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المنتظر عجل الله تعالی فرجه الشریف قراءة فی الإشکالیات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7030_1878427129">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2107032_1878427129">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2107034_1878427129">
            <w:r>
              <w:rPr>
                <w:webHidden/>
                <w:rStyle w:val="IndexLink"/>
                <w:rtl w:val="true"/>
              </w:rPr>
              <w:t>الإشكالية الثالثة إشكاليّة العمر الطويل</w:t>
            </w:r>
            <w:r>
              <w:rPr>
                <w:rStyle w:val="IndexLink"/>
                <w:rtl w:val="true"/>
              </w:rPr>
              <w:tab/>
            </w:r>
            <w:r>
              <w:rPr>
                <w:rStyle w:val="IndexLink"/>
              </w:rPr>
              <w:t>27</w:t>
            </w:r>
          </w:hyperlink>
        </w:p>
        <w:p>
          <w:pPr>
            <w:pStyle w:val="Contents3"/>
            <w:tabs>
              <w:tab w:val="clear" w:pos="8459"/>
              <w:tab w:val="right" w:pos="9026" w:leader="dot"/>
            </w:tabs>
            <w:rPr/>
          </w:pPr>
          <w:hyperlink w:anchor="__RefHeading___Toc2107036_187842712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107038_1878427129">
            <w:r>
              <w:rPr>
                <w:webHidden/>
                <w:rStyle w:val="IndexLink"/>
                <w:rtl w:val="true"/>
              </w:rPr>
              <w:t>اشكالية العمر الطويل</w:t>
            </w:r>
            <w:r>
              <w:rPr>
                <w:rStyle w:val="IndexLink"/>
                <w:rtl w:val="true"/>
              </w:rPr>
              <w:tab/>
            </w:r>
            <w:r>
              <w:rPr>
                <w:rStyle w:val="IndexLink"/>
              </w:rPr>
              <w:t>29</w:t>
            </w:r>
          </w:hyperlink>
        </w:p>
        <w:p>
          <w:pPr>
            <w:pStyle w:val="Contents4"/>
            <w:tabs>
              <w:tab w:val="clear" w:pos="8176"/>
              <w:tab w:val="right" w:pos="9026" w:leader="dot"/>
            </w:tabs>
            <w:rPr/>
          </w:pPr>
          <w:hyperlink w:anchor="__RefHeading___Toc2107040_1878427129">
            <w:r>
              <w:rPr>
                <w:webHidden/>
                <w:rStyle w:val="IndexLink"/>
                <w:rtl w:val="true"/>
              </w:rPr>
              <w:t>الإشكال الأول</w:t>
            </w:r>
            <w:r>
              <w:rPr>
                <w:rStyle w:val="IndexLink"/>
                <w:rtl w:val="true"/>
              </w:rPr>
              <w:t xml:space="preserve">: </w:t>
            </w:r>
            <w:r>
              <w:rPr>
                <w:rStyle w:val="IndexLink"/>
                <w:rtl w:val="true"/>
              </w:rPr>
              <w:t>الإشكال الدينيّ</w:t>
            </w:r>
            <w:r>
              <w:rPr>
                <w:rStyle w:val="IndexLink"/>
                <w:rtl w:val="true"/>
              </w:rPr>
              <w:tab/>
            </w:r>
            <w:r>
              <w:rPr>
                <w:rStyle w:val="IndexLink"/>
              </w:rPr>
              <w:t>29</w:t>
            </w:r>
          </w:hyperlink>
        </w:p>
        <w:p>
          <w:pPr>
            <w:pStyle w:val="Contents4"/>
            <w:tabs>
              <w:tab w:val="clear" w:pos="8176"/>
              <w:tab w:val="right" w:pos="9026" w:leader="dot"/>
            </w:tabs>
            <w:rPr/>
          </w:pPr>
          <w:hyperlink w:anchor="__RefHeading___Toc2107042_1878427129">
            <w:r>
              <w:rPr>
                <w:webHidden/>
                <w:rStyle w:val="IndexLink"/>
                <w:rtl w:val="true"/>
              </w:rPr>
              <w:t>الإشكال الثاني</w:t>
            </w:r>
            <w:r>
              <w:rPr>
                <w:rStyle w:val="IndexLink"/>
                <w:rtl w:val="true"/>
              </w:rPr>
              <w:t xml:space="preserve">: </w:t>
            </w:r>
            <w:r>
              <w:rPr>
                <w:rStyle w:val="IndexLink"/>
                <w:rtl w:val="true"/>
              </w:rPr>
              <w:t>الإشكال العقليّ</w:t>
            </w:r>
            <w:r>
              <w:rPr>
                <w:rStyle w:val="IndexLink"/>
                <w:rtl w:val="true"/>
              </w:rPr>
              <w:tab/>
            </w:r>
            <w:r>
              <w:rPr>
                <w:rStyle w:val="IndexLink"/>
              </w:rPr>
              <w:t>29</w:t>
            </w:r>
          </w:hyperlink>
        </w:p>
        <w:p>
          <w:pPr>
            <w:pStyle w:val="Contents4"/>
            <w:tabs>
              <w:tab w:val="clear" w:pos="8176"/>
              <w:tab w:val="right" w:pos="9026" w:leader="dot"/>
            </w:tabs>
            <w:rPr/>
          </w:pPr>
          <w:hyperlink w:anchor="__RefHeading___Toc2107044_1878427129">
            <w:r>
              <w:rPr>
                <w:webHidden/>
                <w:rStyle w:val="IndexLink"/>
                <w:rtl w:val="true"/>
              </w:rPr>
              <w:t>الإشكال الثالث</w:t>
            </w:r>
            <w:r>
              <w:rPr>
                <w:rStyle w:val="IndexLink"/>
                <w:rtl w:val="true"/>
              </w:rPr>
              <w:t xml:space="preserve">: </w:t>
            </w:r>
            <w:r>
              <w:rPr>
                <w:rStyle w:val="IndexLink"/>
                <w:rtl w:val="true"/>
              </w:rPr>
              <w:t>الإشكال العلميّ</w:t>
            </w:r>
            <w:r>
              <w:rPr>
                <w:rStyle w:val="IndexLink"/>
                <w:rtl w:val="true"/>
              </w:rPr>
              <w:t>.</w:t>
              <w:tab/>
            </w:r>
            <w:r>
              <w:rPr>
                <w:rStyle w:val="IndexLink"/>
              </w:rPr>
              <w:t>29</w:t>
            </w:r>
          </w:hyperlink>
        </w:p>
        <w:p>
          <w:pPr>
            <w:pStyle w:val="Contents4"/>
            <w:tabs>
              <w:tab w:val="clear" w:pos="8176"/>
              <w:tab w:val="right" w:pos="9026" w:leader="dot"/>
            </w:tabs>
            <w:rPr/>
          </w:pPr>
          <w:hyperlink w:anchor="__RefHeading___Toc2107046_1878427129">
            <w:r>
              <w:rPr>
                <w:webHidden/>
                <w:rStyle w:val="IndexLink"/>
                <w:rtl w:val="true"/>
              </w:rPr>
              <w:t>الإشكال الرابع</w:t>
            </w:r>
            <w:r>
              <w:rPr>
                <w:rStyle w:val="IndexLink"/>
                <w:rtl w:val="true"/>
              </w:rPr>
              <w:t xml:space="preserve">: </w:t>
            </w:r>
            <w:r>
              <w:rPr>
                <w:rStyle w:val="IndexLink"/>
                <w:rtl w:val="true"/>
              </w:rPr>
              <w:t>الإشكال العقيديّ</w:t>
            </w:r>
            <w:r>
              <w:rPr>
                <w:rStyle w:val="IndexLink"/>
                <w:rtl w:val="true"/>
              </w:rPr>
              <w:t>.</w:t>
              <w:tab/>
            </w:r>
            <w:r>
              <w:rPr>
                <w:rStyle w:val="IndexLink"/>
              </w:rPr>
              <w:t>29</w:t>
            </w:r>
          </w:hyperlink>
        </w:p>
        <w:p>
          <w:pPr>
            <w:pStyle w:val="Contents4"/>
            <w:tabs>
              <w:tab w:val="clear" w:pos="8176"/>
              <w:tab w:val="right" w:pos="9026" w:leader="dot"/>
            </w:tabs>
            <w:rPr/>
          </w:pPr>
          <w:hyperlink w:anchor="__RefHeading___Toc2107048_1878427129">
            <w:r>
              <w:rPr>
                <w:webHidden/>
                <w:rStyle w:val="IndexLink"/>
                <w:rtl w:val="true"/>
              </w:rPr>
              <w:t>الإشكال الخامس</w:t>
            </w:r>
            <w:r>
              <w:rPr>
                <w:rStyle w:val="IndexLink"/>
                <w:rtl w:val="true"/>
              </w:rPr>
              <w:t xml:space="preserve">: </w:t>
            </w:r>
            <w:r>
              <w:rPr>
                <w:rStyle w:val="IndexLink"/>
                <w:rtl w:val="true"/>
              </w:rPr>
              <w:t>الإشكال التاريخيّ</w:t>
            </w:r>
            <w:r>
              <w:rPr>
                <w:rStyle w:val="IndexLink"/>
                <w:rtl w:val="true"/>
              </w:rPr>
              <w:t>.</w:t>
              <w:tab/>
            </w:r>
            <w:r>
              <w:rPr>
                <w:rStyle w:val="IndexLink"/>
              </w:rPr>
              <w:t>29</w:t>
            </w:r>
          </w:hyperlink>
        </w:p>
        <w:p>
          <w:pPr>
            <w:pStyle w:val="Contents4"/>
            <w:tabs>
              <w:tab w:val="clear" w:pos="8176"/>
              <w:tab w:val="right" w:pos="9026" w:leader="dot"/>
            </w:tabs>
            <w:rPr/>
          </w:pPr>
          <w:hyperlink w:anchor="__RefHeading___Toc2107050_1878427129">
            <w:r>
              <w:rPr>
                <w:webHidden/>
                <w:rStyle w:val="IndexLink"/>
                <w:rtl w:val="true"/>
              </w:rPr>
              <w:t>الإشكال السادس</w:t>
            </w:r>
            <w:r>
              <w:rPr>
                <w:rStyle w:val="IndexLink"/>
                <w:rtl w:val="true"/>
              </w:rPr>
              <w:t xml:space="preserve">: </w:t>
            </w:r>
            <w:r>
              <w:rPr>
                <w:rStyle w:val="IndexLink"/>
                <w:rtl w:val="true"/>
              </w:rPr>
              <w:t>الإشكال العمليّ</w:t>
            </w:r>
            <w:r>
              <w:rPr>
                <w:rStyle w:val="IndexLink"/>
                <w:rtl w:val="true"/>
              </w:rPr>
              <w:t>.</w:t>
              <w:tab/>
            </w:r>
            <w:r>
              <w:rPr>
                <w:rStyle w:val="IndexLink"/>
              </w:rPr>
              <w:t>29</w:t>
            </w:r>
          </w:hyperlink>
        </w:p>
        <w:p>
          <w:pPr>
            <w:pStyle w:val="Contents4"/>
            <w:tabs>
              <w:tab w:val="clear" w:pos="8176"/>
              <w:tab w:val="right" w:pos="9026" w:leader="dot"/>
            </w:tabs>
            <w:rPr/>
          </w:pPr>
          <w:hyperlink w:anchor="__RefHeading___Toc2107052_1878427129">
            <w:r>
              <w:rPr>
                <w:webHidden/>
                <w:rStyle w:val="IndexLink"/>
                <w:rtl w:val="true"/>
              </w:rPr>
              <w:t>الإشكال السابع</w:t>
            </w:r>
            <w:r>
              <w:rPr>
                <w:rStyle w:val="IndexLink"/>
                <w:rtl w:val="true"/>
              </w:rPr>
              <w:t xml:space="preserve">: </w:t>
            </w:r>
            <w:r>
              <w:rPr>
                <w:rStyle w:val="IndexLink"/>
                <w:rtl w:val="true"/>
              </w:rPr>
              <w:t>الاختلاف حول الغَيبة</w:t>
            </w:r>
            <w:r>
              <w:rPr>
                <w:rStyle w:val="IndexLink"/>
                <w:rtl w:val="true"/>
              </w:rPr>
              <w:t>.</w:t>
              <w:tab/>
            </w:r>
            <w:r>
              <w:rPr>
                <w:rStyle w:val="IndexLink"/>
              </w:rPr>
              <w:t>29</w:t>
            </w:r>
          </w:hyperlink>
        </w:p>
        <w:p>
          <w:pPr>
            <w:pStyle w:val="Contents3"/>
            <w:tabs>
              <w:tab w:val="clear" w:pos="8459"/>
              <w:tab w:val="right" w:pos="9026" w:leader="dot"/>
            </w:tabs>
            <w:rPr/>
          </w:pPr>
          <w:hyperlink w:anchor="__RefHeading___Toc2107054_1878427129">
            <w:r>
              <w:rPr>
                <w:webHidden/>
                <w:rStyle w:val="IndexLink"/>
                <w:rtl w:val="true"/>
              </w:rPr>
              <w:t>التأريخ لإشكالية العمر الطويل</w:t>
            </w:r>
            <w:r>
              <w:rPr>
                <w:rStyle w:val="IndexLink"/>
                <w:rtl w:val="true"/>
              </w:rPr>
              <w:tab/>
            </w:r>
            <w:r>
              <w:rPr>
                <w:rStyle w:val="IndexLink"/>
              </w:rPr>
              <w:t>31</w:t>
            </w:r>
          </w:hyperlink>
        </w:p>
        <w:p>
          <w:pPr>
            <w:pStyle w:val="Contents4"/>
            <w:tabs>
              <w:tab w:val="clear" w:pos="8176"/>
              <w:tab w:val="right" w:pos="9026" w:leader="dot"/>
            </w:tabs>
            <w:rPr/>
          </w:pPr>
          <w:hyperlink w:anchor="__RefHeading___Toc2107056_1878427129">
            <w:r>
              <w:rPr>
                <w:webHidden/>
                <w:rStyle w:val="IndexLink"/>
                <w:rtl w:val="true"/>
              </w:rPr>
              <w:t>لكي نؤرَخ لهذه الإشكاليّة نحاول أن نتابع عدة مراحل</w:t>
            </w:r>
            <w:r>
              <w:rPr>
                <w:rStyle w:val="IndexLink"/>
                <w:rtl w:val="true"/>
              </w:rPr>
              <w:tab/>
            </w:r>
            <w:r>
              <w:rPr>
                <w:rStyle w:val="IndexLink"/>
              </w:rPr>
              <w:t>31</w:t>
            </w:r>
          </w:hyperlink>
        </w:p>
        <w:p>
          <w:pPr>
            <w:pStyle w:val="Contents5"/>
            <w:tabs>
              <w:tab w:val="clear" w:pos="7892"/>
              <w:tab w:val="right" w:pos="9026" w:leader="dot"/>
            </w:tabs>
            <w:rPr/>
          </w:pPr>
          <w:hyperlink w:anchor="__RefHeading___Toc2107058_1878427129">
            <w:r>
              <w:rPr>
                <w:webHidden/>
                <w:rStyle w:val="IndexLink"/>
                <w:rtl w:val="true"/>
              </w:rPr>
              <w:t xml:space="preserve">المرحلة الأولى </w:t>
            </w:r>
            <w:r>
              <w:rPr>
                <w:rStyle w:val="IndexLink"/>
                <w:rtl w:val="true"/>
              </w:rPr>
              <w:t>:</w:t>
              <w:tab/>
            </w:r>
            <w:r>
              <w:rPr>
                <w:rStyle w:val="IndexLink"/>
              </w:rPr>
              <w:t>31</w:t>
            </w:r>
          </w:hyperlink>
        </w:p>
        <w:p>
          <w:pPr>
            <w:pStyle w:val="Contents6"/>
            <w:tabs>
              <w:tab w:val="clear" w:pos="7609"/>
              <w:tab w:val="right" w:pos="9026" w:leader="dot"/>
            </w:tabs>
            <w:rPr/>
          </w:pPr>
          <w:hyperlink w:anchor="__RefHeading___Toc2107060_1878427129">
            <w:r>
              <w:rPr>
                <w:webHidden/>
                <w:rStyle w:val="IndexLink"/>
                <w:rtl w:val="true"/>
              </w:rPr>
              <w:t xml:space="preserve">التهيئة لاستيعاب </w:t>
            </w:r>
            <w:r>
              <w:rPr>
                <w:rStyle w:val="IndexLink"/>
                <w:rtl w:val="true"/>
              </w:rPr>
              <w:t>«</w:t>
            </w:r>
            <w:r>
              <w:rPr>
                <w:rStyle w:val="IndexLink"/>
                <w:rtl w:val="true"/>
              </w:rPr>
              <w:t xml:space="preserve">ظاهرة الغيبة وطول العمر </w:t>
            </w:r>
            <w:r>
              <w:rPr>
                <w:rStyle w:val="IndexLink"/>
                <w:rtl w:val="true"/>
              </w:rPr>
              <w:t>»:</w:t>
              <w:tab/>
            </w:r>
            <w:r>
              <w:rPr>
                <w:rStyle w:val="IndexLink"/>
              </w:rPr>
              <w:t>31</w:t>
            </w:r>
          </w:hyperlink>
        </w:p>
        <w:p>
          <w:pPr>
            <w:pStyle w:val="Contents6"/>
            <w:tabs>
              <w:tab w:val="clear" w:pos="7609"/>
              <w:tab w:val="right" w:pos="9026" w:leader="dot"/>
            </w:tabs>
            <w:rPr/>
          </w:pPr>
          <w:hyperlink w:anchor="__RefHeading___Toc2107062_1878427129">
            <w:r>
              <w:rPr>
                <w:webHidden/>
                <w:rStyle w:val="IndexLink"/>
                <w:rtl w:val="true"/>
              </w:rPr>
              <w:t>ونعيد لذاكرة القارئ نموذجين من تلك الروايات</w:t>
            </w:r>
            <w:r>
              <w:rPr>
                <w:rStyle w:val="IndexLink"/>
                <w:rtl w:val="true"/>
              </w:rPr>
              <w:t>.</w:t>
              <w:tab/>
            </w:r>
            <w:r>
              <w:rPr>
                <w:rStyle w:val="IndexLink"/>
              </w:rPr>
              <w:t>31</w:t>
            </w:r>
          </w:hyperlink>
        </w:p>
        <w:p>
          <w:pPr>
            <w:pStyle w:val="Contents6"/>
            <w:tabs>
              <w:tab w:val="clear" w:pos="7609"/>
              <w:tab w:val="right" w:pos="9026" w:leader="dot"/>
            </w:tabs>
            <w:rPr/>
          </w:pPr>
          <w:hyperlink w:anchor="__RefHeading___Toc2107064_1878427129">
            <w:r>
              <w:rPr>
                <w:webHidden/>
                <w:rStyle w:val="IndexLink"/>
                <w:rtl w:val="true"/>
              </w:rPr>
              <w:t>النموذج الأول</w:t>
            </w:r>
            <w:r>
              <w:rPr>
                <w:rStyle w:val="IndexLink"/>
                <w:rtl w:val="true"/>
              </w:rPr>
              <w:t>:</w:t>
              <w:tab/>
            </w:r>
            <w:r>
              <w:rPr>
                <w:rStyle w:val="IndexLink"/>
              </w:rPr>
              <w:t>31</w:t>
            </w:r>
          </w:hyperlink>
        </w:p>
        <w:p>
          <w:pPr>
            <w:pStyle w:val="Contents6"/>
            <w:tabs>
              <w:tab w:val="clear" w:pos="7609"/>
              <w:tab w:val="right" w:pos="9026" w:leader="dot"/>
            </w:tabs>
            <w:rPr/>
          </w:pPr>
          <w:hyperlink w:anchor="__RefHeading___Toc2107066_1878427129">
            <w:r>
              <w:rPr>
                <w:webHidden/>
                <w:rStyle w:val="IndexLink"/>
                <w:rtl w:val="true"/>
              </w:rPr>
              <w:t xml:space="preserve">النموذج الثاني </w:t>
            </w:r>
            <w:r>
              <w:rPr>
                <w:rStyle w:val="IndexLink"/>
                <w:rtl w:val="true"/>
              </w:rPr>
              <w:t>:</w:t>
              <w:tab/>
            </w:r>
            <w:r>
              <w:rPr>
                <w:rStyle w:val="IndexLink"/>
              </w:rPr>
              <w:t>32</w:t>
            </w:r>
          </w:hyperlink>
        </w:p>
        <w:p>
          <w:pPr>
            <w:pStyle w:val="Contents6"/>
            <w:tabs>
              <w:tab w:val="clear" w:pos="7609"/>
              <w:tab w:val="right" w:pos="9026" w:leader="dot"/>
            </w:tabs>
            <w:rPr/>
          </w:pPr>
          <w:hyperlink w:anchor="__RefHeading___Toc2107068_1878427129">
            <w:r>
              <w:rPr>
                <w:webHidden/>
                <w:rStyle w:val="IndexLink"/>
                <w:rtl w:val="true"/>
              </w:rPr>
              <w:t xml:space="preserve">رجال الإسناد </w:t>
            </w:r>
            <w:r>
              <w:rPr>
                <w:rStyle w:val="IndexLink"/>
                <w:rtl w:val="true"/>
              </w:rPr>
              <w:t>:</w:t>
              <w:tab/>
            </w:r>
            <w:r>
              <w:rPr>
                <w:rStyle w:val="IndexLink"/>
              </w:rPr>
              <w:t>32</w:t>
            </w:r>
          </w:hyperlink>
        </w:p>
        <w:p>
          <w:pPr>
            <w:pStyle w:val="Contents5"/>
            <w:tabs>
              <w:tab w:val="clear" w:pos="7892"/>
              <w:tab w:val="right" w:pos="9026" w:leader="dot"/>
            </w:tabs>
            <w:rPr/>
          </w:pPr>
          <w:hyperlink w:anchor="__RefHeading___Toc2107070_1878427129">
            <w:r>
              <w:rPr>
                <w:webHidden/>
                <w:rStyle w:val="IndexLink"/>
                <w:rtl w:val="true"/>
              </w:rPr>
              <w:t xml:space="preserve">المرحلة الثانية </w:t>
            </w:r>
            <w:r>
              <w:rPr>
                <w:rStyle w:val="IndexLink"/>
                <w:rtl w:val="true"/>
              </w:rPr>
              <w:t>:</w:t>
              <w:tab/>
            </w:r>
            <w:r>
              <w:rPr>
                <w:rStyle w:val="IndexLink"/>
              </w:rPr>
              <w:t>33</w:t>
            </w:r>
          </w:hyperlink>
        </w:p>
        <w:p>
          <w:pPr>
            <w:pStyle w:val="Contents6"/>
            <w:tabs>
              <w:tab w:val="clear" w:pos="7609"/>
              <w:tab w:val="right" w:pos="9026" w:leader="dot"/>
            </w:tabs>
            <w:rPr/>
          </w:pPr>
          <w:hyperlink w:anchor="__RefHeading___Toc2107072_1878427129">
            <w:r>
              <w:rPr>
                <w:webHidden/>
                <w:rStyle w:val="IndexLink"/>
                <w:rtl w:val="true"/>
              </w:rPr>
              <w:t>تدوين روايات الغيبة وطول العمر</w:t>
            </w:r>
            <w:r>
              <w:rPr>
                <w:rStyle w:val="IndexLink"/>
                <w:rtl w:val="true"/>
              </w:rPr>
              <w:t>:</w:t>
              <w:tab/>
            </w:r>
            <w:r>
              <w:rPr>
                <w:rStyle w:val="IndexLink"/>
              </w:rPr>
              <w:t>33</w:t>
            </w:r>
          </w:hyperlink>
        </w:p>
        <w:p>
          <w:pPr>
            <w:pStyle w:val="Contents6"/>
            <w:tabs>
              <w:tab w:val="clear" w:pos="7609"/>
              <w:tab w:val="right" w:pos="9026" w:leader="dot"/>
            </w:tabs>
            <w:rPr/>
          </w:pPr>
          <w:hyperlink w:anchor="__RefHeading___Toc2107074_1878427129">
            <w:r>
              <w:rPr>
                <w:webHidden/>
                <w:rStyle w:val="IndexLink"/>
                <w:rtl w:val="true"/>
              </w:rPr>
              <w:t>وهذه نماذج من تلك المصادر والمصنّفات</w:t>
            </w:r>
            <w:r>
              <w:rPr>
                <w:rStyle w:val="IndexLink"/>
                <w:rtl w:val="true"/>
              </w:rPr>
              <w:t>:</w:t>
              <w:tab/>
            </w:r>
            <w:r>
              <w:rPr>
                <w:rStyle w:val="IndexLink"/>
              </w:rPr>
              <w:t>34</w:t>
            </w:r>
          </w:hyperlink>
        </w:p>
        <w:p>
          <w:pPr>
            <w:pStyle w:val="Contents5"/>
            <w:tabs>
              <w:tab w:val="clear" w:pos="7892"/>
              <w:tab w:val="right" w:pos="9026" w:leader="dot"/>
            </w:tabs>
            <w:rPr/>
          </w:pPr>
          <w:hyperlink w:anchor="__RefHeading___Toc2107076_1878427129">
            <w:r>
              <w:rPr>
                <w:webHidden/>
                <w:rStyle w:val="IndexLink"/>
                <w:rtl w:val="true"/>
              </w:rPr>
              <w:t xml:space="preserve">المرحلة الثالثة </w:t>
            </w:r>
            <w:r>
              <w:rPr>
                <w:rStyle w:val="IndexLink"/>
                <w:rtl w:val="true"/>
              </w:rPr>
              <w:t>:</w:t>
              <w:tab/>
            </w:r>
            <w:r>
              <w:rPr>
                <w:rStyle w:val="IndexLink"/>
              </w:rPr>
              <w:t>34</w:t>
            </w:r>
          </w:hyperlink>
        </w:p>
        <w:p>
          <w:pPr>
            <w:pStyle w:val="Contents6"/>
            <w:tabs>
              <w:tab w:val="clear" w:pos="7609"/>
              <w:tab w:val="right" w:pos="9026" w:leader="dot"/>
            </w:tabs>
            <w:rPr/>
          </w:pPr>
          <w:hyperlink w:anchor="__RefHeading___Toc2107078_1878427129">
            <w:r>
              <w:rPr>
                <w:webHidden/>
                <w:rStyle w:val="IndexLink"/>
                <w:rtl w:val="true"/>
              </w:rPr>
              <w:t>إشكالية العمر الطويل</w:t>
            </w:r>
            <w:r>
              <w:rPr>
                <w:rStyle w:val="IndexLink"/>
                <w:rtl w:val="true"/>
              </w:rPr>
              <w:t xml:space="preserve">: </w:t>
            </w:r>
            <w:r>
              <w:rPr>
                <w:rStyle w:val="IndexLink"/>
                <w:rtl w:val="true"/>
              </w:rPr>
              <w:t>الطرح والمناقشة</w:t>
            </w:r>
            <w:r>
              <w:rPr>
                <w:rStyle w:val="IndexLink"/>
                <w:rtl w:val="true"/>
              </w:rPr>
              <w:tab/>
            </w:r>
            <w:r>
              <w:rPr>
                <w:rStyle w:val="IndexLink"/>
              </w:rPr>
              <w:t>34</w:t>
            </w:r>
          </w:hyperlink>
        </w:p>
        <w:p>
          <w:pPr>
            <w:pStyle w:val="Contents6"/>
            <w:tabs>
              <w:tab w:val="clear" w:pos="7609"/>
              <w:tab w:val="right" w:pos="9026" w:leader="dot"/>
            </w:tabs>
            <w:rPr/>
          </w:pPr>
          <w:hyperlink w:anchor="__RefHeading___Toc2107080_1878427129">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2107082_1878427129">
            <w:r>
              <w:rPr>
                <w:webHidden/>
                <w:rStyle w:val="IndexLink"/>
                <w:rtl w:val="true"/>
              </w:rPr>
              <w:t>وأقتصر هنا على ذكر بعض من المصنَفات السَنية</w:t>
            </w:r>
            <w:r>
              <w:rPr>
                <w:rStyle w:val="IndexLink"/>
                <w:rtl w:val="true"/>
              </w:rPr>
              <w:tab/>
            </w:r>
            <w:r>
              <w:rPr>
                <w:rStyle w:val="IndexLink"/>
              </w:rPr>
              <w:t>34</w:t>
            </w:r>
          </w:hyperlink>
        </w:p>
        <w:p>
          <w:pPr>
            <w:pStyle w:val="Contents6"/>
            <w:tabs>
              <w:tab w:val="clear" w:pos="7609"/>
              <w:tab w:val="right" w:pos="9026" w:leader="dot"/>
            </w:tabs>
            <w:rPr/>
          </w:pPr>
          <w:hyperlink w:anchor="__RefHeading___Toc2107084_1878427129">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2107086_1878427129">
            <w:r>
              <w:rPr>
                <w:webHidden/>
                <w:rStyle w:val="IndexLink"/>
              </w:rPr>
              <w:t>1</w:t>
            </w:r>
            <w:r>
              <w:rPr>
                <w:rStyle w:val="IndexLink"/>
                <w:rtl w:val="true"/>
              </w:rPr>
              <w:t xml:space="preserve">- </w:t>
            </w:r>
            <w:r>
              <w:rPr>
                <w:rStyle w:val="IndexLink"/>
                <w:rtl w:val="true"/>
              </w:rPr>
              <w:t xml:space="preserve">المصنف للحافظ الصنعاني </w:t>
            </w:r>
            <w:r>
              <w:rPr>
                <w:rStyle w:val="IndexLink"/>
                <w:rtl w:val="true"/>
              </w:rPr>
              <w:t>(</w:t>
            </w:r>
            <w:r>
              <w:rPr>
                <w:rStyle w:val="IndexLink"/>
                <w:rtl w:val="true"/>
              </w:rPr>
              <w:t>ت</w:t>
            </w:r>
            <w:r>
              <w:rPr>
                <w:rStyle w:val="IndexLink"/>
                <w:rtl w:val="true"/>
              </w:rPr>
              <w:t xml:space="preserve">/ </w:t>
            </w:r>
            <w:r>
              <w:rPr>
                <w:rStyle w:val="IndexLink"/>
              </w:rPr>
              <w:t>211</w:t>
            </w:r>
            <w:r>
              <w:rPr>
                <w:rStyle w:val="IndexLink"/>
                <w:rtl w:val="true"/>
              </w:rPr>
              <w:t xml:space="preserve"> </w:t>
            </w:r>
            <w:r>
              <w:rPr>
                <w:rStyle w:val="IndexLink"/>
                <w:rtl w:val="true"/>
              </w:rPr>
              <w:t>ه</w:t>
            </w:r>
            <w:r>
              <w:rPr>
                <w:rStyle w:val="IndexLink"/>
                <w:rtl w:val="true"/>
              </w:rPr>
              <w:t>):</w:t>
              <w:tab/>
            </w:r>
            <w:r>
              <w:rPr>
                <w:rStyle w:val="IndexLink"/>
              </w:rPr>
              <w:t>34</w:t>
            </w:r>
          </w:hyperlink>
        </w:p>
        <w:p>
          <w:pPr>
            <w:pStyle w:val="Contents6"/>
            <w:tabs>
              <w:tab w:val="clear" w:pos="7609"/>
              <w:tab w:val="right" w:pos="9026" w:leader="dot"/>
            </w:tabs>
            <w:rPr/>
          </w:pPr>
          <w:hyperlink w:anchor="__RefHeading___Toc2107088_1878427129">
            <w:r>
              <w:rPr>
                <w:webHidden/>
                <w:rStyle w:val="IndexLink"/>
              </w:rPr>
              <w:t>2</w:t>
            </w:r>
            <w:r>
              <w:rPr>
                <w:rStyle w:val="IndexLink"/>
                <w:rtl w:val="true"/>
              </w:rPr>
              <w:t xml:space="preserve">- </w:t>
            </w:r>
            <w:r>
              <w:rPr>
                <w:rStyle w:val="IndexLink"/>
                <w:rtl w:val="true"/>
              </w:rPr>
              <w:t xml:space="preserve">مسند الإمام أحمد بن حنبل </w:t>
            </w:r>
            <w:r>
              <w:rPr>
                <w:rStyle w:val="IndexLink"/>
                <w:rtl w:val="true"/>
              </w:rPr>
              <w:t>(</w:t>
            </w:r>
            <w:r>
              <w:rPr>
                <w:rStyle w:val="IndexLink"/>
                <w:rtl w:val="true"/>
              </w:rPr>
              <w:t>ت</w:t>
            </w:r>
            <w:r>
              <w:rPr>
                <w:rStyle w:val="IndexLink"/>
                <w:rtl w:val="true"/>
              </w:rPr>
              <w:t xml:space="preserve">)/ </w:t>
            </w:r>
            <w:r>
              <w:rPr>
                <w:rStyle w:val="IndexLink"/>
              </w:rPr>
              <w:t>240</w:t>
            </w:r>
            <w:r>
              <w:rPr>
                <w:rStyle w:val="IndexLink"/>
                <w:rtl w:val="true"/>
              </w:rPr>
              <w:t xml:space="preserve"> </w:t>
            </w:r>
            <w:r>
              <w:rPr>
                <w:rStyle w:val="IndexLink"/>
                <w:rtl w:val="true"/>
              </w:rPr>
              <w:t>ه</w:t>
            </w:r>
            <w:r>
              <w:rPr>
                <w:rStyle w:val="IndexLink"/>
                <w:rtl w:val="true"/>
              </w:rPr>
              <w:t>):</w:t>
              <w:tab/>
            </w:r>
            <w:r>
              <w:rPr>
                <w:rStyle w:val="IndexLink"/>
              </w:rPr>
              <w:t>35</w:t>
            </w:r>
          </w:hyperlink>
        </w:p>
        <w:p>
          <w:pPr>
            <w:pStyle w:val="Contents6"/>
            <w:tabs>
              <w:tab w:val="clear" w:pos="7609"/>
              <w:tab w:val="right" w:pos="9026" w:leader="dot"/>
            </w:tabs>
            <w:rPr/>
          </w:pPr>
          <w:hyperlink w:anchor="__RefHeading___Toc2107090_1878427129">
            <w:r>
              <w:rPr>
                <w:webHidden/>
                <w:rStyle w:val="IndexLink"/>
              </w:rPr>
              <w:t>3</w:t>
            </w:r>
            <w:r>
              <w:rPr>
                <w:rStyle w:val="IndexLink"/>
                <w:rtl w:val="true"/>
              </w:rPr>
              <w:t xml:space="preserve">- </w:t>
            </w:r>
            <w:r>
              <w:rPr>
                <w:rStyle w:val="IndexLink"/>
                <w:rtl w:val="true"/>
              </w:rPr>
              <w:t xml:space="preserve">سنن ابن ماجه </w:t>
            </w:r>
            <w:r>
              <w:rPr>
                <w:rStyle w:val="IndexLink"/>
                <w:rtl w:val="true"/>
              </w:rPr>
              <w:t>(</w:t>
            </w:r>
            <w:r>
              <w:rPr>
                <w:rStyle w:val="IndexLink"/>
                <w:rtl w:val="true"/>
              </w:rPr>
              <w:t>ت</w:t>
            </w:r>
            <w:r>
              <w:rPr>
                <w:rStyle w:val="IndexLink"/>
                <w:rtl w:val="true"/>
              </w:rPr>
              <w:t xml:space="preserve">/ </w:t>
            </w:r>
            <w:r>
              <w:rPr>
                <w:rStyle w:val="IndexLink"/>
              </w:rPr>
              <w:t>275</w:t>
            </w:r>
            <w:r>
              <w:rPr>
                <w:rStyle w:val="IndexLink"/>
                <w:rtl w:val="true"/>
              </w:rPr>
              <w:t xml:space="preserve"> </w:t>
            </w:r>
            <w:r>
              <w:rPr>
                <w:rStyle w:val="IndexLink"/>
                <w:rtl w:val="true"/>
              </w:rPr>
              <w:t>ه</w:t>
            </w:r>
            <w:r>
              <w:rPr>
                <w:rStyle w:val="IndexLink"/>
                <w:rtl w:val="true"/>
              </w:rPr>
              <w:t>):</w:t>
              <w:tab/>
            </w:r>
            <w:r>
              <w:rPr>
                <w:rStyle w:val="IndexLink"/>
              </w:rPr>
              <w:t>35</w:t>
            </w:r>
          </w:hyperlink>
        </w:p>
        <w:p>
          <w:pPr>
            <w:pStyle w:val="Contents6"/>
            <w:tabs>
              <w:tab w:val="clear" w:pos="7609"/>
              <w:tab w:val="right" w:pos="9026" w:leader="dot"/>
            </w:tabs>
            <w:rPr/>
          </w:pPr>
          <w:hyperlink w:anchor="__RefHeading___Toc2107092_1878427129">
            <w:r>
              <w:rPr>
                <w:webHidden/>
                <w:rStyle w:val="IndexLink"/>
              </w:rPr>
              <w:t>4</w:t>
            </w:r>
            <w:r>
              <w:rPr>
                <w:rStyle w:val="IndexLink"/>
                <w:rtl w:val="true"/>
              </w:rPr>
              <w:t xml:space="preserve">- </w:t>
            </w:r>
            <w:r>
              <w:rPr>
                <w:rStyle w:val="IndexLink"/>
                <w:rtl w:val="true"/>
              </w:rPr>
              <w:t xml:space="preserve">سنن أبي داوود </w:t>
            </w:r>
            <w:r>
              <w:rPr>
                <w:rStyle w:val="IndexLink"/>
                <w:rtl w:val="true"/>
              </w:rPr>
              <w:t>(</w:t>
            </w:r>
            <w:r>
              <w:rPr>
                <w:rStyle w:val="IndexLink"/>
                <w:rtl w:val="true"/>
              </w:rPr>
              <w:t>ت</w:t>
            </w:r>
            <w:r>
              <w:rPr>
                <w:rStyle w:val="IndexLink"/>
                <w:rtl w:val="true"/>
              </w:rPr>
              <w:t xml:space="preserve">/ </w:t>
            </w:r>
            <w:r>
              <w:rPr>
                <w:rStyle w:val="IndexLink"/>
              </w:rPr>
              <w:t>275</w:t>
            </w:r>
            <w:r>
              <w:rPr>
                <w:rStyle w:val="IndexLink"/>
                <w:rtl w:val="true"/>
              </w:rPr>
              <w:t xml:space="preserve"> </w:t>
            </w:r>
            <w:r>
              <w:rPr>
                <w:rStyle w:val="IndexLink"/>
                <w:rtl w:val="true"/>
              </w:rPr>
              <w:t>ه</w:t>
            </w:r>
            <w:r>
              <w:rPr>
                <w:rStyle w:val="IndexLink"/>
                <w:rtl w:val="true"/>
              </w:rPr>
              <w:t>):</w:t>
              <w:tab/>
            </w:r>
            <w:r>
              <w:rPr>
                <w:rStyle w:val="IndexLink"/>
              </w:rPr>
              <w:t>35</w:t>
            </w:r>
          </w:hyperlink>
        </w:p>
        <w:p>
          <w:pPr>
            <w:pStyle w:val="Contents6"/>
            <w:tabs>
              <w:tab w:val="clear" w:pos="7609"/>
              <w:tab w:val="right" w:pos="9026" w:leader="dot"/>
            </w:tabs>
            <w:rPr/>
          </w:pPr>
          <w:hyperlink w:anchor="__RefHeading___Toc2107094_1878427129">
            <w:r>
              <w:rPr>
                <w:webHidden/>
                <w:rStyle w:val="IndexLink"/>
              </w:rPr>
              <w:t>5</w:t>
            </w:r>
            <w:r>
              <w:rPr>
                <w:rStyle w:val="IndexLink"/>
                <w:rtl w:val="true"/>
              </w:rPr>
              <w:t xml:space="preserve">- </w:t>
            </w:r>
            <w:r>
              <w:rPr>
                <w:rStyle w:val="IndexLink"/>
                <w:rtl w:val="true"/>
              </w:rPr>
              <w:t xml:space="preserve">سنن الترمذي </w:t>
            </w:r>
            <w:r>
              <w:rPr>
                <w:rStyle w:val="IndexLink"/>
                <w:rtl w:val="true"/>
              </w:rPr>
              <w:t>(</w:t>
            </w:r>
            <w:r>
              <w:rPr>
                <w:rStyle w:val="IndexLink"/>
                <w:rtl w:val="true"/>
              </w:rPr>
              <w:t>ت</w:t>
            </w:r>
            <w:r>
              <w:rPr>
                <w:rStyle w:val="IndexLink"/>
                <w:rtl w:val="true"/>
              </w:rPr>
              <w:t xml:space="preserve">/ </w:t>
            </w:r>
            <w:r>
              <w:rPr>
                <w:rStyle w:val="IndexLink"/>
              </w:rPr>
              <w:t>279</w:t>
            </w:r>
            <w:r>
              <w:rPr>
                <w:rStyle w:val="IndexLink"/>
                <w:rtl w:val="true"/>
              </w:rPr>
              <w:t xml:space="preserve"> </w:t>
            </w:r>
            <w:r>
              <w:rPr>
                <w:rStyle w:val="IndexLink"/>
                <w:rtl w:val="true"/>
              </w:rPr>
              <w:t>ه</w:t>
            </w:r>
            <w:r>
              <w:rPr>
                <w:rStyle w:val="IndexLink"/>
                <w:rtl w:val="true"/>
              </w:rPr>
              <w:t>):</w:t>
              <w:tab/>
            </w:r>
            <w:r>
              <w:rPr>
                <w:rStyle w:val="IndexLink"/>
              </w:rPr>
              <w:t>35</w:t>
            </w:r>
          </w:hyperlink>
        </w:p>
        <w:p>
          <w:pPr>
            <w:pStyle w:val="Contents6"/>
            <w:tabs>
              <w:tab w:val="clear" w:pos="7609"/>
              <w:tab w:val="right" w:pos="9026" w:leader="dot"/>
            </w:tabs>
            <w:rPr/>
          </w:pPr>
          <w:hyperlink w:anchor="__RefHeading___Toc2107096_1878427129">
            <w:r>
              <w:rPr>
                <w:webHidden/>
                <w:rStyle w:val="IndexLink"/>
              </w:rPr>
              <w:t>6</w:t>
            </w:r>
            <w:r>
              <w:rPr>
                <w:rStyle w:val="IndexLink"/>
                <w:rtl w:val="true"/>
              </w:rPr>
              <w:t xml:space="preserve">- </w:t>
            </w:r>
            <w:r>
              <w:rPr>
                <w:rStyle w:val="IndexLink"/>
                <w:rtl w:val="true"/>
              </w:rPr>
              <w:t xml:space="preserve">المعجم الكبير للطبراني </w:t>
            </w:r>
            <w:r>
              <w:rPr>
                <w:rStyle w:val="IndexLink"/>
                <w:rtl w:val="true"/>
              </w:rPr>
              <w:t>(</w:t>
            </w:r>
            <w:r>
              <w:rPr>
                <w:rStyle w:val="IndexLink"/>
                <w:rtl w:val="true"/>
              </w:rPr>
              <w:t>ت</w:t>
            </w:r>
            <w:r>
              <w:rPr>
                <w:rStyle w:val="IndexLink"/>
                <w:rtl w:val="true"/>
              </w:rPr>
              <w:t xml:space="preserve">/ </w:t>
            </w:r>
            <w:r>
              <w:rPr>
                <w:rStyle w:val="IndexLink"/>
              </w:rPr>
              <w:t>360</w:t>
            </w:r>
            <w:r>
              <w:rPr>
                <w:rStyle w:val="IndexLink"/>
                <w:rtl w:val="true"/>
              </w:rPr>
              <w:t xml:space="preserve"> </w:t>
            </w:r>
            <w:r>
              <w:rPr>
                <w:rStyle w:val="IndexLink"/>
                <w:rtl w:val="true"/>
              </w:rPr>
              <w:t>ه</w:t>
            </w:r>
            <w:r>
              <w:rPr>
                <w:rStyle w:val="IndexLink"/>
                <w:rtl w:val="true"/>
              </w:rPr>
              <w:t>)</w:t>
              <w:tab/>
            </w:r>
            <w:r>
              <w:rPr>
                <w:rStyle w:val="IndexLink"/>
              </w:rPr>
              <w:t>35</w:t>
            </w:r>
          </w:hyperlink>
        </w:p>
        <w:p>
          <w:pPr>
            <w:pStyle w:val="Contents6"/>
            <w:tabs>
              <w:tab w:val="clear" w:pos="7609"/>
              <w:tab w:val="right" w:pos="9026" w:leader="dot"/>
            </w:tabs>
            <w:rPr/>
          </w:pPr>
          <w:hyperlink w:anchor="__RefHeading___Toc2107098_1878427129">
            <w:r>
              <w:rPr>
                <w:webHidden/>
                <w:rStyle w:val="IndexLink"/>
              </w:rPr>
              <w:t>7</w:t>
            </w:r>
            <w:r>
              <w:rPr>
                <w:rStyle w:val="IndexLink"/>
                <w:rtl w:val="true"/>
              </w:rPr>
              <w:t xml:space="preserve">- </w:t>
            </w:r>
            <w:r>
              <w:rPr>
                <w:rStyle w:val="IndexLink"/>
                <w:rtl w:val="true"/>
              </w:rPr>
              <w:t xml:space="preserve">معالم السنن للخطابي </w:t>
            </w:r>
            <w:r>
              <w:rPr>
                <w:rStyle w:val="IndexLink"/>
                <w:rtl w:val="true"/>
              </w:rPr>
              <w:t>(</w:t>
            </w:r>
            <w:r>
              <w:rPr>
                <w:rStyle w:val="IndexLink"/>
                <w:rtl w:val="true"/>
              </w:rPr>
              <w:t>ت</w:t>
            </w:r>
            <w:r>
              <w:rPr>
                <w:rStyle w:val="IndexLink"/>
                <w:rtl w:val="true"/>
              </w:rPr>
              <w:t xml:space="preserve">/ </w:t>
            </w:r>
            <w:r>
              <w:rPr>
                <w:rStyle w:val="IndexLink"/>
              </w:rPr>
              <w:t>388</w:t>
            </w:r>
            <w:r>
              <w:rPr>
                <w:rStyle w:val="IndexLink"/>
                <w:rtl w:val="true"/>
              </w:rPr>
              <w:t xml:space="preserve"> </w:t>
            </w:r>
            <w:r>
              <w:rPr>
                <w:rStyle w:val="IndexLink"/>
                <w:rtl w:val="true"/>
              </w:rPr>
              <w:t>ه</w:t>
            </w:r>
            <w:r>
              <w:rPr>
                <w:rStyle w:val="IndexLink"/>
                <w:rtl w:val="true"/>
              </w:rPr>
              <w:t>)</w:t>
            </w:r>
            <w:r>
              <w:rPr>
                <w:rStyle w:val="IndexLink"/>
                <w:rtl w:val="true"/>
              </w:rPr>
              <w:t>؛</w:t>
            </w:r>
            <w:r>
              <w:rPr>
                <w:rStyle w:val="IndexLink"/>
                <w:rtl w:val="true"/>
              </w:rPr>
              <w:tab/>
            </w:r>
            <w:r>
              <w:rPr>
                <w:rStyle w:val="IndexLink"/>
              </w:rPr>
              <w:t>35</w:t>
            </w:r>
          </w:hyperlink>
        </w:p>
        <w:p>
          <w:pPr>
            <w:pStyle w:val="Contents6"/>
            <w:tabs>
              <w:tab w:val="clear" w:pos="7609"/>
              <w:tab w:val="right" w:pos="9026" w:leader="dot"/>
            </w:tabs>
            <w:rPr/>
          </w:pPr>
          <w:hyperlink w:anchor="__RefHeading___Toc2107100_1878427129">
            <w:r>
              <w:rPr>
                <w:webHidden/>
                <w:rStyle w:val="IndexLink"/>
              </w:rPr>
              <w:t>8</w:t>
            </w:r>
            <w:r>
              <w:rPr>
                <w:rStyle w:val="IndexLink"/>
                <w:rtl w:val="true"/>
              </w:rPr>
              <w:t xml:space="preserve">- </w:t>
            </w:r>
            <w:r>
              <w:rPr>
                <w:rStyle w:val="IndexLink"/>
                <w:rtl w:val="true"/>
              </w:rPr>
              <w:t xml:space="preserve">مستدرك الحاكم النيسابوري </w:t>
            </w:r>
            <w:r>
              <w:rPr>
                <w:rStyle w:val="IndexLink"/>
                <w:rtl w:val="true"/>
              </w:rPr>
              <w:t>(</w:t>
            </w:r>
            <w:r>
              <w:rPr>
                <w:rStyle w:val="IndexLink"/>
                <w:rtl w:val="true"/>
              </w:rPr>
              <w:t xml:space="preserve">ت </w:t>
            </w:r>
            <w:r>
              <w:rPr>
                <w:rStyle w:val="IndexLink"/>
                <w:rtl w:val="true"/>
              </w:rPr>
              <w:t>/</w:t>
            </w:r>
            <w:r>
              <w:rPr>
                <w:rStyle w:val="IndexLink"/>
              </w:rPr>
              <w:t>405</w:t>
            </w:r>
            <w:r>
              <w:rPr>
                <w:rStyle w:val="IndexLink"/>
                <w:rtl w:val="true"/>
              </w:rPr>
              <w:t xml:space="preserve"> </w:t>
            </w:r>
            <w:r>
              <w:rPr>
                <w:rStyle w:val="IndexLink"/>
                <w:rtl w:val="true"/>
              </w:rPr>
              <w:t>ه</w:t>
            </w:r>
            <w:r>
              <w:rPr>
                <w:rStyle w:val="IndexLink"/>
                <w:rtl w:val="true"/>
              </w:rPr>
              <w:t>)</w:t>
              <w:tab/>
            </w:r>
            <w:r>
              <w:rPr>
                <w:rStyle w:val="IndexLink"/>
              </w:rPr>
              <w:t>36</w:t>
            </w:r>
          </w:hyperlink>
        </w:p>
        <w:p>
          <w:pPr>
            <w:pStyle w:val="Contents6"/>
            <w:tabs>
              <w:tab w:val="clear" w:pos="7609"/>
              <w:tab w:val="right" w:pos="9026" w:leader="dot"/>
            </w:tabs>
            <w:rPr/>
          </w:pPr>
          <w:hyperlink w:anchor="__RefHeading___Toc2107102_1878427129">
            <w:r>
              <w:rPr>
                <w:webHidden/>
                <w:rStyle w:val="IndexLink"/>
              </w:rPr>
              <w:t>9</w:t>
            </w:r>
            <w:r>
              <w:rPr>
                <w:rStyle w:val="IndexLink"/>
                <w:rtl w:val="true"/>
              </w:rPr>
              <w:t xml:space="preserve">- </w:t>
            </w:r>
            <w:r>
              <w:rPr>
                <w:rStyle w:val="IndexLink"/>
                <w:rtl w:val="true"/>
              </w:rPr>
              <w:t xml:space="preserve">مطالب السؤول في مناقب آل الرسول لمحمد بن طلحة الشافعي </w:t>
            </w:r>
            <w:r>
              <w:rPr>
                <w:rStyle w:val="IndexLink"/>
                <w:rtl w:val="true"/>
              </w:rPr>
              <w:t>(</w:t>
            </w:r>
            <w:r>
              <w:rPr>
                <w:rStyle w:val="IndexLink"/>
                <w:rtl w:val="true"/>
              </w:rPr>
              <w:t>ت</w:t>
            </w:r>
            <w:r>
              <w:rPr>
                <w:rStyle w:val="IndexLink"/>
                <w:rtl w:val="true"/>
              </w:rPr>
              <w:t>)/</w:t>
            </w:r>
            <w:r>
              <w:rPr>
                <w:rStyle w:val="IndexLink"/>
              </w:rPr>
              <w:t>652</w:t>
            </w:r>
            <w:r>
              <w:rPr>
                <w:rStyle w:val="IndexLink"/>
                <w:rtl w:val="true"/>
              </w:rPr>
              <w:t xml:space="preserve"> </w:t>
            </w:r>
            <w:r>
              <w:rPr>
                <w:rStyle w:val="IndexLink"/>
                <w:rtl w:val="true"/>
              </w:rPr>
              <w:t>ه</w:t>
            </w:r>
            <w:r>
              <w:rPr>
                <w:rStyle w:val="IndexLink"/>
                <w:rtl w:val="true"/>
              </w:rPr>
              <w:t>):</w:t>
              <w:tab/>
            </w:r>
            <w:r>
              <w:rPr>
                <w:rStyle w:val="IndexLink"/>
              </w:rPr>
              <w:t>36</w:t>
            </w:r>
          </w:hyperlink>
        </w:p>
        <w:p>
          <w:pPr>
            <w:pStyle w:val="Contents6"/>
            <w:tabs>
              <w:tab w:val="clear" w:pos="7609"/>
              <w:tab w:val="right" w:pos="9026" w:leader="dot"/>
            </w:tabs>
            <w:rPr/>
          </w:pPr>
          <w:hyperlink w:anchor="__RefHeading___Toc2107104_1878427129">
            <w:r>
              <w:rPr>
                <w:webHidden/>
                <w:rStyle w:val="IndexLink"/>
              </w:rPr>
              <w:t>10</w:t>
            </w:r>
            <w:r>
              <w:rPr>
                <w:rStyle w:val="IndexLink"/>
                <w:rtl w:val="true"/>
              </w:rPr>
              <w:t xml:space="preserve">- </w:t>
            </w:r>
            <w:r>
              <w:rPr>
                <w:rStyle w:val="IndexLink"/>
                <w:rtl w:val="true"/>
              </w:rPr>
              <w:t xml:space="preserve">تذكرة الخواص للعلّامة سبط بن الجوزي </w:t>
            </w:r>
            <w:r>
              <w:rPr>
                <w:rStyle w:val="IndexLink"/>
                <w:rtl w:val="true"/>
              </w:rPr>
              <w:t>(</w:t>
            </w:r>
            <w:r>
              <w:rPr>
                <w:rStyle w:val="IndexLink"/>
                <w:rtl w:val="true"/>
              </w:rPr>
              <w:t>ت</w:t>
            </w:r>
            <w:r>
              <w:rPr>
                <w:rStyle w:val="IndexLink"/>
                <w:rtl w:val="true"/>
              </w:rPr>
              <w:t xml:space="preserve">/ </w:t>
            </w:r>
            <w:r>
              <w:rPr>
                <w:rStyle w:val="IndexLink"/>
              </w:rPr>
              <w:t>654</w:t>
            </w:r>
            <w:r>
              <w:rPr>
                <w:rStyle w:val="IndexLink"/>
                <w:rtl w:val="true"/>
              </w:rPr>
              <w:t xml:space="preserve"> </w:t>
            </w:r>
            <w:r>
              <w:rPr>
                <w:rStyle w:val="IndexLink"/>
                <w:rtl w:val="true"/>
              </w:rPr>
              <w:t>ه</w:t>
            </w:r>
            <w:r>
              <w:rPr>
                <w:rStyle w:val="IndexLink"/>
                <w:rtl w:val="true"/>
              </w:rPr>
              <w:t>)</w:t>
              <w:tab/>
            </w:r>
            <w:r>
              <w:rPr>
                <w:rStyle w:val="IndexLink"/>
              </w:rPr>
              <w:t>36</w:t>
            </w:r>
          </w:hyperlink>
        </w:p>
        <w:p>
          <w:pPr>
            <w:pStyle w:val="Contents6"/>
            <w:tabs>
              <w:tab w:val="clear" w:pos="7609"/>
              <w:tab w:val="right" w:pos="9026" w:leader="dot"/>
            </w:tabs>
            <w:rPr/>
          </w:pPr>
          <w:hyperlink w:anchor="__RefHeading___Toc2107106_1878427129">
            <w:r>
              <w:rPr>
                <w:webHidden/>
                <w:rStyle w:val="IndexLink"/>
              </w:rPr>
              <w:t>11</w:t>
            </w:r>
            <w:r>
              <w:rPr>
                <w:rStyle w:val="IndexLink"/>
                <w:rtl w:val="true"/>
              </w:rPr>
              <w:t xml:space="preserve">- </w:t>
            </w:r>
            <w:r>
              <w:rPr>
                <w:rStyle w:val="IndexLink"/>
                <w:rtl w:val="true"/>
              </w:rPr>
              <w:t xml:space="preserve">البيان في أخبارصاحب الزّمان لمحمد بن يوسف الكنجي الشافعي </w:t>
            </w:r>
            <w:r>
              <w:rPr>
                <w:rStyle w:val="IndexLink"/>
                <w:rtl w:val="true"/>
              </w:rPr>
              <w:t>(</w:t>
            </w:r>
            <w:r>
              <w:rPr>
                <w:rStyle w:val="IndexLink"/>
                <w:rtl w:val="true"/>
              </w:rPr>
              <w:t>ت</w:t>
            </w:r>
            <w:r>
              <w:rPr>
                <w:rStyle w:val="IndexLink"/>
                <w:rtl w:val="true"/>
              </w:rPr>
              <w:t>/</w:t>
            </w:r>
            <w:r>
              <w:rPr>
                <w:rStyle w:val="IndexLink"/>
              </w:rPr>
              <w:t>658</w:t>
            </w:r>
            <w:r>
              <w:rPr>
                <w:rStyle w:val="IndexLink"/>
                <w:rtl w:val="true"/>
              </w:rPr>
              <w:t xml:space="preserve"> </w:t>
            </w:r>
            <w:r>
              <w:rPr>
                <w:rStyle w:val="IndexLink"/>
                <w:rtl w:val="true"/>
              </w:rPr>
              <w:t>ه</w:t>
            </w:r>
            <w:r>
              <w:rPr>
                <w:rStyle w:val="IndexLink"/>
                <w:rtl w:val="true"/>
              </w:rPr>
              <w:t>):</w:t>
              <w:tab/>
            </w:r>
            <w:r>
              <w:rPr>
                <w:rStyle w:val="IndexLink"/>
              </w:rPr>
              <w:t>36</w:t>
            </w:r>
          </w:hyperlink>
        </w:p>
        <w:p>
          <w:pPr>
            <w:pStyle w:val="Contents6"/>
            <w:tabs>
              <w:tab w:val="clear" w:pos="7609"/>
              <w:tab w:val="right" w:pos="9026" w:leader="dot"/>
            </w:tabs>
            <w:rPr/>
          </w:pPr>
          <w:hyperlink w:anchor="__RefHeading___Toc2107108_1878427129">
            <w:r>
              <w:rPr>
                <w:webHidden/>
                <w:rStyle w:val="IndexLink"/>
              </w:rPr>
              <w:t>12</w:t>
            </w:r>
            <w:r>
              <w:rPr>
                <w:rStyle w:val="IndexLink"/>
                <w:rtl w:val="true"/>
              </w:rPr>
              <w:t xml:space="preserve">- </w:t>
            </w:r>
            <w:r>
              <w:rPr>
                <w:rStyle w:val="IndexLink"/>
                <w:rtl w:val="true"/>
              </w:rPr>
              <w:t xml:space="preserve">شرح المقاصد للتفتازاني الشافعي </w:t>
            </w:r>
            <w:r>
              <w:rPr>
                <w:rStyle w:val="IndexLink"/>
                <w:rtl w:val="true"/>
              </w:rPr>
              <w:t>(</w:t>
            </w:r>
            <w:r>
              <w:rPr>
                <w:rStyle w:val="IndexLink"/>
                <w:rtl w:val="true"/>
              </w:rPr>
              <w:t xml:space="preserve">ت </w:t>
            </w:r>
            <w:r>
              <w:rPr>
                <w:rStyle w:val="IndexLink"/>
                <w:rtl w:val="true"/>
              </w:rPr>
              <w:t>/</w:t>
            </w:r>
            <w:r>
              <w:rPr>
                <w:rStyle w:val="IndexLink"/>
              </w:rPr>
              <w:t>793</w:t>
            </w:r>
            <w:r>
              <w:rPr>
                <w:rStyle w:val="IndexLink"/>
                <w:rtl w:val="true"/>
              </w:rPr>
              <w:t xml:space="preserve"> </w:t>
            </w:r>
            <w:r>
              <w:rPr>
                <w:rStyle w:val="IndexLink"/>
                <w:rtl w:val="true"/>
              </w:rPr>
              <w:t>ه</w:t>
            </w:r>
            <w:r>
              <w:rPr>
                <w:rStyle w:val="IndexLink"/>
                <w:rtl w:val="true"/>
              </w:rPr>
              <w:t>):</w:t>
              <w:tab/>
            </w:r>
            <w:r>
              <w:rPr>
                <w:rStyle w:val="IndexLink"/>
              </w:rPr>
              <w:t>37</w:t>
            </w:r>
          </w:hyperlink>
        </w:p>
        <w:p>
          <w:pPr>
            <w:pStyle w:val="Contents6"/>
            <w:tabs>
              <w:tab w:val="clear" w:pos="7609"/>
              <w:tab w:val="right" w:pos="9026" w:leader="dot"/>
            </w:tabs>
            <w:rPr/>
          </w:pPr>
          <w:hyperlink w:anchor="__RefHeading___Toc2107110_1878427129">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2107112_1878427129">
            <w:r>
              <w:rPr>
                <w:webHidden/>
                <w:rStyle w:val="IndexLink"/>
                <w:rtl w:val="true"/>
              </w:rPr>
              <w:t xml:space="preserve">- </w:t>
            </w:r>
            <w:r>
              <w:rPr>
                <w:rStyle w:val="IndexLink"/>
                <w:rtl w:val="true"/>
              </w:rPr>
              <w:t xml:space="preserve">ثم ساق مبّررات الإنكار </w:t>
            </w:r>
            <w:r>
              <w:rPr>
                <w:rStyle w:val="IndexLink"/>
                <w:rtl w:val="true"/>
              </w:rPr>
              <w:t>- :</w:t>
              <w:tab/>
            </w:r>
            <w:r>
              <w:rPr>
                <w:rStyle w:val="IndexLink"/>
              </w:rPr>
              <w:t>37</w:t>
            </w:r>
          </w:hyperlink>
        </w:p>
        <w:p>
          <w:pPr>
            <w:pStyle w:val="Contents6"/>
            <w:tabs>
              <w:tab w:val="clear" w:pos="7609"/>
              <w:tab w:val="right" w:pos="9026" w:leader="dot"/>
            </w:tabs>
            <w:rPr/>
          </w:pPr>
          <w:hyperlink w:anchor="__RefHeading___Toc2107114_1878427129">
            <w:r>
              <w:rPr>
                <w:webHidden/>
                <w:rStyle w:val="IndexLink"/>
              </w:rPr>
              <w:t>13</w:t>
            </w:r>
            <w:r>
              <w:rPr>
                <w:rStyle w:val="IndexLink"/>
                <w:rtl w:val="true"/>
              </w:rPr>
              <w:t xml:space="preserve">- </w:t>
            </w:r>
            <w:r>
              <w:rPr>
                <w:rStyle w:val="IndexLink"/>
                <w:rtl w:val="true"/>
              </w:rPr>
              <w:t xml:space="preserve">الفصول المهمة في معرفة الأئمة لابن الصباغ المالكي </w:t>
            </w:r>
            <w:r>
              <w:rPr>
                <w:rStyle w:val="IndexLink"/>
                <w:rtl w:val="true"/>
              </w:rPr>
              <w:t>(</w:t>
            </w:r>
            <w:r>
              <w:rPr>
                <w:rStyle w:val="IndexLink"/>
                <w:rtl w:val="true"/>
              </w:rPr>
              <w:t>تا</w:t>
            </w:r>
            <w:r>
              <w:rPr>
                <w:rStyle w:val="IndexLink"/>
                <w:rtl w:val="true"/>
              </w:rPr>
              <w:t xml:space="preserve">/ </w:t>
            </w:r>
            <w:r>
              <w:rPr>
                <w:rStyle w:val="IndexLink"/>
              </w:rPr>
              <w:t>855</w:t>
            </w:r>
            <w:r>
              <w:rPr>
                <w:rStyle w:val="IndexLink"/>
                <w:rtl w:val="true"/>
              </w:rPr>
              <w:t>ه</w:t>
            </w:r>
            <w:r>
              <w:rPr>
                <w:rStyle w:val="IndexLink"/>
                <w:rtl w:val="true"/>
              </w:rPr>
              <w:t>):</w:t>
              <w:tab/>
            </w:r>
            <w:r>
              <w:rPr>
                <w:rStyle w:val="IndexLink"/>
              </w:rPr>
              <w:t>38</w:t>
            </w:r>
          </w:hyperlink>
        </w:p>
        <w:p>
          <w:pPr>
            <w:pStyle w:val="Contents6"/>
            <w:tabs>
              <w:tab w:val="clear" w:pos="7609"/>
              <w:tab w:val="right" w:pos="9026" w:leader="dot"/>
            </w:tabs>
            <w:rPr/>
          </w:pPr>
          <w:hyperlink w:anchor="__RefHeading___Toc2107116_1878427129">
            <w:r>
              <w:rPr>
                <w:webHidden/>
                <w:rStyle w:val="IndexLink"/>
              </w:rPr>
              <w:t>14</w:t>
            </w:r>
            <w:r>
              <w:rPr>
                <w:rStyle w:val="IndexLink"/>
                <w:rtl w:val="true"/>
              </w:rPr>
              <w:t xml:space="preserve">- </w:t>
            </w:r>
            <w:r>
              <w:rPr>
                <w:rStyle w:val="IndexLink"/>
                <w:rtl w:val="true"/>
              </w:rPr>
              <w:t xml:space="preserve">اليواقيت والجواهر في بيان عقائد الأكابر للإمام عبد الوهاب الشعراني </w:t>
            </w:r>
            <w:r>
              <w:rPr>
                <w:rStyle w:val="IndexLink"/>
                <w:rtl w:val="true"/>
              </w:rPr>
              <w:t>(</w:t>
            </w:r>
            <w:r>
              <w:rPr>
                <w:rStyle w:val="IndexLink"/>
                <w:rtl w:val="true"/>
              </w:rPr>
              <w:t>تا</w:t>
            </w:r>
            <w:r>
              <w:rPr>
                <w:rStyle w:val="IndexLink"/>
                <w:rtl w:val="true"/>
              </w:rPr>
              <w:t>/</w:t>
            </w:r>
            <w:r>
              <w:rPr>
                <w:rStyle w:val="IndexLink"/>
              </w:rPr>
              <w:t>973</w:t>
            </w:r>
            <w:r>
              <w:rPr>
                <w:rStyle w:val="IndexLink"/>
                <w:rtl w:val="true"/>
              </w:rPr>
              <w:t xml:space="preserve"> </w:t>
            </w:r>
            <w:r>
              <w:rPr>
                <w:rStyle w:val="IndexLink"/>
                <w:rtl w:val="true"/>
              </w:rPr>
              <w:t>ه</w:t>
            </w:r>
            <w:r>
              <w:rPr>
                <w:rStyle w:val="IndexLink"/>
                <w:rtl w:val="true"/>
              </w:rPr>
              <w:t>):</w:t>
              <w:tab/>
            </w:r>
            <w:r>
              <w:rPr>
                <w:rStyle w:val="IndexLink"/>
              </w:rPr>
              <w:t>38</w:t>
            </w:r>
          </w:hyperlink>
        </w:p>
        <w:p>
          <w:pPr>
            <w:pStyle w:val="Contents6"/>
            <w:tabs>
              <w:tab w:val="clear" w:pos="7609"/>
              <w:tab w:val="right" w:pos="9026" w:leader="dot"/>
            </w:tabs>
            <w:rPr/>
          </w:pPr>
          <w:hyperlink w:anchor="__RefHeading___Toc2107118_1878427129">
            <w:r>
              <w:rPr>
                <w:webHidden/>
                <w:rStyle w:val="IndexLink"/>
              </w:rPr>
              <w:t>15</w:t>
            </w:r>
            <w:r>
              <w:rPr>
                <w:rStyle w:val="IndexLink"/>
                <w:rtl w:val="true"/>
              </w:rPr>
              <w:t xml:space="preserve">- </w:t>
            </w:r>
            <w:r>
              <w:rPr>
                <w:rStyle w:val="IndexLink"/>
                <w:rtl w:val="true"/>
              </w:rPr>
              <w:t xml:space="preserve">الصواعق المحرقة لابن حجر الهيتمي الشافعي </w:t>
            </w:r>
            <w:r>
              <w:rPr>
                <w:rStyle w:val="IndexLink"/>
                <w:rtl w:val="true"/>
              </w:rPr>
              <w:t>(</w:t>
            </w:r>
            <w:r>
              <w:rPr>
                <w:rStyle w:val="IndexLink"/>
                <w:rtl w:val="true"/>
              </w:rPr>
              <w:t xml:space="preserve">ت </w:t>
            </w:r>
            <w:r>
              <w:rPr>
                <w:rStyle w:val="IndexLink"/>
                <w:rtl w:val="true"/>
              </w:rPr>
              <w:t>/</w:t>
            </w:r>
            <w:r>
              <w:rPr>
                <w:rStyle w:val="IndexLink"/>
              </w:rPr>
              <w:t>974</w:t>
            </w:r>
            <w:r>
              <w:rPr>
                <w:rStyle w:val="IndexLink"/>
                <w:rtl w:val="true"/>
              </w:rPr>
              <w:t xml:space="preserve"> </w:t>
            </w:r>
            <w:r>
              <w:rPr>
                <w:rStyle w:val="IndexLink"/>
                <w:rtl w:val="true"/>
              </w:rPr>
              <w:t>ها</w:t>
            </w:r>
            <w:r>
              <w:rPr>
                <w:rStyle w:val="IndexLink"/>
                <w:rtl w:val="true"/>
              </w:rPr>
              <w:t>):</w:t>
              <w:tab/>
            </w:r>
            <w:r>
              <w:rPr>
                <w:rStyle w:val="IndexLink"/>
              </w:rPr>
              <w:t>38</w:t>
            </w:r>
          </w:hyperlink>
        </w:p>
        <w:p>
          <w:pPr>
            <w:pStyle w:val="Contents6"/>
            <w:tabs>
              <w:tab w:val="clear" w:pos="7609"/>
              <w:tab w:val="right" w:pos="9026" w:leader="dot"/>
            </w:tabs>
            <w:rPr/>
          </w:pPr>
          <w:hyperlink w:anchor="__RefHeading___Toc2107120_1878427129">
            <w:r>
              <w:rPr>
                <w:webHidden/>
                <w:rStyle w:val="IndexLink"/>
              </w:rPr>
              <w:t>16</w:t>
            </w:r>
            <w:r>
              <w:rPr>
                <w:rStyle w:val="IndexLink"/>
                <w:rtl w:val="true"/>
              </w:rPr>
              <w:t xml:space="preserve">- </w:t>
            </w:r>
            <w:r>
              <w:rPr>
                <w:rStyle w:val="IndexLink"/>
                <w:rtl w:val="true"/>
              </w:rPr>
              <w:t xml:space="preserve">غالية المواعظ لأبي البركات الألوسي الحنفي </w:t>
            </w:r>
            <w:r>
              <w:rPr>
                <w:rStyle w:val="IndexLink"/>
                <w:rtl w:val="true"/>
              </w:rPr>
              <w:t>(</w:t>
            </w:r>
            <w:r>
              <w:rPr>
                <w:rStyle w:val="IndexLink"/>
                <w:rtl w:val="true"/>
              </w:rPr>
              <w:t>ت</w:t>
            </w:r>
            <w:r>
              <w:rPr>
                <w:rStyle w:val="IndexLink"/>
                <w:rtl w:val="true"/>
              </w:rPr>
              <w:t>/</w:t>
            </w:r>
            <w:r>
              <w:rPr>
                <w:rStyle w:val="IndexLink"/>
              </w:rPr>
              <w:t>1317</w:t>
            </w:r>
            <w:r>
              <w:rPr>
                <w:rStyle w:val="IndexLink"/>
                <w:rtl w:val="true"/>
              </w:rPr>
              <w:t xml:space="preserve"> </w:t>
            </w:r>
            <w:r>
              <w:rPr>
                <w:rStyle w:val="IndexLink"/>
                <w:rtl w:val="true"/>
              </w:rPr>
              <w:t>ه</w:t>
            </w:r>
            <w:r>
              <w:rPr>
                <w:rStyle w:val="IndexLink"/>
                <w:rtl w:val="true"/>
              </w:rPr>
              <w:t>):</w:t>
              <w:tab/>
            </w:r>
            <w:r>
              <w:rPr>
                <w:rStyle w:val="IndexLink"/>
              </w:rPr>
              <w:t>38</w:t>
            </w:r>
          </w:hyperlink>
        </w:p>
        <w:p>
          <w:pPr>
            <w:pStyle w:val="Contents3"/>
            <w:tabs>
              <w:tab w:val="clear" w:pos="8459"/>
              <w:tab w:val="right" w:pos="9026" w:leader="dot"/>
            </w:tabs>
            <w:rPr/>
          </w:pPr>
          <w:hyperlink w:anchor="__RefHeading___Toc2107122_1878427129">
            <w:r>
              <w:rPr>
                <w:webHidden/>
                <w:rStyle w:val="IndexLink"/>
                <w:rtl w:val="true"/>
              </w:rPr>
              <w:t xml:space="preserve">الإشكالية الثالثة </w:t>
            </w:r>
            <w:r>
              <w:rPr>
                <w:rStyle w:val="IndexLink"/>
                <w:rtl w:val="true"/>
              </w:rPr>
              <w:t xml:space="preserve">- </w:t>
            </w:r>
            <w:r>
              <w:rPr>
                <w:rStyle w:val="IndexLink"/>
                <w:rtl w:val="true"/>
              </w:rPr>
              <w:t>الإشكال الأول</w:t>
            </w:r>
            <w:r>
              <w:rPr>
                <w:rStyle w:val="IndexLink"/>
                <w:rtl w:val="true"/>
              </w:rPr>
              <w:t>:</w:t>
              <w:tab/>
            </w:r>
            <w:r>
              <w:rPr>
                <w:rStyle w:val="IndexLink"/>
              </w:rPr>
              <w:t>39</w:t>
            </w:r>
          </w:hyperlink>
        </w:p>
        <w:p>
          <w:pPr>
            <w:pStyle w:val="Contents4"/>
            <w:tabs>
              <w:tab w:val="clear" w:pos="8176"/>
              <w:tab w:val="right" w:pos="9026" w:leader="dot"/>
            </w:tabs>
            <w:rPr/>
          </w:pPr>
          <w:hyperlink w:anchor="__RefHeading___Toc2107124_1878427129">
            <w:r>
              <w:rPr>
                <w:webHidden/>
                <w:rStyle w:val="IndexLink"/>
                <w:rtl w:val="true"/>
              </w:rPr>
              <w:t>الإشكال الديني</w:t>
            </w:r>
            <w:r>
              <w:rPr>
                <w:rStyle w:val="IndexLink"/>
                <w:rtl w:val="true"/>
              </w:rPr>
              <w:tab/>
            </w:r>
            <w:r>
              <w:rPr>
                <w:rStyle w:val="IndexLink"/>
              </w:rPr>
              <w:t>39</w:t>
            </w:r>
          </w:hyperlink>
        </w:p>
        <w:p>
          <w:pPr>
            <w:pStyle w:val="Contents5"/>
            <w:tabs>
              <w:tab w:val="clear" w:pos="7892"/>
              <w:tab w:val="right" w:pos="9026" w:leader="dot"/>
            </w:tabs>
            <w:rPr/>
          </w:pPr>
          <w:hyperlink w:anchor="__RefHeading___Toc2107126_1878427129">
            <w:r>
              <w:rPr>
                <w:webHidden/>
                <w:rStyle w:val="IndexLink"/>
                <w:rtl w:val="true"/>
              </w:rPr>
              <w:t>«</w:t>
            </w:r>
            <w:r>
              <w:rPr>
                <w:rStyle w:val="IndexLink"/>
                <w:rtl w:val="true"/>
              </w:rPr>
              <w:t>فرضية العمر الطويل لا تملك سندا دينيَّا</w:t>
            </w:r>
            <w:r>
              <w:rPr>
                <w:rStyle w:val="IndexLink"/>
                <w:rtl w:val="true"/>
              </w:rPr>
              <w:t>»</w:t>
              <w:tab/>
            </w:r>
            <w:r>
              <w:rPr>
                <w:rStyle w:val="IndexLink"/>
              </w:rPr>
              <w:t>39</w:t>
            </w:r>
          </w:hyperlink>
        </w:p>
        <w:p>
          <w:pPr>
            <w:pStyle w:val="Contents5"/>
            <w:tabs>
              <w:tab w:val="clear" w:pos="7892"/>
              <w:tab w:val="right" w:pos="9026" w:leader="dot"/>
            </w:tabs>
            <w:rPr/>
          </w:pPr>
          <w:hyperlink w:anchor="__RefHeading___Toc2107128_1878427129">
            <w:r>
              <w:rPr>
                <w:webHidden/>
                <w:rStyle w:val="IndexLink"/>
                <w:rtl w:val="true"/>
              </w:rPr>
              <w:t>النصوص الدينية تنفي هذه الفرضية</w:t>
            </w:r>
            <w:r>
              <w:rPr>
                <w:rStyle w:val="IndexLink"/>
                <w:rtl w:val="true"/>
              </w:rPr>
              <w:t>.</w:t>
              <w:tab/>
            </w:r>
            <w:r>
              <w:rPr>
                <w:rStyle w:val="IndexLink"/>
              </w:rPr>
              <w:t>39</w:t>
            </w:r>
          </w:hyperlink>
        </w:p>
        <w:p>
          <w:pPr>
            <w:pStyle w:val="Contents4"/>
            <w:tabs>
              <w:tab w:val="clear" w:pos="8176"/>
              <w:tab w:val="right" w:pos="9026" w:leader="dot"/>
            </w:tabs>
            <w:rPr/>
          </w:pPr>
          <w:hyperlink w:anchor="__RefHeading___Toc2107130_1878427129">
            <w:r>
              <w:rPr>
                <w:webHidden/>
                <w:rStyle w:val="IndexLink"/>
                <w:rtl w:val="true"/>
              </w:rPr>
              <w:t>الاشکالیة الثالثة</w:t>
            </w:r>
            <w:r>
              <w:rPr>
                <w:rStyle w:val="IndexLink"/>
                <w:rtl w:val="true"/>
              </w:rPr>
              <w:t xml:space="preserve">- </w:t>
            </w:r>
            <w:r>
              <w:rPr>
                <w:rStyle w:val="IndexLink"/>
                <w:rtl w:val="true"/>
              </w:rPr>
              <w:t>الاشکال الاول</w:t>
            </w:r>
            <w:r>
              <w:rPr>
                <w:rStyle w:val="IndexLink"/>
                <w:rtl w:val="true"/>
              </w:rPr>
              <w:t>:</w:t>
              <w:tab/>
            </w:r>
            <w:r>
              <w:rPr>
                <w:rStyle w:val="IndexLink"/>
              </w:rPr>
              <w:t>43</w:t>
            </w:r>
          </w:hyperlink>
        </w:p>
        <w:p>
          <w:pPr>
            <w:pStyle w:val="Contents5"/>
            <w:tabs>
              <w:tab w:val="clear" w:pos="7892"/>
              <w:tab w:val="right" w:pos="9026" w:leader="dot"/>
            </w:tabs>
            <w:rPr/>
          </w:pPr>
          <w:hyperlink w:anchor="__RefHeading___Toc2107132_1878427129">
            <w:r>
              <w:rPr>
                <w:webHidden/>
                <w:rStyle w:val="IndexLink"/>
                <w:rtl w:val="true"/>
              </w:rPr>
              <w:t>نقد الاشکال الاول</w:t>
            </w:r>
            <w:r>
              <w:rPr>
                <w:rStyle w:val="IndexLink"/>
                <w:rtl w:val="true"/>
              </w:rPr>
              <w:tab/>
            </w:r>
            <w:r>
              <w:rPr>
                <w:rStyle w:val="IndexLink"/>
              </w:rPr>
              <w:t>43</w:t>
            </w:r>
          </w:hyperlink>
        </w:p>
        <w:p>
          <w:pPr>
            <w:pStyle w:val="Contents6"/>
            <w:tabs>
              <w:tab w:val="clear" w:pos="7609"/>
              <w:tab w:val="right" w:pos="9026" w:leader="dot"/>
            </w:tabs>
            <w:rPr/>
          </w:pPr>
          <w:hyperlink w:anchor="__RefHeading___Toc2107134_1878427129">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2107136_1878427129">
            <w:r>
              <w:rPr>
                <w:webHidden/>
                <w:rStyle w:val="IndexLink"/>
                <w:rtl w:val="true"/>
              </w:rPr>
              <w:t>السند الديني من القرآن</w:t>
            </w:r>
            <w:r>
              <w:rPr>
                <w:rStyle w:val="IndexLink"/>
                <w:rtl w:val="true"/>
              </w:rPr>
              <w:tab/>
            </w:r>
            <w:r>
              <w:rPr>
                <w:rStyle w:val="IndexLink"/>
              </w:rPr>
              <w:t>45</w:t>
            </w:r>
          </w:hyperlink>
        </w:p>
        <w:p>
          <w:pPr>
            <w:pStyle w:val="Contents6"/>
            <w:tabs>
              <w:tab w:val="clear" w:pos="7609"/>
              <w:tab w:val="right" w:pos="9026" w:leader="dot"/>
            </w:tabs>
            <w:rPr/>
          </w:pPr>
          <w:hyperlink w:anchor="__RefHeading___Toc2107138_1878427129">
            <w:r>
              <w:rPr>
                <w:webHidden/>
                <w:rStyle w:val="IndexLink"/>
                <w:rtl w:val="true"/>
              </w:rPr>
              <w:t xml:space="preserve">أولا </w:t>
            </w:r>
            <w:r>
              <w:rPr>
                <w:rStyle w:val="IndexLink"/>
                <w:rtl w:val="true"/>
              </w:rPr>
              <w:t xml:space="preserve">: </w:t>
            </w:r>
            <w:r>
              <w:rPr>
                <w:rStyle w:val="IndexLink"/>
                <w:rtl w:val="true"/>
              </w:rPr>
              <w:t>نصوص قرآنية أكدت ظاهرة العمر الطويل</w:t>
            </w:r>
            <w:r>
              <w:rPr>
                <w:rStyle w:val="IndexLink"/>
                <w:rtl w:val="true"/>
              </w:rPr>
              <w:t>:</w:t>
              <w:tab/>
            </w:r>
            <w:r>
              <w:rPr>
                <w:rStyle w:val="IndexLink"/>
              </w:rPr>
              <w:t>45</w:t>
            </w:r>
          </w:hyperlink>
        </w:p>
        <w:p>
          <w:pPr>
            <w:pStyle w:val="Contents6"/>
            <w:tabs>
              <w:tab w:val="clear" w:pos="7609"/>
              <w:tab w:val="right" w:pos="9026" w:leader="dot"/>
            </w:tabs>
            <w:rPr/>
          </w:pPr>
          <w:hyperlink w:anchor="__RefHeading___Toc2107140_1878427129">
            <w:r>
              <w:rPr>
                <w:webHidden/>
                <w:rStyle w:val="IndexLink"/>
                <w:rtl w:val="true"/>
              </w:rPr>
              <w:t>النص الأول</w:t>
            </w:r>
            <w:r>
              <w:rPr>
                <w:rStyle w:val="IndexLink"/>
                <w:rtl w:val="true"/>
              </w:rPr>
              <w:t>:</w:t>
              <w:tab/>
            </w:r>
            <w:r>
              <w:rPr>
                <w:rStyle w:val="IndexLink"/>
              </w:rPr>
              <w:t>45</w:t>
            </w:r>
          </w:hyperlink>
        </w:p>
        <w:p>
          <w:pPr>
            <w:pStyle w:val="Contents6"/>
            <w:tabs>
              <w:tab w:val="clear" w:pos="7609"/>
              <w:tab w:val="right" w:pos="9026" w:leader="dot"/>
            </w:tabs>
            <w:rPr/>
          </w:pPr>
          <w:hyperlink w:anchor="__RefHeading___Toc2107142_1878427129">
            <w:r>
              <w:rPr>
                <w:webHidden/>
                <w:rStyle w:val="IndexLink"/>
                <w:rtl w:val="true"/>
              </w:rPr>
              <w:t xml:space="preserve">سورة العنكبوت </w:t>
            </w:r>
            <w:r>
              <w:rPr>
                <w:rStyle w:val="IndexLink"/>
                <w:rtl w:val="true"/>
              </w:rPr>
              <w:t xml:space="preserve">/ </w:t>
            </w:r>
            <w:r>
              <w:rPr>
                <w:rStyle w:val="IndexLink"/>
                <w:rtl w:val="true"/>
              </w:rPr>
              <w:t xml:space="preserve">الآية </w:t>
            </w:r>
            <w:r>
              <w:rPr>
                <w:rStyle w:val="IndexLink"/>
              </w:rPr>
              <w:t>14</w:t>
            </w:r>
            <w:r>
              <w:rPr>
                <w:rStyle w:val="IndexLink"/>
                <w:rtl w:val="true"/>
              </w:rPr>
              <w:t>:</w:t>
              <w:tab/>
            </w:r>
            <w:r>
              <w:rPr>
                <w:rStyle w:val="IndexLink"/>
              </w:rPr>
              <w:t>45</w:t>
            </w:r>
          </w:hyperlink>
        </w:p>
        <w:p>
          <w:pPr>
            <w:pStyle w:val="Contents6"/>
            <w:tabs>
              <w:tab w:val="clear" w:pos="7609"/>
              <w:tab w:val="right" w:pos="9026" w:leader="dot"/>
            </w:tabs>
            <w:rPr/>
          </w:pPr>
          <w:hyperlink w:anchor="__RefHeading___Toc2107144_1878427129">
            <w:r>
              <w:rPr>
                <w:webHidden/>
                <w:rStyle w:val="IndexLink"/>
                <w:rtl w:val="true"/>
              </w:rPr>
              <w:t>في رواية عن الإمام الصادق علیه السلام قال</w:t>
            </w:r>
            <w:r>
              <w:rPr>
                <w:rStyle w:val="IndexLink"/>
                <w:rtl w:val="true"/>
              </w:rPr>
              <w:t>:</w:t>
              <w:tab/>
            </w:r>
            <w:r>
              <w:rPr>
                <w:rStyle w:val="IndexLink"/>
              </w:rPr>
              <w:t>45</w:t>
            </w:r>
          </w:hyperlink>
        </w:p>
        <w:p>
          <w:pPr>
            <w:pStyle w:val="Contents6"/>
            <w:tabs>
              <w:tab w:val="clear" w:pos="7609"/>
              <w:tab w:val="right" w:pos="9026" w:leader="dot"/>
            </w:tabs>
            <w:rPr/>
          </w:pPr>
          <w:hyperlink w:anchor="__RefHeading___Toc2107146_1878427129">
            <w:r>
              <w:rPr>
                <w:webHidden/>
                <w:rStyle w:val="IndexLink"/>
                <w:rtl w:val="true"/>
              </w:rPr>
              <w:t xml:space="preserve">الحديث رجاله ثقات </w:t>
            </w:r>
            <w:r>
              <w:rPr>
                <w:rStyle w:val="IndexLink"/>
                <w:rtl w:val="true"/>
              </w:rPr>
              <w:t>:</w:t>
              <w:tab/>
            </w:r>
            <w:r>
              <w:rPr>
                <w:rStyle w:val="IndexLink"/>
              </w:rPr>
              <w:t>45</w:t>
            </w:r>
          </w:hyperlink>
        </w:p>
        <w:p>
          <w:pPr>
            <w:pStyle w:val="Contents6"/>
            <w:tabs>
              <w:tab w:val="clear" w:pos="7609"/>
              <w:tab w:val="right" w:pos="9026" w:leader="dot"/>
            </w:tabs>
            <w:rPr/>
          </w:pPr>
          <w:hyperlink w:anchor="__RefHeading___Toc2107148_1878427129">
            <w:r>
              <w:rPr>
                <w:webHidden/>
                <w:rStyle w:val="IndexLink"/>
                <w:rtl w:val="true"/>
              </w:rPr>
              <w:t>النص الثاني</w:t>
            </w:r>
            <w:r>
              <w:rPr>
                <w:rStyle w:val="IndexLink"/>
                <w:rtl w:val="true"/>
              </w:rPr>
              <w:t>:</w:t>
              <w:tab/>
            </w:r>
            <w:r>
              <w:rPr>
                <w:rStyle w:val="IndexLink"/>
              </w:rPr>
              <w:t>46</w:t>
            </w:r>
          </w:hyperlink>
        </w:p>
        <w:p>
          <w:pPr>
            <w:pStyle w:val="Contents6"/>
            <w:tabs>
              <w:tab w:val="clear" w:pos="7609"/>
              <w:tab w:val="right" w:pos="9026" w:leader="dot"/>
            </w:tabs>
            <w:rPr/>
          </w:pPr>
          <w:hyperlink w:anchor="__RefHeading___Toc2107150_1878427129">
            <w:r>
              <w:rPr>
                <w:webHidden/>
                <w:rStyle w:val="IndexLink"/>
                <w:rtl w:val="true"/>
              </w:rPr>
              <w:t xml:space="preserve">سورة النساء الآيات </w:t>
            </w:r>
            <w:r>
              <w:rPr>
                <w:rStyle w:val="IndexLink"/>
              </w:rPr>
              <w:t>157</w:t>
            </w:r>
            <w:r>
              <w:rPr>
                <w:rStyle w:val="IndexLink"/>
                <w:rtl w:val="true"/>
              </w:rPr>
              <w:t>-</w:t>
            </w:r>
            <w:r>
              <w:rPr>
                <w:rStyle w:val="IndexLink"/>
              </w:rPr>
              <w:t>159</w:t>
            </w:r>
            <w:r>
              <w:rPr>
                <w:rStyle w:val="IndexLink"/>
                <w:rtl w:val="true"/>
              </w:rPr>
              <w:tab/>
            </w:r>
            <w:r>
              <w:rPr>
                <w:rStyle w:val="IndexLink"/>
              </w:rPr>
              <w:t>46</w:t>
            </w:r>
          </w:hyperlink>
        </w:p>
        <w:p>
          <w:pPr>
            <w:pStyle w:val="Contents6"/>
            <w:tabs>
              <w:tab w:val="clear" w:pos="7609"/>
              <w:tab w:val="right" w:pos="9026" w:leader="dot"/>
            </w:tabs>
            <w:rPr/>
          </w:pPr>
          <w:hyperlink w:anchor="__RefHeading___Toc2107152_1878427129">
            <w:r>
              <w:rPr>
                <w:webHidden/>
                <w:rStyle w:val="IndexLink"/>
                <w:rtl w:val="true"/>
              </w:rPr>
              <w:t>ومن هذه الروايات ما دونته أمهات المصادر الحديثية</w:t>
            </w:r>
            <w:r>
              <w:rPr>
                <w:rStyle w:val="IndexLink"/>
                <w:rtl w:val="true"/>
              </w:rPr>
              <w:t>:</w:t>
              <w:tab/>
            </w:r>
            <w:r>
              <w:rPr>
                <w:rStyle w:val="IndexLink"/>
              </w:rPr>
              <w:t>47</w:t>
            </w:r>
          </w:hyperlink>
        </w:p>
        <w:p>
          <w:pPr>
            <w:pStyle w:val="Contents6"/>
            <w:tabs>
              <w:tab w:val="clear" w:pos="7609"/>
              <w:tab w:val="right" w:pos="9026" w:leader="dot"/>
            </w:tabs>
            <w:rPr/>
          </w:pPr>
          <w:hyperlink w:anchor="__RefHeading___Toc2107154_1878427129">
            <w:r>
              <w:rPr>
                <w:webHidden/>
                <w:rStyle w:val="IndexLink"/>
              </w:rPr>
              <w:t>1</w:t>
            </w:r>
            <w:r>
              <w:rPr>
                <w:rStyle w:val="IndexLink"/>
                <w:rtl w:val="true"/>
              </w:rPr>
              <w:t xml:space="preserve">- </w:t>
            </w:r>
            <w:r>
              <w:rPr>
                <w:rStyle w:val="IndexLink"/>
                <w:rtl w:val="true"/>
              </w:rPr>
              <w:t xml:space="preserve">صحيح البخاري </w:t>
            </w:r>
            <w:r>
              <w:rPr>
                <w:rStyle w:val="IndexLink"/>
                <w:rtl w:val="true"/>
              </w:rPr>
              <w:t>(</w:t>
            </w:r>
            <w:r>
              <w:rPr>
                <w:rStyle w:val="IndexLink"/>
                <w:rtl w:val="true"/>
              </w:rPr>
              <w:t xml:space="preserve">كتاب أحاديث الأنبياء </w:t>
            </w:r>
            <w:r>
              <w:rPr>
                <w:rStyle w:val="IndexLink"/>
                <w:rtl w:val="true"/>
              </w:rPr>
              <w:t xml:space="preserve">| </w:t>
            </w:r>
            <w:r>
              <w:rPr>
                <w:rStyle w:val="IndexLink"/>
                <w:rtl w:val="true"/>
              </w:rPr>
              <w:t>باب نزول عيسى</w:t>
            </w:r>
            <w:r>
              <w:rPr>
                <w:rStyle w:val="IndexLink"/>
                <w:rtl w:val="true"/>
              </w:rPr>
              <w:t>):</w:t>
              <w:tab/>
            </w:r>
            <w:r>
              <w:rPr>
                <w:rStyle w:val="IndexLink"/>
              </w:rPr>
              <w:t>47</w:t>
            </w:r>
          </w:hyperlink>
        </w:p>
        <w:p>
          <w:pPr>
            <w:pStyle w:val="Contents6"/>
            <w:tabs>
              <w:tab w:val="clear" w:pos="7609"/>
              <w:tab w:val="right" w:pos="9026" w:leader="dot"/>
            </w:tabs>
            <w:rPr/>
          </w:pPr>
          <w:hyperlink w:anchor="__RefHeading___Toc2107156_1878427129">
            <w:r>
              <w:rPr>
                <w:webHidden/>
                <w:rStyle w:val="IndexLink"/>
              </w:rPr>
              <w:t>2</w:t>
            </w:r>
            <w:r>
              <w:rPr>
                <w:rStyle w:val="IndexLink"/>
                <w:rtl w:val="true"/>
              </w:rPr>
              <w:t xml:space="preserve">- </w:t>
            </w:r>
            <w:r>
              <w:rPr>
                <w:rStyle w:val="IndexLink"/>
                <w:rtl w:val="true"/>
              </w:rPr>
              <w:t xml:space="preserve">صحيح البخاري </w:t>
            </w:r>
            <w:r>
              <w:rPr>
                <w:rStyle w:val="IndexLink"/>
                <w:rtl w:val="true"/>
              </w:rPr>
              <w:t xml:space="preserve">( </w:t>
            </w:r>
            <w:r>
              <w:rPr>
                <w:rStyle w:val="IndexLink"/>
                <w:rtl w:val="true"/>
              </w:rPr>
              <w:t>الباب نفسه</w:t>
            </w:r>
            <w:r>
              <w:rPr>
                <w:rStyle w:val="IndexLink"/>
                <w:rtl w:val="true"/>
              </w:rPr>
              <w:t>):</w:t>
              <w:tab/>
            </w:r>
            <w:r>
              <w:rPr>
                <w:rStyle w:val="IndexLink"/>
              </w:rPr>
              <w:t>48</w:t>
            </w:r>
          </w:hyperlink>
        </w:p>
        <w:p>
          <w:pPr>
            <w:pStyle w:val="Contents6"/>
            <w:tabs>
              <w:tab w:val="clear" w:pos="7609"/>
              <w:tab w:val="right" w:pos="9026" w:leader="dot"/>
            </w:tabs>
            <w:rPr/>
          </w:pPr>
          <w:hyperlink w:anchor="__RefHeading___Toc2107158_1878427129">
            <w:r>
              <w:rPr>
                <w:webHidden/>
                <w:rStyle w:val="IndexLink"/>
              </w:rPr>
              <w:t>3</w:t>
            </w:r>
            <w:r>
              <w:rPr>
                <w:rStyle w:val="IndexLink"/>
                <w:rtl w:val="true"/>
              </w:rPr>
              <w:t xml:space="preserve">- </w:t>
            </w:r>
            <w:r>
              <w:rPr>
                <w:rStyle w:val="IndexLink"/>
                <w:rtl w:val="true"/>
              </w:rPr>
              <w:t xml:space="preserve">صحيح مسلم </w:t>
            </w:r>
            <w:r>
              <w:rPr>
                <w:rStyle w:val="IndexLink"/>
                <w:rtl w:val="true"/>
              </w:rPr>
              <w:t>(</w:t>
            </w:r>
            <w:r>
              <w:rPr>
                <w:rStyle w:val="IndexLink"/>
                <w:rtl w:val="true"/>
              </w:rPr>
              <w:t xml:space="preserve">كتاب الإيمان </w:t>
            </w:r>
            <w:r>
              <w:rPr>
                <w:rStyle w:val="IndexLink"/>
                <w:rtl w:val="true"/>
              </w:rPr>
              <w:t xml:space="preserve">/ </w:t>
            </w:r>
            <w:r>
              <w:rPr>
                <w:rStyle w:val="IndexLink"/>
                <w:rtl w:val="true"/>
              </w:rPr>
              <w:t>باب نزول عيسى بن مريم</w:t>
            </w:r>
            <w:r>
              <w:rPr>
                <w:rStyle w:val="IndexLink"/>
                <w:rtl w:val="true"/>
              </w:rPr>
              <w:t>):</w:t>
              <w:tab/>
            </w:r>
            <w:r>
              <w:rPr>
                <w:rStyle w:val="IndexLink"/>
              </w:rPr>
              <w:t>48</w:t>
            </w:r>
          </w:hyperlink>
        </w:p>
        <w:p>
          <w:pPr>
            <w:pStyle w:val="Contents6"/>
            <w:tabs>
              <w:tab w:val="clear" w:pos="7609"/>
              <w:tab w:val="right" w:pos="9026" w:leader="dot"/>
            </w:tabs>
            <w:rPr/>
          </w:pPr>
          <w:hyperlink w:anchor="__RefHeading___Toc2107160_1878427129">
            <w:r>
              <w:rPr>
                <w:webHidden/>
                <w:rStyle w:val="IndexLink"/>
              </w:rPr>
              <w:t>4</w:t>
            </w:r>
            <w:r>
              <w:rPr>
                <w:rStyle w:val="IndexLink"/>
                <w:rtl w:val="true"/>
              </w:rPr>
              <w:t xml:space="preserve">- </w:t>
            </w:r>
            <w:r>
              <w:rPr>
                <w:rStyle w:val="IndexLink"/>
                <w:rtl w:val="true"/>
              </w:rPr>
              <w:t xml:space="preserve">صحيح مسلم </w:t>
            </w:r>
            <w:r>
              <w:rPr>
                <w:rStyle w:val="IndexLink"/>
                <w:rtl w:val="true"/>
              </w:rPr>
              <w:t xml:space="preserve">( </w:t>
            </w:r>
            <w:r>
              <w:rPr>
                <w:rStyle w:val="IndexLink"/>
                <w:rtl w:val="true"/>
              </w:rPr>
              <w:t>الباب نفسه</w:t>
            </w:r>
            <w:r>
              <w:rPr>
                <w:rStyle w:val="IndexLink"/>
                <w:rtl w:val="true"/>
              </w:rPr>
              <w:t>):</w:t>
              <w:tab/>
            </w:r>
            <w:r>
              <w:rPr>
                <w:rStyle w:val="IndexLink"/>
              </w:rPr>
              <w:t>48</w:t>
            </w:r>
          </w:hyperlink>
        </w:p>
        <w:p>
          <w:pPr>
            <w:pStyle w:val="Contents6"/>
            <w:tabs>
              <w:tab w:val="clear" w:pos="7609"/>
              <w:tab w:val="right" w:pos="9026" w:leader="dot"/>
            </w:tabs>
            <w:rPr/>
          </w:pPr>
          <w:hyperlink w:anchor="__RefHeading___Toc2107162_1878427129">
            <w:r>
              <w:rPr>
                <w:webHidden/>
                <w:rStyle w:val="IndexLink"/>
              </w:rPr>
              <w:t>5</w:t>
            </w:r>
            <w:r>
              <w:rPr>
                <w:rStyle w:val="IndexLink"/>
                <w:rtl w:val="true"/>
              </w:rPr>
              <w:t xml:space="preserve">. </w:t>
            </w:r>
            <w:r>
              <w:rPr>
                <w:rStyle w:val="IndexLink"/>
                <w:rtl w:val="true"/>
              </w:rPr>
              <w:t xml:space="preserve">صحيح مسلم </w:t>
            </w:r>
            <w:r>
              <w:rPr>
                <w:rStyle w:val="IndexLink"/>
                <w:rtl w:val="true"/>
              </w:rPr>
              <w:t xml:space="preserve">( </w:t>
            </w:r>
            <w:r>
              <w:rPr>
                <w:rStyle w:val="IndexLink"/>
                <w:rtl w:val="true"/>
              </w:rPr>
              <w:t>الباب نفسه</w:t>
            </w:r>
            <w:r>
              <w:rPr>
                <w:rStyle w:val="IndexLink"/>
                <w:rtl w:val="true"/>
              </w:rPr>
              <w:t>):</w:t>
              <w:tab/>
            </w:r>
            <w:r>
              <w:rPr>
                <w:rStyle w:val="IndexLink"/>
              </w:rPr>
              <w:t>48</w:t>
            </w:r>
          </w:hyperlink>
        </w:p>
        <w:p>
          <w:pPr>
            <w:pStyle w:val="Contents6"/>
            <w:tabs>
              <w:tab w:val="clear" w:pos="7609"/>
              <w:tab w:val="right" w:pos="9026" w:leader="dot"/>
            </w:tabs>
            <w:rPr/>
          </w:pPr>
          <w:hyperlink w:anchor="__RefHeading___Toc2107164_1878427129">
            <w:r>
              <w:rPr>
                <w:webHidden/>
                <w:rStyle w:val="IndexLink"/>
              </w:rPr>
              <w:t>6</w:t>
            </w:r>
            <w:r>
              <w:rPr>
                <w:rStyle w:val="IndexLink"/>
                <w:rtl w:val="true"/>
              </w:rPr>
              <w:t xml:space="preserve">. </w:t>
            </w:r>
            <w:r>
              <w:rPr>
                <w:rStyle w:val="IndexLink"/>
                <w:rtl w:val="true"/>
              </w:rPr>
              <w:t xml:space="preserve">صحيح مسلم </w:t>
            </w:r>
            <w:r>
              <w:rPr>
                <w:rStyle w:val="IndexLink"/>
                <w:rtl w:val="true"/>
              </w:rPr>
              <w:t>(</w:t>
            </w:r>
            <w:r>
              <w:rPr>
                <w:rStyle w:val="IndexLink"/>
                <w:rtl w:val="true"/>
              </w:rPr>
              <w:t>الباب نفسه</w:t>
            </w:r>
            <w:r>
              <w:rPr>
                <w:rStyle w:val="IndexLink"/>
                <w:rtl w:val="true"/>
              </w:rPr>
              <w:t>):</w:t>
              <w:tab/>
            </w:r>
            <w:r>
              <w:rPr>
                <w:rStyle w:val="IndexLink"/>
              </w:rPr>
              <w:t>48</w:t>
            </w:r>
          </w:hyperlink>
        </w:p>
        <w:p>
          <w:pPr>
            <w:pStyle w:val="Contents6"/>
            <w:tabs>
              <w:tab w:val="clear" w:pos="7609"/>
              <w:tab w:val="right" w:pos="9026" w:leader="dot"/>
            </w:tabs>
            <w:rPr/>
          </w:pPr>
          <w:hyperlink w:anchor="__RefHeading___Toc2107166_1878427129">
            <w:r>
              <w:rPr>
                <w:webHidden/>
                <w:rStyle w:val="IndexLink"/>
              </w:rPr>
              <w:t>7</w:t>
            </w:r>
            <w:r>
              <w:rPr>
                <w:rStyle w:val="IndexLink"/>
                <w:rtl w:val="true"/>
              </w:rPr>
              <w:t xml:space="preserve">- </w:t>
            </w:r>
            <w:r>
              <w:rPr>
                <w:rStyle w:val="IndexLink"/>
                <w:rtl w:val="true"/>
              </w:rPr>
              <w:t xml:space="preserve">الجامع الصحيح </w:t>
            </w:r>
            <w:r>
              <w:rPr>
                <w:rStyle w:val="IndexLink"/>
                <w:rtl w:val="true"/>
              </w:rPr>
              <w:t xml:space="preserve">= </w:t>
            </w:r>
            <w:r>
              <w:rPr>
                <w:rStyle w:val="IndexLink"/>
                <w:rtl w:val="true"/>
              </w:rPr>
              <w:t xml:space="preserve">سنن الترمذي </w:t>
            </w:r>
            <w:r>
              <w:rPr>
                <w:rStyle w:val="IndexLink"/>
                <w:rtl w:val="true"/>
              </w:rPr>
              <w:t>(</w:t>
            </w:r>
            <w:r>
              <w:rPr>
                <w:rStyle w:val="IndexLink"/>
                <w:rtl w:val="true"/>
              </w:rPr>
              <w:t xml:space="preserve">كتاب الفتن </w:t>
            </w:r>
            <w:r>
              <w:rPr>
                <w:rStyle w:val="IndexLink"/>
                <w:rtl w:val="true"/>
              </w:rPr>
              <w:t>/</w:t>
            </w:r>
            <w:r>
              <w:rPr>
                <w:rStyle w:val="IndexLink"/>
                <w:rtl w:val="true"/>
              </w:rPr>
              <w:t xml:space="preserve">الحديث </w:t>
            </w:r>
            <w:r>
              <w:rPr>
                <w:rStyle w:val="IndexLink"/>
              </w:rPr>
              <w:t>2233</w:t>
            </w:r>
            <w:r>
              <w:rPr>
                <w:rStyle w:val="IndexLink"/>
                <w:rtl w:val="true"/>
              </w:rPr>
              <w:t>):</w:t>
              <w:tab/>
            </w:r>
            <w:r>
              <w:rPr>
                <w:rStyle w:val="IndexLink"/>
              </w:rPr>
              <w:t>49</w:t>
            </w:r>
          </w:hyperlink>
        </w:p>
        <w:p>
          <w:pPr>
            <w:pStyle w:val="Contents6"/>
            <w:tabs>
              <w:tab w:val="clear" w:pos="7609"/>
              <w:tab w:val="right" w:pos="9026" w:leader="dot"/>
            </w:tabs>
            <w:rPr/>
          </w:pPr>
          <w:hyperlink w:anchor="__RefHeading___Toc2107168_1878427129">
            <w:r>
              <w:rPr>
                <w:webHidden/>
                <w:rStyle w:val="IndexLink"/>
              </w:rPr>
              <w:t>8</w:t>
            </w:r>
            <w:r>
              <w:rPr>
                <w:rStyle w:val="IndexLink"/>
                <w:rtl w:val="true"/>
              </w:rPr>
              <w:t xml:space="preserve">- </w:t>
            </w:r>
            <w:r>
              <w:rPr>
                <w:rStyle w:val="IndexLink"/>
                <w:rtl w:val="true"/>
              </w:rPr>
              <w:t xml:space="preserve">الجامع الصحيح </w:t>
            </w:r>
            <w:r>
              <w:rPr>
                <w:rStyle w:val="IndexLink"/>
                <w:rtl w:val="true"/>
              </w:rPr>
              <w:t>(</w:t>
            </w:r>
            <w:r>
              <w:rPr>
                <w:rStyle w:val="IndexLink"/>
                <w:rtl w:val="true"/>
              </w:rPr>
              <w:t>الباب نفسه</w:t>
            </w:r>
            <w:r>
              <w:rPr>
                <w:rStyle w:val="IndexLink"/>
                <w:rtl w:val="true"/>
              </w:rPr>
              <w:t>):</w:t>
              <w:tab/>
            </w:r>
            <w:r>
              <w:rPr>
                <w:rStyle w:val="IndexLink"/>
              </w:rPr>
              <w:t>49</w:t>
            </w:r>
          </w:hyperlink>
        </w:p>
        <w:p>
          <w:pPr>
            <w:pStyle w:val="Contents6"/>
            <w:tabs>
              <w:tab w:val="clear" w:pos="7609"/>
              <w:tab w:val="right" w:pos="9026" w:leader="dot"/>
            </w:tabs>
            <w:rPr/>
          </w:pPr>
          <w:hyperlink w:anchor="__RefHeading___Toc2107170_1878427129">
            <w:r>
              <w:rPr>
                <w:webHidden/>
                <w:rStyle w:val="IndexLink"/>
                <w:rtl w:val="true"/>
              </w:rPr>
              <w:t xml:space="preserve">ملاحظة </w:t>
            </w:r>
            <w:r>
              <w:rPr>
                <w:rStyle w:val="IndexLink"/>
                <w:rtl w:val="true"/>
              </w:rPr>
              <w:t>:</w:t>
              <w:tab/>
            </w:r>
            <w:r>
              <w:rPr>
                <w:rStyle w:val="IndexLink"/>
              </w:rPr>
              <w:t>49</w:t>
            </w:r>
          </w:hyperlink>
        </w:p>
        <w:p>
          <w:pPr>
            <w:pStyle w:val="Contents6"/>
            <w:tabs>
              <w:tab w:val="clear" w:pos="7609"/>
              <w:tab w:val="right" w:pos="9026" w:leader="dot"/>
            </w:tabs>
            <w:rPr/>
          </w:pPr>
          <w:hyperlink w:anchor="__RefHeading___Toc2107172_1878427129">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2107174_1878427129">
            <w:r>
              <w:rPr>
                <w:webHidden/>
                <w:rStyle w:val="IndexLink"/>
                <w:rtl w:val="true"/>
              </w:rPr>
              <w:t>بعض كلمات المفسرين</w:t>
            </w:r>
            <w:r>
              <w:rPr>
                <w:rStyle w:val="IndexLink"/>
                <w:rtl w:val="true"/>
              </w:rPr>
              <w:t>:</w:t>
              <w:tab/>
            </w:r>
            <w:r>
              <w:rPr>
                <w:rStyle w:val="IndexLink"/>
              </w:rPr>
              <w:t>49</w:t>
            </w:r>
          </w:hyperlink>
        </w:p>
        <w:p>
          <w:pPr>
            <w:pStyle w:val="Contents6"/>
            <w:tabs>
              <w:tab w:val="clear" w:pos="7609"/>
              <w:tab w:val="right" w:pos="9026" w:leader="dot"/>
            </w:tabs>
            <w:rPr/>
          </w:pPr>
          <w:hyperlink w:anchor="__RefHeading___Toc2107176_1878427129">
            <w:r>
              <w:rPr>
                <w:webHidden/>
                <w:rStyle w:val="IndexLink"/>
                <w:rtl w:val="true"/>
              </w:rPr>
              <w:t xml:space="preserve">في قوله تعالى في سورة آل عمران </w:t>
            </w:r>
            <w:r>
              <w:rPr>
                <w:rStyle w:val="IndexLink"/>
                <w:rtl w:val="true"/>
              </w:rPr>
              <w:t xml:space="preserve">/ </w:t>
            </w:r>
            <w:r>
              <w:rPr>
                <w:rStyle w:val="IndexLink"/>
                <w:rtl w:val="true"/>
              </w:rPr>
              <w:t xml:space="preserve">الآية </w:t>
            </w:r>
            <w:r>
              <w:rPr>
                <w:rStyle w:val="IndexLink"/>
              </w:rPr>
              <w:t>55</w:t>
            </w:r>
            <w:r>
              <w:rPr>
                <w:rStyle w:val="IndexLink"/>
                <w:rtl w:val="true"/>
              </w:rPr>
              <w:t>:</w:t>
              <w:tab/>
            </w:r>
            <w:r>
              <w:rPr>
                <w:rStyle w:val="IndexLink"/>
              </w:rPr>
              <w:t>49</w:t>
            </w:r>
          </w:hyperlink>
        </w:p>
        <w:p>
          <w:pPr>
            <w:pStyle w:val="Contents6"/>
            <w:tabs>
              <w:tab w:val="clear" w:pos="7609"/>
              <w:tab w:val="right" w:pos="9026" w:leader="dot"/>
            </w:tabs>
            <w:rPr/>
          </w:pPr>
          <w:hyperlink w:anchor="__RefHeading___Toc2107178_1878427129">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2107180_1878427129">
            <w:r>
              <w:rPr>
                <w:webHidden/>
                <w:rStyle w:val="IndexLink"/>
                <w:rtl w:val="true"/>
              </w:rPr>
              <w:t>(</w:t>
            </w:r>
            <w:r>
              <w:rPr>
                <w:rStyle w:val="IndexLink"/>
              </w:rPr>
              <w:t>1</w:t>
            </w:r>
            <w:r>
              <w:rPr>
                <w:rStyle w:val="IndexLink"/>
                <w:rtl w:val="true"/>
              </w:rPr>
              <w:t xml:space="preserve">) </w:t>
            </w:r>
            <w:r>
              <w:rPr>
                <w:rStyle w:val="IndexLink"/>
                <w:rtl w:val="true"/>
              </w:rPr>
              <w:t xml:space="preserve">الرازي في تفسيره الكبير </w:t>
            </w:r>
            <w:r>
              <w:rPr>
                <w:rStyle w:val="IndexLink"/>
                <w:rtl w:val="true"/>
              </w:rPr>
              <w:t>(</w:t>
            </w:r>
            <w:r>
              <w:rPr>
                <w:rStyle w:val="IndexLink"/>
              </w:rPr>
              <w:t>3</w:t>
            </w:r>
            <w:r>
              <w:rPr>
                <w:rStyle w:val="IndexLink"/>
                <w:rtl w:val="true"/>
              </w:rPr>
              <w:t xml:space="preserve">: </w:t>
            </w:r>
            <w:r>
              <w:rPr>
                <w:rStyle w:val="IndexLink"/>
              </w:rPr>
              <w:t>237</w:t>
            </w:r>
            <w:r>
              <w:rPr>
                <w:rStyle w:val="IndexLink"/>
                <w:rtl w:val="true"/>
              </w:rPr>
              <w:t xml:space="preserve"> - </w:t>
            </w:r>
            <w:r>
              <w:rPr>
                <w:rStyle w:val="IndexLink"/>
                <w:rtl w:val="true"/>
              </w:rPr>
              <w:t xml:space="preserve">ط </w:t>
            </w:r>
            <w:r>
              <w:rPr>
                <w:rStyle w:val="IndexLink"/>
              </w:rPr>
              <w:t>3</w:t>
            </w:r>
            <w:r>
              <w:rPr>
                <w:rStyle w:val="IndexLink"/>
                <w:rtl w:val="true"/>
              </w:rPr>
              <w:t>، دار إحياء التراث</w:t>
            </w:r>
            <w:r>
              <w:rPr>
                <w:rStyle w:val="IndexLink"/>
                <w:rtl w:val="true"/>
              </w:rPr>
              <w:t>) :</w:t>
              <w:tab/>
            </w:r>
            <w:r>
              <w:rPr>
                <w:rStyle w:val="IndexLink"/>
              </w:rPr>
              <w:t>49</w:t>
            </w:r>
          </w:hyperlink>
        </w:p>
        <w:p>
          <w:pPr>
            <w:pStyle w:val="Contents6"/>
            <w:tabs>
              <w:tab w:val="clear" w:pos="7609"/>
              <w:tab w:val="right" w:pos="9026" w:leader="dot"/>
            </w:tabs>
            <w:rPr/>
          </w:pPr>
          <w:hyperlink w:anchor="__RefHeading___Toc2107182_1878427129">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2107184_1878427129">
            <w:r>
              <w:rPr>
                <w:webHidden/>
                <w:rStyle w:val="IndexLink"/>
                <w:rtl w:val="true"/>
              </w:rPr>
              <w:t>اختلف أهل التأويل على طريقين</w:t>
            </w:r>
            <w:r>
              <w:rPr>
                <w:rStyle w:val="IndexLink"/>
                <w:rtl w:val="true"/>
              </w:rPr>
              <w:t>:</w:t>
              <w:tab/>
            </w:r>
            <w:r>
              <w:rPr>
                <w:rStyle w:val="IndexLink"/>
              </w:rPr>
              <w:t>49</w:t>
            </w:r>
          </w:hyperlink>
        </w:p>
        <w:p>
          <w:pPr>
            <w:pStyle w:val="Contents6"/>
            <w:tabs>
              <w:tab w:val="clear" w:pos="7609"/>
              <w:tab w:val="right" w:pos="9026" w:leader="dot"/>
            </w:tabs>
            <w:rPr/>
          </w:pPr>
          <w:hyperlink w:anchor="__RefHeading___Toc2107186_1878427129">
            <w:r>
              <w:rPr>
                <w:webHidden/>
                <w:rStyle w:val="IndexLink"/>
                <w:rtl w:val="true"/>
              </w:rPr>
              <w:t>الطريق الأول</w:t>
            </w:r>
            <w:r>
              <w:rPr>
                <w:rStyle w:val="IndexLink"/>
                <w:rtl w:val="true"/>
              </w:rPr>
              <w:t>:</w:t>
              <w:tab/>
            </w:r>
            <w:r>
              <w:rPr>
                <w:rStyle w:val="IndexLink"/>
              </w:rPr>
              <w:t>49</w:t>
            </w:r>
          </w:hyperlink>
        </w:p>
        <w:p>
          <w:pPr>
            <w:pStyle w:val="Contents6"/>
            <w:tabs>
              <w:tab w:val="clear" w:pos="7609"/>
              <w:tab w:val="right" w:pos="9026" w:leader="dot"/>
            </w:tabs>
            <w:rPr/>
          </w:pPr>
          <w:hyperlink w:anchor="__RefHeading___Toc2107188_1878427129">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2107190_1878427129">
            <w:r>
              <w:rPr>
                <w:webHidden/>
                <w:rStyle w:val="IndexLink"/>
                <w:rtl w:val="true"/>
              </w:rPr>
              <w:t>الوجه الأول</w:t>
            </w:r>
            <w:r>
              <w:rPr>
                <w:rStyle w:val="IndexLink"/>
                <w:rtl w:val="true"/>
              </w:rPr>
              <w:t>:</w:t>
              <w:tab/>
            </w:r>
            <w:r>
              <w:rPr>
                <w:rStyle w:val="IndexLink"/>
              </w:rPr>
              <w:t>50</w:t>
            </w:r>
          </w:hyperlink>
        </w:p>
        <w:p>
          <w:pPr>
            <w:pStyle w:val="Contents6"/>
            <w:tabs>
              <w:tab w:val="clear" w:pos="7609"/>
              <w:tab w:val="right" w:pos="9026" w:leader="dot"/>
            </w:tabs>
            <w:rPr/>
          </w:pPr>
          <w:hyperlink w:anchor="__RefHeading___Toc2107192_1878427129">
            <w:r>
              <w:rPr>
                <w:webHidden/>
                <w:rStyle w:val="IndexLink"/>
                <w:rtl w:val="true"/>
              </w:rPr>
              <w:t>الوجه الثاني</w:t>
            </w:r>
            <w:r>
              <w:rPr>
                <w:rStyle w:val="IndexLink"/>
                <w:rtl w:val="true"/>
              </w:rPr>
              <w:t>:</w:t>
              <w:tab/>
            </w:r>
            <w:r>
              <w:rPr>
                <w:rStyle w:val="IndexLink"/>
              </w:rPr>
              <w:t>50</w:t>
            </w:r>
          </w:hyperlink>
        </w:p>
        <w:p>
          <w:pPr>
            <w:pStyle w:val="Contents6"/>
            <w:tabs>
              <w:tab w:val="clear" w:pos="7609"/>
              <w:tab w:val="right" w:pos="9026" w:leader="dot"/>
            </w:tabs>
            <w:rPr/>
          </w:pPr>
          <w:hyperlink w:anchor="__RefHeading___Toc2107194_1878427129">
            <w:r>
              <w:rPr>
                <w:webHidden/>
                <w:rStyle w:val="IndexLink"/>
                <w:rtl w:val="true"/>
              </w:rPr>
              <w:t>الوجه الثالث</w:t>
            </w:r>
            <w:r>
              <w:rPr>
                <w:rStyle w:val="IndexLink"/>
                <w:rtl w:val="true"/>
              </w:rPr>
              <w:t>:</w:t>
              <w:tab/>
            </w:r>
            <w:r>
              <w:rPr>
                <w:rStyle w:val="IndexLink"/>
              </w:rPr>
              <w:t>50</w:t>
            </w:r>
          </w:hyperlink>
        </w:p>
        <w:p>
          <w:pPr>
            <w:pStyle w:val="Contents6"/>
            <w:tabs>
              <w:tab w:val="clear" w:pos="7609"/>
              <w:tab w:val="right" w:pos="9026" w:leader="dot"/>
            </w:tabs>
            <w:rPr/>
          </w:pPr>
          <w:hyperlink w:anchor="__RefHeading___Toc2107196_1878427129">
            <w:r>
              <w:rPr>
                <w:webHidden/>
                <w:rStyle w:val="IndexLink"/>
                <w:rtl w:val="true"/>
              </w:rPr>
              <w:t>الوجه الرابع</w:t>
            </w:r>
            <w:r>
              <w:rPr>
                <w:rStyle w:val="IndexLink"/>
                <w:rtl w:val="true"/>
              </w:rPr>
              <w:t>:</w:t>
              <w:tab/>
            </w:r>
            <w:r>
              <w:rPr>
                <w:rStyle w:val="IndexLink"/>
              </w:rPr>
              <w:t>50</w:t>
            </w:r>
          </w:hyperlink>
        </w:p>
        <w:p>
          <w:pPr>
            <w:pStyle w:val="Contents6"/>
            <w:tabs>
              <w:tab w:val="clear" w:pos="7609"/>
              <w:tab w:val="right" w:pos="9026" w:leader="dot"/>
            </w:tabs>
            <w:rPr/>
          </w:pPr>
          <w:hyperlink w:anchor="__RefHeading___Toc2107198_1878427129">
            <w:r>
              <w:rPr>
                <w:webHidden/>
                <w:rStyle w:val="IndexLink"/>
                <w:rtl w:val="true"/>
              </w:rPr>
              <w:t>الوجه الخامسة</w:t>
            </w:r>
            <w:r>
              <w:rPr>
                <w:rStyle w:val="IndexLink"/>
                <w:rtl w:val="true"/>
              </w:rPr>
              <w:t>:</w:t>
              <w:tab/>
            </w:r>
            <w:r>
              <w:rPr>
                <w:rStyle w:val="IndexLink"/>
              </w:rPr>
              <w:t>50</w:t>
            </w:r>
          </w:hyperlink>
        </w:p>
        <w:p>
          <w:pPr>
            <w:pStyle w:val="Contents6"/>
            <w:tabs>
              <w:tab w:val="clear" w:pos="7609"/>
              <w:tab w:val="right" w:pos="9026" w:leader="dot"/>
            </w:tabs>
            <w:rPr/>
          </w:pPr>
          <w:hyperlink w:anchor="__RefHeading___Toc2107200_1878427129">
            <w:r>
              <w:rPr>
                <w:webHidden/>
                <w:rStyle w:val="IndexLink"/>
                <w:rtl w:val="true"/>
              </w:rPr>
              <w:t xml:space="preserve">الوجه السادس </w:t>
            </w:r>
            <w:r>
              <w:rPr>
                <w:rStyle w:val="IndexLink"/>
                <w:rtl w:val="true"/>
              </w:rPr>
              <w:t>:</w:t>
              <w:tab/>
            </w:r>
            <w:r>
              <w:rPr>
                <w:rStyle w:val="IndexLink"/>
              </w:rPr>
              <w:t>50</w:t>
            </w:r>
          </w:hyperlink>
        </w:p>
        <w:p>
          <w:pPr>
            <w:pStyle w:val="Contents6"/>
            <w:tabs>
              <w:tab w:val="clear" w:pos="7609"/>
              <w:tab w:val="right" w:pos="9026" w:leader="dot"/>
            </w:tabs>
            <w:rPr/>
          </w:pPr>
          <w:hyperlink w:anchor="__RefHeading___Toc2107202_1878427129">
            <w:r>
              <w:rPr>
                <w:webHidden/>
                <w:rStyle w:val="IndexLink"/>
                <w:rtl w:val="true"/>
              </w:rPr>
              <w:t>الوجه السابع</w:t>
            </w:r>
            <w:r>
              <w:rPr>
                <w:rStyle w:val="IndexLink"/>
                <w:rtl w:val="true"/>
              </w:rPr>
              <w:t>:</w:t>
              <w:tab/>
            </w:r>
            <w:r>
              <w:rPr>
                <w:rStyle w:val="IndexLink"/>
              </w:rPr>
              <w:t>51</w:t>
            </w:r>
          </w:hyperlink>
        </w:p>
        <w:p>
          <w:pPr>
            <w:pStyle w:val="Contents6"/>
            <w:tabs>
              <w:tab w:val="clear" w:pos="7609"/>
              <w:tab w:val="right" w:pos="9026" w:leader="dot"/>
            </w:tabs>
            <w:rPr/>
          </w:pPr>
          <w:hyperlink w:anchor="__RefHeading___Toc2107204_1878427129">
            <w:r>
              <w:rPr>
                <w:webHidden/>
                <w:rStyle w:val="IndexLink"/>
                <w:rtl w:val="true"/>
              </w:rPr>
              <w:t>الوجه الثامن</w:t>
            </w:r>
            <w:r>
              <w:rPr>
                <w:rStyle w:val="IndexLink"/>
                <w:rtl w:val="true"/>
              </w:rPr>
              <w:t>:</w:t>
              <w:tab/>
            </w:r>
            <w:r>
              <w:rPr>
                <w:rStyle w:val="IndexLink"/>
              </w:rPr>
              <w:t>51</w:t>
            </w:r>
          </w:hyperlink>
        </w:p>
        <w:p>
          <w:pPr>
            <w:pStyle w:val="Contents6"/>
            <w:tabs>
              <w:tab w:val="clear" w:pos="7609"/>
              <w:tab w:val="right" w:pos="9026" w:leader="dot"/>
            </w:tabs>
            <w:rPr/>
          </w:pPr>
          <w:hyperlink w:anchor="__RefHeading___Toc2107206_1878427129">
            <w:r>
              <w:rPr>
                <w:webHidden/>
                <w:rStyle w:val="IndexLink"/>
                <w:rtl w:val="true"/>
              </w:rPr>
              <w:t>الطريق الثاني</w:t>
            </w:r>
            <w:r>
              <w:rPr>
                <w:rStyle w:val="IndexLink"/>
                <w:rtl w:val="true"/>
              </w:rPr>
              <w:t>:</w:t>
              <w:tab/>
            </w:r>
            <w:r>
              <w:rPr>
                <w:rStyle w:val="IndexLink"/>
              </w:rPr>
              <w:t>51</w:t>
            </w:r>
          </w:hyperlink>
        </w:p>
        <w:p>
          <w:pPr>
            <w:pStyle w:val="Contents6"/>
            <w:tabs>
              <w:tab w:val="clear" w:pos="7609"/>
              <w:tab w:val="right" w:pos="9026" w:leader="dot"/>
            </w:tabs>
            <w:rPr/>
          </w:pPr>
          <w:hyperlink w:anchor="__RefHeading___Toc2107208_1878427129">
            <w:r>
              <w:rPr>
                <w:webHidden/>
                <w:rStyle w:val="IndexLink"/>
                <w:rtl w:val="true"/>
              </w:rPr>
              <w:t xml:space="preserve">فرض التقديم والتأخير في الآية </w:t>
            </w:r>
            <w:r>
              <w:rPr>
                <w:rStyle w:val="IndexLink"/>
                <w:rtl w:val="true"/>
              </w:rPr>
              <w:t>:</w:t>
              <w:tab/>
            </w:r>
            <w:r>
              <w:rPr>
                <w:rStyle w:val="IndexLink"/>
              </w:rPr>
              <w:t>51</w:t>
            </w:r>
          </w:hyperlink>
        </w:p>
        <w:p>
          <w:pPr>
            <w:pStyle w:val="Contents6"/>
            <w:tabs>
              <w:tab w:val="clear" w:pos="7609"/>
              <w:tab w:val="right" w:pos="9026" w:leader="dot"/>
            </w:tabs>
            <w:rPr/>
          </w:pPr>
          <w:hyperlink w:anchor="__RefHeading___Toc2107210_1878427129">
            <w:r>
              <w:rPr>
                <w:webHidden/>
                <w:rStyle w:val="IndexLink"/>
                <w:rtl w:val="true"/>
              </w:rPr>
              <w:t>(</w:t>
            </w:r>
            <w:r>
              <w:rPr>
                <w:rStyle w:val="IndexLink"/>
              </w:rPr>
              <w:t>2</w:t>
            </w:r>
            <w:r>
              <w:rPr>
                <w:rStyle w:val="IndexLink"/>
                <w:rtl w:val="true"/>
              </w:rPr>
              <w:t xml:space="preserve">) </w:t>
            </w:r>
            <w:r>
              <w:rPr>
                <w:rStyle w:val="IndexLink"/>
                <w:rtl w:val="true"/>
              </w:rPr>
              <w:t xml:space="preserve">الطبري في تفسيره جامع البيان </w:t>
            </w:r>
            <w:r>
              <w:rPr>
                <w:rStyle w:val="IndexLink"/>
                <w:rtl w:val="true"/>
              </w:rPr>
              <w:t>(</w:t>
            </w:r>
            <w:r>
              <w:rPr>
                <w:rStyle w:val="IndexLink"/>
              </w:rPr>
              <w:t>3</w:t>
            </w:r>
            <w:r>
              <w:rPr>
                <w:rStyle w:val="IndexLink"/>
                <w:rtl w:val="true"/>
              </w:rPr>
              <w:t xml:space="preserve">: </w:t>
            </w:r>
            <w:r>
              <w:rPr>
                <w:rStyle w:val="IndexLink"/>
              </w:rPr>
              <w:t>394</w:t>
            </w:r>
            <w:r>
              <w:rPr>
                <w:rStyle w:val="IndexLink"/>
                <w:rtl w:val="true"/>
              </w:rPr>
              <w:t>، ط دار الفكر</w:t>
            </w:r>
            <w:r>
              <w:rPr>
                <w:rStyle w:val="IndexLink"/>
                <w:rtl w:val="true"/>
              </w:rPr>
              <w:t>):</w:t>
              <w:tab/>
            </w:r>
            <w:r>
              <w:rPr>
                <w:rStyle w:val="IndexLink"/>
              </w:rPr>
              <w:t>51</w:t>
            </w:r>
          </w:hyperlink>
        </w:p>
        <w:p>
          <w:pPr>
            <w:pStyle w:val="Contents6"/>
            <w:tabs>
              <w:tab w:val="clear" w:pos="7609"/>
              <w:tab w:val="right" w:pos="9026" w:leader="dot"/>
            </w:tabs>
            <w:rPr/>
          </w:pPr>
          <w:hyperlink w:anchor="__RefHeading___Toc2107212_1878427129">
            <w:r>
              <w:rPr>
                <w:webHidden/>
                <w:rStyle w:val="IndexLink"/>
                <w:rtl w:val="true"/>
              </w:rPr>
              <w:t>(</w:t>
            </w:r>
            <w:r>
              <w:rPr>
                <w:rStyle w:val="IndexLink"/>
              </w:rPr>
              <w:t>3</w:t>
            </w:r>
            <w:r>
              <w:rPr>
                <w:rStyle w:val="IndexLink"/>
                <w:rtl w:val="true"/>
              </w:rPr>
              <w:t xml:space="preserve">) </w:t>
            </w:r>
            <w:r>
              <w:rPr>
                <w:rStyle w:val="IndexLink"/>
                <w:rtl w:val="true"/>
              </w:rPr>
              <w:t xml:space="preserve">القرطبي في تفسيره </w:t>
            </w:r>
            <w:r>
              <w:rPr>
                <w:rStyle w:val="IndexLink"/>
                <w:rtl w:val="true"/>
              </w:rPr>
              <w:t>(</w:t>
            </w:r>
            <w:r>
              <w:rPr>
                <w:rStyle w:val="IndexLink"/>
              </w:rPr>
              <w:t>99:4</w:t>
            </w:r>
            <w:r>
              <w:rPr>
                <w:rStyle w:val="IndexLink"/>
                <w:rtl w:val="true"/>
              </w:rPr>
              <w:t xml:space="preserve"> </w:t>
            </w:r>
            <w:r>
              <w:rPr>
                <w:rStyle w:val="IndexLink"/>
                <w:rtl w:val="true"/>
              </w:rPr>
              <w:t>ط دار إحياء التراث</w:t>
            </w:r>
            <w:r>
              <w:rPr>
                <w:rStyle w:val="IndexLink"/>
                <w:rtl w:val="true"/>
              </w:rPr>
              <w:t>):</w:t>
              <w:tab/>
            </w:r>
            <w:r>
              <w:rPr>
                <w:rStyle w:val="IndexLink"/>
              </w:rPr>
              <w:t>52</w:t>
            </w:r>
          </w:hyperlink>
        </w:p>
        <w:p>
          <w:pPr>
            <w:pStyle w:val="Contents6"/>
            <w:tabs>
              <w:tab w:val="clear" w:pos="7609"/>
              <w:tab w:val="right" w:pos="9026" w:leader="dot"/>
            </w:tabs>
            <w:rPr/>
          </w:pPr>
          <w:hyperlink w:anchor="__RefHeading___Toc2107214_1878427129">
            <w:r>
              <w:rPr>
                <w:webHidden/>
                <w:rStyle w:val="IndexLink"/>
                <w:rtl w:val="true"/>
              </w:rPr>
              <w:t>(</w:t>
            </w:r>
            <w:r>
              <w:rPr>
                <w:rStyle w:val="IndexLink"/>
              </w:rPr>
              <w:t>4</w:t>
            </w:r>
            <w:r>
              <w:rPr>
                <w:rStyle w:val="IndexLink"/>
                <w:rtl w:val="true"/>
              </w:rPr>
              <w:t xml:space="preserve">) </w:t>
            </w:r>
            <w:r>
              <w:rPr>
                <w:rStyle w:val="IndexLink"/>
                <w:rtl w:val="true"/>
              </w:rPr>
              <w:t xml:space="preserve">ابن كثيرين تفسيره </w:t>
            </w:r>
            <w:r>
              <w:rPr>
                <w:rStyle w:val="IndexLink"/>
                <w:rtl w:val="true"/>
              </w:rPr>
              <w:t>(</w:t>
            </w:r>
            <w:r>
              <w:rPr>
                <w:rStyle w:val="IndexLink"/>
              </w:rPr>
              <w:t>2</w:t>
            </w:r>
            <w:r>
              <w:rPr>
                <w:rStyle w:val="IndexLink"/>
                <w:rtl w:val="true"/>
              </w:rPr>
              <w:t xml:space="preserve">: </w:t>
            </w:r>
            <w:r>
              <w:rPr>
                <w:rStyle w:val="IndexLink"/>
              </w:rPr>
              <w:t>39</w:t>
            </w:r>
            <w:r>
              <w:rPr>
                <w:rStyle w:val="IndexLink"/>
                <w:rtl w:val="true"/>
              </w:rPr>
              <w:t>):</w:t>
              <w:tab/>
            </w:r>
            <w:r>
              <w:rPr>
                <w:rStyle w:val="IndexLink"/>
              </w:rPr>
              <w:t>52</w:t>
            </w:r>
          </w:hyperlink>
        </w:p>
        <w:p>
          <w:pPr>
            <w:pStyle w:val="Contents6"/>
            <w:tabs>
              <w:tab w:val="clear" w:pos="7609"/>
              <w:tab w:val="right" w:pos="9026" w:leader="dot"/>
            </w:tabs>
            <w:rPr/>
          </w:pPr>
          <w:hyperlink w:anchor="__RefHeading___Toc2107216_1878427129">
            <w:r>
              <w:rPr>
                <w:webHidden/>
                <w:rStyle w:val="IndexLink"/>
                <w:rtl w:val="true"/>
              </w:rPr>
              <w:t>(</w:t>
            </w:r>
            <w:r>
              <w:rPr>
                <w:rStyle w:val="IndexLink"/>
              </w:rPr>
              <w:t>5</w:t>
            </w:r>
            <w:r>
              <w:rPr>
                <w:rStyle w:val="IndexLink"/>
                <w:rtl w:val="true"/>
              </w:rPr>
              <w:t xml:space="preserve">) </w:t>
            </w:r>
            <w:r>
              <w:rPr>
                <w:rStyle w:val="IndexLink"/>
                <w:rtl w:val="true"/>
              </w:rPr>
              <w:t xml:space="preserve">الطبرسي في تفسيره مجمع البيان </w:t>
            </w:r>
            <w:r>
              <w:rPr>
                <w:rStyle w:val="IndexLink"/>
                <w:rtl w:val="true"/>
              </w:rPr>
              <w:t>(</w:t>
            </w:r>
            <w:r>
              <w:rPr>
                <w:rStyle w:val="IndexLink"/>
              </w:rPr>
              <w:t>2</w:t>
            </w:r>
            <w:r>
              <w:rPr>
                <w:rStyle w:val="IndexLink"/>
                <w:rtl w:val="true"/>
              </w:rPr>
              <w:t xml:space="preserve">: </w:t>
            </w:r>
            <w:r>
              <w:rPr>
                <w:rStyle w:val="IndexLink"/>
              </w:rPr>
              <w:t>305</w:t>
            </w:r>
            <w:r>
              <w:rPr>
                <w:rStyle w:val="IndexLink"/>
                <w:rtl w:val="true"/>
              </w:rPr>
              <w:t>):</w:t>
              <w:tab/>
            </w:r>
            <w:r>
              <w:rPr>
                <w:rStyle w:val="IndexLink"/>
              </w:rPr>
              <w:t>53</w:t>
            </w:r>
          </w:hyperlink>
        </w:p>
        <w:p>
          <w:pPr>
            <w:pStyle w:val="Contents6"/>
            <w:tabs>
              <w:tab w:val="clear" w:pos="7609"/>
              <w:tab w:val="right" w:pos="9026" w:leader="dot"/>
            </w:tabs>
            <w:rPr/>
          </w:pPr>
          <w:hyperlink w:anchor="__RefHeading___Toc2107218_1878427129">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2107220_1878427129">
            <w:r>
              <w:rPr>
                <w:webHidden/>
                <w:rStyle w:val="IndexLink"/>
                <w:rtl w:val="true"/>
              </w:rPr>
              <w:t>وعلى هذا القول يكون للمتوفى تأويلان</w:t>
            </w:r>
            <w:r>
              <w:rPr>
                <w:rStyle w:val="IndexLink"/>
                <w:rtl w:val="true"/>
              </w:rPr>
              <w:t>:</w:t>
              <w:tab/>
            </w:r>
            <w:r>
              <w:rPr>
                <w:rStyle w:val="IndexLink"/>
              </w:rPr>
              <w:t>53</w:t>
            </w:r>
          </w:hyperlink>
        </w:p>
        <w:p>
          <w:pPr>
            <w:pStyle w:val="Contents6"/>
            <w:tabs>
              <w:tab w:val="clear" w:pos="7609"/>
              <w:tab w:val="right" w:pos="9026" w:leader="dot"/>
            </w:tabs>
            <w:rPr/>
          </w:pPr>
          <w:hyperlink w:anchor="__RefHeading___Toc2107222_1878427129">
            <w:r>
              <w:rPr>
                <w:webHidden/>
                <w:rStyle w:val="IndexLink"/>
                <w:rtl w:val="true"/>
              </w:rPr>
              <w:t>النص الثالث</w:t>
            </w:r>
            <w:r>
              <w:rPr>
                <w:rStyle w:val="IndexLink"/>
                <w:rtl w:val="true"/>
              </w:rPr>
              <w:t>:</w:t>
              <w:tab/>
            </w:r>
            <w:r>
              <w:rPr>
                <w:rStyle w:val="IndexLink"/>
              </w:rPr>
              <w:t>54</w:t>
            </w:r>
          </w:hyperlink>
        </w:p>
        <w:p>
          <w:pPr>
            <w:pStyle w:val="Contents6"/>
            <w:tabs>
              <w:tab w:val="clear" w:pos="7609"/>
              <w:tab w:val="right" w:pos="9026" w:leader="dot"/>
            </w:tabs>
            <w:rPr/>
          </w:pPr>
          <w:hyperlink w:anchor="__RefHeading___Toc2107224_1878427129">
            <w:r>
              <w:rPr>
                <w:webHidden/>
                <w:rStyle w:val="IndexLink"/>
                <w:rtl w:val="true"/>
              </w:rPr>
              <w:t xml:space="preserve">سورة الكهف </w:t>
            </w:r>
            <w:r>
              <w:rPr>
                <w:rStyle w:val="IndexLink"/>
                <w:rtl w:val="true"/>
              </w:rPr>
              <w:t>/</w:t>
            </w:r>
            <w:r>
              <w:rPr>
                <w:rStyle w:val="IndexLink"/>
                <w:rtl w:val="true"/>
              </w:rPr>
              <w:t xml:space="preserve">الآيات </w:t>
            </w:r>
            <w:r>
              <w:rPr>
                <w:rStyle w:val="IndexLink"/>
              </w:rPr>
              <w:t>11</w:t>
            </w:r>
            <w:r>
              <w:rPr>
                <w:rStyle w:val="IndexLink"/>
                <w:rtl w:val="true"/>
              </w:rPr>
              <w:t xml:space="preserve">، </w:t>
            </w:r>
            <w:r>
              <w:rPr>
                <w:rStyle w:val="IndexLink"/>
              </w:rPr>
              <w:t>12</w:t>
            </w:r>
            <w:r>
              <w:rPr>
                <w:rStyle w:val="IndexLink"/>
                <w:rtl w:val="true"/>
              </w:rPr>
              <w:t xml:space="preserve">، </w:t>
            </w:r>
            <w:r>
              <w:rPr>
                <w:rStyle w:val="IndexLink"/>
              </w:rPr>
              <w:t>18</w:t>
            </w:r>
            <w:r>
              <w:rPr>
                <w:rStyle w:val="IndexLink"/>
                <w:rtl w:val="true"/>
              </w:rPr>
              <w:t xml:space="preserve">، </w:t>
            </w:r>
            <w:r>
              <w:rPr>
                <w:rStyle w:val="IndexLink"/>
              </w:rPr>
              <w:t>25</w:t>
            </w:r>
            <w:r>
              <w:rPr>
                <w:rStyle w:val="IndexLink"/>
                <w:rtl w:val="true"/>
              </w:rPr>
              <w:t>:</w:t>
              <w:tab/>
            </w:r>
            <w:r>
              <w:rPr>
                <w:rStyle w:val="IndexLink"/>
              </w:rPr>
              <w:t>54</w:t>
            </w:r>
          </w:hyperlink>
        </w:p>
        <w:p>
          <w:pPr>
            <w:pStyle w:val="Contents6"/>
            <w:tabs>
              <w:tab w:val="clear" w:pos="7609"/>
              <w:tab w:val="right" w:pos="9026" w:leader="dot"/>
            </w:tabs>
            <w:rPr/>
          </w:pPr>
          <w:hyperlink w:anchor="__RefHeading___Toc2107226_1878427129">
            <w:r>
              <w:rPr>
                <w:webHidden/>
                <w:rStyle w:val="IndexLink"/>
                <w:rtl w:val="true"/>
              </w:rPr>
              <w:t>النص الرابع</w:t>
            </w:r>
            <w:r>
              <w:rPr>
                <w:rStyle w:val="IndexLink"/>
                <w:rtl w:val="true"/>
              </w:rPr>
              <w:t>:</w:t>
              <w:tab/>
            </w:r>
            <w:r>
              <w:rPr>
                <w:rStyle w:val="IndexLink"/>
              </w:rPr>
              <w:t>55</w:t>
            </w:r>
          </w:hyperlink>
        </w:p>
        <w:p>
          <w:pPr>
            <w:pStyle w:val="Contents6"/>
            <w:tabs>
              <w:tab w:val="clear" w:pos="7609"/>
              <w:tab w:val="right" w:pos="9026" w:leader="dot"/>
            </w:tabs>
            <w:rPr/>
          </w:pPr>
          <w:hyperlink w:anchor="__RefHeading___Toc2107228_1878427129">
            <w:r>
              <w:rPr>
                <w:webHidden/>
                <w:rStyle w:val="IndexLink"/>
                <w:rtl w:val="true"/>
              </w:rPr>
              <w:t xml:space="preserve">سورة الحجر </w:t>
            </w:r>
            <w:r>
              <w:rPr>
                <w:rStyle w:val="IndexLink"/>
                <w:rtl w:val="true"/>
              </w:rPr>
              <w:t>/</w:t>
            </w:r>
            <w:r>
              <w:rPr>
                <w:rStyle w:val="IndexLink"/>
                <w:rtl w:val="true"/>
              </w:rPr>
              <w:t xml:space="preserve">الآيات </w:t>
            </w:r>
            <w:r>
              <w:rPr>
                <w:rStyle w:val="IndexLink"/>
              </w:rPr>
              <w:t>36</w:t>
            </w:r>
            <w:r>
              <w:rPr>
                <w:rStyle w:val="IndexLink"/>
                <w:rtl w:val="true"/>
              </w:rPr>
              <w:t xml:space="preserve">، </w:t>
            </w:r>
            <w:r>
              <w:rPr>
                <w:rStyle w:val="IndexLink"/>
              </w:rPr>
              <w:t>37</w:t>
            </w:r>
            <w:r>
              <w:rPr>
                <w:rStyle w:val="IndexLink"/>
                <w:rtl w:val="true"/>
              </w:rPr>
              <w:t xml:space="preserve">، </w:t>
            </w:r>
            <w:r>
              <w:rPr>
                <w:rStyle w:val="IndexLink"/>
              </w:rPr>
              <w:t>38</w:t>
            </w:r>
            <w:r>
              <w:rPr>
                <w:rStyle w:val="IndexLink"/>
                <w:rtl w:val="true"/>
              </w:rPr>
              <w:t>.</w:t>
              <w:tab/>
            </w:r>
            <w:r>
              <w:rPr>
                <w:rStyle w:val="IndexLink"/>
              </w:rPr>
              <w:t>55</w:t>
            </w:r>
          </w:hyperlink>
        </w:p>
        <w:p>
          <w:pPr>
            <w:pStyle w:val="Contents6"/>
            <w:tabs>
              <w:tab w:val="clear" w:pos="7609"/>
              <w:tab w:val="right" w:pos="9026" w:leader="dot"/>
            </w:tabs>
            <w:rPr/>
          </w:pPr>
          <w:hyperlink w:anchor="__RefHeading___Toc2107230_1878427129">
            <w:r>
              <w:rPr>
                <w:webHidden/>
                <w:rStyle w:val="IndexLink"/>
                <w:rtl w:val="true"/>
              </w:rPr>
              <w:t xml:space="preserve">سورة ص </w:t>
            </w:r>
            <w:r>
              <w:rPr>
                <w:rStyle w:val="IndexLink"/>
                <w:rtl w:val="true"/>
              </w:rPr>
              <w:t>/</w:t>
            </w:r>
            <w:r>
              <w:rPr>
                <w:rStyle w:val="IndexLink"/>
                <w:rtl w:val="true"/>
              </w:rPr>
              <w:t xml:space="preserve">الآيات </w:t>
            </w:r>
            <w:r>
              <w:rPr>
                <w:rStyle w:val="IndexLink"/>
              </w:rPr>
              <w:t>79</w:t>
            </w:r>
            <w:r>
              <w:rPr>
                <w:rStyle w:val="IndexLink"/>
                <w:rtl w:val="true"/>
              </w:rPr>
              <w:t xml:space="preserve">، </w:t>
            </w:r>
            <w:r>
              <w:rPr>
                <w:rStyle w:val="IndexLink"/>
              </w:rPr>
              <w:t>80</w:t>
            </w:r>
            <w:r>
              <w:rPr>
                <w:rStyle w:val="IndexLink"/>
                <w:rtl w:val="true"/>
              </w:rPr>
              <w:t xml:space="preserve">، </w:t>
            </w:r>
            <w:r>
              <w:rPr>
                <w:rStyle w:val="IndexLink"/>
              </w:rPr>
              <w:t>81</w:t>
            </w:r>
            <w:r>
              <w:rPr>
                <w:rStyle w:val="IndexLink"/>
                <w:rtl w:val="true"/>
              </w:rPr>
              <w:t>.</w:t>
              <w:tab/>
            </w:r>
            <w:r>
              <w:rPr>
                <w:rStyle w:val="IndexLink"/>
              </w:rPr>
              <w:t>55</w:t>
            </w:r>
          </w:hyperlink>
        </w:p>
        <w:p>
          <w:pPr>
            <w:pStyle w:val="Contents6"/>
            <w:tabs>
              <w:tab w:val="clear" w:pos="7609"/>
              <w:tab w:val="right" w:pos="9026" w:leader="dot"/>
            </w:tabs>
            <w:rPr/>
          </w:pPr>
          <w:hyperlink w:anchor="__RefHeading___Toc2107232_1878427129">
            <w:r>
              <w:rPr>
                <w:webHidden/>
                <w:rStyle w:val="IndexLink"/>
                <w:rtl w:val="true"/>
              </w:rPr>
              <w:t xml:space="preserve">ثانيا </w:t>
            </w:r>
            <w:r>
              <w:rPr>
                <w:rStyle w:val="IndexLink"/>
                <w:rtl w:val="true"/>
              </w:rPr>
              <w:t xml:space="preserve">: </w:t>
            </w:r>
            <w:r>
              <w:rPr>
                <w:rStyle w:val="IndexLink"/>
                <w:rtl w:val="true"/>
              </w:rPr>
              <w:t>آيات قرآنية فُسِّرت</w:t>
            </w:r>
            <w:r>
              <w:rPr>
                <w:rStyle w:val="IndexLink"/>
                <w:rtl w:val="true"/>
              </w:rPr>
              <w:t xml:space="preserve">. </w:t>
            </w:r>
            <w:r>
              <w:rPr>
                <w:rStyle w:val="IndexLink"/>
                <w:rtl w:val="true"/>
              </w:rPr>
              <w:t xml:space="preserve">من خلال بعض تطبيقاتها وتأويلاتها </w:t>
            </w:r>
            <w:r>
              <w:rPr>
                <w:rStyle w:val="IndexLink"/>
                <w:rtl w:val="true"/>
              </w:rPr>
              <w:t xml:space="preserve">- </w:t>
            </w:r>
            <w:r>
              <w:rPr>
                <w:rStyle w:val="IndexLink"/>
                <w:rtl w:val="true"/>
              </w:rPr>
              <w:t>بالإمام المهديّ</w:t>
            </w:r>
            <w:r>
              <w:rPr>
                <w:rStyle w:val="IndexLink"/>
                <w:rtl w:val="true"/>
              </w:rPr>
              <w:t>:</w:t>
              <w:tab/>
            </w:r>
            <w:r>
              <w:rPr>
                <w:rStyle w:val="IndexLink"/>
              </w:rPr>
              <w:t>57</w:t>
            </w:r>
          </w:hyperlink>
        </w:p>
        <w:p>
          <w:pPr>
            <w:pStyle w:val="Contents6"/>
            <w:tabs>
              <w:tab w:val="clear" w:pos="7609"/>
              <w:tab w:val="right" w:pos="9026" w:leader="dot"/>
            </w:tabs>
            <w:rPr/>
          </w:pPr>
          <w:hyperlink w:anchor="__RefHeading___Toc2107234_1878427129">
            <w:r>
              <w:rPr>
                <w:webHidden/>
                <w:rStyle w:val="IndexLink"/>
                <w:rtl w:val="true"/>
              </w:rPr>
              <w:t>من هذه الآيات</w:t>
            </w:r>
            <w:r>
              <w:rPr>
                <w:rStyle w:val="IndexLink"/>
                <w:rtl w:val="true"/>
              </w:rPr>
              <w:t>:</w:t>
              <w:tab/>
            </w:r>
            <w:r>
              <w:rPr>
                <w:rStyle w:val="IndexLink"/>
              </w:rPr>
              <w:t>57</w:t>
            </w:r>
          </w:hyperlink>
        </w:p>
        <w:p>
          <w:pPr>
            <w:pStyle w:val="Contents6"/>
            <w:tabs>
              <w:tab w:val="clear" w:pos="7609"/>
              <w:tab w:val="right" w:pos="9026" w:leader="dot"/>
            </w:tabs>
            <w:rPr/>
          </w:pPr>
          <w:hyperlink w:anchor="__RefHeading___Toc2107236_1878427129">
            <w:r>
              <w:rPr>
                <w:webHidden/>
                <w:rStyle w:val="IndexLink"/>
                <w:rtl w:val="true"/>
              </w:rPr>
              <w:t>(</w:t>
            </w:r>
            <w:r>
              <w:rPr>
                <w:rStyle w:val="IndexLink"/>
              </w:rPr>
              <w:t>1</w:t>
            </w:r>
            <w:r>
              <w:rPr>
                <w:rStyle w:val="IndexLink"/>
                <w:rtl w:val="true"/>
              </w:rPr>
              <w:t xml:space="preserve">) </w:t>
            </w:r>
            <w:r>
              <w:rPr>
                <w:rStyle w:val="IndexLink"/>
                <w:rtl w:val="true"/>
              </w:rPr>
              <w:t xml:space="preserve">قوله تعالى في سورة التوبة </w:t>
            </w:r>
            <w:r>
              <w:rPr>
                <w:rStyle w:val="IndexLink"/>
                <w:rtl w:val="true"/>
              </w:rPr>
              <w:t xml:space="preserve">/ </w:t>
            </w:r>
            <w:r>
              <w:rPr>
                <w:rStyle w:val="IndexLink"/>
                <w:rtl w:val="true"/>
              </w:rPr>
              <w:t xml:space="preserve">الأية </w:t>
            </w:r>
            <w:r>
              <w:rPr>
                <w:rStyle w:val="IndexLink"/>
              </w:rPr>
              <w:t>33</w:t>
            </w:r>
            <w:r>
              <w:rPr>
                <w:rStyle w:val="IndexLink"/>
                <w:rtl w:val="true"/>
              </w:rPr>
              <w:t>:</w:t>
              <w:tab/>
            </w:r>
            <w:r>
              <w:rPr>
                <w:rStyle w:val="IndexLink"/>
              </w:rPr>
              <w:t>57</w:t>
            </w:r>
          </w:hyperlink>
        </w:p>
        <w:p>
          <w:pPr>
            <w:pStyle w:val="Contents6"/>
            <w:tabs>
              <w:tab w:val="clear" w:pos="7609"/>
              <w:tab w:val="right" w:pos="9026" w:leader="dot"/>
            </w:tabs>
            <w:rPr/>
          </w:pPr>
          <w:hyperlink w:anchor="__RefHeading___Toc2107238_1878427129">
            <w:r>
              <w:rPr>
                <w:webHidden/>
                <w:rStyle w:val="IndexLink"/>
                <w:rtl w:val="true"/>
              </w:rPr>
              <w:t>(</w:t>
            </w:r>
            <w:r>
              <w:rPr>
                <w:rStyle w:val="IndexLink"/>
              </w:rPr>
              <w:t>2</w:t>
            </w:r>
            <w:r>
              <w:rPr>
                <w:rStyle w:val="IndexLink"/>
                <w:rtl w:val="true"/>
              </w:rPr>
              <w:t xml:space="preserve">) </w:t>
            </w:r>
            <w:r>
              <w:rPr>
                <w:rStyle w:val="IndexLink"/>
                <w:rtl w:val="true"/>
              </w:rPr>
              <w:t xml:space="preserve">قوله تعالى في سورة النور </w:t>
            </w:r>
            <w:r>
              <w:rPr>
                <w:rStyle w:val="IndexLink"/>
                <w:rtl w:val="true"/>
              </w:rPr>
              <w:t>/</w:t>
            </w:r>
            <w:r>
              <w:rPr>
                <w:rStyle w:val="IndexLink"/>
                <w:rtl w:val="true"/>
              </w:rPr>
              <w:t xml:space="preserve">الآية </w:t>
            </w:r>
            <w:r>
              <w:rPr>
                <w:rStyle w:val="IndexLink"/>
              </w:rPr>
              <w:t>55</w:t>
            </w:r>
            <w:r>
              <w:rPr>
                <w:rStyle w:val="IndexLink"/>
                <w:rtl w:val="true"/>
              </w:rPr>
              <w:t xml:space="preserve"> :</w:t>
              <w:tab/>
            </w:r>
            <w:r>
              <w:rPr>
                <w:rStyle w:val="IndexLink"/>
              </w:rPr>
              <w:t>58</w:t>
            </w:r>
          </w:hyperlink>
        </w:p>
        <w:p>
          <w:pPr>
            <w:pStyle w:val="Contents6"/>
            <w:tabs>
              <w:tab w:val="clear" w:pos="7609"/>
              <w:tab w:val="right" w:pos="9026" w:leader="dot"/>
            </w:tabs>
            <w:rPr/>
          </w:pPr>
          <w:hyperlink w:anchor="__RefHeading___Toc2107240_1878427129">
            <w:r>
              <w:rPr>
                <w:webHidden/>
                <w:rStyle w:val="IndexLink"/>
                <w:rtl w:val="true"/>
              </w:rPr>
              <w:t>(</w:t>
            </w:r>
            <w:r>
              <w:rPr>
                <w:rStyle w:val="IndexLink"/>
              </w:rPr>
              <w:t>3</w:t>
            </w:r>
            <w:r>
              <w:rPr>
                <w:rStyle w:val="IndexLink"/>
                <w:rtl w:val="true"/>
              </w:rPr>
              <w:t xml:space="preserve">) </w:t>
            </w:r>
            <w:r>
              <w:rPr>
                <w:rStyle w:val="IndexLink"/>
                <w:rtl w:val="true"/>
              </w:rPr>
              <w:t xml:space="preserve">قوله تعالى في سورة الأنفال الأية </w:t>
            </w:r>
            <w:r>
              <w:rPr>
                <w:rStyle w:val="IndexLink"/>
              </w:rPr>
              <w:t>39</w:t>
            </w:r>
            <w:r>
              <w:rPr>
                <w:rStyle w:val="IndexLink"/>
                <w:rtl w:val="true"/>
              </w:rPr>
              <w:t>:</w:t>
              <w:tab/>
            </w:r>
            <w:r>
              <w:rPr>
                <w:rStyle w:val="IndexLink"/>
              </w:rPr>
              <w:t>59</w:t>
            </w:r>
          </w:hyperlink>
        </w:p>
        <w:p>
          <w:pPr>
            <w:pStyle w:val="Contents6"/>
            <w:tabs>
              <w:tab w:val="clear" w:pos="7609"/>
              <w:tab w:val="right" w:pos="9026" w:leader="dot"/>
            </w:tabs>
            <w:rPr/>
          </w:pPr>
          <w:hyperlink w:anchor="__RefHeading___Toc2107242_1878427129">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2107244_1878427129">
            <w:r>
              <w:rPr>
                <w:webHidden/>
                <w:rStyle w:val="IndexLink"/>
                <w:rtl w:val="true"/>
              </w:rPr>
              <w:t xml:space="preserve">وقوله تعالى في سورة البقرة </w:t>
            </w:r>
            <w:r>
              <w:rPr>
                <w:rStyle w:val="IndexLink"/>
                <w:rtl w:val="true"/>
              </w:rPr>
              <w:t xml:space="preserve">/ </w:t>
            </w:r>
            <w:r>
              <w:rPr>
                <w:rStyle w:val="IndexLink"/>
                <w:rtl w:val="true"/>
              </w:rPr>
              <w:t xml:space="preserve">الآية </w:t>
            </w:r>
            <w:r>
              <w:rPr>
                <w:rStyle w:val="IndexLink"/>
              </w:rPr>
              <w:t>193</w:t>
            </w:r>
            <w:r>
              <w:rPr>
                <w:rStyle w:val="IndexLink"/>
                <w:rtl w:val="true"/>
              </w:rPr>
              <w:t>:</w:t>
              <w:tab/>
            </w:r>
            <w:r>
              <w:rPr>
                <w:rStyle w:val="IndexLink"/>
              </w:rPr>
              <w:t>59</w:t>
            </w:r>
          </w:hyperlink>
        </w:p>
        <w:p>
          <w:pPr>
            <w:pStyle w:val="Contents6"/>
            <w:tabs>
              <w:tab w:val="clear" w:pos="7609"/>
              <w:tab w:val="right" w:pos="9026" w:leader="dot"/>
            </w:tabs>
            <w:rPr/>
          </w:pPr>
          <w:hyperlink w:anchor="__RefHeading___Toc2107246_1878427129">
            <w:r>
              <w:rPr>
                <w:webHidden/>
                <w:rStyle w:val="IndexLink"/>
                <w:rtl w:val="true"/>
              </w:rPr>
              <w:t xml:space="preserve">وقوله تعالى في سورة التوبة </w:t>
            </w:r>
            <w:r>
              <w:rPr>
                <w:rStyle w:val="IndexLink"/>
                <w:rtl w:val="true"/>
              </w:rPr>
              <w:t xml:space="preserve">/ </w:t>
            </w:r>
            <w:r>
              <w:rPr>
                <w:rStyle w:val="IndexLink"/>
                <w:rtl w:val="true"/>
              </w:rPr>
              <w:t xml:space="preserve">الآية </w:t>
            </w:r>
            <w:r>
              <w:rPr>
                <w:rStyle w:val="IndexLink"/>
              </w:rPr>
              <w:t>36</w:t>
            </w:r>
            <w:r>
              <w:rPr>
                <w:rStyle w:val="IndexLink"/>
                <w:rtl w:val="true"/>
              </w:rPr>
              <w:t xml:space="preserve"> :</w:t>
              <w:tab/>
            </w:r>
            <w:r>
              <w:rPr>
                <w:rStyle w:val="IndexLink"/>
              </w:rPr>
              <w:t>59</w:t>
            </w:r>
          </w:hyperlink>
        </w:p>
        <w:p>
          <w:pPr>
            <w:pStyle w:val="Contents6"/>
            <w:tabs>
              <w:tab w:val="clear" w:pos="7609"/>
              <w:tab w:val="right" w:pos="9026" w:leader="dot"/>
            </w:tabs>
            <w:rPr/>
          </w:pPr>
          <w:hyperlink w:anchor="__RefHeading___Toc2107248_1878427129">
            <w:r>
              <w:rPr>
                <w:webHidden/>
                <w:rStyle w:val="IndexLink"/>
                <w:rtl w:val="true"/>
              </w:rPr>
              <w:t>(</w:t>
            </w:r>
            <w:r>
              <w:rPr>
                <w:rStyle w:val="IndexLink"/>
              </w:rPr>
              <w:t>4</w:t>
            </w:r>
            <w:r>
              <w:rPr>
                <w:rStyle w:val="IndexLink"/>
                <w:rtl w:val="true"/>
              </w:rPr>
              <w:t xml:space="preserve">) </w:t>
            </w:r>
            <w:r>
              <w:rPr>
                <w:rStyle w:val="IndexLink"/>
                <w:rtl w:val="true"/>
              </w:rPr>
              <w:t xml:space="preserve">قوله تعالى في سورة القصص </w:t>
            </w:r>
            <w:r>
              <w:rPr>
                <w:rStyle w:val="IndexLink"/>
                <w:rtl w:val="true"/>
              </w:rPr>
              <w:t xml:space="preserve">/ </w:t>
            </w:r>
            <w:r>
              <w:rPr>
                <w:rStyle w:val="IndexLink"/>
                <w:rtl w:val="true"/>
              </w:rPr>
              <w:t>الآية</w:t>
            </w:r>
            <w:r>
              <w:rPr>
                <w:rStyle w:val="IndexLink"/>
              </w:rPr>
              <w:t>6</w:t>
            </w:r>
            <w:r>
              <w:rPr>
                <w:rStyle w:val="IndexLink"/>
              </w:rPr>
              <w:t>،</w:t>
            </w:r>
            <w:r>
              <w:rPr>
                <w:rStyle w:val="IndexLink"/>
              </w:rPr>
              <w:t>5</w:t>
            </w:r>
            <w:r>
              <w:rPr>
                <w:rStyle w:val="IndexLink"/>
                <w:rtl w:val="true"/>
              </w:rPr>
              <w:t>:</w:t>
              <w:tab/>
            </w:r>
            <w:r>
              <w:rPr>
                <w:rStyle w:val="IndexLink"/>
              </w:rPr>
              <w:t>61</w:t>
            </w:r>
          </w:hyperlink>
        </w:p>
        <w:p>
          <w:pPr>
            <w:pStyle w:val="Contents6"/>
            <w:tabs>
              <w:tab w:val="clear" w:pos="7609"/>
              <w:tab w:val="right" w:pos="9026" w:leader="dot"/>
            </w:tabs>
            <w:rPr/>
          </w:pPr>
          <w:hyperlink w:anchor="__RefHeading___Toc2107250_1878427129">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2107252_1878427129">
            <w:r>
              <w:rPr>
                <w:webHidden/>
                <w:rStyle w:val="IndexLink"/>
                <w:rtl w:val="true"/>
              </w:rPr>
              <w:t xml:space="preserve">ملاحظة </w:t>
            </w:r>
            <w:r>
              <w:rPr>
                <w:rStyle w:val="IndexLink"/>
                <w:rtl w:val="true"/>
              </w:rPr>
              <w:t>:</w:t>
              <w:tab/>
            </w:r>
            <w:r>
              <w:rPr>
                <w:rStyle w:val="IndexLink"/>
              </w:rPr>
              <w:t>62</w:t>
            </w:r>
          </w:hyperlink>
        </w:p>
        <w:p>
          <w:pPr>
            <w:pStyle w:val="Contents6"/>
            <w:tabs>
              <w:tab w:val="clear" w:pos="7609"/>
              <w:tab w:val="right" w:pos="9026" w:leader="dot"/>
            </w:tabs>
            <w:rPr/>
          </w:pPr>
          <w:hyperlink w:anchor="__RefHeading___Toc2107254_1878427129">
            <w:r>
              <w:rPr>
                <w:webHidden/>
                <w:rStyle w:val="IndexLink"/>
                <w:rtl w:val="true"/>
              </w:rPr>
              <w:t>السند الديني من السنة</w:t>
            </w:r>
            <w:r>
              <w:rPr>
                <w:rStyle w:val="IndexLink"/>
                <w:rtl w:val="true"/>
              </w:rPr>
              <w:tab/>
            </w:r>
            <w:r>
              <w:rPr>
                <w:rStyle w:val="IndexLink"/>
              </w:rPr>
              <w:t>63</w:t>
            </w:r>
          </w:hyperlink>
        </w:p>
        <w:p>
          <w:pPr>
            <w:pStyle w:val="Contents6"/>
            <w:tabs>
              <w:tab w:val="clear" w:pos="7609"/>
              <w:tab w:val="right" w:pos="9026" w:leader="dot"/>
            </w:tabs>
            <w:rPr/>
          </w:pPr>
          <w:hyperlink w:anchor="__RefHeading___Toc2107256_1878427129">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2107258_1878427129">
            <w:r>
              <w:rPr>
                <w:webHidden/>
                <w:rStyle w:val="IndexLink"/>
                <w:rtl w:val="true"/>
              </w:rPr>
              <w:t>ويمكن أن نصنف هذه الأحاديث إلى منظومتين</w:t>
            </w:r>
            <w:r>
              <w:rPr>
                <w:rStyle w:val="IndexLink"/>
                <w:rtl w:val="true"/>
              </w:rPr>
              <w:t>:</w:t>
              <w:tab/>
            </w:r>
            <w:r>
              <w:rPr>
                <w:rStyle w:val="IndexLink"/>
              </w:rPr>
              <w:t>63</w:t>
            </w:r>
          </w:hyperlink>
        </w:p>
        <w:p>
          <w:pPr>
            <w:pStyle w:val="Contents6"/>
            <w:tabs>
              <w:tab w:val="clear" w:pos="7609"/>
              <w:tab w:val="right" w:pos="9026" w:leader="dot"/>
            </w:tabs>
            <w:rPr/>
          </w:pPr>
          <w:hyperlink w:anchor="__RefHeading___Toc2107260_1878427129">
            <w:r>
              <w:rPr>
                <w:webHidden/>
                <w:rStyle w:val="IndexLink"/>
                <w:rtl w:val="true"/>
              </w:rPr>
              <w:t xml:space="preserve">• </w:t>
            </w:r>
            <w:r>
              <w:rPr>
                <w:rStyle w:val="IndexLink"/>
                <w:rtl w:val="true"/>
              </w:rPr>
              <w:t>المنظومة الأولى</w:t>
            </w:r>
            <w:r>
              <w:rPr>
                <w:rStyle w:val="IndexLink"/>
                <w:rtl w:val="true"/>
              </w:rPr>
              <w:t xml:space="preserve">: </w:t>
            </w:r>
            <w:r>
              <w:rPr>
                <w:rStyle w:val="IndexLink"/>
                <w:rtl w:val="true"/>
              </w:rPr>
              <w:t>الأحاديث العامة</w:t>
            </w:r>
            <w:r>
              <w:rPr>
                <w:rStyle w:val="IndexLink"/>
                <w:rtl w:val="true"/>
              </w:rPr>
              <w:t>.</w:t>
              <w:tab/>
            </w:r>
            <w:r>
              <w:rPr>
                <w:rStyle w:val="IndexLink"/>
              </w:rPr>
              <w:t>63</w:t>
            </w:r>
          </w:hyperlink>
        </w:p>
        <w:p>
          <w:pPr>
            <w:pStyle w:val="Contents6"/>
            <w:tabs>
              <w:tab w:val="clear" w:pos="7609"/>
              <w:tab w:val="right" w:pos="9026" w:leader="dot"/>
            </w:tabs>
            <w:rPr/>
          </w:pPr>
          <w:hyperlink w:anchor="__RefHeading___Toc2107262_1878427129">
            <w:r>
              <w:rPr>
                <w:webHidden/>
                <w:rStyle w:val="IndexLink"/>
                <w:rtl w:val="true"/>
              </w:rPr>
              <w:t xml:space="preserve">• </w:t>
            </w:r>
            <w:r>
              <w:rPr>
                <w:rStyle w:val="IndexLink"/>
                <w:rtl w:val="true"/>
              </w:rPr>
              <w:t>المنظومة الثانية، الأحاديث الخاصة التي أخبرت عن غيبةالإمام المهدي وامتداد عمره</w:t>
            </w:r>
            <w:r>
              <w:rPr>
                <w:rStyle w:val="IndexLink"/>
                <w:rtl w:val="true"/>
              </w:rPr>
              <w:t>.</w:t>
              <w:tab/>
            </w:r>
            <w:r>
              <w:rPr>
                <w:rStyle w:val="IndexLink"/>
              </w:rPr>
              <w:t>63</w:t>
            </w:r>
          </w:hyperlink>
        </w:p>
        <w:p>
          <w:pPr>
            <w:pStyle w:val="Contents6"/>
            <w:tabs>
              <w:tab w:val="clear" w:pos="7609"/>
              <w:tab w:val="right" w:pos="9026" w:leader="dot"/>
            </w:tabs>
            <w:rPr/>
          </w:pPr>
          <w:hyperlink w:anchor="__RefHeading___Toc2107264_1878427129">
            <w:r>
              <w:rPr>
                <w:webHidden/>
                <w:rStyle w:val="IndexLink"/>
                <w:rtl w:val="true"/>
              </w:rPr>
              <w:t xml:space="preserve">المنظومة الأولى </w:t>
            </w:r>
            <w:r>
              <w:rPr>
                <w:rStyle w:val="IndexLink"/>
                <w:rtl w:val="true"/>
              </w:rPr>
              <w:t>:</w:t>
              <w:tab/>
            </w:r>
            <w:r>
              <w:rPr>
                <w:rStyle w:val="IndexLink"/>
              </w:rPr>
              <w:t>64</w:t>
            </w:r>
          </w:hyperlink>
        </w:p>
        <w:p>
          <w:pPr>
            <w:pStyle w:val="Contents6"/>
            <w:tabs>
              <w:tab w:val="clear" w:pos="7609"/>
              <w:tab w:val="right" w:pos="9026" w:leader="dot"/>
            </w:tabs>
            <w:rPr/>
          </w:pPr>
          <w:hyperlink w:anchor="__RefHeading___Toc2107266_1878427129">
            <w:r>
              <w:rPr>
                <w:webHidden/>
                <w:rStyle w:val="IndexLink"/>
                <w:rtl w:val="true"/>
              </w:rPr>
              <w:t>الأحاديث العامة</w:t>
            </w:r>
            <w:r>
              <w:rPr>
                <w:rStyle w:val="IndexLink"/>
                <w:rtl w:val="true"/>
              </w:rPr>
              <w:tab/>
            </w:r>
            <w:r>
              <w:rPr>
                <w:rStyle w:val="IndexLink"/>
              </w:rPr>
              <w:t>64</w:t>
            </w:r>
          </w:hyperlink>
        </w:p>
        <w:p>
          <w:pPr>
            <w:pStyle w:val="Contents6"/>
            <w:tabs>
              <w:tab w:val="clear" w:pos="7609"/>
              <w:tab w:val="right" w:pos="9026" w:leader="dot"/>
            </w:tabs>
            <w:rPr/>
          </w:pPr>
          <w:hyperlink w:anchor="__RefHeading___Toc2107268_1878427129">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2107270_1878427129">
            <w:r>
              <w:rPr>
                <w:webHidden/>
                <w:rStyle w:val="IndexLink"/>
                <w:rtl w:val="true"/>
              </w:rPr>
              <w:t>وتتمثل هذه المنظومة في العناوين التالية</w:t>
            </w:r>
            <w:r>
              <w:rPr>
                <w:rStyle w:val="IndexLink"/>
                <w:rtl w:val="true"/>
              </w:rPr>
              <w:t>:</w:t>
              <w:tab/>
            </w:r>
            <w:r>
              <w:rPr>
                <w:rStyle w:val="IndexLink"/>
              </w:rPr>
              <w:t>64</w:t>
            </w:r>
          </w:hyperlink>
        </w:p>
        <w:p>
          <w:pPr>
            <w:pStyle w:val="Contents3"/>
            <w:tabs>
              <w:tab w:val="clear" w:pos="8459"/>
              <w:tab w:val="right" w:pos="9026" w:leader="dot"/>
            </w:tabs>
            <w:rPr/>
          </w:pPr>
          <w:hyperlink w:anchor="__RefHeading___Toc2107272_1878427129">
            <w:r>
              <w:rPr>
                <w:webHidden/>
                <w:rStyle w:val="IndexLink"/>
                <w:rtl w:val="true"/>
              </w:rPr>
              <w:t xml:space="preserve">العنوان الأول </w:t>
            </w:r>
            <w:r>
              <w:rPr>
                <w:rStyle w:val="IndexLink"/>
                <w:rtl w:val="true"/>
              </w:rPr>
              <w:t>:</w:t>
              <w:tab/>
            </w:r>
            <w:r>
              <w:rPr>
                <w:rStyle w:val="IndexLink"/>
              </w:rPr>
              <w:t>65</w:t>
            </w:r>
          </w:hyperlink>
        </w:p>
        <w:p>
          <w:pPr>
            <w:pStyle w:val="Contents4"/>
            <w:tabs>
              <w:tab w:val="clear" w:pos="8176"/>
              <w:tab w:val="right" w:pos="9026" w:leader="dot"/>
            </w:tabs>
            <w:rPr/>
          </w:pPr>
          <w:hyperlink w:anchor="__RefHeading___Toc2107274_1878427129">
            <w:r>
              <w:rPr>
                <w:webHidden/>
                <w:rStyle w:val="IndexLink"/>
                <w:rtl w:val="true"/>
              </w:rPr>
              <w:t>«</w:t>
            </w:r>
            <w:r>
              <w:rPr>
                <w:rStyle w:val="IndexLink"/>
                <w:rtl w:val="true"/>
              </w:rPr>
              <w:t xml:space="preserve">الأئمة اثنا عشر آخرهم المهدي </w:t>
            </w:r>
            <w:r>
              <w:rPr>
                <w:rStyle w:val="IndexLink"/>
                <w:rtl w:val="true"/>
              </w:rPr>
              <w:t>»</w:t>
              <w:tab/>
            </w:r>
            <w:r>
              <w:rPr>
                <w:rStyle w:val="IndexLink"/>
              </w:rPr>
              <w:t>65</w:t>
            </w:r>
          </w:hyperlink>
        </w:p>
        <w:p>
          <w:pPr>
            <w:pStyle w:val="Contents5"/>
            <w:tabs>
              <w:tab w:val="clear" w:pos="7892"/>
              <w:tab w:val="right" w:pos="9026" w:leader="dot"/>
            </w:tabs>
            <w:rPr/>
          </w:pPr>
          <w:hyperlink w:anchor="__RefHeading___Toc2107276_1878427129">
            <w:r>
              <w:rPr>
                <w:webHidden/>
                <w:rStyle w:val="IndexLink"/>
                <w:rtl w:val="true"/>
              </w:rPr>
              <w:t xml:space="preserve">أولا </w:t>
            </w:r>
            <w:r>
              <w:rPr>
                <w:rStyle w:val="IndexLink"/>
                <w:rtl w:val="true"/>
              </w:rPr>
              <w:t xml:space="preserve">: </w:t>
            </w:r>
            <w:r>
              <w:rPr>
                <w:rStyle w:val="IndexLink"/>
                <w:rtl w:val="true"/>
              </w:rPr>
              <w:t xml:space="preserve">الصيغ الإجمالية المبهمة </w:t>
            </w:r>
            <w:r>
              <w:rPr>
                <w:rStyle w:val="IndexLink"/>
                <w:rtl w:val="true"/>
              </w:rPr>
              <w:t>:</w:t>
              <w:tab/>
            </w:r>
            <w:r>
              <w:rPr>
                <w:rStyle w:val="IndexLink"/>
              </w:rPr>
              <w:t>65</w:t>
            </w:r>
          </w:hyperlink>
        </w:p>
        <w:p>
          <w:pPr>
            <w:pStyle w:val="Contents6"/>
            <w:tabs>
              <w:tab w:val="clear" w:pos="7609"/>
              <w:tab w:val="right" w:pos="9026" w:leader="dot"/>
            </w:tabs>
            <w:rPr/>
          </w:pPr>
          <w:hyperlink w:anchor="__RefHeading___Toc2107278_1878427129">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2107280_1878427129">
            <w:r>
              <w:rPr>
                <w:webHidden/>
                <w:rStyle w:val="IndexLink"/>
                <w:rtl w:val="true"/>
              </w:rPr>
              <w:t xml:space="preserve">• </w:t>
            </w:r>
            <w:r>
              <w:rPr>
                <w:rStyle w:val="IndexLink"/>
                <w:rtl w:val="true"/>
              </w:rPr>
              <w:t>«</w:t>
            </w:r>
            <w:r>
              <w:rPr>
                <w:rStyle w:val="IndexLink"/>
                <w:rtl w:val="true"/>
              </w:rPr>
              <w:t>اثنا عشر أميرا كلهم من قريش</w:t>
            </w:r>
            <w:r>
              <w:rPr>
                <w:rStyle w:val="IndexLink"/>
                <w:rtl w:val="true"/>
              </w:rPr>
              <w:t>».</w:t>
              <w:tab/>
            </w:r>
            <w:r>
              <w:rPr>
                <w:rStyle w:val="IndexLink"/>
              </w:rPr>
              <w:t>65</w:t>
            </w:r>
          </w:hyperlink>
        </w:p>
        <w:p>
          <w:pPr>
            <w:pStyle w:val="Contents6"/>
            <w:tabs>
              <w:tab w:val="clear" w:pos="7609"/>
              <w:tab w:val="right" w:pos="9026" w:leader="dot"/>
            </w:tabs>
            <w:rPr/>
          </w:pPr>
          <w:hyperlink w:anchor="__RefHeading___Toc2107282_1878427129">
            <w:r>
              <w:rPr>
                <w:webHidden/>
                <w:rStyle w:val="IndexLink"/>
                <w:rtl w:val="true"/>
              </w:rPr>
              <w:t xml:space="preserve">• </w:t>
            </w:r>
            <w:r>
              <w:rPr>
                <w:rStyle w:val="IndexLink"/>
                <w:rtl w:val="true"/>
              </w:rPr>
              <w:t>«</w:t>
            </w:r>
            <w:r>
              <w:rPr>
                <w:rStyle w:val="IndexLink"/>
                <w:rtl w:val="true"/>
              </w:rPr>
              <w:t>اثنا عشر خليفة كلهم من قريش</w:t>
            </w:r>
            <w:r>
              <w:rPr>
                <w:rStyle w:val="IndexLink"/>
                <w:rtl w:val="true"/>
              </w:rPr>
              <w:t>».</w:t>
              <w:tab/>
            </w:r>
            <w:r>
              <w:rPr>
                <w:rStyle w:val="IndexLink"/>
              </w:rPr>
              <w:t>65</w:t>
            </w:r>
          </w:hyperlink>
        </w:p>
        <w:p>
          <w:pPr>
            <w:pStyle w:val="Contents6"/>
            <w:tabs>
              <w:tab w:val="clear" w:pos="7609"/>
              <w:tab w:val="right" w:pos="9026" w:leader="dot"/>
            </w:tabs>
            <w:rPr/>
          </w:pPr>
          <w:hyperlink w:anchor="__RefHeading___Toc2107284_1878427129">
            <w:r>
              <w:rPr>
                <w:webHidden/>
                <w:rStyle w:val="IndexLink"/>
                <w:rtl w:val="true"/>
              </w:rPr>
              <w:t xml:space="preserve">• </w:t>
            </w:r>
            <w:r>
              <w:rPr>
                <w:rStyle w:val="IndexLink"/>
                <w:rtl w:val="true"/>
              </w:rPr>
              <w:t>اثنا عشر عدد نقباء بني إسرائيل</w:t>
            </w:r>
            <w:r>
              <w:rPr>
                <w:rStyle w:val="IndexLink"/>
                <w:rtl w:val="true"/>
              </w:rPr>
              <w:t>».</w:t>
              <w:tab/>
            </w:r>
            <w:r>
              <w:rPr>
                <w:rStyle w:val="IndexLink"/>
              </w:rPr>
              <w:t>66</w:t>
            </w:r>
          </w:hyperlink>
        </w:p>
        <w:p>
          <w:pPr>
            <w:pStyle w:val="Contents6"/>
            <w:tabs>
              <w:tab w:val="clear" w:pos="7609"/>
              <w:tab w:val="right" w:pos="9026" w:leader="dot"/>
            </w:tabs>
            <w:rPr/>
          </w:pPr>
          <w:hyperlink w:anchor="__RefHeading___Toc2107286_1878427129">
            <w:r>
              <w:rPr>
                <w:webHidden/>
                <w:rStyle w:val="IndexLink"/>
                <w:rtl w:val="true"/>
              </w:rPr>
              <w:t xml:space="preserve">• </w:t>
            </w:r>
            <w:r>
              <w:rPr>
                <w:rStyle w:val="IndexLink"/>
                <w:rtl w:val="true"/>
              </w:rPr>
              <w:t>«</w:t>
            </w:r>
            <w:r>
              <w:rPr>
                <w:rStyle w:val="IndexLink"/>
                <w:rtl w:val="true"/>
              </w:rPr>
              <w:t>اثنا عشرقيما كلهم من قريش</w:t>
            </w:r>
            <w:r>
              <w:rPr>
                <w:rStyle w:val="IndexLink"/>
                <w:rtl w:val="true"/>
              </w:rPr>
              <w:t>».</w:t>
              <w:tab/>
            </w:r>
            <w:r>
              <w:rPr>
                <w:rStyle w:val="IndexLink"/>
              </w:rPr>
              <w:t>66</w:t>
            </w:r>
          </w:hyperlink>
        </w:p>
        <w:p>
          <w:pPr>
            <w:pStyle w:val="Contents6"/>
            <w:tabs>
              <w:tab w:val="clear" w:pos="7609"/>
              <w:tab w:val="right" w:pos="9026" w:leader="dot"/>
            </w:tabs>
            <w:rPr/>
          </w:pPr>
          <w:hyperlink w:anchor="__RefHeading___Toc2107288_1878427129">
            <w:r>
              <w:rPr>
                <w:webHidden/>
                <w:rStyle w:val="IndexLink"/>
                <w:rtl w:val="true"/>
              </w:rPr>
              <w:t>قراءة هذه الصيغ المجملة</w:t>
            </w:r>
            <w:r>
              <w:rPr>
                <w:rStyle w:val="IndexLink"/>
                <w:rtl w:val="true"/>
              </w:rPr>
              <w:t>:</w:t>
              <w:tab/>
            </w:r>
            <w:r>
              <w:rPr>
                <w:rStyle w:val="IndexLink"/>
              </w:rPr>
              <w:t>67</w:t>
            </w:r>
          </w:hyperlink>
        </w:p>
        <w:p>
          <w:pPr>
            <w:pStyle w:val="Contents6"/>
            <w:tabs>
              <w:tab w:val="clear" w:pos="7609"/>
              <w:tab w:val="right" w:pos="9026" w:leader="dot"/>
            </w:tabs>
            <w:rPr/>
          </w:pPr>
          <w:hyperlink w:anchor="__RefHeading___Toc2107290_1878427129">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2107292_1878427129">
            <w:r>
              <w:rPr>
                <w:webHidden/>
                <w:rStyle w:val="IndexLink"/>
                <w:rtl w:val="true"/>
              </w:rPr>
              <w:t>•</w:t>
            </w:r>
            <w:r>
              <w:rPr>
                <w:rStyle w:val="IndexLink"/>
                <w:rtl w:val="true"/>
              </w:rPr>
              <w:t xml:space="preserve">الأولى </w:t>
            </w:r>
            <w:r>
              <w:rPr>
                <w:rStyle w:val="IndexLink"/>
                <w:rtl w:val="true"/>
              </w:rPr>
              <w:t xml:space="preserve">: </w:t>
            </w:r>
            <w:r>
              <w:rPr>
                <w:rStyle w:val="IndexLink"/>
                <w:rtl w:val="true"/>
              </w:rPr>
              <w:t>القراءة المعتمدة عند علماء المسلمين السنة</w:t>
            </w:r>
            <w:r>
              <w:rPr>
                <w:rStyle w:val="IndexLink"/>
                <w:rtl w:val="true"/>
              </w:rPr>
              <w:t>.</w:t>
              <w:tab/>
            </w:r>
            <w:r>
              <w:rPr>
                <w:rStyle w:val="IndexLink"/>
              </w:rPr>
              <w:t>67</w:t>
            </w:r>
          </w:hyperlink>
        </w:p>
        <w:p>
          <w:pPr>
            <w:pStyle w:val="Contents6"/>
            <w:tabs>
              <w:tab w:val="clear" w:pos="7609"/>
              <w:tab w:val="right" w:pos="9026" w:leader="dot"/>
            </w:tabs>
            <w:rPr/>
          </w:pPr>
          <w:hyperlink w:anchor="__RefHeading___Toc2107294_1878427129">
            <w:r>
              <w:rPr>
                <w:webHidden/>
                <w:rStyle w:val="IndexLink"/>
                <w:rtl w:val="true"/>
              </w:rPr>
              <w:t xml:space="preserve">: </w:t>
            </w:r>
            <w:r>
              <w:rPr>
                <w:rStyle w:val="IndexLink"/>
                <w:rtl w:val="true"/>
              </w:rPr>
              <w:t>الثانية</w:t>
            </w:r>
            <w:r>
              <w:rPr>
                <w:rStyle w:val="IndexLink"/>
                <w:rtl w:val="true"/>
              </w:rPr>
              <w:t xml:space="preserve">: </w:t>
            </w:r>
            <w:r>
              <w:rPr>
                <w:rStyle w:val="IndexLink"/>
                <w:rtl w:val="true"/>
              </w:rPr>
              <w:t>القراءة المعتمدة عند علماء المسلمين الشيعة الاثني عشرية</w:t>
            </w:r>
            <w:r>
              <w:rPr>
                <w:rStyle w:val="IndexLink"/>
                <w:rtl w:val="true"/>
              </w:rPr>
              <w:t>:</w:t>
              <w:tab/>
            </w:r>
            <w:r>
              <w:rPr>
                <w:rStyle w:val="IndexLink"/>
              </w:rPr>
              <w:t>67</w:t>
            </w:r>
          </w:hyperlink>
        </w:p>
        <w:p>
          <w:pPr>
            <w:pStyle w:val="Contents5"/>
            <w:tabs>
              <w:tab w:val="clear" w:pos="7892"/>
              <w:tab w:val="right" w:pos="9026" w:leader="dot"/>
            </w:tabs>
            <w:rPr/>
          </w:pPr>
          <w:hyperlink w:anchor="__RefHeading___Toc2107296_1878427129">
            <w:r>
              <w:rPr>
                <w:webHidden/>
                <w:rStyle w:val="IndexLink"/>
                <w:rtl w:val="true"/>
              </w:rPr>
              <w:t xml:space="preserve">ثانيَا </w:t>
            </w:r>
            <w:r>
              <w:rPr>
                <w:rStyle w:val="IndexLink"/>
                <w:rtl w:val="true"/>
              </w:rPr>
              <w:t xml:space="preserve">: </w:t>
            </w:r>
            <w:r>
              <w:rPr>
                <w:rStyle w:val="IndexLink"/>
                <w:rtl w:val="true"/>
              </w:rPr>
              <w:t xml:space="preserve">أحاديث فسَّرت الإجمال في الصِيَغ السَّابقة </w:t>
            </w:r>
            <w:r>
              <w:rPr>
                <w:rStyle w:val="IndexLink"/>
                <w:rtl w:val="true"/>
              </w:rPr>
              <w:t>:</w:t>
              <w:tab/>
            </w:r>
            <w:r>
              <w:rPr>
                <w:rStyle w:val="IndexLink"/>
              </w:rPr>
              <w:t>67</w:t>
            </w:r>
          </w:hyperlink>
        </w:p>
        <w:p>
          <w:pPr>
            <w:pStyle w:val="Contents6"/>
            <w:tabs>
              <w:tab w:val="clear" w:pos="7609"/>
              <w:tab w:val="right" w:pos="9026" w:leader="dot"/>
            </w:tabs>
            <w:rPr/>
          </w:pPr>
          <w:hyperlink w:anchor="__RefHeading___Toc2107298_1878427129">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2107300_1878427129">
            <w:r>
              <w:rPr>
                <w:webHidden/>
                <w:rStyle w:val="IndexLink"/>
                <w:rtl w:val="true"/>
              </w:rPr>
              <w:t xml:space="preserve">المجموعة الأولى </w:t>
            </w:r>
            <w:r>
              <w:rPr>
                <w:rStyle w:val="IndexLink"/>
                <w:rtl w:val="true"/>
              </w:rPr>
              <w:t>:</w:t>
              <w:tab/>
            </w:r>
            <w:r>
              <w:rPr>
                <w:rStyle w:val="IndexLink"/>
              </w:rPr>
              <w:t>67</w:t>
            </w:r>
          </w:hyperlink>
        </w:p>
        <w:p>
          <w:pPr>
            <w:pStyle w:val="Contents6"/>
            <w:tabs>
              <w:tab w:val="clear" w:pos="7609"/>
              <w:tab w:val="right" w:pos="9026" w:leader="dot"/>
            </w:tabs>
            <w:rPr/>
          </w:pPr>
          <w:hyperlink w:anchor="__RefHeading___Toc2107302_1878427129">
            <w:r>
              <w:rPr>
                <w:webHidden/>
                <w:rStyle w:val="IndexLink"/>
                <w:rtl w:val="true"/>
              </w:rPr>
              <w:t>أحاديث نصّت على عدد الأئمة من أهل البيت</w:t>
            </w:r>
            <w:r>
              <w:rPr>
                <w:rStyle w:val="IndexLink"/>
                <w:rtl w:val="true"/>
              </w:rPr>
              <w:t>:</w:t>
              <w:tab/>
            </w:r>
            <w:r>
              <w:rPr>
                <w:rStyle w:val="IndexLink"/>
              </w:rPr>
              <w:t>67</w:t>
            </w:r>
          </w:hyperlink>
        </w:p>
        <w:p>
          <w:pPr>
            <w:pStyle w:val="Contents6"/>
            <w:tabs>
              <w:tab w:val="clear" w:pos="7609"/>
              <w:tab w:val="right" w:pos="9026" w:leader="dot"/>
            </w:tabs>
            <w:rPr/>
          </w:pPr>
          <w:hyperlink w:anchor="__RefHeading___Toc2107304_1878427129">
            <w:r>
              <w:rPr>
                <w:webHidden/>
                <w:rStyle w:val="IndexLink"/>
                <w:rtl w:val="true"/>
              </w:rPr>
              <w:t xml:space="preserve">هذه الصِيَغ المتعددة مدونة في مجموعة من المصادر الحديثية نذكر منها </w:t>
            </w:r>
            <w:r>
              <w:rPr>
                <w:rStyle w:val="IndexLink"/>
                <w:rtl w:val="true"/>
              </w:rPr>
              <w:t>:</w:t>
              <w:tab/>
            </w:r>
            <w:r>
              <w:rPr>
                <w:rStyle w:val="IndexLink"/>
              </w:rPr>
              <w:t>68</w:t>
            </w:r>
          </w:hyperlink>
        </w:p>
        <w:p>
          <w:pPr>
            <w:pStyle w:val="Contents6"/>
            <w:tabs>
              <w:tab w:val="clear" w:pos="7609"/>
              <w:tab w:val="right" w:pos="9026" w:leader="dot"/>
            </w:tabs>
            <w:rPr/>
          </w:pPr>
          <w:hyperlink w:anchor="__RefHeading___Toc2107306_1878427129">
            <w:r>
              <w:rPr>
                <w:webHidden/>
                <w:rStyle w:val="IndexLink"/>
                <w:rtl w:val="true"/>
              </w:rPr>
              <w:t xml:space="preserve">قراءة سندية في بعض أحادیث المجموعة الأولى </w:t>
            </w:r>
            <w:r>
              <w:rPr>
                <w:rStyle w:val="IndexLink"/>
                <w:rtl w:val="true"/>
              </w:rPr>
              <w:t>:</w:t>
              <w:tab/>
            </w:r>
            <w:r>
              <w:rPr>
                <w:rStyle w:val="IndexLink"/>
              </w:rPr>
              <w:t>70</w:t>
            </w:r>
          </w:hyperlink>
        </w:p>
        <w:p>
          <w:pPr>
            <w:pStyle w:val="Contents6"/>
            <w:tabs>
              <w:tab w:val="clear" w:pos="7609"/>
              <w:tab w:val="right" w:pos="9026" w:leader="dot"/>
            </w:tabs>
            <w:rPr/>
          </w:pPr>
          <w:hyperlink w:anchor="__RefHeading___Toc2107308_1878427129">
            <w:r>
              <w:rPr>
                <w:webHidden/>
                <w:rStyle w:val="IndexLink"/>
                <w:rtl w:val="true"/>
              </w:rPr>
              <w:t>الحديث الأول</w:t>
            </w:r>
            <w:r>
              <w:rPr>
                <w:rStyle w:val="IndexLink"/>
                <w:rtl w:val="true"/>
              </w:rPr>
              <w:t xml:space="preserve">: </w:t>
            </w:r>
            <w:r>
              <w:rPr>
                <w:rStyle w:val="IndexLink"/>
                <w:rtl w:val="true"/>
              </w:rPr>
              <w:t xml:space="preserve">الكافی </w:t>
            </w:r>
            <w:r>
              <w:rPr>
                <w:rStyle w:val="IndexLink"/>
              </w:rPr>
              <w:t>21215</w:t>
            </w:r>
            <w:r>
              <w:rPr>
                <w:rStyle w:val="IndexLink"/>
                <w:rtl w:val="true"/>
              </w:rPr>
              <w:t xml:space="preserve"> /</w:t>
            </w:r>
            <w:r>
              <w:rPr>
                <w:rStyle w:val="IndexLink"/>
                <w:rtl w:val="true"/>
              </w:rPr>
              <w:t>ح</w:t>
            </w:r>
            <w:r>
              <w:rPr>
                <w:rStyle w:val="IndexLink"/>
              </w:rPr>
              <w:t>1</w:t>
            </w:r>
            <w:r>
              <w:rPr>
                <w:rStyle w:val="IndexLink"/>
                <w:rtl w:val="true"/>
              </w:rPr>
              <w:t>:</w:t>
              <w:tab/>
            </w:r>
            <w:r>
              <w:rPr>
                <w:rStyle w:val="IndexLink"/>
              </w:rPr>
              <w:t>70</w:t>
            </w:r>
          </w:hyperlink>
        </w:p>
        <w:p>
          <w:pPr>
            <w:pStyle w:val="Contents6"/>
            <w:tabs>
              <w:tab w:val="clear" w:pos="7609"/>
              <w:tab w:val="right" w:pos="9026" w:leader="dot"/>
            </w:tabs>
            <w:rPr/>
          </w:pPr>
          <w:hyperlink w:anchor="__RefHeading___Toc2107310_1878427129">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2107312_1878427129">
            <w:r>
              <w:rPr>
                <w:webHidden/>
                <w:rStyle w:val="IndexLink"/>
                <w:rtl w:val="true"/>
              </w:rPr>
              <w:t>رجال الإسناد</w:t>
            </w:r>
            <w:r>
              <w:rPr>
                <w:rStyle w:val="IndexLink"/>
                <w:rtl w:val="true"/>
              </w:rPr>
              <w:t>:</w:t>
              <w:tab/>
            </w:r>
            <w:r>
              <w:rPr>
                <w:rStyle w:val="IndexLink"/>
              </w:rPr>
              <w:t>70</w:t>
            </w:r>
          </w:hyperlink>
        </w:p>
        <w:p>
          <w:pPr>
            <w:pStyle w:val="Contents6"/>
            <w:tabs>
              <w:tab w:val="clear" w:pos="7609"/>
              <w:tab w:val="right" w:pos="9026" w:leader="dot"/>
            </w:tabs>
            <w:rPr/>
          </w:pPr>
          <w:hyperlink w:anchor="__RefHeading___Toc2107314_1878427129">
            <w:r>
              <w:rPr>
                <w:webHidden/>
                <w:rStyle w:val="IndexLink"/>
                <w:rtl w:val="true"/>
              </w:rPr>
              <w:t>الحديث الثاني</w:t>
            </w:r>
            <w:r>
              <w:rPr>
                <w:rStyle w:val="IndexLink"/>
                <w:rtl w:val="true"/>
              </w:rPr>
              <w:t xml:space="preserve">: </w:t>
            </w:r>
            <w:r>
              <w:rPr>
                <w:rStyle w:val="IndexLink"/>
                <w:rtl w:val="true"/>
              </w:rPr>
              <w:t xml:space="preserve">الكافی </w:t>
            </w:r>
            <w:r>
              <w:rPr>
                <w:rStyle w:val="IndexLink"/>
              </w:rPr>
              <w:t>1</w:t>
            </w:r>
            <w:r>
              <w:rPr>
                <w:rStyle w:val="IndexLink"/>
                <w:rtl w:val="true"/>
              </w:rPr>
              <w:t xml:space="preserve">: </w:t>
            </w:r>
            <w:r>
              <w:rPr>
                <w:rStyle w:val="IndexLink"/>
              </w:rPr>
              <w:t>532</w:t>
            </w:r>
            <w:r>
              <w:rPr>
                <w:rStyle w:val="IndexLink"/>
                <w:rtl w:val="true"/>
              </w:rPr>
              <w:t>/</w:t>
            </w:r>
            <w:r>
              <w:rPr>
                <w:rStyle w:val="IndexLink"/>
                <w:rtl w:val="true"/>
              </w:rPr>
              <w:t>ح</w:t>
            </w:r>
            <w:r>
              <w:rPr>
                <w:rStyle w:val="IndexLink"/>
              </w:rPr>
              <w:t>10</w:t>
            </w:r>
            <w:r>
              <w:rPr>
                <w:rStyle w:val="IndexLink"/>
                <w:rtl w:val="true"/>
              </w:rPr>
              <w:t>:</w:t>
              <w:tab/>
            </w:r>
            <w:r>
              <w:rPr>
                <w:rStyle w:val="IndexLink"/>
              </w:rPr>
              <w:t>71</w:t>
            </w:r>
          </w:hyperlink>
        </w:p>
        <w:p>
          <w:pPr>
            <w:pStyle w:val="Contents6"/>
            <w:tabs>
              <w:tab w:val="clear" w:pos="7609"/>
              <w:tab w:val="right" w:pos="9026" w:leader="dot"/>
            </w:tabs>
            <w:rPr/>
          </w:pPr>
          <w:hyperlink w:anchor="__RefHeading___Toc2107316_1878427129">
            <w:r>
              <w:rPr>
                <w:webHidden/>
                <w:rStyle w:val="IndexLink"/>
                <w:rtl w:val="true"/>
              </w:rPr>
              <w:t>الحديث الثالث</w:t>
            </w:r>
            <w:r>
              <w:rPr>
                <w:rStyle w:val="IndexLink"/>
                <w:rtl w:val="true"/>
              </w:rPr>
              <w:t xml:space="preserve">: </w:t>
            </w:r>
            <w:r>
              <w:rPr>
                <w:rStyle w:val="IndexLink"/>
                <w:rtl w:val="true"/>
              </w:rPr>
              <w:t xml:space="preserve">كمال الدين </w:t>
            </w:r>
            <w:r>
              <w:rPr>
                <w:rStyle w:val="IndexLink"/>
              </w:rPr>
              <w:t>241:1</w:t>
            </w:r>
            <w:r>
              <w:rPr>
                <w:rStyle w:val="IndexLink"/>
                <w:rtl w:val="true"/>
              </w:rPr>
              <w:t>ب</w:t>
            </w:r>
            <w:r>
              <w:rPr>
                <w:rStyle w:val="IndexLink"/>
              </w:rPr>
              <w:t>22</w:t>
            </w:r>
            <w:r>
              <w:rPr>
                <w:rStyle w:val="IndexLink"/>
                <w:rtl w:val="true"/>
              </w:rPr>
              <w:t>/</w:t>
            </w:r>
            <w:r>
              <w:rPr>
                <w:rStyle w:val="IndexLink"/>
                <w:rtl w:val="true"/>
              </w:rPr>
              <w:t>ح</w:t>
            </w:r>
            <w:r>
              <w:rPr>
                <w:rStyle w:val="IndexLink"/>
              </w:rPr>
              <w:t>64</w:t>
            </w:r>
            <w:r>
              <w:rPr>
                <w:rStyle w:val="IndexLink"/>
                <w:rtl w:val="true"/>
              </w:rPr>
              <w:t>.</w:t>
              <w:tab/>
            </w:r>
            <w:r>
              <w:rPr>
                <w:rStyle w:val="IndexLink"/>
              </w:rPr>
              <w:t>72</w:t>
            </w:r>
          </w:hyperlink>
        </w:p>
        <w:p>
          <w:pPr>
            <w:pStyle w:val="Contents6"/>
            <w:tabs>
              <w:tab w:val="clear" w:pos="7609"/>
              <w:tab w:val="right" w:pos="9026" w:leader="dot"/>
            </w:tabs>
            <w:rPr/>
          </w:pPr>
          <w:hyperlink w:anchor="__RefHeading___Toc2107318_1878427129">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2107320_1878427129">
            <w:r>
              <w:rPr>
                <w:webHidden/>
                <w:rStyle w:val="IndexLink"/>
                <w:rtl w:val="true"/>
              </w:rPr>
              <w:t>رجال الإسناد</w:t>
            </w:r>
            <w:r>
              <w:rPr>
                <w:rStyle w:val="IndexLink"/>
                <w:rtl w:val="true"/>
              </w:rPr>
              <w:t>:</w:t>
              <w:tab/>
            </w:r>
            <w:r>
              <w:rPr>
                <w:rStyle w:val="IndexLink"/>
              </w:rPr>
              <w:t>72</w:t>
            </w:r>
          </w:hyperlink>
        </w:p>
        <w:p>
          <w:pPr>
            <w:pStyle w:val="Contents6"/>
            <w:tabs>
              <w:tab w:val="clear" w:pos="7609"/>
              <w:tab w:val="right" w:pos="9026" w:leader="dot"/>
            </w:tabs>
            <w:rPr/>
          </w:pPr>
          <w:hyperlink w:anchor="__RefHeading___Toc2107322_1878427129">
            <w:r>
              <w:rPr>
                <w:webHidden/>
                <w:rStyle w:val="IndexLink"/>
                <w:rtl w:val="true"/>
              </w:rPr>
              <w:t>مصدر آخر للحديث</w:t>
            </w:r>
            <w:r>
              <w:rPr>
                <w:rStyle w:val="IndexLink"/>
                <w:rtl w:val="true"/>
              </w:rPr>
              <w:t>:</w:t>
              <w:tab/>
            </w:r>
            <w:r>
              <w:rPr>
                <w:rStyle w:val="IndexLink"/>
              </w:rPr>
              <w:t>73</w:t>
            </w:r>
          </w:hyperlink>
        </w:p>
        <w:p>
          <w:pPr>
            <w:pStyle w:val="Contents6"/>
            <w:tabs>
              <w:tab w:val="clear" w:pos="7609"/>
              <w:tab w:val="right" w:pos="9026" w:leader="dot"/>
            </w:tabs>
            <w:rPr/>
          </w:pPr>
          <w:hyperlink w:anchor="__RefHeading___Toc2107324_1878427129">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2107326_1878427129">
            <w:r>
              <w:rPr>
                <w:webHidden/>
                <w:rStyle w:val="IndexLink"/>
                <w:rtl w:val="true"/>
              </w:rPr>
              <w:t>رجال الإسناد</w:t>
            </w:r>
            <w:r>
              <w:rPr>
                <w:rStyle w:val="IndexLink"/>
                <w:rtl w:val="true"/>
              </w:rPr>
              <w:t>:</w:t>
              <w:tab/>
            </w:r>
            <w:r>
              <w:rPr>
                <w:rStyle w:val="IndexLink"/>
              </w:rPr>
              <w:t>73</w:t>
            </w:r>
          </w:hyperlink>
        </w:p>
        <w:p>
          <w:pPr>
            <w:pStyle w:val="Contents6"/>
            <w:tabs>
              <w:tab w:val="clear" w:pos="7609"/>
              <w:tab w:val="right" w:pos="9026" w:leader="dot"/>
            </w:tabs>
            <w:rPr/>
          </w:pPr>
          <w:hyperlink w:anchor="__RefHeading___Toc2107328_1878427129">
            <w:r>
              <w:rPr>
                <w:webHidden/>
                <w:rStyle w:val="IndexLink"/>
                <w:rtl w:val="true"/>
              </w:rPr>
              <w:t xml:space="preserve">• </w:t>
            </w:r>
            <w:r>
              <w:rPr>
                <w:rStyle w:val="IndexLink"/>
                <w:rtl w:val="true"/>
              </w:rPr>
              <w:t>الفضل بن شاذان</w:t>
            </w:r>
            <w:r>
              <w:rPr>
                <w:rStyle w:val="IndexLink"/>
                <w:rtl w:val="true"/>
              </w:rPr>
              <w:t>:</w:t>
              <w:tab/>
            </w:r>
            <w:r>
              <w:rPr>
                <w:rStyle w:val="IndexLink"/>
              </w:rPr>
              <w:t>73</w:t>
            </w:r>
          </w:hyperlink>
        </w:p>
        <w:p>
          <w:pPr>
            <w:pStyle w:val="Contents6"/>
            <w:tabs>
              <w:tab w:val="clear" w:pos="7609"/>
              <w:tab w:val="right" w:pos="9026" w:leader="dot"/>
            </w:tabs>
            <w:rPr/>
          </w:pPr>
          <w:hyperlink w:anchor="__RefHeading___Toc2107330_1878427129">
            <w:r>
              <w:rPr>
                <w:webHidden/>
                <w:rStyle w:val="IndexLink"/>
                <w:rtl w:val="true"/>
              </w:rPr>
              <w:t xml:space="preserve">• </w:t>
            </w:r>
            <w:r>
              <w:rPr>
                <w:rStyle w:val="IndexLink"/>
                <w:rtl w:val="true"/>
              </w:rPr>
              <w:t>بقية السند كما جاء في كمال الدين</w:t>
            </w:r>
            <w:r>
              <w:rPr>
                <w:rStyle w:val="IndexLink"/>
                <w:rtl w:val="true"/>
              </w:rPr>
              <w:t>.</w:t>
              <w:tab/>
            </w:r>
            <w:r>
              <w:rPr>
                <w:rStyle w:val="IndexLink"/>
              </w:rPr>
              <w:t>73</w:t>
            </w:r>
          </w:hyperlink>
        </w:p>
        <w:p>
          <w:pPr>
            <w:pStyle w:val="Contents6"/>
            <w:tabs>
              <w:tab w:val="clear" w:pos="7609"/>
              <w:tab w:val="right" w:pos="9026" w:leader="dot"/>
            </w:tabs>
            <w:rPr/>
          </w:pPr>
          <w:hyperlink w:anchor="__RefHeading___Toc2107332_1878427129">
            <w:r>
              <w:rPr>
                <w:webHidden/>
                <w:rStyle w:val="IndexLink"/>
                <w:rtl w:val="true"/>
              </w:rPr>
              <w:t>المجموعة الثانية</w:t>
            </w:r>
            <w:r>
              <w:rPr>
                <w:rStyle w:val="IndexLink"/>
                <w:rtl w:val="true"/>
              </w:rPr>
              <w:t>:</w:t>
              <w:tab/>
            </w:r>
            <w:r>
              <w:rPr>
                <w:rStyle w:val="IndexLink"/>
              </w:rPr>
              <w:t>74</w:t>
            </w:r>
          </w:hyperlink>
        </w:p>
        <w:p>
          <w:pPr>
            <w:pStyle w:val="Contents6"/>
            <w:tabs>
              <w:tab w:val="clear" w:pos="7609"/>
              <w:tab w:val="right" w:pos="9026" w:leader="dot"/>
            </w:tabs>
            <w:rPr/>
          </w:pPr>
          <w:hyperlink w:anchor="__RefHeading___Toc2107334_1878427129">
            <w:r>
              <w:rPr>
                <w:webHidden/>
                <w:rStyle w:val="IndexLink"/>
                <w:rtl w:val="true"/>
              </w:rPr>
              <w:t>أحاديث صرحت بأسماء بعض الأئمة</w:t>
            </w:r>
            <w:r>
              <w:rPr>
                <w:rStyle w:val="IndexLink"/>
                <w:rtl w:val="true"/>
              </w:rPr>
              <w:t>:</w:t>
              <w:tab/>
            </w:r>
            <w:r>
              <w:rPr>
                <w:rStyle w:val="IndexLink"/>
              </w:rPr>
              <w:t>74</w:t>
            </w:r>
          </w:hyperlink>
        </w:p>
        <w:p>
          <w:pPr>
            <w:pStyle w:val="Contents6"/>
            <w:tabs>
              <w:tab w:val="clear" w:pos="7609"/>
              <w:tab w:val="right" w:pos="9026" w:leader="dot"/>
            </w:tabs>
            <w:rPr/>
          </w:pPr>
          <w:hyperlink w:anchor="__RefHeading___Toc2107336_1878427129">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2107338_1878427129">
            <w:r>
              <w:rPr>
                <w:webHidden/>
                <w:rStyle w:val="IndexLink"/>
                <w:rtl w:val="true"/>
              </w:rPr>
              <w:t>قراءة سندية في بعض أحاديث المجموعة الثانية</w:t>
            </w:r>
            <w:r>
              <w:rPr>
                <w:rStyle w:val="IndexLink"/>
                <w:rtl w:val="true"/>
              </w:rPr>
              <w:t>:</w:t>
              <w:tab/>
            </w:r>
            <w:r>
              <w:rPr>
                <w:rStyle w:val="IndexLink"/>
              </w:rPr>
              <w:t>75</w:t>
            </w:r>
          </w:hyperlink>
        </w:p>
        <w:p>
          <w:pPr>
            <w:pStyle w:val="Contents6"/>
            <w:tabs>
              <w:tab w:val="clear" w:pos="7609"/>
              <w:tab w:val="right" w:pos="9026" w:leader="dot"/>
            </w:tabs>
            <w:rPr/>
          </w:pPr>
          <w:hyperlink w:anchor="__RefHeading___Toc2107340_1878427129">
            <w:r>
              <w:rPr>
                <w:webHidden/>
                <w:rStyle w:val="IndexLink"/>
                <w:rtl w:val="true"/>
              </w:rPr>
              <w:t>الحدیث الاول</w:t>
            </w:r>
            <w:r>
              <w:rPr>
                <w:rStyle w:val="IndexLink"/>
                <w:rtl w:val="true"/>
              </w:rPr>
              <w:t xml:space="preserve">: </w:t>
            </w:r>
            <w:r>
              <w:rPr>
                <w:rStyle w:val="IndexLink"/>
                <w:rtl w:val="true"/>
              </w:rPr>
              <w:t>کتاب الغیبة للفضل بن شاذان</w:t>
            </w:r>
            <w:r>
              <w:rPr>
                <w:rStyle w:val="IndexLink"/>
                <w:rtl w:val="true"/>
              </w:rPr>
              <w:t>(</w:t>
            </w:r>
            <w:r>
              <w:rPr>
                <w:rStyle w:val="IndexLink"/>
                <w:rtl w:val="true"/>
              </w:rPr>
              <w:t xml:space="preserve">کما فی کفایة الاثر </w:t>
            </w:r>
            <w:r>
              <w:rPr>
                <w:rStyle w:val="IndexLink"/>
              </w:rPr>
              <w:t>168</w:t>
            </w:r>
            <w:r>
              <w:rPr>
                <w:rStyle w:val="IndexLink"/>
                <w:rtl w:val="true"/>
              </w:rPr>
              <w:t>).</w:t>
              <w:tab/>
            </w:r>
            <w:r>
              <w:rPr>
                <w:rStyle w:val="IndexLink"/>
              </w:rPr>
              <w:t>75</w:t>
            </w:r>
          </w:hyperlink>
        </w:p>
        <w:p>
          <w:pPr>
            <w:pStyle w:val="Contents6"/>
            <w:tabs>
              <w:tab w:val="clear" w:pos="7609"/>
              <w:tab w:val="right" w:pos="9026" w:leader="dot"/>
            </w:tabs>
            <w:rPr/>
          </w:pPr>
          <w:hyperlink w:anchor="__RefHeading___Toc2107342_187842712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2107344_1878427129">
            <w:r>
              <w:rPr>
                <w:webHidden/>
                <w:rStyle w:val="IndexLink"/>
                <w:rtl w:val="true"/>
              </w:rPr>
              <w:t>رجال الإسناد</w:t>
            </w:r>
            <w:r>
              <w:rPr>
                <w:rStyle w:val="IndexLink"/>
                <w:rtl w:val="true"/>
              </w:rPr>
              <w:t>:</w:t>
              <w:tab/>
            </w:r>
            <w:r>
              <w:rPr>
                <w:rStyle w:val="IndexLink"/>
              </w:rPr>
              <w:t>75</w:t>
            </w:r>
          </w:hyperlink>
        </w:p>
        <w:p>
          <w:pPr>
            <w:pStyle w:val="Contents6"/>
            <w:tabs>
              <w:tab w:val="clear" w:pos="7609"/>
              <w:tab w:val="right" w:pos="9026" w:leader="dot"/>
            </w:tabs>
            <w:rPr/>
          </w:pPr>
          <w:hyperlink w:anchor="__RefHeading___Toc2107346_1878427129">
            <w:r>
              <w:rPr>
                <w:webHidden/>
                <w:rStyle w:val="IndexLink"/>
                <w:rtl w:val="true"/>
              </w:rPr>
              <w:t xml:space="preserve">الحديث الثاني </w:t>
            </w:r>
            <w:r>
              <w:rPr>
                <w:rStyle w:val="IndexLink"/>
                <w:rtl w:val="true"/>
              </w:rPr>
              <w:t xml:space="preserve">: </w:t>
            </w:r>
            <w:r>
              <w:rPr>
                <w:rStyle w:val="IndexLink"/>
                <w:rtl w:val="true"/>
              </w:rPr>
              <w:t>الكافي</w:t>
            </w:r>
            <w:r>
              <w:rPr>
                <w:rStyle w:val="IndexLink"/>
              </w:rPr>
              <w:t>209:1</w:t>
            </w:r>
            <w:r>
              <w:rPr>
                <w:rStyle w:val="IndexLink"/>
                <w:rtl w:val="true"/>
              </w:rPr>
              <w:t xml:space="preserve"> / </w:t>
            </w:r>
            <w:r>
              <w:rPr>
                <w:rStyle w:val="IndexLink"/>
                <w:rtl w:val="true"/>
              </w:rPr>
              <w:t>ح</w:t>
            </w:r>
            <w:r>
              <w:rPr>
                <w:rStyle w:val="IndexLink"/>
              </w:rPr>
              <w:t>5</w:t>
            </w:r>
            <w:r>
              <w:rPr>
                <w:rStyle w:val="IndexLink"/>
                <w:rtl w:val="true"/>
              </w:rPr>
              <w:t xml:space="preserve"> :</w:t>
              <w:tab/>
            </w:r>
            <w:r>
              <w:rPr>
                <w:rStyle w:val="IndexLink"/>
              </w:rPr>
              <w:t>76</w:t>
            </w:r>
          </w:hyperlink>
        </w:p>
        <w:p>
          <w:pPr>
            <w:pStyle w:val="Contents6"/>
            <w:tabs>
              <w:tab w:val="clear" w:pos="7609"/>
              <w:tab w:val="right" w:pos="9026" w:leader="dot"/>
            </w:tabs>
            <w:rPr/>
          </w:pPr>
          <w:hyperlink w:anchor="__RefHeading___Toc2107348_1878427129">
            <w:r>
              <w:rPr>
                <w:webHidden/>
                <w:rStyle w:val="IndexLink"/>
                <w:rtl w:val="true"/>
              </w:rPr>
              <w:t>الحديث الثالث</w:t>
            </w:r>
            <w:r>
              <w:rPr>
                <w:rStyle w:val="IndexLink"/>
                <w:rtl w:val="true"/>
              </w:rPr>
              <w:t xml:space="preserve">: </w:t>
            </w:r>
            <w:r>
              <w:rPr>
                <w:rStyle w:val="IndexLink"/>
                <w:rtl w:val="true"/>
              </w:rPr>
              <w:t xml:space="preserve">كمال الدين </w:t>
            </w:r>
            <w:r>
              <w:rPr>
                <w:rStyle w:val="IndexLink"/>
              </w:rPr>
              <w:t>1</w:t>
            </w:r>
            <w:r>
              <w:rPr>
                <w:rStyle w:val="IndexLink"/>
                <w:rtl w:val="true"/>
              </w:rPr>
              <w:t xml:space="preserve">: </w:t>
            </w:r>
            <w:r>
              <w:rPr>
                <w:rStyle w:val="IndexLink"/>
              </w:rPr>
              <w:t>262</w:t>
            </w:r>
            <w:r>
              <w:rPr>
                <w:rStyle w:val="IndexLink"/>
                <w:rtl w:val="true"/>
              </w:rPr>
              <w:t xml:space="preserve"> </w:t>
            </w:r>
            <w:r>
              <w:rPr>
                <w:rStyle w:val="IndexLink"/>
                <w:rtl w:val="true"/>
              </w:rPr>
              <w:t xml:space="preserve">ب </w:t>
            </w:r>
            <w:r>
              <w:rPr>
                <w:rStyle w:val="IndexLink"/>
              </w:rPr>
              <w:t>24</w:t>
            </w:r>
            <w:r>
              <w:rPr>
                <w:rStyle w:val="IndexLink"/>
                <w:rtl w:val="true"/>
              </w:rPr>
              <w:t xml:space="preserve"> /</w:t>
            </w:r>
            <w:r>
              <w:rPr>
                <w:rStyle w:val="IndexLink"/>
              </w:rPr>
              <w:t>10</w:t>
            </w:r>
            <w:r>
              <w:rPr>
                <w:rStyle w:val="IndexLink"/>
                <w:rtl w:val="true"/>
              </w:rPr>
              <w:t>:</w:t>
              <w:tab/>
            </w:r>
            <w:r>
              <w:rPr>
                <w:rStyle w:val="IndexLink"/>
              </w:rPr>
              <w:t>77</w:t>
            </w:r>
          </w:hyperlink>
        </w:p>
        <w:p>
          <w:pPr>
            <w:pStyle w:val="Contents6"/>
            <w:tabs>
              <w:tab w:val="clear" w:pos="7609"/>
              <w:tab w:val="right" w:pos="9026" w:leader="dot"/>
            </w:tabs>
            <w:rPr/>
          </w:pPr>
          <w:hyperlink w:anchor="__RefHeading___Toc2107350_1878427129">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2107352_1878427129">
            <w:r>
              <w:rPr>
                <w:webHidden/>
                <w:rStyle w:val="IndexLink"/>
                <w:rtl w:val="true"/>
              </w:rPr>
              <w:t xml:space="preserve">ملاحظة </w:t>
            </w:r>
            <w:r>
              <w:rPr>
                <w:rStyle w:val="IndexLink"/>
                <w:rtl w:val="true"/>
              </w:rPr>
              <w:t>:</w:t>
              <w:tab/>
            </w:r>
            <w:r>
              <w:rPr>
                <w:rStyle w:val="IndexLink"/>
              </w:rPr>
              <w:t>78</w:t>
            </w:r>
          </w:hyperlink>
        </w:p>
        <w:p>
          <w:pPr>
            <w:pStyle w:val="Contents6"/>
            <w:tabs>
              <w:tab w:val="clear" w:pos="7609"/>
              <w:tab w:val="right" w:pos="9026" w:leader="dot"/>
            </w:tabs>
            <w:rPr/>
          </w:pPr>
          <w:hyperlink w:anchor="__RefHeading___Toc2107354_1878427129">
            <w:r>
              <w:rPr>
                <w:webHidden/>
                <w:rStyle w:val="IndexLink"/>
                <w:rtl w:val="true"/>
              </w:rPr>
              <w:t xml:space="preserve">المجموعة الثالثة </w:t>
            </w:r>
            <w:r>
              <w:rPr>
                <w:rStyle w:val="IndexLink"/>
                <w:rtl w:val="true"/>
              </w:rPr>
              <w:t>:</w:t>
              <w:tab/>
            </w:r>
            <w:r>
              <w:rPr>
                <w:rStyle w:val="IndexLink"/>
              </w:rPr>
              <w:t>79</w:t>
            </w:r>
          </w:hyperlink>
        </w:p>
        <w:p>
          <w:pPr>
            <w:pStyle w:val="Contents6"/>
            <w:tabs>
              <w:tab w:val="clear" w:pos="7609"/>
              <w:tab w:val="right" w:pos="9026" w:leader="dot"/>
            </w:tabs>
            <w:rPr/>
          </w:pPr>
          <w:hyperlink w:anchor="__RefHeading___Toc2107356_1878427129">
            <w:r>
              <w:rPr>
                <w:webHidden/>
                <w:rStyle w:val="IndexLink"/>
                <w:rtl w:val="true"/>
              </w:rPr>
              <w:t>أحاديث صرحت بأسماء الأئمة الاثني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2107358_187842712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2107360_1878427129">
            <w:r>
              <w:rPr>
                <w:webHidden/>
                <w:rStyle w:val="IndexLink"/>
                <w:rtl w:val="true"/>
              </w:rPr>
              <w:t xml:space="preserve">قراءةٌ سنديةٌ في بعض أحاديث المجموعة الثالثة </w:t>
            </w:r>
            <w:r>
              <w:rPr>
                <w:rStyle w:val="IndexLink"/>
                <w:rtl w:val="true"/>
              </w:rPr>
              <w:t>:</w:t>
              <w:tab/>
            </w:r>
            <w:r>
              <w:rPr>
                <w:rStyle w:val="IndexLink"/>
              </w:rPr>
              <w:t>80</w:t>
            </w:r>
          </w:hyperlink>
        </w:p>
        <w:p>
          <w:pPr>
            <w:pStyle w:val="Contents6"/>
            <w:tabs>
              <w:tab w:val="clear" w:pos="7609"/>
              <w:tab w:val="right" w:pos="9026" w:leader="dot"/>
            </w:tabs>
            <w:rPr/>
          </w:pPr>
          <w:hyperlink w:anchor="__RefHeading___Toc2107362_1878427129">
            <w:r>
              <w:rPr>
                <w:webHidden/>
                <w:rStyle w:val="IndexLink"/>
                <w:rtl w:val="true"/>
              </w:rPr>
              <w:t>الحديث الأول</w:t>
            </w:r>
            <w:r>
              <w:rPr>
                <w:rStyle w:val="IndexLink"/>
                <w:rtl w:val="true"/>
              </w:rPr>
              <w:t xml:space="preserve">: </w:t>
            </w:r>
            <w:r>
              <w:rPr>
                <w:rStyle w:val="IndexLink"/>
                <w:rtl w:val="true"/>
              </w:rPr>
              <w:t xml:space="preserve">الكافی </w:t>
            </w:r>
            <w:r>
              <w:rPr>
                <w:rStyle w:val="IndexLink"/>
              </w:rPr>
              <w:t>1</w:t>
            </w:r>
            <w:r>
              <w:rPr>
                <w:rStyle w:val="IndexLink"/>
                <w:rtl w:val="true"/>
              </w:rPr>
              <w:t xml:space="preserve">: </w:t>
            </w:r>
            <w:r>
              <w:rPr>
                <w:rStyle w:val="IndexLink"/>
              </w:rPr>
              <w:t>526</w:t>
            </w:r>
            <w:r>
              <w:rPr>
                <w:rStyle w:val="IndexLink"/>
                <w:rtl w:val="true"/>
              </w:rPr>
              <w:t xml:space="preserve">/ </w:t>
            </w:r>
            <w:r>
              <w:rPr>
                <w:rStyle w:val="IndexLink"/>
                <w:rtl w:val="true"/>
              </w:rPr>
              <w:t>ح</w:t>
            </w:r>
            <w:r>
              <w:rPr>
                <w:rStyle w:val="IndexLink"/>
              </w:rPr>
              <w:t>1</w:t>
            </w:r>
            <w:r>
              <w:rPr>
                <w:rStyle w:val="IndexLink"/>
                <w:rtl w:val="true"/>
              </w:rPr>
              <w:t>.</w:t>
              <w:tab/>
            </w:r>
            <w:r>
              <w:rPr>
                <w:rStyle w:val="IndexLink"/>
              </w:rPr>
              <w:t>80</w:t>
            </w:r>
          </w:hyperlink>
        </w:p>
        <w:p>
          <w:pPr>
            <w:pStyle w:val="Contents6"/>
            <w:tabs>
              <w:tab w:val="clear" w:pos="7609"/>
              <w:tab w:val="right" w:pos="9026" w:leader="dot"/>
            </w:tabs>
            <w:rPr/>
          </w:pPr>
          <w:hyperlink w:anchor="__RefHeading___Toc2107364_1878427129">
            <w:r>
              <w:rPr>
                <w:webHidden/>
                <w:rStyle w:val="IndexLink"/>
                <w:rtl w:val="true"/>
              </w:rPr>
              <w:t xml:space="preserve">الحديث الثاني، الكافي </w:t>
            </w:r>
            <w:r>
              <w:rPr>
                <w:rStyle w:val="IndexLink"/>
              </w:rPr>
              <w:t>3</w:t>
            </w:r>
            <w:r>
              <w:rPr>
                <w:rStyle w:val="IndexLink"/>
                <w:rtl w:val="true"/>
              </w:rPr>
              <w:t xml:space="preserve">: </w:t>
            </w:r>
            <w:r>
              <w:rPr>
                <w:rStyle w:val="IndexLink"/>
              </w:rPr>
              <w:t>325</w:t>
            </w:r>
            <w:r>
              <w:rPr>
                <w:rStyle w:val="IndexLink"/>
                <w:rtl w:val="true"/>
              </w:rPr>
              <w:t xml:space="preserve"> </w:t>
            </w:r>
            <w:r>
              <w:rPr>
                <w:rStyle w:val="IndexLink"/>
                <w:rtl w:val="true"/>
              </w:rPr>
              <w:t xml:space="preserve">به </w:t>
            </w:r>
            <w:r>
              <w:rPr>
                <w:rStyle w:val="IndexLink"/>
              </w:rPr>
              <w:t>25</w:t>
            </w:r>
            <w:r>
              <w:rPr>
                <w:rStyle w:val="IndexLink"/>
                <w:rtl w:val="true"/>
              </w:rPr>
              <w:t xml:space="preserve"> / </w:t>
            </w:r>
            <w:r>
              <w:rPr>
                <w:rStyle w:val="IndexLink"/>
                <w:rtl w:val="true"/>
              </w:rPr>
              <w:t xml:space="preserve">ح </w:t>
            </w:r>
            <w:r>
              <w:rPr>
                <w:rStyle w:val="IndexLink"/>
              </w:rPr>
              <w:t>017</w:t>
            </w:r>
            <w:r>
              <w:rPr>
                <w:rStyle w:val="IndexLink"/>
                <w:rtl w:val="true"/>
              </w:rPr>
              <w:tab/>
            </w:r>
            <w:r>
              <w:rPr>
                <w:rStyle w:val="IndexLink"/>
              </w:rPr>
              <w:t>84</w:t>
            </w:r>
          </w:hyperlink>
        </w:p>
        <w:p>
          <w:pPr>
            <w:pStyle w:val="Contents6"/>
            <w:tabs>
              <w:tab w:val="clear" w:pos="7609"/>
              <w:tab w:val="right" w:pos="9026" w:leader="dot"/>
            </w:tabs>
            <w:rPr/>
          </w:pPr>
          <w:hyperlink w:anchor="__RefHeading___Toc2107366_1878427129">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2107368_1878427129">
            <w:r>
              <w:rPr>
                <w:webHidden/>
                <w:rStyle w:val="IndexLink"/>
                <w:rtl w:val="true"/>
              </w:rPr>
              <w:t>الطوسي في التهذيب</w:t>
            </w:r>
            <w:r>
              <w:rPr>
                <w:rStyle w:val="IndexLink"/>
                <w:rtl w:val="true"/>
              </w:rPr>
              <w:t>:</w:t>
              <w:tab/>
            </w:r>
            <w:r>
              <w:rPr>
                <w:rStyle w:val="IndexLink"/>
              </w:rPr>
              <w:t>86</w:t>
            </w:r>
          </w:hyperlink>
        </w:p>
        <w:p>
          <w:pPr>
            <w:pStyle w:val="Contents6"/>
            <w:tabs>
              <w:tab w:val="clear" w:pos="7609"/>
              <w:tab w:val="right" w:pos="9026" w:leader="dot"/>
            </w:tabs>
            <w:rPr/>
          </w:pPr>
          <w:hyperlink w:anchor="__RefHeading___Toc2107370_1878427129">
            <w:r>
              <w:rPr>
                <w:webHidden/>
                <w:rStyle w:val="IndexLink"/>
                <w:rtl w:val="true"/>
              </w:rPr>
              <w:t>الحديث الثالث</w:t>
            </w:r>
            <w:r>
              <w:rPr>
                <w:rStyle w:val="IndexLink"/>
                <w:rtl w:val="true"/>
              </w:rPr>
              <w:t xml:space="preserve">: </w:t>
            </w:r>
            <w:r>
              <w:rPr>
                <w:rStyle w:val="IndexLink"/>
                <w:rtl w:val="true"/>
              </w:rPr>
              <w:t xml:space="preserve">كتاب الفضل بن شاذان </w:t>
            </w:r>
            <w:r>
              <w:rPr>
                <w:rStyle w:val="IndexLink"/>
                <w:rtl w:val="true"/>
              </w:rPr>
              <w:t>[</w:t>
            </w:r>
            <w:r>
              <w:rPr>
                <w:rStyle w:val="IndexLink"/>
                <w:rtl w:val="true"/>
              </w:rPr>
              <w:t xml:space="preserve">كما في كفاية المهتدي الأربعين ص </w:t>
            </w:r>
            <w:r>
              <w:rPr>
                <w:rStyle w:val="IndexLink"/>
              </w:rPr>
              <w:t>69</w:t>
            </w:r>
            <w:r>
              <w:rPr>
                <w:rStyle w:val="IndexLink"/>
                <w:rtl w:val="true"/>
              </w:rPr>
              <w:t xml:space="preserve">/ </w:t>
            </w:r>
            <w:r>
              <w:rPr>
                <w:rStyle w:val="IndexLink"/>
                <w:rtl w:val="true"/>
              </w:rPr>
              <w:t xml:space="preserve">ح </w:t>
            </w:r>
            <w:r>
              <w:rPr>
                <w:rStyle w:val="IndexLink"/>
              </w:rPr>
              <w:t>10</w:t>
            </w:r>
            <w:r>
              <w:rPr>
                <w:rStyle w:val="IndexLink"/>
                <w:rtl w:val="true"/>
              </w:rPr>
              <w:t>]:</w:t>
              <w:tab/>
            </w:r>
            <w:r>
              <w:rPr>
                <w:rStyle w:val="IndexLink"/>
              </w:rPr>
              <w:t>87</w:t>
            </w:r>
          </w:hyperlink>
        </w:p>
        <w:p>
          <w:pPr>
            <w:pStyle w:val="Contents6"/>
            <w:tabs>
              <w:tab w:val="clear" w:pos="7609"/>
              <w:tab w:val="right" w:pos="9026" w:leader="dot"/>
            </w:tabs>
            <w:rPr/>
          </w:pPr>
          <w:hyperlink w:anchor="__RefHeading___Toc2107372_1878427129">
            <w:r>
              <w:rPr>
                <w:webHidden/>
                <w:rStyle w:val="IndexLink"/>
                <w:rtl w:val="true"/>
              </w:rPr>
              <w:t xml:space="preserve">المجموعة الرابعة </w:t>
            </w:r>
            <w:r>
              <w:rPr>
                <w:rStyle w:val="IndexLink"/>
                <w:rtl w:val="true"/>
              </w:rPr>
              <w:t>:</w:t>
              <w:tab/>
            </w:r>
            <w:r>
              <w:rPr>
                <w:rStyle w:val="IndexLink"/>
              </w:rPr>
              <w:t>88</w:t>
            </w:r>
          </w:hyperlink>
        </w:p>
        <w:p>
          <w:pPr>
            <w:pStyle w:val="Contents6"/>
            <w:tabs>
              <w:tab w:val="clear" w:pos="7609"/>
              <w:tab w:val="right" w:pos="9026" w:leader="dot"/>
            </w:tabs>
            <w:rPr/>
          </w:pPr>
          <w:hyperlink w:anchor="__RefHeading___Toc2107374_1878427129">
            <w:r>
              <w:rPr>
                <w:webHidden/>
                <w:rStyle w:val="IndexLink"/>
                <w:rtl w:val="true"/>
              </w:rPr>
              <w:t>الإمام المهدي خاتمة الأئمة الاثني عشر من أهل البيت علیهم السلام</w:t>
            </w:r>
            <w:r>
              <w:rPr>
                <w:rStyle w:val="IndexLink"/>
                <w:rtl w:val="true"/>
              </w:rPr>
              <w:t>:</w:t>
              <w:tab/>
            </w:r>
            <w:r>
              <w:rPr>
                <w:rStyle w:val="IndexLink"/>
              </w:rPr>
              <w:t>88</w:t>
            </w:r>
          </w:hyperlink>
        </w:p>
        <w:p>
          <w:pPr>
            <w:pStyle w:val="Contents6"/>
            <w:tabs>
              <w:tab w:val="clear" w:pos="7609"/>
              <w:tab w:val="right" w:pos="9026" w:leader="dot"/>
            </w:tabs>
            <w:rPr/>
          </w:pPr>
          <w:hyperlink w:anchor="__RefHeading___Toc2107376_1878427129">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2107378_1878427129">
            <w:r>
              <w:rPr>
                <w:webHidden/>
                <w:rStyle w:val="IndexLink"/>
                <w:rtl w:val="true"/>
              </w:rPr>
              <w:t xml:space="preserve">قراءة سندية في بعض أحاديث المجموعة الرابعة </w:t>
            </w:r>
            <w:r>
              <w:rPr>
                <w:rStyle w:val="IndexLink"/>
                <w:rtl w:val="true"/>
              </w:rPr>
              <w:t>:</w:t>
              <w:tab/>
            </w:r>
            <w:r>
              <w:rPr>
                <w:rStyle w:val="IndexLink"/>
              </w:rPr>
              <w:t>90</w:t>
            </w:r>
          </w:hyperlink>
        </w:p>
        <w:p>
          <w:pPr>
            <w:pStyle w:val="Contents6"/>
            <w:tabs>
              <w:tab w:val="clear" w:pos="7609"/>
              <w:tab w:val="right" w:pos="9026" w:leader="dot"/>
            </w:tabs>
            <w:rPr/>
          </w:pPr>
          <w:hyperlink w:anchor="__RefHeading___Toc2107380_1878427129">
            <w:r>
              <w:rPr>
                <w:webHidden/>
                <w:rStyle w:val="IndexLink"/>
                <w:rtl w:val="true"/>
              </w:rPr>
              <w:t xml:space="preserve">الحديث الأول </w:t>
            </w:r>
            <w:r>
              <w:rPr>
                <w:rStyle w:val="IndexLink"/>
                <w:rtl w:val="true"/>
              </w:rPr>
              <w:t xml:space="preserve">: </w:t>
            </w:r>
            <w:r>
              <w:rPr>
                <w:rStyle w:val="IndexLink"/>
                <w:rtl w:val="true"/>
              </w:rPr>
              <w:t xml:space="preserve">الكافي </w:t>
            </w:r>
            <w:r>
              <w:rPr>
                <w:rStyle w:val="IndexLink"/>
              </w:rPr>
              <w:t>1</w:t>
            </w:r>
            <w:r>
              <w:rPr>
                <w:rStyle w:val="IndexLink"/>
                <w:rtl w:val="true"/>
              </w:rPr>
              <w:t xml:space="preserve">: </w:t>
            </w:r>
            <w:r>
              <w:rPr>
                <w:rStyle w:val="IndexLink"/>
              </w:rPr>
              <w:t>533</w:t>
            </w:r>
            <w:r>
              <w:rPr>
                <w:rStyle w:val="IndexLink"/>
                <w:rtl w:val="true"/>
              </w:rPr>
              <w:t xml:space="preserve"> </w:t>
            </w:r>
            <w:r>
              <w:rPr>
                <w:rStyle w:val="IndexLink"/>
                <w:rtl w:val="true"/>
              </w:rPr>
              <w:t xml:space="preserve">ب </w:t>
            </w:r>
            <w:r>
              <w:rPr>
                <w:rStyle w:val="IndexLink"/>
              </w:rPr>
              <w:t>184</w:t>
            </w:r>
            <w:r>
              <w:rPr>
                <w:rStyle w:val="IndexLink"/>
                <w:rtl w:val="true"/>
              </w:rPr>
              <w:t xml:space="preserve">/ </w:t>
            </w:r>
            <w:r>
              <w:rPr>
                <w:rStyle w:val="IndexLink"/>
                <w:rtl w:val="true"/>
              </w:rPr>
              <w:t xml:space="preserve">ح </w:t>
            </w:r>
            <w:r>
              <w:rPr>
                <w:rStyle w:val="IndexLink"/>
              </w:rPr>
              <w:t>15</w:t>
            </w:r>
            <w:r>
              <w:rPr>
                <w:rStyle w:val="IndexLink"/>
                <w:rtl w:val="true"/>
              </w:rPr>
              <w:t>:</w:t>
              <w:tab/>
            </w:r>
            <w:r>
              <w:rPr>
                <w:rStyle w:val="IndexLink"/>
              </w:rPr>
              <w:t>90</w:t>
            </w:r>
          </w:hyperlink>
        </w:p>
        <w:p>
          <w:pPr>
            <w:pStyle w:val="Contents6"/>
            <w:tabs>
              <w:tab w:val="clear" w:pos="7609"/>
              <w:tab w:val="right" w:pos="9026" w:leader="dot"/>
            </w:tabs>
            <w:rPr/>
          </w:pPr>
          <w:hyperlink w:anchor="__RefHeading___Toc2107382_1878427129">
            <w:r>
              <w:rPr>
                <w:webHidden/>
                <w:rStyle w:val="IndexLink"/>
                <w:rtl w:val="true"/>
              </w:rPr>
              <w:t>الحديث الثاني</w:t>
            </w:r>
            <w:r>
              <w:rPr>
                <w:rStyle w:val="IndexLink"/>
                <w:rtl w:val="true"/>
              </w:rPr>
              <w:t xml:space="preserve">: </w:t>
            </w:r>
            <w:r>
              <w:rPr>
                <w:rStyle w:val="IndexLink"/>
                <w:rtl w:val="true"/>
              </w:rPr>
              <w:t xml:space="preserve">كمال الدين </w:t>
            </w:r>
            <w:r>
              <w:rPr>
                <w:rStyle w:val="IndexLink"/>
              </w:rPr>
              <w:t>1</w:t>
            </w:r>
            <w:r>
              <w:rPr>
                <w:rStyle w:val="IndexLink"/>
                <w:rtl w:val="true"/>
              </w:rPr>
              <w:t xml:space="preserve">: </w:t>
            </w:r>
            <w:r>
              <w:rPr>
                <w:rStyle w:val="IndexLink"/>
              </w:rPr>
              <w:t>282</w:t>
            </w:r>
            <w:r>
              <w:rPr>
                <w:rStyle w:val="IndexLink"/>
                <w:rtl w:val="true"/>
              </w:rPr>
              <w:t xml:space="preserve"> </w:t>
            </w:r>
            <w:r>
              <w:rPr>
                <w:rStyle w:val="IndexLink"/>
                <w:rtl w:val="true"/>
              </w:rPr>
              <w:t xml:space="preserve">ب </w:t>
            </w:r>
            <w:r>
              <w:rPr>
                <w:rStyle w:val="IndexLink"/>
              </w:rPr>
              <w:t>24</w:t>
            </w:r>
            <w:r>
              <w:rPr>
                <w:rStyle w:val="IndexLink"/>
                <w:rtl w:val="true"/>
              </w:rPr>
              <w:t xml:space="preserve">/ </w:t>
            </w:r>
            <w:r>
              <w:rPr>
                <w:rStyle w:val="IndexLink"/>
              </w:rPr>
              <w:t>35</w:t>
            </w:r>
            <w:r>
              <w:rPr>
                <w:rStyle w:val="IndexLink"/>
                <w:rtl w:val="true"/>
              </w:rPr>
              <w:t>:</w:t>
              <w:tab/>
            </w:r>
            <w:r>
              <w:rPr>
                <w:rStyle w:val="IndexLink"/>
              </w:rPr>
              <w:t>91</w:t>
            </w:r>
          </w:hyperlink>
        </w:p>
        <w:p>
          <w:pPr>
            <w:pStyle w:val="Contents6"/>
            <w:tabs>
              <w:tab w:val="clear" w:pos="7609"/>
              <w:tab w:val="right" w:pos="9026" w:leader="dot"/>
            </w:tabs>
            <w:rPr/>
          </w:pPr>
          <w:hyperlink w:anchor="__RefHeading___Toc2107384_1878427129">
            <w:r>
              <w:rPr>
                <w:webHidden/>
                <w:rStyle w:val="IndexLink"/>
                <w:rtl w:val="true"/>
              </w:rPr>
              <w:t>الحديث الثالث</w:t>
            </w:r>
            <w:r>
              <w:rPr>
                <w:rStyle w:val="IndexLink"/>
                <w:rtl w:val="true"/>
              </w:rPr>
              <w:t xml:space="preserve">: </w:t>
            </w:r>
            <w:r>
              <w:rPr>
                <w:rStyle w:val="IndexLink"/>
                <w:rtl w:val="true"/>
              </w:rPr>
              <w:t>كمال الدين</w:t>
            </w:r>
            <w:r>
              <w:rPr>
                <w:rStyle w:val="IndexLink"/>
              </w:rPr>
              <w:t>1</w:t>
            </w:r>
            <w:r>
              <w:rPr>
                <w:rStyle w:val="IndexLink"/>
                <w:rtl w:val="true"/>
              </w:rPr>
              <w:t xml:space="preserve"> : </w:t>
            </w:r>
            <w:r>
              <w:rPr>
                <w:rStyle w:val="IndexLink"/>
              </w:rPr>
              <w:t>241</w:t>
            </w:r>
            <w:r>
              <w:rPr>
                <w:rStyle w:val="IndexLink"/>
                <w:rtl w:val="true"/>
              </w:rPr>
              <w:t xml:space="preserve"> </w:t>
            </w:r>
            <w:r>
              <w:rPr>
                <w:rStyle w:val="IndexLink"/>
                <w:rtl w:val="true"/>
              </w:rPr>
              <w:t xml:space="preserve">ب </w:t>
            </w:r>
            <w:r>
              <w:rPr>
                <w:rStyle w:val="IndexLink"/>
              </w:rPr>
              <w:t>22</w:t>
            </w:r>
            <w:r>
              <w:rPr>
                <w:rStyle w:val="IndexLink"/>
                <w:rtl w:val="true"/>
              </w:rPr>
              <w:t xml:space="preserve">/ </w:t>
            </w:r>
            <w:r>
              <w:rPr>
                <w:rStyle w:val="IndexLink"/>
                <w:rtl w:val="true"/>
              </w:rPr>
              <w:t xml:space="preserve">ح </w:t>
            </w:r>
            <w:r>
              <w:rPr>
                <w:rStyle w:val="IndexLink"/>
              </w:rPr>
              <w:t>64</w:t>
            </w:r>
            <w:r>
              <w:rPr>
                <w:rStyle w:val="IndexLink"/>
                <w:rtl w:val="true"/>
              </w:rPr>
              <w:t xml:space="preserve"> :</w:t>
              <w:tab/>
            </w:r>
            <w:r>
              <w:rPr>
                <w:rStyle w:val="IndexLink"/>
              </w:rPr>
              <w:t>92</w:t>
            </w:r>
          </w:hyperlink>
        </w:p>
        <w:p>
          <w:pPr>
            <w:pStyle w:val="Contents6"/>
            <w:tabs>
              <w:tab w:val="clear" w:pos="7609"/>
              <w:tab w:val="right" w:pos="9026" w:leader="dot"/>
            </w:tabs>
            <w:rPr/>
          </w:pPr>
          <w:hyperlink w:anchor="__RefHeading___Toc2107386_1878427129">
            <w:r>
              <w:rPr>
                <w:webHidden/>
                <w:rStyle w:val="IndexLink"/>
                <w:rtl w:val="true"/>
              </w:rPr>
              <w:t>الحديث الرابع</w:t>
            </w:r>
            <w:r>
              <w:rPr>
                <w:rStyle w:val="IndexLink"/>
                <w:rtl w:val="true"/>
              </w:rPr>
              <w:t xml:space="preserve">: </w:t>
            </w:r>
            <w:r>
              <w:rPr>
                <w:rStyle w:val="IndexLink"/>
                <w:rtl w:val="true"/>
              </w:rPr>
              <w:t xml:space="preserve">الكافي </w:t>
            </w:r>
            <w:r>
              <w:rPr>
                <w:rStyle w:val="IndexLink"/>
              </w:rPr>
              <w:t>1</w:t>
            </w:r>
            <w:r>
              <w:rPr>
                <w:rStyle w:val="IndexLink"/>
                <w:rtl w:val="true"/>
              </w:rPr>
              <w:t xml:space="preserve">: </w:t>
            </w:r>
            <w:r>
              <w:rPr>
                <w:rStyle w:val="IndexLink"/>
              </w:rPr>
              <w:t>526</w:t>
            </w:r>
            <w:r>
              <w:rPr>
                <w:rStyle w:val="IndexLink"/>
                <w:rtl w:val="true"/>
              </w:rPr>
              <w:t xml:space="preserve">ح </w:t>
            </w:r>
            <w:r>
              <w:rPr>
                <w:rStyle w:val="IndexLink"/>
              </w:rPr>
              <w:t>1</w:t>
            </w:r>
            <w:r>
              <w:rPr>
                <w:rStyle w:val="IndexLink"/>
                <w:rtl w:val="true"/>
              </w:rPr>
              <w:t>:</w:t>
              <w:tab/>
            </w:r>
            <w:r>
              <w:rPr>
                <w:rStyle w:val="IndexLink"/>
              </w:rPr>
              <w:t>93</w:t>
            </w:r>
          </w:hyperlink>
        </w:p>
        <w:p>
          <w:pPr>
            <w:pStyle w:val="Contents6"/>
            <w:tabs>
              <w:tab w:val="clear" w:pos="7609"/>
              <w:tab w:val="right" w:pos="9026" w:leader="dot"/>
            </w:tabs>
            <w:rPr/>
          </w:pPr>
          <w:hyperlink w:anchor="__RefHeading___Toc2107388_1878427129">
            <w:r>
              <w:rPr>
                <w:webHidden/>
                <w:rStyle w:val="IndexLink"/>
                <w:rtl w:val="true"/>
              </w:rPr>
              <w:t xml:space="preserve">الحديث الخامس </w:t>
            </w:r>
            <w:r>
              <w:rPr>
                <w:rStyle w:val="IndexLink"/>
                <w:rtl w:val="true"/>
              </w:rPr>
              <w:t xml:space="preserve">: </w:t>
            </w:r>
            <w:r>
              <w:rPr>
                <w:rStyle w:val="IndexLink"/>
                <w:rtl w:val="true"/>
              </w:rPr>
              <w:t xml:space="preserve">الكافي </w:t>
            </w:r>
            <w:r>
              <w:rPr>
                <w:rStyle w:val="IndexLink"/>
              </w:rPr>
              <w:t>3</w:t>
            </w:r>
            <w:r>
              <w:rPr>
                <w:rStyle w:val="IndexLink"/>
                <w:rtl w:val="true"/>
              </w:rPr>
              <w:t xml:space="preserve">: </w:t>
            </w:r>
            <w:r>
              <w:rPr>
                <w:rStyle w:val="IndexLink"/>
              </w:rPr>
              <w:t>325</w:t>
            </w:r>
            <w:r>
              <w:rPr>
                <w:rStyle w:val="IndexLink"/>
                <w:rtl w:val="true"/>
              </w:rPr>
              <w:t xml:space="preserve"> </w:t>
            </w:r>
            <w:r>
              <w:rPr>
                <w:rStyle w:val="IndexLink"/>
                <w:rtl w:val="true"/>
              </w:rPr>
              <w:t xml:space="preserve">ب </w:t>
            </w:r>
            <w:r>
              <w:rPr>
                <w:rStyle w:val="IndexLink"/>
              </w:rPr>
              <w:t>191</w:t>
            </w:r>
            <w:r>
              <w:rPr>
                <w:rStyle w:val="IndexLink"/>
                <w:rtl w:val="true"/>
              </w:rPr>
              <w:t xml:space="preserve">/ </w:t>
            </w:r>
            <w:r>
              <w:rPr>
                <w:rStyle w:val="IndexLink"/>
                <w:rtl w:val="true"/>
              </w:rPr>
              <w:t xml:space="preserve">ح </w:t>
            </w:r>
            <w:r>
              <w:rPr>
                <w:rStyle w:val="IndexLink"/>
              </w:rPr>
              <w:t>117</w:t>
            </w:r>
            <w:r>
              <w:rPr>
                <w:rStyle w:val="IndexLink"/>
                <w:rtl w:val="true"/>
              </w:rPr>
              <w:t>:</w:t>
              <w:tab/>
            </w:r>
            <w:r>
              <w:rPr>
                <w:rStyle w:val="IndexLink"/>
              </w:rPr>
              <w:t>93</w:t>
            </w:r>
          </w:hyperlink>
        </w:p>
        <w:p>
          <w:pPr>
            <w:pStyle w:val="Contents6"/>
            <w:tabs>
              <w:tab w:val="clear" w:pos="7609"/>
              <w:tab w:val="right" w:pos="9026" w:leader="dot"/>
            </w:tabs>
            <w:rPr/>
          </w:pPr>
          <w:hyperlink w:anchor="__RefHeading___Toc2107390_1878427129">
            <w:r>
              <w:rPr>
                <w:webHidden/>
                <w:rStyle w:val="IndexLink"/>
                <w:rtl w:val="true"/>
              </w:rPr>
              <w:t xml:space="preserve">الحديث السادس </w:t>
            </w:r>
            <w:r>
              <w:rPr>
                <w:rStyle w:val="IndexLink"/>
                <w:rtl w:val="true"/>
              </w:rPr>
              <w:t xml:space="preserve">: </w:t>
            </w:r>
            <w:r>
              <w:rPr>
                <w:rStyle w:val="IndexLink"/>
                <w:rtl w:val="true"/>
              </w:rPr>
              <w:t xml:space="preserve">کتاب الفضل بن شاذان </w:t>
            </w:r>
            <w:r>
              <w:rPr>
                <w:rStyle w:val="IndexLink"/>
                <w:rtl w:val="true"/>
              </w:rPr>
              <w:t>[</w:t>
            </w:r>
            <w:r>
              <w:rPr>
                <w:rStyle w:val="IndexLink"/>
                <w:rtl w:val="true"/>
              </w:rPr>
              <w:t xml:space="preserve">كما في كفاية المهتدي ص </w:t>
            </w:r>
            <w:r>
              <w:rPr>
                <w:rStyle w:val="IndexLink"/>
              </w:rPr>
              <w:t>69</w:t>
            </w:r>
            <w:r>
              <w:rPr>
                <w:rStyle w:val="IndexLink"/>
                <w:rtl w:val="true"/>
              </w:rPr>
              <w:t xml:space="preserve">، الحديث </w:t>
            </w:r>
            <w:r>
              <w:rPr>
                <w:rStyle w:val="IndexLink"/>
              </w:rPr>
              <w:t>10</w:t>
            </w:r>
            <w:r>
              <w:rPr>
                <w:rStyle w:val="IndexLink"/>
                <w:rtl w:val="true"/>
              </w:rPr>
              <w:t>].</w:t>
              <w:tab/>
            </w:r>
            <w:r>
              <w:rPr>
                <w:rStyle w:val="IndexLink"/>
              </w:rPr>
              <w:t>93</w:t>
            </w:r>
          </w:hyperlink>
        </w:p>
        <w:p>
          <w:pPr>
            <w:pStyle w:val="Contents4"/>
            <w:tabs>
              <w:tab w:val="clear" w:pos="8176"/>
              <w:tab w:val="right" w:pos="9026" w:leader="dot"/>
            </w:tabs>
            <w:rPr/>
          </w:pPr>
          <w:hyperlink w:anchor="__RefHeading___Toc2107392_1878427129">
            <w:r>
              <w:rPr>
                <w:webHidden/>
                <w:rStyle w:val="IndexLink"/>
                <w:rtl w:val="true"/>
              </w:rPr>
              <w:t xml:space="preserve">خلاصة العنوان الأول </w:t>
            </w:r>
            <w:r>
              <w:rPr>
                <w:rStyle w:val="IndexLink"/>
                <w:rtl w:val="true"/>
              </w:rPr>
              <w:t xml:space="preserve">- </w:t>
            </w:r>
            <w:r>
              <w:rPr>
                <w:rStyle w:val="IndexLink"/>
                <w:rtl w:val="true"/>
              </w:rPr>
              <w:t>المنظومة الأولى</w:t>
            </w:r>
            <w:r>
              <w:rPr>
                <w:rStyle w:val="IndexLink"/>
                <w:rtl w:val="true"/>
              </w:rPr>
              <w:tab/>
            </w:r>
            <w:r>
              <w:rPr>
                <w:rStyle w:val="IndexLink"/>
              </w:rPr>
              <w:t>94</w:t>
            </w:r>
          </w:hyperlink>
        </w:p>
        <w:p>
          <w:pPr>
            <w:pStyle w:val="Contents5"/>
            <w:tabs>
              <w:tab w:val="clear" w:pos="7892"/>
              <w:tab w:val="right" w:pos="9026" w:leader="dot"/>
            </w:tabs>
            <w:rPr/>
          </w:pPr>
          <w:hyperlink w:anchor="__RefHeading___Toc2107394_187842712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2107396_1878427129">
            <w:r>
              <w:rPr>
                <w:webHidden/>
                <w:rStyle w:val="IndexLink"/>
                <w:rtl w:val="true"/>
              </w:rPr>
              <w:t>النتيجة الأول</w:t>
            </w:r>
            <w:r>
              <w:rPr>
                <w:rStyle w:val="IndexLink"/>
                <w:rtl w:val="true"/>
              </w:rPr>
              <w:t>:</w:t>
              <w:tab/>
            </w:r>
            <w:r>
              <w:rPr>
                <w:rStyle w:val="IndexLink"/>
              </w:rPr>
              <w:t>94</w:t>
            </w:r>
          </w:hyperlink>
        </w:p>
        <w:p>
          <w:pPr>
            <w:pStyle w:val="Contents5"/>
            <w:tabs>
              <w:tab w:val="clear" w:pos="7892"/>
              <w:tab w:val="right" w:pos="9026" w:leader="dot"/>
            </w:tabs>
            <w:rPr/>
          </w:pPr>
          <w:hyperlink w:anchor="__RefHeading___Toc2107398_1878427129">
            <w:r>
              <w:rPr>
                <w:webHidden/>
                <w:rStyle w:val="IndexLink"/>
                <w:rtl w:val="true"/>
              </w:rPr>
              <w:t xml:space="preserve">النتيجة الثانية </w:t>
            </w:r>
            <w:r>
              <w:rPr>
                <w:rStyle w:val="IndexLink"/>
                <w:rtl w:val="true"/>
              </w:rPr>
              <w:t>:</w:t>
              <w:tab/>
            </w:r>
            <w:r>
              <w:rPr>
                <w:rStyle w:val="IndexLink"/>
              </w:rPr>
              <w:t>94</w:t>
            </w:r>
          </w:hyperlink>
        </w:p>
        <w:p>
          <w:pPr>
            <w:pStyle w:val="Contents5"/>
            <w:tabs>
              <w:tab w:val="clear" w:pos="7892"/>
              <w:tab w:val="right" w:pos="9026" w:leader="dot"/>
            </w:tabs>
            <w:rPr/>
          </w:pPr>
          <w:hyperlink w:anchor="__RefHeading___Toc2107400_1878427129">
            <w:r>
              <w:rPr>
                <w:webHidden/>
                <w:rStyle w:val="IndexLink"/>
                <w:rtl w:val="true"/>
              </w:rPr>
              <w:t xml:space="preserve">النتيجة الثالثة </w:t>
            </w:r>
            <w:r>
              <w:rPr>
                <w:rStyle w:val="IndexLink"/>
                <w:rtl w:val="true"/>
              </w:rPr>
              <w:t>:</w:t>
              <w:tab/>
            </w:r>
            <w:r>
              <w:rPr>
                <w:rStyle w:val="IndexLink"/>
              </w:rPr>
              <w:t>95</w:t>
            </w:r>
          </w:hyperlink>
        </w:p>
        <w:p>
          <w:pPr>
            <w:pStyle w:val="Contents5"/>
            <w:tabs>
              <w:tab w:val="clear" w:pos="7892"/>
              <w:tab w:val="right" w:pos="9026" w:leader="dot"/>
            </w:tabs>
            <w:rPr/>
          </w:pPr>
          <w:hyperlink w:anchor="__RefHeading___Toc2107402_1878427129">
            <w:r>
              <w:rPr>
                <w:webHidden/>
                <w:rStyle w:val="IndexLink"/>
                <w:rtl w:val="true"/>
              </w:rPr>
              <w:t>النتيجة الرابعة</w:t>
            </w:r>
            <w:r>
              <w:rPr>
                <w:rStyle w:val="IndexLink"/>
                <w:rtl w:val="true"/>
              </w:rPr>
              <w:t>:</w:t>
              <w:tab/>
            </w:r>
            <w:r>
              <w:rPr>
                <w:rStyle w:val="IndexLink"/>
              </w:rPr>
              <w:t>95</w:t>
            </w:r>
          </w:hyperlink>
        </w:p>
        <w:p>
          <w:pPr>
            <w:pStyle w:val="Contents3"/>
            <w:tabs>
              <w:tab w:val="clear" w:pos="8459"/>
              <w:tab w:val="right" w:pos="9026" w:leader="dot"/>
            </w:tabs>
            <w:rPr/>
          </w:pPr>
          <w:hyperlink w:anchor="__RefHeading___Toc2107404_1878427129">
            <w:r>
              <w:rPr>
                <w:webHidden/>
                <w:rStyle w:val="IndexLink"/>
                <w:rtl w:val="true"/>
              </w:rPr>
              <w:t xml:space="preserve">العنوان الثاني </w:t>
            </w:r>
            <w:r>
              <w:rPr>
                <w:rStyle w:val="IndexLink"/>
                <w:rtl w:val="true"/>
              </w:rPr>
              <w:t>:</w:t>
              <w:tab/>
            </w:r>
            <w:r>
              <w:rPr>
                <w:rStyle w:val="IndexLink"/>
              </w:rPr>
              <w:t>96</w:t>
            </w:r>
          </w:hyperlink>
        </w:p>
        <w:p>
          <w:pPr>
            <w:pStyle w:val="Contents4"/>
            <w:tabs>
              <w:tab w:val="clear" w:pos="8176"/>
              <w:tab w:val="right" w:pos="9026" w:leader="dot"/>
            </w:tabs>
            <w:rPr/>
          </w:pPr>
          <w:hyperlink w:anchor="__RefHeading___Toc2107406_1878427129">
            <w:r>
              <w:rPr>
                <w:webHidden/>
                <w:rStyle w:val="IndexLink"/>
                <w:rtl w:val="true"/>
              </w:rPr>
              <w:t>«</w:t>
            </w:r>
            <w:r>
              <w:rPr>
                <w:rStyle w:val="IndexLink"/>
                <w:rtl w:val="true"/>
              </w:rPr>
              <w:t xml:space="preserve">الأرض لا تخلو من حجة لله </w:t>
            </w:r>
            <w:r>
              <w:rPr>
                <w:rStyle w:val="IndexLink"/>
                <w:rtl w:val="true"/>
              </w:rPr>
              <w:t>»</w:t>
              <w:tab/>
            </w:r>
            <w:r>
              <w:rPr>
                <w:rStyle w:val="IndexLink"/>
              </w:rPr>
              <w:t>96</w:t>
            </w:r>
          </w:hyperlink>
        </w:p>
        <w:p>
          <w:pPr>
            <w:pStyle w:val="Contents5"/>
            <w:tabs>
              <w:tab w:val="clear" w:pos="7892"/>
              <w:tab w:val="right" w:pos="9026" w:leader="dot"/>
            </w:tabs>
            <w:rPr/>
          </w:pPr>
          <w:hyperlink w:anchor="__RefHeading___Toc2107408_1878427129">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2107410_1878427129">
            <w:r>
              <w:rPr>
                <w:webHidden/>
                <w:rStyle w:val="IndexLink"/>
                <w:rtl w:val="true"/>
              </w:rPr>
              <w:t xml:space="preserve">ويمكن التذكير بأهمّ المصادر التي دوّنت أحاديث هذا العنوان </w:t>
            </w:r>
            <w:r>
              <w:rPr>
                <w:rStyle w:val="IndexLink"/>
                <w:rtl w:val="true"/>
              </w:rPr>
              <w:t>:</w:t>
              <w:tab/>
            </w:r>
            <w:r>
              <w:rPr>
                <w:rStyle w:val="IndexLink"/>
              </w:rPr>
              <w:t>96</w:t>
            </w:r>
          </w:hyperlink>
        </w:p>
        <w:p>
          <w:pPr>
            <w:pStyle w:val="Contents5"/>
            <w:tabs>
              <w:tab w:val="clear" w:pos="7892"/>
              <w:tab w:val="right" w:pos="9026" w:leader="dot"/>
            </w:tabs>
            <w:rPr/>
          </w:pPr>
          <w:hyperlink w:anchor="__RefHeading___Toc2107412_1878427129">
            <w:r>
              <w:rPr>
                <w:webHidden/>
                <w:rStyle w:val="IndexLink"/>
                <w:rtl w:val="true"/>
              </w:rPr>
              <w:t xml:space="preserve">من هذه المصادر </w:t>
            </w:r>
            <w:r>
              <w:rPr>
                <w:rStyle w:val="IndexLink"/>
                <w:rtl w:val="true"/>
              </w:rPr>
              <w:t>[</w:t>
            </w:r>
            <w:r>
              <w:rPr>
                <w:rStyle w:val="IndexLink"/>
                <w:rtl w:val="true"/>
              </w:rPr>
              <w:t>اسبق ذكرها في فصل سابق</w:t>
            </w:r>
            <w:r>
              <w:rPr>
                <w:rStyle w:val="IndexLink"/>
                <w:rtl w:val="true"/>
              </w:rPr>
              <w:t>]:</w:t>
              <w:tab/>
            </w:r>
            <w:r>
              <w:rPr>
                <w:rStyle w:val="IndexLink"/>
              </w:rPr>
              <w:t>97</w:t>
            </w:r>
          </w:hyperlink>
        </w:p>
        <w:p>
          <w:pPr>
            <w:pStyle w:val="Contents6"/>
            <w:tabs>
              <w:tab w:val="clear" w:pos="7609"/>
              <w:tab w:val="right" w:pos="9026" w:leader="dot"/>
            </w:tabs>
            <w:rPr/>
          </w:pPr>
          <w:hyperlink w:anchor="__RefHeading___Toc2107414_1878427129">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2107416_1878427129">
            <w:r>
              <w:rPr>
                <w:webHidden/>
                <w:rStyle w:val="IndexLink"/>
                <w:rtl w:val="true"/>
              </w:rPr>
              <w:t xml:space="preserve">ملاحظة </w:t>
            </w:r>
            <w:r>
              <w:rPr>
                <w:rStyle w:val="IndexLink"/>
                <w:rtl w:val="true"/>
              </w:rPr>
              <w:t>:</w:t>
              <w:tab/>
            </w:r>
            <w:r>
              <w:rPr>
                <w:rStyle w:val="IndexLink"/>
              </w:rPr>
              <w:t>97</w:t>
            </w:r>
          </w:hyperlink>
        </w:p>
        <w:p>
          <w:pPr>
            <w:pStyle w:val="Contents5"/>
            <w:tabs>
              <w:tab w:val="clear" w:pos="7892"/>
              <w:tab w:val="right" w:pos="9026" w:leader="dot"/>
            </w:tabs>
            <w:rPr/>
          </w:pPr>
          <w:hyperlink w:anchor="__RefHeading___Toc2107418_1878427129">
            <w:r>
              <w:rPr>
                <w:webHidden/>
                <w:rStyle w:val="IndexLink"/>
                <w:rtl w:val="true"/>
              </w:rPr>
              <w:t>الصيغة الاستدلالية</w:t>
            </w:r>
            <w:r>
              <w:rPr>
                <w:rStyle w:val="IndexLink"/>
                <w:rtl w:val="true"/>
              </w:rPr>
              <w:t>:</w:t>
              <w:tab/>
            </w:r>
            <w:r>
              <w:rPr>
                <w:rStyle w:val="IndexLink"/>
              </w:rPr>
              <w:t>98</w:t>
            </w:r>
          </w:hyperlink>
        </w:p>
        <w:p>
          <w:pPr>
            <w:pStyle w:val="Contents3"/>
            <w:tabs>
              <w:tab w:val="clear" w:pos="8459"/>
              <w:tab w:val="right" w:pos="9026" w:leader="dot"/>
            </w:tabs>
            <w:rPr/>
          </w:pPr>
          <w:hyperlink w:anchor="__RefHeading___Toc2107420_1878427129">
            <w:r>
              <w:rPr>
                <w:webHidden/>
                <w:rStyle w:val="IndexLink"/>
                <w:rtl w:val="true"/>
              </w:rPr>
              <w:t xml:space="preserve">العنوان الثالث </w:t>
            </w:r>
            <w:r>
              <w:rPr>
                <w:rStyle w:val="IndexLink"/>
                <w:rtl w:val="true"/>
              </w:rPr>
              <w:t>:</w:t>
              <w:tab/>
            </w:r>
            <w:r>
              <w:rPr>
                <w:rStyle w:val="IndexLink"/>
              </w:rPr>
              <w:t>99</w:t>
            </w:r>
          </w:hyperlink>
        </w:p>
        <w:p>
          <w:pPr>
            <w:pStyle w:val="Contents4"/>
            <w:tabs>
              <w:tab w:val="clear" w:pos="8176"/>
              <w:tab w:val="right" w:pos="9026" w:leader="dot"/>
            </w:tabs>
            <w:rPr/>
          </w:pPr>
          <w:hyperlink w:anchor="__RefHeading___Toc2107422_1878427129">
            <w:r>
              <w:rPr>
                <w:webHidden/>
                <w:rStyle w:val="IndexLink"/>
                <w:rtl w:val="true"/>
              </w:rPr>
              <w:t>«</w:t>
            </w:r>
            <w:r>
              <w:rPr>
                <w:rStyle w:val="IndexLink"/>
                <w:rtl w:val="true"/>
              </w:rPr>
              <w:t>من مات ولم يعرف إمام زمانه مات ميتة جاهلية</w:t>
            </w:r>
            <w:r>
              <w:rPr>
                <w:rStyle w:val="IndexLink"/>
                <w:rtl w:val="true"/>
              </w:rPr>
              <w:t>».</w:t>
              <w:tab/>
            </w:r>
            <w:r>
              <w:rPr>
                <w:rStyle w:val="IndexLink"/>
              </w:rPr>
              <w:t>99</w:t>
            </w:r>
          </w:hyperlink>
        </w:p>
        <w:p>
          <w:pPr>
            <w:pStyle w:val="Contents5"/>
            <w:tabs>
              <w:tab w:val="clear" w:pos="7892"/>
              <w:tab w:val="right" w:pos="9026" w:leader="dot"/>
            </w:tabs>
            <w:rPr/>
          </w:pPr>
          <w:hyperlink w:anchor="__RefHeading___Toc2107424_1878427129">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2107426_1878427129">
            <w:r>
              <w:rPr>
                <w:webHidden/>
                <w:rStyle w:val="IndexLink"/>
                <w:rtl w:val="true"/>
              </w:rPr>
              <w:t xml:space="preserve">وللتذكيرنضع بين يدي القارئ هذه المصادر </w:t>
            </w:r>
            <w:r>
              <w:rPr>
                <w:rStyle w:val="IndexLink"/>
                <w:rtl w:val="true"/>
              </w:rPr>
              <w:t>:</w:t>
              <w:tab/>
            </w:r>
            <w:r>
              <w:rPr>
                <w:rStyle w:val="IndexLink"/>
              </w:rPr>
              <w:t>99</w:t>
            </w:r>
          </w:hyperlink>
        </w:p>
        <w:p>
          <w:pPr>
            <w:pStyle w:val="Contents6"/>
            <w:tabs>
              <w:tab w:val="clear" w:pos="7609"/>
              <w:tab w:val="right" w:pos="9026" w:leader="dot"/>
            </w:tabs>
            <w:rPr/>
          </w:pPr>
          <w:hyperlink w:anchor="__RefHeading___Toc2107428_1878427129">
            <w:r>
              <w:rPr>
                <w:webHidden/>
                <w:rStyle w:val="IndexLink"/>
                <w:rtl w:val="true"/>
              </w:rPr>
              <w:t>أولا</w:t>
            </w:r>
            <w:r>
              <w:rPr>
                <w:rStyle w:val="IndexLink"/>
                <w:rtl w:val="true"/>
              </w:rPr>
              <w:t xml:space="preserve">: </w:t>
            </w:r>
            <w:r>
              <w:rPr>
                <w:rStyle w:val="IndexLink"/>
                <w:rtl w:val="true"/>
              </w:rPr>
              <w:t xml:space="preserve">مصادر سنية </w:t>
            </w:r>
            <w:r>
              <w:rPr>
                <w:rStyle w:val="IndexLink"/>
                <w:rtl w:val="true"/>
              </w:rPr>
              <w:t>:</w:t>
              <w:tab/>
            </w:r>
            <w:r>
              <w:rPr>
                <w:rStyle w:val="IndexLink"/>
              </w:rPr>
              <w:t>99</w:t>
            </w:r>
          </w:hyperlink>
        </w:p>
        <w:p>
          <w:pPr>
            <w:pStyle w:val="Contents6"/>
            <w:tabs>
              <w:tab w:val="clear" w:pos="7609"/>
              <w:tab w:val="right" w:pos="9026" w:leader="dot"/>
            </w:tabs>
            <w:rPr/>
          </w:pPr>
          <w:hyperlink w:anchor="__RefHeading___Toc2107430_1878427129">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2107432_1878427129">
            <w:r>
              <w:rPr>
                <w:webHidden/>
                <w:rStyle w:val="IndexLink"/>
                <w:rtl w:val="true"/>
              </w:rPr>
              <w:t>للتوسع في معرفة المصادر انظر</w:t>
            </w:r>
            <w:r>
              <w:rPr>
                <w:rStyle w:val="IndexLink"/>
                <w:rtl w:val="true"/>
              </w:rPr>
              <w:t>:</w:t>
              <w:tab/>
            </w:r>
            <w:r>
              <w:rPr>
                <w:rStyle w:val="IndexLink"/>
              </w:rPr>
              <w:t>99</w:t>
            </w:r>
          </w:hyperlink>
        </w:p>
        <w:p>
          <w:pPr>
            <w:pStyle w:val="Contents6"/>
            <w:tabs>
              <w:tab w:val="clear" w:pos="7609"/>
              <w:tab w:val="right" w:pos="9026" w:leader="dot"/>
            </w:tabs>
            <w:rPr/>
          </w:pPr>
          <w:hyperlink w:anchor="__RefHeading___Toc2107434_1878427129">
            <w:r>
              <w:rPr>
                <w:webHidden/>
                <w:rStyle w:val="IndexLink"/>
                <w:rtl w:val="true"/>
              </w:rPr>
              <w:t xml:space="preserve">ثانيا </w:t>
            </w:r>
            <w:r>
              <w:rPr>
                <w:rStyle w:val="IndexLink"/>
                <w:rtl w:val="true"/>
              </w:rPr>
              <w:t xml:space="preserve">: </w:t>
            </w:r>
            <w:r>
              <w:rPr>
                <w:rStyle w:val="IndexLink"/>
                <w:rtl w:val="true"/>
              </w:rPr>
              <w:t>مصادر شيعية</w:t>
            </w:r>
            <w:r>
              <w:rPr>
                <w:rStyle w:val="IndexLink"/>
                <w:rtl w:val="true"/>
              </w:rPr>
              <w:t>:</w:t>
              <w:tab/>
            </w:r>
            <w:r>
              <w:rPr>
                <w:rStyle w:val="IndexLink"/>
              </w:rPr>
              <w:t>100</w:t>
            </w:r>
          </w:hyperlink>
        </w:p>
        <w:p>
          <w:pPr>
            <w:pStyle w:val="Contents6"/>
            <w:tabs>
              <w:tab w:val="clear" w:pos="7609"/>
              <w:tab w:val="right" w:pos="9026" w:leader="dot"/>
            </w:tabs>
            <w:rPr/>
          </w:pPr>
          <w:hyperlink w:anchor="__RefHeading___Toc2107436_187842712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107438_1878427129">
            <w:r>
              <w:rPr>
                <w:webHidden/>
                <w:rStyle w:val="IndexLink"/>
                <w:rtl w:val="true"/>
              </w:rPr>
              <w:t>للتوسع انظر</w:t>
            </w:r>
            <w:r>
              <w:rPr>
                <w:rStyle w:val="IndexLink"/>
                <w:rtl w:val="true"/>
              </w:rPr>
              <w:t>:</w:t>
              <w:tab/>
            </w:r>
            <w:r>
              <w:rPr>
                <w:rStyle w:val="IndexLink"/>
              </w:rPr>
              <w:t>101</w:t>
            </w:r>
          </w:hyperlink>
        </w:p>
        <w:p>
          <w:pPr>
            <w:pStyle w:val="Contents6"/>
            <w:tabs>
              <w:tab w:val="clear" w:pos="7609"/>
              <w:tab w:val="right" w:pos="9026" w:leader="dot"/>
            </w:tabs>
            <w:rPr/>
          </w:pPr>
          <w:hyperlink w:anchor="__RefHeading___Toc2107440_1878427129">
            <w:r>
              <w:rPr>
                <w:webHidden/>
                <w:rStyle w:val="IndexLink"/>
                <w:rtl w:val="true"/>
              </w:rPr>
              <w:t>الصيغة الاستدلالية</w:t>
            </w:r>
            <w:r>
              <w:rPr>
                <w:rStyle w:val="IndexLink"/>
                <w:rtl w:val="true"/>
              </w:rPr>
              <w:t>:</w:t>
              <w:tab/>
            </w:r>
            <w:r>
              <w:rPr>
                <w:rStyle w:val="IndexLink"/>
              </w:rPr>
              <w:t>101</w:t>
            </w:r>
          </w:hyperlink>
        </w:p>
        <w:p>
          <w:pPr>
            <w:pStyle w:val="Contents6"/>
            <w:tabs>
              <w:tab w:val="clear" w:pos="7609"/>
              <w:tab w:val="right" w:pos="9026" w:leader="dot"/>
            </w:tabs>
            <w:rPr/>
          </w:pPr>
          <w:hyperlink w:anchor="__RefHeading___Toc2107442_1878427129">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107444_1878427129">
            <w:r>
              <w:rPr>
                <w:webHidden/>
                <w:rStyle w:val="IndexLink"/>
                <w:rtl w:val="true"/>
              </w:rPr>
              <w:t>اولّا</w:t>
            </w:r>
            <w:r>
              <w:rPr>
                <w:rStyle w:val="IndexLink"/>
                <w:rtl w:val="true"/>
              </w:rPr>
              <w:t>:</w:t>
              <w:tab/>
            </w:r>
            <w:r>
              <w:rPr>
                <w:rStyle w:val="IndexLink"/>
              </w:rPr>
              <w:t>101</w:t>
            </w:r>
          </w:hyperlink>
        </w:p>
        <w:p>
          <w:pPr>
            <w:pStyle w:val="Contents6"/>
            <w:tabs>
              <w:tab w:val="clear" w:pos="7609"/>
              <w:tab w:val="right" w:pos="9026" w:leader="dot"/>
            </w:tabs>
            <w:rPr/>
          </w:pPr>
          <w:hyperlink w:anchor="__RefHeading___Toc2107446_1878427129">
            <w:r>
              <w:rPr>
                <w:webHidden/>
                <w:rStyle w:val="IndexLink"/>
                <w:rtl w:val="true"/>
              </w:rPr>
              <w:t>ثانيَا</w:t>
            </w:r>
            <w:r>
              <w:rPr>
                <w:rStyle w:val="IndexLink"/>
                <w:rtl w:val="true"/>
              </w:rPr>
              <w:t>:</w:t>
              <w:tab/>
            </w:r>
            <w:r>
              <w:rPr>
                <w:rStyle w:val="IndexLink"/>
              </w:rPr>
              <w:t>101</w:t>
            </w:r>
          </w:hyperlink>
        </w:p>
        <w:p>
          <w:pPr>
            <w:pStyle w:val="Contents6"/>
            <w:tabs>
              <w:tab w:val="clear" w:pos="7609"/>
              <w:tab w:val="right" w:pos="9026" w:leader="dot"/>
            </w:tabs>
            <w:rPr/>
          </w:pPr>
          <w:hyperlink w:anchor="__RefHeading___Toc2107448_1878427129">
            <w:r>
              <w:rPr>
                <w:webHidden/>
                <w:rStyle w:val="IndexLink"/>
                <w:rtl w:val="true"/>
              </w:rPr>
              <w:t>ثالثا</w:t>
            </w:r>
            <w:r>
              <w:rPr>
                <w:rStyle w:val="IndexLink"/>
                <w:rtl w:val="true"/>
              </w:rPr>
              <w:t>:</w:t>
              <w:tab/>
            </w:r>
            <w:r>
              <w:rPr>
                <w:rStyle w:val="IndexLink"/>
              </w:rPr>
              <w:t>101</w:t>
            </w:r>
          </w:hyperlink>
        </w:p>
        <w:p>
          <w:pPr>
            <w:pStyle w:val="Contents6"/>
            <w:tabs>
              <w:tab w:val="clear" w:pos="7609"/>
              <w:tab w:val="right" w:pos="9026" w:leader="dot"/>
            </w:tabs>
            <w:rPr/>
          </w:pPr>
          <w:hyperlink w:anchor="__RefHeading___Toc2107450_1878427129">
            <w:r>
              <w:rPr>
                <w:webHidden/>
                <w:rStyle w:val="IndexLink"/>
                <w:rtl w:val="true"/>
              </w:rPr>
              <w:t>رابعَا</w:t>
            </w:r>
            <w:r>
              <w:rPr>
                <w:rStyle w:val="IndexLink"/>
                <w:rtl w:val="true"/>
              </w:rPr>
              <w:t>:</w:t>
              <w:tab/>
            </w:r>
            <w:r>
              <w:rPr>
                <w:rStyle w:val="IndexLink"/>
              </w:rPr>
              <w:t>102</w:t>
            </w:r>
          </w:hyperlink>
        </w:p>
        <w:p>
          <w:pPr>
            <w:pStyle w:val="Contents3"/>
            <w:tabs>
              <w:tab w:val="clear" w:pos="8459"/>
              <w:tab w:val="right" w:pos="9026" w:leader="dot"/>
            </w:tabs>
            <w:rPr/>
          </w:pPr>
          <w:hyperlink w:anchor="__RefHeading___Toc2107452_1878427129">
            <w:r>
              <w:rPr>
                <w:webHidden/>
                <w:rStyle w:val="IndexLink"/>
                <w:rtl w:val="true"/>
              </w:rPr>
              <w:t>العنوان الرابع</w:t>
            </w:r>
            <w:r>
              <w:rPr>
                <w:rStyle w:val="IndexLink"/>
                <w:rtl w:val="true"/>
              </w:rPr>
              <w:t>:</w:t>
              <w:tab/>
            </w:r>
            <w:r>
              <w:rPr>
                <w:rStyle w:val="IndexLink"/>
              </w:rPr>
              <w:t>103</w:t>
            </w:r>
          </w:hyperlink>
        </w:p>
        <w:p>
          <w:pPr>
            <w:pStyle w:val="Contents4"/>
            <w:tabs>
              <w:tab w:val="clear" w:pos="8176"/>
              <w:tab w:val="right" w:pos="9026" w:leader="dot"/>
            </w:tabs>
            <w:rPr/>
          </w:pPr>
          <w:hyperlink w:anchor="__RefHeading___Toc2107454_1878427129">
            <w:r>
              <w:rPr>
                <w:webHidden/>
                <w:rStyle w:val="IndexLink"/>
                <w:rtl w:val="true"/>
              </w:rPr>
              <w:t xml:space="preserve">« </w:t>
            </w:r>
            <w:r>
              <w:rPr>
                <w:rStyle w:val="IndexLink"/>
                <w:rtl w:val="true"/>
              </w:rPr>
              <w:t>حديث الثقلين</w:t>
            </w:r>
            <w:r>
              <w:rPr>
                <w:rStyle w:val="IndexLink"/>
                <w:rtl w:val="true"/>
              </w:rPr>
              <w:t>»</w:t>
              <w:tab/>
            </w:r>
            <w:r>
              <w:rPr>
                <w:rStyle w:val="IndexLink"/>
              </w:rPr>
              <w:t>103</w:t>
            </w:r>
          </w:hyperlink>
        </w:p>
        <w:p>
          <w:pPr>
            <w:pStyle w:val="Contents5"/>
            <w:tabs>
              <w:tab w:val="clear" w:pos="7892"/>
              <w:tab w:val="right" w:pos="9026" w:leader="dot"/>
            </w:tabs>
            <w:rPr/>
          </w:pPr>
          <w:hyperlink w:anchor="__RefHeading___Toc2107456_187842712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2107458_1878427129">
            <w:r>
              <w:rPr>
                <w:webHidden/>
                <w:rStyle w:val="IndexLink"/>
                <w:rtl w:val="true"/>
              </w:rPr>
              <w:t>من أهم المصادر التي دونته</w:t>
            </w:r>
            <w:r>
              <w:rPr>
                <w:rStyle w:val="IndexLink"/>
                <w:rtl w:val="true"/>
              </w:rPr>
              <w:t>:</w:t>
              <w:tab/>
            </w:r>
            <w:r>
              <w:rPr>
                <w:rStyle w:val="IndexLink"/>
              </w:rPr>
              <w:t>103</w:t>
            </w:r>
          </w:hyperlink>
        </w:p>
        <w:p>
          <w:pPr>
            <w:pStyle w:val="Contents5"/>
            <w:tabs>
              <w:tab w:val="clear" w:pos="7892"/>
              <w:tab w:val="right" w:pos="9026" w:leader="dot"/>
            </w:tabs>
            <w:rPr/>
          </w:pPr>
          <w:hyperlink w:anchor="__RefHeading___Toc2107460_1878427129">
            <w:r>
              <w:rPr>
                <w:webHidden/>
                <w:rStyle w:val="IndexLink"/>
                <w:rtl w:val="true"/>
              </w:rPr>
              <w:t>للتوسع في معرفة المصادر انظر</w:t>
            </w:r>
            <w:r>
              <w:rPr>
                <w:rStyle w:val="IndexLink"/>
                <w:rtl w:val="true"/>
              </w:rPr>
              <w:t>:</w:t>
              <w:tab/>
            </w:r>
            <w:r>
              <w:rPr>
                <w:rStyle w:val="IndexLink"/>
              </w:rPr>
              <w:t>103</w:t>
            </w:r>
          </w:hyperlink>
        </w:p>
        <w:p>
          <w:pPr>
            <w:pStyle w:val="Contents5"/>
            <w:tabs>
              <w:tab w:val="clear" w:pos="7892"/>
              <w:tab w:val="right" w:pos="9026" w:leader="dot"/>
            </w:tabs>
            <w:rPr/>
          </w:pPr>
          <w:hyperlink w:anchor="__RefHeading___Toc2107462_1878427129">
            <w:r>
              <w:rPr>
                <w:webHidden/>
                <w:rStyle w:val="IndexLink"/>
                <w:rtl w:val="true"/>
              </w:rPr>
              <w:t>نماذج من صيغ حديث الثقلين</w:t>
            </w:r>
            <w:r>
              <w:rPr>
                <w:rStyle w:val="IndexLink"/>
                <w:rtl w:val="true"/>
              </w:rPr>
              <w:t>:</w:t>
              <w:tab/>
            </w:r>
            <w:r>
              <w:rPr>
                <w:rStyle w:val="IndexLink"/>
              </w:rPr>
              <w:t>104</w:t>
            </w:r>
          </w:hyperlink>
        </w:p>
        <w:p>
          <w:pPr>
            <w:pStyle w:val="Contents6"/>
            <w:tabs>
              <w:tab w:val="clear" w:pos="7609"/>
              <w:tab w:val="right" w:pos="9026" w:leader="dot"/>
            </w:tabs>
            <w:rPr/>
          </w:pPr>
          <w:hyperlink w:anchor="__RefHeading___Toc2107464_1878427129">
            <w:r>
              <w:rPr>
                <w:webHidden/>
                <w:rStyle w:val="IndexLink"/>
                <w:rtl w:val="true"/>
              </w:rPr>
              <w:t>الصيغة الأولى</w:t>
            </w:r>
            <w:r>
              <w:rPr>
                <w:rStyle w:val="IndexLink"/>
                <w:rtl w:val="true"/>
              </w:rPr>
              <w:t>:</w:t>
              <w:tab/>
            </w:r>
            <w:r>
              <w:rPr>
                <w:rStyle w:val="IndexLink"/>
              </w:rPr>
              <w:t>104</w:t>
            </w:r>
          </w:hyperlink>
        </w:p>
        <w:p>
          <w:pPr>
            <w:pStyle w:val="Contents6"/>
            <w:tabs>
              <w:tab w:val="clear" w:pos="7609"/>
              <w:tab w:val="right" w:pos="9026" w:leader="dot"/>
            </w:tabs>
            <w:rPr/>
          </w:pPr>
          <w:hyperlink w:anchor="__RefHeading___Toc2107466_1878427129">
            <w:r>
              <w:rPr>
                <w:webHidden/>
                <w:rStyle w:val="IndexLink"/>
                <w:rtl w:val="true"/>
              </w:rPr>
              <w:t>الصيغة الثانية</w:t>
            </w:r>
            <w:r>
              <w:rPr>
                <w:rStyle w:val="IndexLink"/>
                <w:rtl w:val="true"/>
              </w:rPr>
              <w:t>:</w:t>
              <w:tab/>
            </w:r>
            <w:r>
              <w:rPr>
                <w:rStyle w:val="IndexLink"/>
              </w:rPr>
              <w:t>104</w:t>
            </w:r>
          </w:hyperlink>
        </w:p>
        <w:p>
          <w:pPr>
            <w:pStyle w:val="Contents6"/>
            <w:tabs>
              <w:tab w:val="clear" w:pos="7609"/>
              <w:tab w:val="right" w:pos="9026" w:leader="dot"/>
            </w:tabs>
            <w:rPr/>
          </w:pPr>
          <w:hyperlink w:anchor="__RefHeading___Toc2107468_1878427129">
            <w:r>
              <w:rPr>
                <w:webHidden/>
                <w:rStyle w:val="IndexLink"/>
                <w:rtl w:val="true"/>
              </w:rPr>
              <w:t>الصيغة الثالثة</w:t>
            </w:r>
            <w:r>
              <w:rPr>
                <w:rStyle w:val="IndexLink"/>
                <w:rtl w:val="true"/>
              </w:rPr>
              <w:t>:</w:t>
              <w:tab/>
            </w:r>
            <w:r>
              <w:rPr>
                <w:rStyle w:val="IndexLink"/>
              </w:rPr>
              <w:t>105</w:t>
            </w:r>
          </w:hyperlink>
        </w:p>
        <w:p>
          <w:pPr>
            <w:pStyle w:val="Contents6"/>
            <w:tabs>
              <w:tab w:val="clear" w:pos="7609"/>
              <w:tab w:val="right" w:pos="9026" w:leader="dot"/>
            </w:tabs>
            <w:rPr/>
          </w:pPr>
          <w:hyperlink w:anchor="__RefHeading___Toc2107470_1878427129">
            <w:r>
              <w:rPr>
                <w:webHidden/>
                <w:rStyle w:val="IndexLink"/>
                <w:rtl w:val="true"/>
              </w:rPr>
              <w:t xml:space="preserve">الصيغة الرابعة </w:t>
            </w:r>
            <w:r>
              <w:rPr>
                <w:rStyle w:val="IndexLink"/>
                <w:rtl w:val="true"/>
              </w:rPr>
              <w:t>:</w:t>
              <w:tab/>
            </w:r>
            <w:r>
              <w:rPr>
                <w:rStyle w:val="IndexLink"/>
              </w:rPr>
              <w:t>105</w:t>
            </w:r>
          </w:hyperlink>
        </w:p>
        <w:p>
          <w:pPr>
            <w:pStyle w:val="Contents6"/>
            <w:tabs>
              <w:tab w:val="clear" w:pos="7609"/>
              <w:tab w:val="right" w:pos="9026" w:leader="dot"/>
            </w:tabs>
            <w:rPr/>
          </w:pPr>
          <w:hyperlink w:anchor="__RefHeading___Toc2107472_1878427129">
            <w:r>
              <w:rPr>
                <w:webHidden/>
                <w:rStyle w:val="IndexLink"/>
                <w:rtl w:val="true"/>
              </w:rPr>
              <w:t>الصيغة الخامسة</w:t>
            </w:r>
            <w:r>
              <w:rPr>
                <w:rStyle w:val="IndexLink"/>
                <w:rtl w:val="true"/>
              </w:rPr>
              <w:t>:</w:t>
              <w:tab/>
            </w:r>
            <w:r>
              <w:rPr>
                <w:rStyle w:val="IndexLink"/>
              </w:rPr>
              <w:t>105</w:t>
            </w:r>
          </w:hyperlink>
        </w:p>
        <w:p>
          <w:pPr>
            <w:pStyle w:val="Contents6"/>
            <w:tabs>
              <w:tab w:val="clear" w:pos="7609"/>
              <w:tab w:val="right" w:pos="9026" w:leader="dot"/>
            </w:tabs>
            <w:rPr/>
          </w:pPr>
          <w:hyperlink w:anchor="__RefHeading___Toc2107474_1878427129">
            <w:r>
              <w:rPr>
                <w:webHidden/>
                <w:rStyle w:val="IndexLink"/>
                <w:rtl w:val="true"/>
              </w:rPr>
              <w:t>الصيغة السادسة</w:t>
            </w:r>
            <w:r>
              <w:rPr>
                <w:rStyle w:val="IndexLink"/>
                <w:rtl w:val="true"/>
              </w:rPr>
              <w:t>:</w:t>
              <w:tab/>
            </w:r>
            <w:r>
              <w:rPr>
                <w:rStyle w:val="IndexLink"/>
              </w:rPr>
              <w:t>105</w:t>
            </w:r>
          </w:hyperlink>
        </w:p>
        <w:p>
          <w:pPr>
            <w:pStyle w:val="Contents6"/>
            <w:tabs>
              <w:tab w:val="clear" w:pos="7609"/>
              <w:tab w:val="right" w:pos="9026" w:leader="dot"/>
            </w:tabs>
            <w:rPr/>
          </w:pPr>
          <w:hyperlink w:anchor="__RefHeading___Toc2107476_1878427129">
            <w:r>
              <w:rPr>
                <w:webHidden/>
                <w:rStyle w:val="IndexLink"/>
                <w:rtl w:val="true"/>
              </w:rPr>
              <w:t>الصيغة السابعة</w:t>
            </w:r>
            <w:r>
              <w:rPr>
                <w:rStyle w:val="IndexLink"/>
                <w:rtl w:val="true"/>
              </w:rPr>
              <w:t>:</w:t>
              <w:tab/>
            </w:r>
            <w:r>
              <w:rPr>
                <w:rStyle w:val="IndexLink"/>
              </w:rPr>
              <w:t>106</w:t>
            </w:r>
          </w:hyperlink>
        </w:p>
        <w:p>
          <w:pPr>
            <w:pStyle w:val="Contents6"/>
            <w:tabs>
              <w:tab w:val="clear" w:pos="7609"/>
              <w:tab w:val="right" w:pos="9026" w:leader="dot"/>
            </w:tabs>
            <w:rPr/>
          </w:pPr>
          <w:hyperlink w:anchor="__RefHeading___Toc2107478_1878427129">
            <w:r>
              <w:rPr>
                <w:webHidden/>
                <w:rStyle w:val="IndexLink"/>
                <w:rtl w:val="true"/>
              </w:rPr>
              <w:t>الصيغة الثامنة</w:t>
            </w:r>
            <w:r>
              <w:rPr>
                <w:rStyle w:val="IndexLink"/>
                <w:rtl w:val="true"/>
              </w:rPr>
              <w:t>:</w:t>
              <w:tab/>
            </w:r>
            <w:r>
              <w:rPr>
                <w:rStyle w:val="IndexLink"/>
              </w:rPr>
              <w:t>106</w:t>
            </w:r>
          </w:hyperlink>
        </w:p>
        <w:p>
          <w:pPr>
            <w:pStyle w:val="Contents6"/>
            <w:tabs>
              <w:tab w:val="clear" w:pos="7609"/>
              <w:tab w:val="right" w:pos="9026" w:leader="dot"/>
            </w:tabs>
            <w:rPr/>
          </w:pPr>
          <w:hyperlink w:anchor="__RefHeading___Toc2107480_1878427129">
            <w:r>
              <w:rPr>
                <w:webHidden/>
                <w:rStyle w:val="IndexLink"/>
                <w:rtl w:val="true"/>
              </w:rPr>
              <w:t xml:space="preserve">الصيغة التاسعة </w:t>
            </w:r>
            <w:r>
              <w:rPr>
                <w:rStyle w:val="IndexLink"/>
                <w:rtl w:val="true"/>
              </w:rPr>
              <w:t>:</w:t>
              <w:tab/>
            </w:r>
            <w:r>
              <w:rPr>
                <w:rStyle w:val="IndexLink"/>
              </w:rPr>
              <w:t>107</w:t>
            </w:r>
          </w:hyperlink>
        </w:p>
        <w:p>
          <w:pPr>
            <w:pStyle w:val="Contents6"/>
            <w:tabs>
              <w:tab w:val="clear" w:pos="7609"/>
              <w:tab w:val="right" w:pos="9026" w:leader="dot"/>
            </w:tabs>
            <w:rPr/>
          </w:pPr>
          <w:hyperlink w:anchor="__RefHeading___Toc2107482_1878427129">
            <w:r>
              <w:rPr>
                <w:webHidden/>
                <w:rStyle w:val="IndexLink"/>
                <w:rtl w:val="true"/>
              </w:rPr>
              <w:t>الصيغة العاشرة</w:t>
            </w:r>
            <w:r>
              <w:rPr>
                <w:rStyle w:val="IndexLink"/>
                <w:rtl w:val="true"/>
              </w:rPr>
              <w:t>:</w:t>
              <w:tab/>
            </w:r>
            <w:r>
              <w:rPr>
                <w:rStyle w:val="IndexLink"/>
              </w:rPr>
              <w:t>107</w:t>
            </w:r>
          </w:hyperlink>
        </w:p>
        <w:p>
          <w:pPr>
            <w:pStyle w:val="Contents6"/>
            <w:tabs>
              <w:tab w:val="clear" w:pos="7609"/>
              <w:tab w:val="right" w:pos="9026" w:leader="dot"/>
            </w:tabs>
            <w:rPr/>
          </w:pPr>
          <w:hyperlink w:anchor="__RefHeading___Toc2107484_1878427129">
            <w:r>
              <w:rPr>
                <w:webHidden/>
                <w:rStyle w:val="IndexLink"/>
                <w:rtl w:val="true"/>
              </w:rPr>
              <w:t>الصيغة الحادية عشر</w:t>
            </w:r>
            <w:r>
              <w:rPr>
                <w:rStyle w:val="IndexLink"/>
                <w:rtl w:val="true"/>
              </w:rPr>
              <w:t>:</w:t>
              <w:tab/>
            </w:r>
            <w:r>
              <w:rPr>
                <w:rStyle w:val="IndexLink"/>
              </w:rPr>
              <w:t>107</w:t>
            </w:r>
          </w:hyperlink>
        </w:p>
        <w:p>
          <w:pPr>
            <w:pStyle w:val="Contents6"/>
            <w:tabs>
              <w:tab w:val="clear" w:pos="7609"/>
              <w:tab w:val="right" w:pos="9026" w:leader="dot"/>
            </w:tabs>
            <w:rPr/>
          </w:pPr>
          <w:hyperlink w:anchor="__RefHeading___Toc2107486_1878427129">
            <w:r>
              <w:rPr>
                <w:webHidden/>
                <w:rStyle w:val="IndexLink"/>
                <w:rtl w:val="true"/>
              </w:rPr>
              <w:t>الصيغة الثانية عشر</w:t>
            </w:r>
            <w:r>
              <w:rPr>
                <w:rStyle w:val="IndexLink"/>
                <w:rtl w:val="true"/>
              </w:rPr>
              <w:t>:</w:t>
              <w:tab/>
            </w:r>
            <w:r>
              <w:rPr>
                <w:rStyle w:val="IndexLink"/>
              </w:rPr>
              <w:t>108</w:t>
            </w:r>
          </w:hyperlink>
        </w:p>
        <w:p>
          <w:pPr>
            <w:pStyle w:val="Contents6"/>
            <w:tabs>
              <w:tab w:val="clear" w:pos="7609"/>
              <w:tab w:val="right" w:pos="9026" w:leader="dot"/>
            </w:tabs>
            <w:rPr/>
          </w:pPr>
          <w:hyperlink w:anchor="__RefHeading___Toc2107488_1878427129">
            <w:r>
              <w:rPr>
                <w:webHidden/>
                <w:rStyle w:val="IndexLink"/>
                <w:rtl w:val="true"/>
              </w:rPr>
              <w:t>الصيغة الثالثة عشر</w:t>
            </w:r>
            <w:r>
              <w:rPr>
                <w:rStyle w:val="IndexLink"/>
                <w:rtl w:val="true"/>
              </w:rPr>
              <w:t>:</w:t>
              <w:tab/>
            </w:r>
            <w:r>
              <w:rPr>
                <w:rStyle w:val="IndexLink"/>
              </w:rPr>
              <w:t>108</w:t>
            </w:r>
          </w:hyperlink>
        </w:p>
        <w:p>
          <w:pPr>
            <w:pStyle w:val="Contents6"/>
            <w:tabs>
              <w:tab w:val="clear" w:pos="7609"/>
              <w:tab w:val="right" w:pos="9026" w:leader="dot"/>
            </w:tabs>
            <w:rPr/>
          </w:pPr>
          <w:hyperlink w:anchor="__RefHeading___Toc2107490_1878427129">
            <w:r>
              <w:rPr>
                <w:webHidden/>
                <w:rStyle w:val="IndexLink"/>
                <w:rtl w:val="true"/>
              </w:rPr>
              <w:t>الصيغة الرابعة عشرة</w:t>
            </w:r>
            <w:r>
              <w:rPr>
                <w:rStyle w:val="IndexLink"/>
                <w:rtl w:val="true"/>
              </w:rPr>
              <w:t>:</w:t>
              <w:tab/>
            </w:r>
            <w:r>
              <w:rPr>
                <w:rStyle w:val="IndexLink"/>
              </w:rPr>
              <w:t>108</w:t>
            </w:r>
          </w:hyperlink>
        </w:p>
        <w:p>
          <w:pPr>
            <w:pStyle w:val="Contents6"/>
            <w:tabs>
              <w:tab w:val="clear" w:pos="7609"/>
              <w:tab w:val="right" w:pos="9026" w:leader="dot"/>
            </w:tabs>
            <w:rPr/>
          </w:pPr>
          <w:hyperlink w:anchor="__RefHeading___Toc2107492_1878427129">
            <w:r>
              <w:rPr>
                <w:webHidden/>
                <w:rStyle w:val="IndexLink"/>
                <w:rtl w:val="true"/>
              </w:rPr>
              <w:t>الصيغة الخامسة عشرة</w:t>
            </w:r>
            <w:r>
              <w:rPr>
                <w:rStyle w:val="IndexLink"/>
                <w:rtl w:val="true"/>
              </w:rPr>
              <w:t>:</w:t>
              <w:tab/>
            </w:r>
            <w:r>
              <w:rPr>
                <w:rStyle w:val="IndexLink"/>
              </w:rPr>
              <w:t>108</w:t>
            </w:r>
          </w:hyperlink>
        </w:p>
        <w:p>
          <w:pPr>
            <w:pStyle w:val="Contents6"/>
            <w:tabs>
              <w:tab w:val="clear" w:pos="7609"/>
              <w:tab w:val="right" w:pos="9026" w:leader="dot"/>
            </w:tabs>
            <w:rPr/>
          </w:pPr>
          <w:hyperlink w:anchor="__RefHeading___Toc2107494_1878427129">
            <w:r>
              <w:rPr>
                <w:webHidden/>
                <w:rStyle w:val="IndexLink"/>
                <w:rtl w:val="true"/>
              </w:rPr>
              <w:t xml:space="preserve">الصيغة السادسة عشرة </w:t>
            </w:r>
            <w:r>
              <w:rPr>
                <w:rStyle w:val="IndexLink"/>
                <w:rtl w:val="true"/>
              </w:rPr>
              <w:t>:</w:t>
              <w:tab/>
            </w:r>
            <w:r>
              <w:rPr>
                <w:rStyle w:val="IndexLink"/>
              </w:rPr>
              <w:t>109</w:t>
            </w:r>
          </w:hyperlink>
        </w:p>
        <w:p>
          <w:pPr>
            <w:pStyle w:val="Contents6"/>
            <w:tabs>
              <w:tab w:val="clear" w:pos="7609"/>
              <w:tab w:val="right" w:pos="9026" w:leader="dot"/>
            </w:tabs>
            <w:rPr/>
          </w:pPr>
          <w:hyperlink w:anchor="__RefHeading___Toc2107496_1878427129">
            <w:r>
              <w:rPr>
                <w:webHidden/>
                <w:rStyle w:val="IndexLink"/>
                <w:rtl w:val="true"/>
              </w:rPr>
              <w:t>الصيغة السابعة عشرة</w:t>
            </w:r>
            <w:r>
              <w:rPr>
                <w:rStyle w:val="IndexLink"/>
                <w:rtl w:val="true"/>
              </w:rPr>
              <w:t>:</w:t>
              <w:tab/>
            </w:r>
            <w:r>
              <w:rPr>
                <w:rStyle w:val="IndexLink"/>
              </w:rPr>
              <w:t>109</w:t>
            </w:r>
          </w:hyperlink>
        </w:p>
        <w:p>
          <w:pPr>
            <w:pStyle w:val="Contents5"/>
            <w:tabs>
              <w:tab w:val="clear" w:pos="7892"/>
              <w:tab w:val="right" w:pos="9026" w:leader="dot"/>
            </w:tabs>
            <w:rPr/>
          </w:pPr>
          <w:hyperlink w:anchor="__RefHeading___Toc2107498_1878427129">
            <w:r>
              <w:rPr>
                <w:webHidden/>
                <w:rStyle w:val="IndexLink"/>
                <w:rtl w:val="true"/>
              </w:rPr>
              <w:t>دلالات حديث الثقلين</w:t>
            </w:r>
            <w:r>
              <w:rPr>
                <w:rStyle w:val="IndexLink"/>
                <w:rtl w:val="true"/>
              </w:rPr>
              <w:tab/>
            </w:r>
            <w:r>
              <w:rPr>
                <w:rStyle w:val="IndexLink"/>
              </w:rPr>
              <w:t>110</w:t>
            </w:r>
          </w:hyperlink>
        </w:p>
        <w:p>
          <w:pPr>
            <w:pStyle w:val="Contents6"/>
            <w:tabs>
              <w:tab w:val="clear" w:pos="7609"/>
              <w:tab w:val="right" w:pos="9026" w:leader="dot"/>
            </w:tabs>
            <w:rPr/>
          </w:pPr>
          <w:hyperlink w:anchor="__RefHeading___Toc2107500_1878427129">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2107502_1878427129">
            <w:r>
              <w:rPr>
                <w:webHidden/>
                <w:rStyle w:val="IndexLink"/>
                <w:rtl w:val="true"/>
              </w:rPr>
              <w:t>الدلالة الأولى</w:t>
            </w:r>
            <w:r>
              <w:rPr>
                <w:rStyle w:val="IndexLink"/>
                <w:rtl w:val="true"/>
              </w:rPr>
              <w:t>:</w:t>
              <w:tab/>
            </w:r>
            <w:r>
              <w:rPr>
                <w:rStyle w:val="IndexLink"/>
              </w:rPr>
              <w:t>110</w:t>
            </w:r>
          </w:hyperlink>
        </w:p>
        <w:p>
          <w:pPr>
            <w:pStyle w:val="Contents6"/>
            <w:tabs>
              <w:tab w:val="clear" w:pos="7609"/>
              <w:tab w:val="right" w:pos="9026" w:leader="dot"/>
            </w:tabs>
            <w:rPr/>
          </w:pPr>
          <w:hyperlink w:anchor="__RefHeading___Toc2107504_1878427129">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2107506_1878427129">
            <w:r>
              <w:rPr>
                <w:webHidden/>
                <w:rStyle w:val="IndexLink"/>
                <w:rtl w:val="true"/>
              </w:rPr>
              <w:t>اولا</w:t>
            </w:r>
            <w:r>
              <w:rPr>
                <w:rStyle w:val="IndexLink"/>
                <w:rtl w:val="true"/>
              </w:rPr>
              <w:t>:</w:t>
              <w:tab/>
            </w:r>
            <w:r>
              <w:rPr>
                <w:rStyle w:val="IndexLink"/>
              </w:rPr>
              <w:t>110</w:t>
            </w:r>
          </w:hyperlink>
        </w:p>
        <w:p>
          <w:pPr>
            <w:pStyle w:val="Contents6"/>
            <w:tabs>
              <w:tab w:val="clear" w:pos="7609"/>
              <w:tab w:val="right" w:pos="9026" w:leader="dot"/>
            </w:tabs>
            <w:rPr/>
          </w:pPr>
          <w:hyperlink w:anchor="__RefHeading___Toc2107508_1878427129">
            <w:r>
              <w:rPr>
                <w:webHidden/>
                <w:rStyle w:val="IndexLink"/>
                <w:rtl w:val="true"/>
              </w:rPr>
              <w:t xml:space="preserve">ثانيا </w:t>
            </w:r>
            <w:r>
              <w:rPr>
                <w:rStyle w:val="IndexLink"/>
                <w:rtl w:val="true"/>
              </w:rPr>
              <w:t>:</w:t>
              <w:tab/>
            </w:r>
            <w:r>
              <w:rPr>
                <w:rStyle w:val="IndexLink"/>
              </w:rPr>
              <w:t>110</w:t>
            </w:r>
          </w:hyperlink>
        </w:p>
        <w:p>
          <w:pPr>
            <w:pStyle w:val="Contents6"/>
            <w:tabs>
              <w:tab w:val="clear" w:pos="7609"/>
              <w:tab w:val="right" w:pos="9026" w:leader="dot"/>
            </w:tabs>
            <w:rPr/>
          </w:pPr>
          <w:hyperlink w:anchor="__RefHeading___Toc2107510_1878427129">
            <w:r>
              <w:rPr>
                <w:webHidden/>
                <w:rStyle w:val="IndexLink"/>
                <w:rtl w:val="true"/>
              </w:rPr>
              <w:t>وثالثا</w:t>
            </w:r>
            <w:r>
              <w:rPr>
                <w:rStyle w:val="IndexLink"/>
                <w:rtl w:val="true"/>
              </w:rPr>
              <w:t>:</w:t>
              <w:tab/>
            </w:r>
            <w:r>
              <w:rPr>
                <w:rStyle w:val="IndexLink"/>
              </w:rPr>
              <w:t>110</w:t>
            </w:r>
          </w:hyperlink>
        </w:p>
        <w:p>
          <w:pPr>
            <w:pStyle w:val="Contents6"/>
            <w:tabs>
              <w:tab w:val="clear" w:pos="7609"/>
              <w:tab w:val="right" w:pos="9026" w:leader="dot"/>
            </w:tabs>
            <w:rPr/>
          </w:pPr>
          <w:hyperlink w:anchor="__RefHeading___Toc2107512_1878427129">
            <w:r>
              <w:rPr>
                <w:webHidden/>
                <w:rStyle w:val="IndexLink"/>
                <w:rtl w:val="true"/>
              </w:rPr>
              <w:t xml:space="preserve">الدلالة الثانية </w:t>
            </w:r>
            <w:r>
              <w:rPr>
                <w:rStyle w:val="IndexLink"/>
                <w:rtl w:val="true"/>
              </w:rPr>
              <w:t>:</w:t>
              <w:tab/>
            </w:r>
            <w:r>
              <w:rPr>
                <w:rStyle w:val="IndexLink"/>
              </w:rPr>
              <w:t>111</w:t>
            </w:r>
          </w:hyperlink>
        </w:p>
        <w:p>
          <w:pPr>
            <w:pStyle w:val="Contents6"/>
            <w:tabs>
              <w:tab w:val="clear" w:pos="7609"/>
              <w:tab w:val="right" w:pos="9026" w:leader="dot"/>
            </w:tabs>
            <w:rPr/>
          </w:pPr>
          <w:hyperlink w:anchor="__RefHeading___Toc2107514_1878427129">
            <w:r>
              <w:rPr>
                <w:webHidden/>
                <w:rStyle w:val="IndexLink"/>
                <w:rtl w:val="true"/>
              </w:rPr>
              <w:t>الدلالة الثالثة</w:t>
            </w:r>
            <w:r>
              <w:rPr>
                <w:rStyle w:val="IndexLink"/>
                <w:rtl w:val="true"/>
              </w:rPr>
              <w:t>:</w:t>
              <w:tab/>
            </w:r>
            <w:r>
              <w:rPr>
                <w:rStyle w:val="IndexLink"/>
              </w:rPr>
              <w:t>111</w:t>
            </w:r>
          </w:hyperlink>
        </w:p>
        <w:p>
          <w:pPr>
            <w:pStyle w:val="Contents6"/>
            <w:tabs>
              <w:tab w:val="clear" w:pos="7609"/>
              <w:tab w:val="right" w:pos="9026" w:leader="dot"/>
            </w:tabs>
            <w:rPr/>
          </w:pPr>
          <w:hyperlink w:anchor="__RefHeading___Toc2107516_1878427129">
            <w:r>
              <w:rPr>
                <w:webHidden/>
                <w:rStyle w:val="IndexLink"/>
                <w:rtl w:val="true"/>
              </w:rPr>
              <w:t>الدلالة الرابعة</w:t>
            </w:r>
            <w:r>
              <w:rPr>
                <w:rStyle w:val="IndexLink"/>
                <w:rtl w:val="true"/>
              </w:rPr>
              <w:t>:</w:t>
              <w:tab/>
            </w:r>
            <w:r>
              <w:rPr>
                <w:rStyle w:val="IndexLink"/>
              </w:rPr>
              <w:t>111</w:t>
            </w:r>
          </w:hyperlink>
        </w:p>
        <w:p>
          <w:pPr>
            <w:pStyle w:val="Contents6"/>
            <w:tabs>
              <w:tab w:val="clear" w:pos="7609"/>
              <w:tab w:val="right" w:pos="9026" w:leader="dot"/>
            </w:tabs>
            <w:rPr/>
          </w:pPr>
          <w:hyperlink w:anchor="__RefHeading___Toc2107518_1878427129">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2107520_1878427129">
            <w:r>
              <w:rPr>
                <w:webHidden/>
                <w:rStyle w:val="IndexLink"/>
                <w:rtl w:val="true"/>
              </w:rPr>
              <w:t>أي الروايتين أوثق؟</w:t>
            </w:r>
            <w:r>
              <w:rPr>
                <w:rStyle w:val="IndexLink"/>
                <w:rtl w:val="true"/>
              </w:rPr>
              <w:tab/>
            </w:r>
            <w:r>
              <w:rPr>
                <w:rStyle w:val="IndexLink"/>
              </w:rPr>
              <w:t>112</w:t>
            </w:r>
          </w:hyperlink>
        </w:p>
        <w:p>
          <w:pPr>
            <w:pStyle w:val="Contents6"/>
            <w:tabs>
              <w:tab w:val="clear" w:pos="7609"/>
              <w:tab w:val="right" w:pos="9026" w:leader="dot"/>
            </w:tabs>
            <w:rPr/>
          </w:pPr>
          <w:hyperlink w:anchor="__RefHeading___Toc2107522_1878427129">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2107524_1878427129">
            <w:r>
              <w:rPr>
                <w:webHidden/>
                <w:rStyle w:val="IndexLink"/>
                <w:rtl w:val="true"/>
              </w:rPr>
              <w:t>الملاحظة الأولى</w:t>
            </w:r>
            <w:r>
              <w:rPr>
                <w:rStyle w:val="IndexLink"/>
                <w:rtl w:val="true"/>
              </w:rPr>
              <w:t>:</w:t>
              <w:tab/>
            </w:r>
            <w:r>
              <w:rPr>
                <w:rStyle w:val="IndexLink"/>
              </w:rPr>
              <w:t>112</w:t>
            </w:r>
          </w:hyperlink>
        </w:p>
        <w:p>
          <w:pPr>
            <w:pStyle w:val="Contents6"/>
            <w:tabs>
              <w:tab w:val="clear" w:pos="7609"/>
              <w:tab w:val="right" w:pos="9026" w:leader="dot"/>
            </w:tabs>
            <w:rPr/>
          </w:pPr>
          <w:hyperlink w:anchor="__RefHeading___Toc2107526_1878427129">
            <w:r>
              <w:rPr>
                <w:webHidden/>
                <w:rStyle w:val="IndexLink"/>
                <w:rtl w:val="true"/>
              </w:rPr>
              <w:t>الملاحظة الثانية</w:t>
            </w:r>
            <w:r>
              <w:rPr>
                <w:rStyle w:val="IndexLink"/>
                <w:rtl w:val="true"/>
              </w:rPr>
              <w:t>:</w:t>
              <w:tab/>
            </w:r>
            <w:r>
              <w:rPr>
                <w:rStyle w:val="IndexLink"/>
              </w:rPr>
              <w:t>113</w:t>
            </w:r>
          </w:hyperlink>
        </w:p>
        <w:p>
          <w:pPr>
            <w:pStyle w:val="Contents6"/>
            <w:tabs>
              <w:tab w:val="clear" w:pos="7609"/>
              <w:tab w:val="right" w:pos="9026" w:leader="dot"/>
            </w:tabs>
            <w:rPr/>
          </w:pPr>
          <w:hyperlink w:anchor="__RefHeading___Toc2107528_1878427129">
            <w:r>
              <w:rPr>
                <w:webHidden/>
                <w:rStyle w:val="IndexLink"/>
                <w:rtl w:val="true"/>
              </w:rPr>
              <w:t>الملاحظة الثالثة</w:t>
            </w:r>
            <w:r>
              <w:rPr>
                <w:rStyle w:val="IndexLink"/>
                <w:rtl w:val="true"/>
              </w:rPr>
              <w:t>:</w:t>
              <w:tab/>
            </w:r>
            <w:r>
              <w:rPr>
                <w:rStyle w:val="IndexLink"/>
              </w:rPr>
              <w:t>113</w:t>
            </w:r>
          </w:hyperlink>
        </w:p>
        <w:p>
          <w:pPr>
            <w:pStyle w:val="Contents5"/>
            <w:tabs>
              <w:tab w:val="clear" w:pos="7892"/>
              <w:tab w:val="right" w:pos="9026" w:leader="dot"/>
            </w:tabs>
            <w:rPr/>
          </w:pPr>
          <w:hyperlink w:anchor="__RefHeading___Toc2107530_1878427129">
            <w:r>
              <w:rPr>
                <w:webHidden/>
                <w:rStyle w:val="IndexLink"/>
                <w:rtl w:val="true"/>
              </w:rPr>
              <w:t>المنظومة الثانية</w:t>
            </w:r>
            <w:r>
              <w:rPr>
                <w:rStyle w:val="IndexLink"/>
                <w:rtl w:val="true"/>
              </w:rPr>
              <w:t>:</w:t>
              <w:tab/>
            </w:r>
            <w:r>
              <w:rPr>
                <w:rStyle w:val="IndexLink"/>
              </w:rPr>
              <w:t>114</w:t>
            </w:r>
          </w:hyperlink>
        </w:p>
        <w:p>
          <w:pPr>
            <w:pStyle w:val="Contents6"/>
            <w:tabs>
              <w:tab w:val="clear" w:pos="7609"/>
              <w:tab w:val="right" w:pos="9026" w:leader="dot"/>
            </w:tabs>
            <w:rPr/>
          </w:pPr>
          <w:hyperlink w:anchor="__RefHeading___Toc2107532_1878427129">
            <w:r>
              <w:rPr>
                <w:webHidden/>
                <w:rStyle w:val="IndexLink"/>
                <w:rtl w:val="true"/>
              </w:rPr>
              <w:t>الأحاديث الخاصة</w:t>
            </w:r>
            <w:r>
              <w:rPr>
                <w:rStyle w:val="IndexLink"/>
                <w:rtl w:val="true"/>
              </w:rPr>
              <w:tab/>
            </w:r>
            <w:r>
              <w:rPr>
                <w:rStyle w:val="IndexLink"/>
              </w:rPr>
              <w:t>114</w:t>
            </w:r>
          </w:hyperlink>
        </w:p>
        <w:p>
          <w:pPr>
            <w:pStyle w:val="Contents6"/>
            <w:tabs>
              <w:tab w:val="clear" w:pos="7609"/>
              <w:tab w:val="right" w:pos="9026" w:leader="dot"/>
            </w:tabs>
            <w:rPr/>
          </w:pPr>
          <w:hyperlink w:anchor="__RefHeading___Toc2107534_1878427129">
            <w:r>
              <w:rPr>
                <w:webHidden/>
                <w:rStyle w:val="IndexLink"/>
                <w:rtl w:val="true"/>
              </w:rPr>
              <w:t>(</w:t>
            </w:r>
            <w:r>
              <w:rPr>
                <w:rStyle w:val="IndexLink"/>
                <w:rtl w:val="true"/>
              </w:rPr>
              <w:t>روايات أخبرت عن الغيبة وطول العمر</w:t>
            </w:r>
            <w:r>
              <w:rPr>
                <w:rStyle w:val="IndexLink"/>
                <w:rtl w:val="true"/>
              </w:rPr>
              <w:t>)</w:t>
              <w:tab/>
            </w:r>
            <w:r>
              <w:rPr>
                <w:rStyle w:val="IndexLink"/>
              </w:rPr>
              <w:t>114</w:t>
            </w:r>
          </w:hyperlink>
        </w:p>
        <w:p>
          <w:pPr>
            <w:pStyle w:val="Contents6"/>
            <w:tabs>
              <w:tab w:val="clear" w:pos="7609"/>
              <w:tab w:val="right" w:pos="9026" w:leader="dot"/>
            </w:tabs>
            <w:rPr/>
          </w:pPr>
          <w:hyperlink w:anchor="__RefHeading___Toc2107536_1878427129">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2107538_1878427129">
            <w:r>
              <w:rPr>
                <w:webHidden/>
                <w:rStyle w:val="IndexLink"/>
                <w:rtl w:val="true"/>
              </w:rPr>
              <w:t>ويمكن تصنيف هذه الروايات إلى أربع طوائف</w:t>
            </w:r>
            <w:r>
              <w:rPr>
                <w:rStyle w:val="IndexLink"/>
                <w:rtl w:val="true"/>
              </w:rPr>
              <w:t>:</w:t>
              <w:tab/>
            </w:r>
            <w:r>
              <w:rPr>
                <w:rStyle w:val="IndexLink"/>
              </w:rPr>
              <w:t>114</w:t>
            </w:r>
          </w:hyperlink>
        </w:p>
        <w:p>
          <w:pPr>
            <w:pStyle w:val="Contents6"/>
            <w:tabs>
              <w:tab w:val="clear" w:pos="7609"/>
              <w:tab w:val="right" w:pos="9026" w:leader="dot"/>
            </w:tabs>
            <w:rPr/>
          </w:pPr>
          <w:hyperlink w:anchor="__RefHeading___Toc2107540_1878427129">
            <w:r>
              <w:rPr>
                <w:webHidden/>
                <w:rStyle w:val="IndexLink"/>
                <w:rtl w:val="true"/>
              </w:rPr>
              <w:t>الرواية الأولى</w:t>
            </w:r>
            <w:r>
              <w:rPr>
                <w:rStyle w:val="IndexLink"/>
                <w:rtl w:val="true"/>
              </w:rPr>
              <w:t>:</w:t>
              <w:tab/>
            </w:r>
            <w:r>
              <w:rPr>
                <w:rStyle w:val="IndexLink"/>
              </w:rPr>
              <w:t>115</w:t>
            </w:r>
          </w:hyperlink>
        </w:p>
        <w:p>
          <w:pPr>
            <w:pStyle w:val="Contents6"/>
            <w:tabs>
              <w:tab w:val="clear" w:pos="7609"/>
              <w:tab w:val="right" w:pos="9026" w:leader="dot"/>
            </w:tabs>
            <w:rPr/>
          </w:pPr>
          <w:hyperlink w:anchor="__RefHeading___Toc2107542_1878427129">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2107544_1878427129">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2107546_1878427129">
            <w:r>
              <w:rPr>
                <w:webHidden/>
                <w:rStyle w:val="IndexLink"/>
                <w:rtl w:val="true"/>
              </w:rPr>
              <w:t>رجال الإسناد كلهم ثقات</w:t>
            </w:r>
            <w:r>
              <w:rPr>
                <w:rStyle w:val="IndexLink"/>
                <w:rtl w:val="true"/>
              </w:rPr>
              <w:t>:</w:t>
              <w:tab/>
            </w:r>
            <w:r>
              <w:rPr>
                <w:rStyle w:val="IndexLink"/>
              </w:rPr>
              <w:t>115</w:t>
            </w:r>
          </w:hyperlink>
        </w:p>
        <w:p>
          <w:pPr>
            <w:pStyle w:val="Contents6"/>
            <w:tabs>
              <w:tab w:val="clear" w:pos="7609"/>
              <w:tab w:val="right" w:pos="9026" w:leader="dot"/>
            </w:tabs>
            <w:rPr/>
          </w:pPr>
          <w:hyperlink w:anchor="__RefHeading___Toc2107548_1878427129">
            <w:r>
              <w:rPr>
                <w:webHidden/>
                <w:rStyle w:val="IndexLink"/>
                <w:rtl w:val="true"/>
              </w:rPr>
              <w:t xml:space="preserve">الرواية الثانية </w:t>
            </w:r>
            <w:r>
              <w:rPr>
                <w:rStyle w:val="IndexLink"/>
                <w:rtl w:val="true"/>
              </w:rPr>
              <w:t>:</w:t>
              <w:tab/>
            </w:r>
            <w:r>
              <w:rPr>
                <w:rStyle w:val="IndexLink"/>
              </w:rPr>
              <w:t>116</w:t>
            </w:r>
          </w:hyperlink>
        </w:p>
        <w:p>
          <w:pPr>
            <w:pStyle w:val="Contents6"/>
            <w:tabs>
              <w:tab w:val="clear" w:pos="7609"/>
              <w:tab w:val="right" w:pos="9026" w:leader="dot"/>
            </w:tabs>
            <w:rPr/>
          </w:pPr>
          <w:hyperlink w:anchor="__RefHeading___Toc2107550_1878427129">
            <w:r>
              <w:rPr>
                <w:webHidden/>
                <w:rStyle w:val="IndexLink"/>
                <w:rtl w:val="true"/>
              </w:rPr>
              <w:t xml:space="preserve">الرواية الثالثة </w:t>
            </w:r>
            <w:r>
              <w:rPr>
                <w:rStyle w:val="IndexLink"/>
                <w:rtl w:val="true"/>
              </w:rPr>
              <w:t>:</w:t>
              <w:tab/>
            </w:r>
            <w:r>
              <w:rPr>
                <w:rStyle w:val="IndexLink"/>
              </w:rPr>
              <w:t>116</w:t>
            </w:r>
          </w:hyperlink>
        </w:p>
        <w:p>
          <w:pPr>
            <w:pStyle w:val="Contents6"/>
            <w:tabs>
              <w:tab w:val="clear" w:pos="7609"/>
              <w:tab w:val="right" w:pos="9026" w:leader="dot"/>
            </w:tabs>
            <w:rPr/>
          </w:pPr>
          <w:hyperlink w:anchor="__RefHeading___Toc2107552_1878427129">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2107554_187842712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2107556_187842712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2107558_1878427129">
            <w:r>
              <w:rPr>
                <w:webHidden/>
                <w:rStyle w:val="IndexLink"/>
                <w:rtl w:val="true"/>
              </w:rPr>
              <w:t>رجال الإسناد كلهم ثقات</w:t>
            </w:r>
            <w:r>
              <w:rPr>
                <w:rStyle w:val="IndexLink"/>
                <w:rtl w:val="true"/>
              </w:rPr>
              <w:t>:</w:t>
              <w:tab/>
            </w:r>
            <w:r>
              <w:rPr>
                <w:rStyle w:val="IndexLink"/>
              </w:rPr>
              <w:t>117</w:t>
            </w:r>
          </w:hyperlink>
        </w:p>
        <w:p>
          <w:pPr>
            <w:pStyle w:val="Contents6"/>
            <w:tabs>
              <w:tab w:val="clear" w:pos="7609"/>
              <w:tab w:val="right" w:pos="9026" w:leader="dot"/>
            </w:tabs>
            <w:rPr/>
          </w:pPr>
          <w:hyperlink w:anchor="__RefHeading___Toc2107560_1878427129">
            <w:r>
              <w:rPr>
                <w:webHidden/>
                <w:rStyle w:val="IndexLink"/>
                <w:rtl w:val="true"/>
              </w:rPr>
              <w:t xml:space="preserve">• </w:t>
            </w:r>
            <w:r>
              <w:rPr>
                <w:rStyle w:val="IndexLink"/>
                <w:rtl w:val="true"/>
              </w:rPr>
              <w:t>أبو جعفر الصدوق</w:t>
            </w:r>
            <w:r>
              <w:rPr>
                <w:rStyle w:val="IndexLink"/>
                <w:rtl w:val="true"/>
              </w:rPr>
              <w:t>:</w:t>
              <w:tab/>
            </w:r>
            <w:r>
              <w:rPr>
                <w:rStyle w:val="IndexLink"/>
              </w:rPr>
              <w:t>117</w:t>
            </w:r>
          </w:hyperlink>
        </w:p>
        <w:p>
          <w:pPr>
            <w:pStyle w:val="Contents6"/>
            <w:tabs>
              <w:tab w:val="clear" w:pos="7609"/>
              <w:tab w:val="right" w:pos="9026" w:leader="dot"/>
            </w:tabs>
            <w:rPr/>
          </w:pPr>
          <w:hyperlink w:anchor="__RefHeading___Toc2107562_187842712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2107564_187842712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2107566_1878427129">
            <w:r>
              <w:rPr>
                <w:webHidden/>
                <w:rStyle w:val="IndexLink"/>
                <w:rtl w:val="true"/>
              </w:rPr>
              <w:t xml:space="preserve">• </w:t>
            </w:r>
            <w:r>
              <w:rPr>
                <w:rStyle w:val="IndexLink"/>
                <w:rtl w:val="true"/>
              </w:rPr>
              <w:t>(</w:t>
            </w:r>
            <w:r>
              <w:rPr>
                <w:rStyle w:val="IndexLink"/>
              </w:rPr>
              <w:t>1</w:t>
            </w:r>
            <w:r>
              <w:rPr>
                <w:rStyle w:val="IndexLink"/>
                <w:rtl w:val="true"/>
              </w:rPr>
              <w:t xml:space="preserve">) </w:t>
            </w:r>
            <w:r>
              <w:rPr>
                <w:rStyle w:val="IndexLink"/>
                <w:rtl w:val="true"/>
              </w:rPr>
              <w:t>علي بن الحسين بن بابويه والد الصّدوق</w:t>
            </w:r>
            <w:r>
              <w:rPr>
                <w:rStyle w:val="IndexLink"/>
                <w:rtl w:val="true"/>
              </w:rPr>
              <w:t>:</w:t>
              <w:tab/>
            </w:r>
            <w:r>
              <w:rPr>
                <w:rStyle w:val="IndexLink"/>
              </w:rPr>
              <w:t>117</w:t>
            </w:r>
          </w:hyperlink>
        </w:p>
        <w:p>
          <w:pPr>
            <w:pStyle w:val="Contents6"/>
            <w:tabs>
              <w:tab w:val="clear" w:pos="7609"/>
              <w:tab w:val="right" w:pos="9026" w:leader="dot"/>
            </w:tabs>
            <w:rPr/>
          </w:pPr>
          <w:hyperlink w:anchor="__RefHeading___Toc2107568_1878427129">
            <w:r>
              <w:rPr>
                <w:webHidden/>
                <w:rStyle w:val="IndexLink"/>
                <w:rtl w:val="true"/>
              </w:rPr>
              <w:t xml:space="preserve">• </w:t>
            </w:r>
            <w:r>
              <w:rPr>
                <w:rStyle w:val="IndexLink"/>
                <w:rtl w:val="true"/>
              </w:rPr>
              <w:t>(</w:t>
            </w:r>
            <w:r>
              <w:rPr>
                <w:rStyle w:val="IndexLink"/>
              </w:rPr>
              <w:t>2</w:t>
            </w:r>
            <w:r>
              <w:rPr>
                <w:rStyle w:val="IndexLink"/>
                <w:rtl w:val="true"/>
              </w:rPr>
              <w:t xml:space="preserve">) </w:t>
            </w:r>
            <w:r>
              <w:rPr>
                <w:rStyle w:val="IndexLink"/>
                <w:rtl w:val="true"/>
              </w:rPr>
              <w:t xml:space="preserve">ومحمد بن الحسن بن الوليد </w:t>
            </w:r>
            <w:r>
              <w:rPr>
                <w:rStyle w:val="IndexLink"/>
                <w:rtl w:val="true"/>
              </w:rPr>
              <w:t>:</w:t>
              <w:tab/>
            </w:r>
            <w:r>
              <w:rPr>
                <w:rStyle w:val="IndexLink"/>
              </w:rPr>
              <w:t>117</w:t>
            </w:r>
          </w:hyperlink>
        </w:p>
        <w:p>
          <w:pPr>
            <w:pStyle w:val="Contents6"/>
            <w:tabs>
              <w:tab w:val="clear" w:pos="7609"/>
              <w:tab w:val="right" w:pos="9026" w:leader="dot"/>
            </w:tabs>
            <w:rPr/>
          </w:pPr>
          <w:hyperlink w:anchor="__RefHeading___Toc2107570_1878427129">
            <w:r>
              <w:rPr>
                <w:webHidden/>
                <w:rStyle w:val="IndexLink"/>
                <w:rtl w:val="true"/>
              </w:rPr>
              <w:t xml:space="preserve">• </w:t>
            </w:r>
            <w:r>
              <w:rPr>
                <w:rStyle w:val="IndexLink"/>
                <w:rtl w:val="true"/>
              </w:rPr>
              <w:t>(</w:t>
            </w:r>
            <w:r>
              <w:rPr>
                <w:rStyle w:val="IndexLink"/>
              </w:rPr>
              <w:t>3</w:t>
            </w:r>
            <w:r>
              <w:rPr>
                <w:rStyle w:val="IndexLink"/>
                <w:rtl w:val="true"/>
              </w:rPr>
              <w:t xml:space="preserve">) </w:t>
            </w:r>
            <w:r>
              <w:rPr>
                <w:rStyle w:val="IndexLink"/>
                <w:rtl w:val="true"/>
              </w:rPr>
              <w:t xml:space="preserve">ومحمد بن موسى المتوكل </w:t>
            </w:r>
            <w:r>
              <w:rPr>
                <w:rStyle w:val="IndexLink"/>
                <w:rtl w:val="true"/>
              </w:rPr>
              <w:t>:</w:t>
              <w:tab/>
            </w:r>
            <w:r>
              <w:rPr>
                <w:rStyle w:val="IndexLink"/>
              </w:rPr>
              <w:t>117</w:t>
            </w:r>
          </w:hyperlink>
        </w:p>
        <w:p>
          <w:pPr>
            <w:pStyle w:val="Contents6"/>
            <w:tabs>
              <w:tab w:val="clear" w:pos="7609"/>
              <w:tab w:val="right" w:pos="9026" w:leader="dot"/>
            </w:tabs>
            <w:rPr/>
          </w:pPr>
          <w:hyperlink w:anchor="__RefHeading___Toc2107572_187842712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2107574_1878427129">
            <w:r>
              <w:rPr>
                <w:webHidden/>
                <w:rStyle w:val="IndexLink"/>
                <w:rtl w:val="true"/>
              </w:rPr>
              <w:t xml:space="preserve">• </w:t>
            </w:r>
            <w:r>
              <w:rPr>
                <w:rStyle w:val="IndexLink"/>
                <w:rtl w:val="true"/>
              </w:rPr>
              <w:t>(</w:t>
            </w:r>
            <w:r>
              <w:rPr>
                <w:rStyle w:val="IndexLink"/>
              </w:rPr>
              <w:t>1</w:t>
            </w:r>
            <w:r>
              <w:rPr>
                <w:rStyle w:val="IndexLink"/>
                <w:rtl w:val="true"/>
              </w:rPr>
              <w:t xml:space="preserve">) </w:t>
            </w:r>
            <w:r>
              <w:rPr>
                <w:rStyle w:val="IndexLink"/>
                <w:rtl w:val="true"/>
              </w:rPr>
              <w:t xml:space="preserve">سعد بن عبد الله </w:t>
            </w:r>
            <w:r>
              <w:rPr>
                <w:rStyle w:val="IndexLink"/>
                <w:rtl w:val="true"/>
              </w:rPr>
              <w:t>:</w:t>
              <w:tab/>
            </w:r>
            <w:r>
              <w:rPr>
                <w:rStyle w:val="IndexLink"/>
              </w:rPr>
              <w:t>117</w:t>
            </w:r>
          </w:hyperlink>
        </w:p>
        <w:p>
          <w:pPr>
            <w:pStyle w:val="Contents6"/>
            <w:tabs>
              <w:tab w:val="clear" w:pos="7609"/>
              <w:tab w:val="right" w:pos="9026" w:leader="dot"/>
            </w:tabs>
            <w:rPr/>
          </w:pPr>
          <w:hyperlink w:anchor="__RefHeading___Toc2107576_1878427129">
            <w:r>
              <w:rPr>
                <w:webHidden/>
                <w:rStyle w:val="IndexLink"/>
                <w:rtl w:val="true"/>
              </w:rPr>
              <w:t xml:space="preserve">• </w:t>
            </w:r>
            <w:r>
              <w:rPr>
                <w:rStyle w:val="IndexLink"/>
                <w:rtl w:val="true"/>
              </w:rPr>
              <w:t>(</w:t>
            </w:r>
            <w:r>
              <w:rPr>
                <w:rStyle w:val="IndexLink"/>
              </w:rPr>
              <w:t>2</w:t>
            </w:r>
            <w:r>
              <w:rPr>
                <w:rStyle w:val="IndexLink"/>
                <w:rtl w:val="true"/>
              </w:rPr>
              <w:t xml:space="preserve">) </w:t>
            </w:r>
            <w:r>
              <w:rPr>
                <w:rStyle w:val="IndexLink"/>
                <w:rtl w:val="true"/>
              </w:rPr>
              <w:t>وعبد الله بن جعفر الحميري</w:t>
            </w:r>
            <w:r>
              <w:rPr>
                <w:rStyle w:val="IndexLink"/>
                <w:rtl w:val="true"/>
              </w:rPr>
              <w:t>:</w:t>
              <w:tab/>
            </w:r>
            <w:r>
              <w:rPr>
                <w:rStyle w:val="IndexLink"/>
              </w:rPr>
              <w:t>117</w:t>
            </w:r>
          </w:hyperlink>
        </w:p>
        <w:p>
          <w:pPr>
            <w:pStyle w:val="Contents6"/>
            <w:tabs>
              <w:tab w:val="clear" w:pos="7609"/>
              <w:tab w:val="right" w:pos="9026" w:leader="dot"/>
            </w:tabs>
            <w:rPr/>
          </w:pPr>
          <w:hyperlink w:anchor="__RefHeading___Toc2107578_1878427129">
            <w:r>
              <w:rPr>
                <w:webHidden/>
                <w:rStyle w:val="IndexLink"/>
                <w:rtl w:val="true"/>
              </w:rPr>
              <w:t xml:space="preserve">• </w:t>
            </w:r>
            <w:r>
              <w:rPr>
                <w:rStyle w:val="IndexLink"/>
                <w:rtl w:val="true"/>
              </w:rPr>
              <w:t>(</w:t>
            </w:r>
            <w:r>
              <w:rPr>
                <w:rStyle w:val="IndexLink"/>
              </w:rPr>
              <w:t>3</w:t>
            </w:r>
            <w:r>
              <w:rPr>
                <w:rStyle w:val="IndexLink"/>
                <w:rtl w:val="true"/>
              </w:rPr>
              <w:t xml:space="preserve">) </w:t>
            </w:r>
            <w:r>
              <w:rPr>
                <w:rStyle w:val="IndexLink"/>
                <w:rtl w:val="true"/>
              </w:rPr>
              <w:t xml:space="preserve">ومحمد بن يحيى العطارة </w:t>
            </w:r>
            <w:r>
              <w:rPr>
                <w:rStyle w:val="IndexLink"/>
                <w:rtl w:val="true"/>
              </w:rPr>
              <w:t>:</w:t>
              <w:tab/>
            </w:r>
            <w:r>
              <w:rPr>
                <w:rStyle w:val="IndexLink"/>
              </w:rPr>
              <w:t>118</w:t>
            </w:r>
          </w:hyperlink>
        </w:p>
        <w:p>
          <w:pPr>
            <w:pStyle w:val="Contents6"/>
            <w:tabs>
              <w:tab w:val="clear" w:pos="7609"/>
              <w:tab w:val="right" w:pos="9026" w:leader="dot"/>
            </w:tabs>
            <w:rPr/>
          </w:pPr>
          <w:hyperlink w:anchor="__RefHeading___Toc2107580_1878427129">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2107582_1878427129">
            <w:r>
              <w:rPr>
                <w:webHidden/>
                <w:rStyle w:val="IndexLink"/>
                <w:rtl w:val="true"/>
              </w:rPr>
              <w:t xml:space="preserve">• </w:t>
            </w:r>
            <w:r>
              <w:rPr>
                <w:rStyle w:val="IndexLink"/>
                <w:rtl w:val="true"/>
              </w:rPr>
              <w:t>(</w:t>
            </w:r>
            <w:r>
              <w:rPr>
                <w:rStyle w:val="IndexLink"/>
              </w:rPr>
              <w:t>1</w:t>
            </w:r>
            <w:r>
              <w:rPr>
                <w:rStyle w:val="IndexLink"/>
                <w:rtl w:val="true"/>
              </w:rPr>
              <w:t xml:space="preserve">) </w:t>
            </w:r>
            <w:r>
              <w:rPr>
                <w:rStyle w:val="IndexLink"/>
                <w:rtl w:val="true"/>
              </w:rPr>
              <w:t xml:space="preserve">أحمد بن محمد بن عيسى </w:t>
            </w:r>
            <w:r>
              <w:rPr>
                <w:rStyle w:val="IndexLink"/>
                <w:rtl w:val="true"/>
              </w:rPr>
              <w:t>:</w:t>
              <w:tab/>
            </w:r>
            <w:r>
              <w:rPr>
                <w:rStyle w:val="IndexLink"/>
              </w:rPr>
              <w:t>118</w:t>
            </w:r>
          </w:hyperlink>
        </w:p>
        <w:p>
          <w:pPr>
            <w:pStyle w:val="Contents6"/>
            <w:tabs>
              <w:tab w:val="clear" w:pos="7609"/>
              <w:tab w:val="right" w:pos="9026" w:leader="dot"/>
            </w:tabs>
            <w:rPr/>
          </w:pPr>
          <w:hyperlink w:anchor="__RefHeading___Toc2107584_1878427129">
            <w:r>
              <w:rPr>
                <w:webHidden/>
                <w:rStyle w:val="IndexLink"/>
                <w:rtl w:val="true"/>
              </w:rPr>
              <w:t xml:space="preserve">• </w:t>
            </w:r>
            <w:r>
              <w:rPr>
                <w:rStyle w:val="IndexLink"/>
                <w:rtl w:val="true"/>
              </w:rPr>
              <w:t>(</w:t>
            </w:r>
            <w:r>
              <w:rPr>
                <w:rStyle w:val="IndexLink"/>
              </w:rPr>
              <w:t>2</w:t>
            </w:r>
            <w:r>
              <w:rPr>
                <w:rStyle w:val="IndexLink"/>
                <w:rtl w:val="true"/>
              </w:rPr>
              <w:t xml:space="preserve">) </w:t>
            </w:r>
            <w:r>
              <w:rPr>
                <w:rStyle w:val="IndexLink"/>
                <w:rtl w:val="true"/>
              </w:rPr>
              <w:t>وإبراهيم بن هاشم</w:t>
            </w:r>
            <w:r>
              <w:rPr>
                <w:rStyle w:val="IndexLink"/>
                <w:rtl w:val="true"/>
              </w:rPr>
              <w:t>:</w:t>
              <w:tab/>
            </w:r>
            <w:r>
              <w:rPr>
                <w:rStyle w:val="IndexLink"/>
              </w:rPr>
              <w:t>118</w:t>
            </w:r>
          </w:hyperlink>
        </w:p>
        <w:p>
          <w:pPr>
            <w:pStyle w:val="Contents6"/>
            <w:tabs>
              <w:tab w:val="clear" w:pos="7609"/>
              <w:tab w:val="right" w:pos="9026" w:leader="dot"/>
            </w:tabs>
            <w:rPr/>
          </w:pPr>
          <w:hyperlink w:anchor="__RefHeading___Toc2107586_1878427129">
            <w:r>
              <w:rPr>
                <w:webHidden/>
                <w:rStyle w:val="IndexLink"/>
                <w:rtl w:val="true"/>
              </w:rPr>
              <w:t xml:space="preserve">• </w:t>
            </w:r>
            <w:r>
              <w:rPr>
                <w:rStyle w:val="IndexLink"/>
                <w:rtl w:val="true"/>
              </w:rPr>
              <w:t>(</w:t>
            </w:r>
            <w:r>
              <w:rPr>
                <w:rStyle w:val="IndexLink"/>
              </w:rPr>
              <w:t>3</w:t>
            </w:r>
            <w:r>
              <w:rPr>
                <w:rStyle w:val="IndexLink"/>
                <w:rtl w:val="true"/>
              </w:rPr>
              <w:t xml:space="preserve">) </w:t>
            </w:r>
            <w:r>
              <w:rPr>
                <w:rStyle w:val="IndexLink"/>
                <w:rtl w:val="true"/>
              </w:rPr>
              <w:t>وأحمد بن أبي عبد الله البرقي</w:t>
            </w:r>
            <w:r>
              <w:rPr>
                <w:rStyle w:val="IndexLink"/>
                <w:rtl w:val="true"/>
              </w:rPr>
              <w:t>:</w:t>
              <w:tab/>
            </w:r>
            <w:r>
              <w:rPr>
                <w:rStyle w:val="IndexLink"/>
              </w:rPr>
              <w:t>118</w:t>
            </w:r>
          </w:hyperlink>
        </w:p>
        <w:p>
          <w:pPr>
            <w:pStyle w:val="Contents6"/>
            <w:tabs>
              <w:tab w:val="clear" w:pos="7609"/>
              <w:tab w:val="right" w:pos="9026" w:leader="dot"/>
            </w:tabs>
            <w:rPr/>
          </w:pPr>
          <w:hyperlink w:anchor="__RefHeading___Toc2107588_1878427129">
            <w:r>
              <w:rPr>
                <w:webHidden/>
                <w:rStyle w:val="IndexLink"/>
                <w:rtl w:val="true"/>
              </w:rPr>
              <w:t xml:space="preserve">• </w:t>
            </w:r>
            <w:r>
              <w:rPr>
                <w:rStyle w:val="IndexLink"/>
                <w:rtl w:val="true"/>
              </w:rPr>
              <w:t>(</w:t>
            </w:r>
            <w:r>
              <w:rPr>
                <w:rStyle w:val="IndexLink"/>
              </w:rPr>
              <w:t>4</w:t>
            </w:r>
            <w:r>
              <w:rPr>
                <w:rStyle w:val="IndexLink"/>
                <w:rtl w:val="true"/>
              </w:rPr>
              <w:t xml:space="preserve">) </w:t>
            </w:r>
            <w:r>
              <w:rPr>
                <w:rStyle w:val="IndexLink"/>
                <w:rtl w:val="true"/>
              </w:rPr>
              <w:t>ومحمد بن الحسين بن أبي الخطاب</w:t>
            </w:r>
            <w:r>
              <w:rPr>
                <w:rStyle w:val="IndexLink"/>
                <w:rtl w:val="true"/>
              </w:rPr>
              <w:t>:</w:t>
              <w:tab/>
            </w:r>
            <w:r>
              <w:rPr>
                <w:rStyle w:val="IndexLink"/>
              </w:rPr>
              <w:t>118</w:t>
            </w:r>
          </w:hyperlink>
        </w:p>
        <w:p>
          <w:pPr>
            <w:pStyle w:val="Contents6"/>
            <w:tabs>
              <w:tab w:val="clear" w:pos="7609"/>
              <w:tab w:val="right" w:pos="9026" w:leader="dot"/>
            </w:tabs>
            <w:rPr/>
          </w:pPr>
          <w:hyperlink w:anchor="__RefHeading___Toc2107590_1878427129">
            <w:r>
              <w:rPr>
                <w:webHidden/>
                <w:rStyle w:val="IndexLink"/>
                <w:rtl w:val="true"/>
              </w:rPr>
              <w:t xml:space="preserve">• </w:t>
            </w:r>
            <w:r>
              <w:rPr>
                <w:rStyle w:val="IndexLink"/>
                <w:rtl w:val="true"/>
              </w:rPr>
              <w:t>أبو علي الحسن بن محبوب السراد</w:t>
            </w:r>
            <w:r>
              <w:rPr>
                <w:rStyle w:val="IndexLink"/>
                <w:rtl w:val="true"/>
              </w:rPr>
              <w:t>:</w:t>
              <w:tab/>
            </w:r>
            <w:r>
              <w:rPr>
                <w:rStyle w:val="IndexLink"/>
              </w:rPr>
              <w:t>118</w:t>
            </w:r>
          </w:hyperlink>
        </w:p>
        <w:p>
          <w:pPr>
            <w:pStyle w:val="Contents6"/>
            <w:tabs>
              <w:tab w:val="clear" w:pos="7609"/>
              <w:tab w:val="right" w:pos="9026" w:leader="dot"/>
            </w:tabs>
            <w:rPr/>
          </w:pPr>
          <w:hyperlink w:anchor="__RefHeading___Toc2107592_1878427129">
            <w:r>
              <w:rPr>
                <w:webHidden/>
                <w:rStyle w:val="IndexLink"/>
                <w:rtl w:val="true"/>
              </w:rPr>
              <w:t xml:space="preserve">• </w:t>
            </w:r>
            <w:r>
              <w:rPr>
                <w:rStyle w:val="IndexLink"/>
                <w:rtl w:val="true"/>
              </w:rPr>
              <w:t>داوود بن الحصين</w:t>
            </w:r>
            <w:r>
              <w:rPr>
                <w:rStyle w:val="IndexLink"/>
                <w:rtl w:val="true"/>
              </w:rPr>
              <w:t>:</w:t>
              <w:tab/>
            </w:r>
            <w:r>
              <w:rPr>
                <w:rStyle w:val="IndexLink"/>
              </w:rPr>
              <w:t>118</w:t>
            </w:r>
          </w:hyperlink>
        </w:p>
        <w:p>
          <w:pPr>
            <w:pStyle w:val="Contents6"/>
            <w:tabs>
              <w:tab w:val="clear" w:pos="7609"/>
              <w:tab w:val="right" w:pos="9026" w:leader="dot"/>
            </w:tabs>
            <w:rPr/>
          </w:pPr>
          <w:hyperlink w:anchor="__RefHeading___Toc2107594_1878427129">
            <w:r>
              <w:rPr>
                <w:webHidden/>
                <w:rStyle w:val="IndexLink"/>
                <w:rtl w:val="true"/>
              </w:rPr>
              <w:t xml:space="preserve">• </w:t>
            </w:r>
            <w:r>
              <w:rPr>
                <w:rStyle w:val="IndexLink"/>
                <w:rtl w:val="true"/>
              </w:rPr>
              <w:t xml:space="preserve">أبو بصيرة </w:t>
            </w:r>
            <w:r>
              <w:rPr>
                <w:rStyle w:val="IndexLink"/>
                <w:rtl w:val="true"/>
              </w:rPr>
              <w:t>:</w:t>
              <w:tab/>
            </w:r>
            <w:r>
              <w:rPr>
                <w:rStyle w:val="IndexLink"/>
              </w:rPr>
              <w:t>118</w:t>
            </w:r>
          </w:hyperlink>
        </w:p>
        <w:p>
          <w:pPr>
            <w:pStyle w:val="Contents6"/>
            <w:tabs>
              <w:tab w:val="clear" w:pos="7609"/>
              <w:tab w:val="right" w:pos="9026" w:leader="dot"/>
            </w:tabs>
            <w:rPr/>
          </w:pPr>
          <w:hyperlink w:anchor="__RefHeading___Toc2107596_1878427129">
            <w:r>
              <w:rPr>
                <w:webHidden/>
                <w:rStyle w:val="IndexLink"/>
                <w:rtl w:val="true"/>
              </w:rPr>
              <w:t xml:space="preserve">الرواية الرابعة </w:t>
            </w:r>
            <w:r>
              <w:rPr>
                <w:rStyle w:val="IndexLink"/>
                <w:rtl w:val="true"/>
              </w:rPr>
              <w:t>:</w:t>
              <w:tab/>
            </w:r>
            <w:r>
              <w:rPr>
                <w:rStyle w:val="IndexLink"/>
              </w:rPr>
              <w:t>119</w:t>
            </w:r>
          </w:hyperlink>
        </w:p>
        <w:p>
          <w:pPr>
            <w:pStyle w:val="Contents6"/>
            <w:tabs>
              <w:tab w:val="clear" w:pos="7609"/>
              <w:tab w:val="right" w:pos="9026" w:leader="dot"/>
            </w:tabs>
            <w:rPr/>
          </w:pPr>
          <w:hyperlink w:anchor="__RefHeading___Toc2107598_1878427129">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2107600_1878427129">
            <w:r>
              <w:rPr>
                <w:webHidden/>
                <w:rStyle w:val="IndexLink"/>
                <w:rtl w:val="true"/>
              </w:rPr>
              <w:t>رجال الإسناد كلهم ثقات</w:t>
            </w:r>
            <w:r>
              <w:rPr>
                <w:rStyle w:val="IndexLink"/>
                <w:rtl w:val="true"/>
              </w:rPr>
              <w:t>:</w:t>
              <w:tab/>
            </w:r>
            <w:r>
              <w:rPr>
                <w:rStyle w:val="IndexLink"/>
              </w:rPr>
              <w:t>119</w:t>
            </w:r>
          </w:hyperlink>
        </w:p>
        <w:p>
          <w:pPr>
            <w:pStyle w:val="Contents6"/>
            <w:tabs>
              <w:tab w:val="clear" w:pos="7609"/>
              <w:tab w:val="right" w:pos="9026" w:leader="dot"/>
            </w:tabs>
            <w:rPr/>
          </w:pPr>
          <w:hyperlink w:anchor="__RefHeading___Toc2107602_1878427129">
            <w:r>
              <w:rPr>
                <w:webHidden/>
                <w:rStyle w:val="IndexLink"/>
                <w:rtl w:val="true"/>
              </w:rPr>
              <w:t xml:space="preserve">• </w:t>
            </w:r>
            <w:r>
              <w:rPr>
                <w:rStyle w:val="IndexLink"/>
                <w:rtl w:val="true"/>
              </w:rPr>
              <w:t xml:space="preserve">أبو جعفر الصدوق </w:t>
            </w:r>
            <w:r>
              <w:rPr>
                <w:rStyle w:val="IndexLink"/>
                <w:rtl w:val="true"/>
              </w:rPr>
              <w:t>:</w:t>
              <w:tab/>
            </w:r>
            <w:r>
              <w:rPr>
                <w:rStyle w:val="IndexLink"/>
              </w:rPr>
              <w:t>119</w:t>
            </w:r>
          </w:hyperlink>
        </w:p>
        <w:p>
          <w:pPr>
            <w:pStyle w:val="Contents6"/>
            <w:tabs>
              <w:tab w:val="clear" w:pos="7609"/>
              <w:tab w:val="right" w:pos="9026" w:leader="dot"/>
            </w:tabs>
            <w:rPr/>
          </w:pPr>
          <w:hyperlink w:anchor="__RefHeading___Toc2107604_1878427129">
            <w:r>
              <w:rPr>
                <w:webHidden/>
                <w:rStyle w:val="IndexLink"/>
                <w:rtl w:val="true"/>
              </w:rPr>
              <w:t xml:space="preserve">• </w:t>
            </w:r>
            <w:r>
              <w:rPr>
                <w:rStyle w:val="IndexLink"/>
                <w:rtl w:val="true"/>
              </w:rPr>
              <w:t>أحمد بن محمد بن يحيى العطار</w:t>
            </w:r>
            <w:r>
              <w:rPr>
                <w:rStyle w:val="IndexLink"/>
                <w:rtl w:val="true"/>
              </w:rPr>
              <w:t>:</w:t>
              <w:tab/>
            </w:r>
            <w:r>
              <w:rPr>
                <w:rStyle w:val="IndexLink"/>
              </w:rPr>
              <w:t>119</w:t>
            </w:r>
          </w:hyperlink>
        </w:p>
        <w:p>
          <w:pPr>
            <w:pStyle w:val="Contents6"/>
            <w:tabs>
              <w:tab w:val="clear" w:pos="7609"/>
              <w:tab w:val="right" w:pos="9026" w:leader="dot"/>
            </w:tabs>
            <w:rPr/>
          </w:pPr>
          <w:hyperlink w:anchor="__RefHeading___Toc2107606_1878427129">
            <w:r>
              <w:rPr>
                <w:webHidden/>
                <w:rStyle w:val="IndexLink"/>
                <w:rtl w:val="true"/>
              </w:rPr>
              <w:t xml:space="preserve">• </w:t>
            </w:r>
            <w:r>
              <w:rPr>
                <w:rStyle w:val="IndexLink"/>
                <w:rtl w:val="true"/>
              </w:rPr>
              <w:t xml:space="preserve">محمد بن يحيى العطار </w:t>
            </w:r>
            <w:r>
              <w:rPr>
                <w:rStyle w:val="IndexLink"/>
                <w:rtl w:val="true"/>
              </w:rPr>
              <w:t>:</w:t>
              <w:tab/>
            </w:r>
            <w:r>
              <w:rPr>
                <w:rStyle w:val="IndexLink"/>
              </w:rPr>
              <w:t>119</w:t>
            </w:r>
          </w:hyperlink>
        </w:p>
        <w:p>
          <w:pPr>
            <w:pStyle w:val="Contents6"/>
            <w:tabs>
              <w:tab w:val="clear" w:pos="7609"/>
              <w:tab w:val="right" w:pos="9026" w:leader="dot"/>
            </w:tabs>
            <w:rPr/>
          </w:pPr>
          <w:hyperlink w:anchor="__RefHeading___Toc2107608_1878427129">
            <w:r>
              <w:rPr>
                <w:webHidden/>
                <w:rStyle w:val="IndexLink"/>
                <w:rtl w:val="true"/>
              </w:rPr>
              <w:t xml:space="preserve">• </w:t>
            </w:r>
            <w:r>
              <w:rPr>
                <w:rStyle w:val="IndexLink"/>
                <w:rtl w:val="true"/>
              </w:rPr>
              <w:t>إبراهيم بن هاشم</w:t>
            </w:r>
            <w:r>
              <w:rPr>
                <w:rStyle w:val="IndexLink"/>
                <w:rtl w:val="true"/>
              </w:rPr>
              <w:t>:</w:t>
              <w:tab/>
            </w:r>
            <w:r>
              <w:rPr>
                <w:rStyle w:val="IndexLink"/>
              </w:rPr>
              <w:t>119</w:t>
            </w:r>
          </w:hyperlink>
        </w:p>
        <w:p>
          <w:pPr>
            <w:pStyle w:val="Contents6"/>
            <w:tabs>
              <w:tab w:val="clear" w:pos="7609"/>
              <w:tab w:val="right" w:pos="9026" w:leader="dot"/>
            </w:tabs>
            <w:rPr/>
          </w:pPr>
          <w:hyperlink w:anchor="__RefHeading___Toc2107610_1878427129">
            <w:r>
              <w:rPr>
                <w:webHidden/>
                <w:rStyle w:val="IndexLink"/>
                <w:rtl w:val="true"/>
              </w:rPr>
              <w:t xml:space="preserve">• </w:t>
            </w:r>
            <w:r>
              <w:rPr>
                <w:rStyle w:val="IndexLink"/>
                <w:rtl w:val="true"/>
              </w:rPr>
              <w:t xml:space="preserve">محمد بن أبي عميرة </w:t>
            </w:r>
            <w:r>
              <w:rPr>
                <w:rStyle w:val="IndexLink"/>
                <w:rtl w:val="true"/>
              </w:rPr>
              <w:t>:</w:t>
              <w:tab/>
            </w:r>
            <w:r>
              <w:rPr>
                <w:rStyle w:val="IndexLink"/>
              </w:rPr>
              <w:t>119</w:t>
            </w:r>
          </w:hyperlink>
        </w:p>
        <w:p>
          <w:pPr>
            <w:pStyle w:val="Contents6"/>
            <w:tabs>
              <w:tab w:val="clear" w:pos="7609"/>
              <w:tab w:val="right" w:pos="9026" w:leader="dot"/>
            </w:tabs>
            <w:rPr/>
          </w:pPr>
          <w:hyperlink w:anchor="__RefHeading___Toc2107612_1878427129">
            <w:r>
              <w:rPr>
                <w:webHidden/>
                <w:rStyle w:val="IndexLink"/>
                <w:rtl w:val="true"/>
              </w:rPr>
              <w:t xml:space="preserve">• </w:t>
            </w:r>
            <w:r>
              <w:rPr>
                <w:rStyle w:val="IndexLink"/>
                <w:rtl w:val="true"/>
              </w:rPr>
              <w:t xml:space="preserve">صفوان بن مهران الجمال </w:t>
            </w:r>
            <w:r>
              <w:rPr>
                <w:rStyle w:val="IndexLink"/>
                <w:rtl w:val="true"/>
              </w:rPr>
              <w:t>:</w:t>
              <w:tab/>
            </w:r>
            <w:r>
              <w:rPr>
                <w:rStyle w:val="IndexLink"/>
              </w:rPr>
              <w:t>119</w:t>
            </w:r>
          </w:hyperlink>
        </w:p>
        <w:p>
          <w:pPr>
            <w:pStyle w:val="Contents6"/>
            <w:tabs>
              <w:tab w:val="clear" w:pos="7609"/>
              <w:tab w:val="right" w:pos="9026" w:leader="dot"/>
            </w:tabs>
            <w:rPr/>
          </w:pPr>
          <w:hyperlink w:anchor="__RefHeading___Toc2107614_1878427129">
            <w:r>
              <w:rPr>
                <w:webHidden/>
                <w:rStyle w:val="IndexLink"/>
                <w:rtl w:val="true"/>
              </w:rPr>
              <w:t>الرواية الخامسة</w:t>
            </w:r>
            <w:r>
              <w:rPr>
                <w:rStyle w:val="IndexLink"/>
                <w:rtl w:val="true"/>
              </w:rPr>
              <w:t>:</w:t>
              <w:tab/>
            </w:r>
            <w:r>
              <w:rPr>
                <w:rStyle w:val="IndexLink"/>
              </w:rPr>
              <w:t>120</w:t>
            </w:r>
          </w:hyperlink>
        </w:p>
        <w:p>
          <w:pPr>
            <w:pStyle w:val="Contents6"/>
            <w:tabs>
              <w:tab w:val="clear" w:pos="7609"/>
              <w:tab w:val="right" w:pos="9026" w:leader="dot"/>
            </w:tabs>
            <w:rPr/>
          </w:pPr>
          <w:hyperlink w:anchor="__RefHeading___Toc2107616_1878427129">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107618_1878427129">
            <w:r>
              <w:rPr>
                <w:webHidden/>
                <w:rStyle w:val="IndexLink"/>
                <w:rtl w:val="true"/>
              </w:rPr>
              <w:t>رجال الإسناد ثقات</w:t>
            </w:r>
            <w:r>
              <w:rPr>
                <w:rStyle w:val="IndexLink"/>
                <w:rtl w:val="true"/>
              </w:rPr>
              <w:t>.</w:t>
              <w:tab/>
            </w:r>
            <w:r>
              <w:rPr>
                <w:rStyle w:val="IndexLink"/>
              </w:rPr>
              <w:t>120</w:t>
            </w:r>
          </w:hyperlink>
        </w:p>
        <w:p>
          <w:pPr>
            <w:pStyle w:val="Contents6"/>
            <w:tabs>
              <w:tab w:val="clear" w:pos="7609"/>
              <w:tab w:val="right" w:pos="9026" w:leader="dot"/>
            </w:tabs>
            <w:rPr/>
          </w:pPr>
          <w:hyperlink w:anchor="__RefHeading___Toc2107620_1878427129">
            <w:r>
              <w:rPr>
                <w:webHidden/>
                <w:rStyle w:val="IndexLink"/>
                <w:rtl w:val="true"/>
              </w:rPr>
              <w:t>الرواية السادسة</w:t>
            </w:r>
            <w:r>
              <w:rPr>
                <w:rStyle w:val="IndexLink"/>
                <w:rtl w:val="true"/>
              </w:rPr>
              <w:t>:</w:t>
              <w:tab/>
            </w:r>
            <w:r>
              <w:rPr>
                <w:rStyle w:val="IndexLink"/>
              </w:rPr>
              <w:t>121</w:t>
            </w:r>
          </w:hyperlink>
        </w:p>
        <w:p>
          <w:pPr>
            <w:pStyle w:val="Contents6"/>
            <w:tabs>
              <w:tab w:val="clear" w:pos="7609"/>
              <w:tab w:val="right" w:pos="9026" w:leader="dot"/>
            </w:tabs>
            <w:rPr/>
          </w:pPr>
          <w:hyperlink w:anchor="__RefHeading___Toc2107622_1878427129">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2107624_1878427129">
            <w:r>
              <w:rPr>
                <w:webHidden/>
                <w:rStyle w:val="IndexLink"/>
                <w:rtl w:val="true"/>
              </w:rPr>
              <w:t>رجال الإسناد كلهم ثقات</w:t>
            </w:r>
            <w:r>
              <w:rPr>
                <w:rStyle w:val="IndexLink"/>
                <w:rtl w:val="true"/>
              </w:rPr>
              <w:t>:</w:t>
              <w:tab/>
            </w:r>
            <w:r>
              <w:rPr>
                <w:rStyle w:val="IndexLink"/>
              </w:rPr>
              <w:t>121</w:t>
            </w:r>
          </w:hyperlink>
        </w:p>
        <w:p>
          <w:pPr>
            <w:pStyle w:val="Contents6"/>
            <w:tabs>
              <w:tab w:val="clear" w:pos="7609"/>
              <w:tab w:val="right" w:pos="9026" w:leader="dot"/>
            </w:tabs>
            <w:rPr/>
          </w:pPr>
          <w:hyperlink w:anchor="__RefHeading___Toc2107626_1878427129">
            <w:r>
              <w:rPr>
                <w:webHidden/>
                <w:rStyle w:val="IndexLink"/>
                <w:rtl w:val="true"/>
              </w:rPr>
              <w:t xml:space="preserve">ملاحظة </w:t>
            </w:r>
            <w:r>
              <w:rPr>
                <w:rStyle w:val="IndexLink"/>
                <w:rtl w:val="true"/>
              </w:rPr>
              <w:t>:</w:t>
              <w:tab/>
            </w:r>
            <w:r>
              <w:rPr>
                <w:rStyle w:val="IndexLink"/>
              </w:rPr>
              <w:t>122</w:t>
            </w:r>
          </w:hyperlink>
        </w:p>
        <w:p>
          <w:pPr>
            <w:pStyle w:val="Contents6"/>
            <w:tabs>
              <w:tab w:val="clear" w:pos="7609"/>
              <w:tab w:val="right" w:pos="9026" w:leader="dot"/>
            </w:tabs>
            <w:rPr/>
          </w:pPr>
          <w:hyperlink w:anchor="__RefHeading___Toc2107628_1878427129">
            <w:r>
              <w:rPr>
                <w:webHidden/>
                <w:rStyle w:val="IndexLink"/>
                <w:rtl w:val="true"/>
              </w:rPr>
              <w:t xml:space="preserve">الرواية السابعة </w:t>
            </w:r>
            <w:r>
              <w:rPr>
                <w:rStyle w:val="IndexLink"/>
                <w:rtl w:val="true"/>
              </w:rPr>
              <w:t>:</w:t>
              <w:tab/>
            </w:r>
            <w:r>
              <w:rPr>
                <w:rStyle w:val="IndexLink"/>
              </w:rPr>
              <w:t>122</w:t>
            </w:r>
          </w:hyperlink>
        </w:p>
        <w:p>
          <w:pPr>
            <w:pStyle w:val="Contents6"/>
            <w:tabs>
              <w:tab w:val="clear" w:pos="7609"/>
              <w:tab w:val="right" w:pos="9026" w:leader="dot"/>
            </w:tabs>
            <w:rPr/>
          </w:pPr>
          <w:hyperlink w:anchor="__RefHeading___Toc2107630_1878427129">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2107632_1878427129">
            <w:r>
              <w:rPr>
                <w:webHidden/>
                <w:rStyle w:val="IndexLink"/>
                <w:rtl w:val="true"/>
              </w:rPr>
              <w:t>رجال الإسناد كلهم ثقات</w:t>
            </w:r>
            <w:r>
              <w:rPr>
                <w:rStyle w:val="IndexLink"/>
                <w:rtl w:val="true"/>
              </w:rPr>
              <w:t>:</w:t>
              <w:tab/>
            </w:r>
            <w:r>
              <w:rPr>
                <w:rStyle w:val="IndexLink"/>
              </w:rPr>
              <w:t>123</w:t>
            </w:r>
          </w:hyperlink>
        </w:p>
        <w:p>
          <w:pPr>
            <w:pStyle w:val="Contents6"/>
            <w:tabs>
              <w:tab w:val="clear" w:pos="7609"/>
              <w:tab w:val="right" w:pos="9026" w:leader="dot"/>
            </w:tabs>
            <w:rPr/>
          </w:pPr>
          <w:hyperlink w:anchor="__RefHeading___Toc2107634_1878427129">
            <w:r>
              <w:rPr>
                <w:webHidden/>
                <w:rStyle w:val="IndexLink"/>
                <w:rtl w:val="true"/>
              </w:rPr>
              <w:t xml:space="preserve">الرواية الثامنة </w:t>
            </w:r>
            <w:r>
              <w:rPr>
                <w:rStyle w:val="IndexLink"/>
                <w:rtl w:val="true"/>
              </w:rPr>
              <w:t>:</w:t>
              <w:tab/>
            </w:r>
            <w:r>
              <w:rPr>
                <w:rStyle w:val="IndexLink"/>
              </w:rPr>
              <w:t>123</w:t>
            </w:r>
          </w:hyperlink>
        </w:p>
        <w:p>
          <w:pPr>
            <w:pStyle w:val="Contents6"/>
            <w:tabs>
              <w:tab w:val="clear" w:pos="7609"/>
              <w:tab w:val="right" w:pos="9026" w:leader="dot"/>
            </w:tabs>
            <w:rPr/>
          </w:pPr>
          <w:hyperlink w:anchor="__RefHeading___Toc2107636_1878427129">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2107638_1878427129">
            <w:r>
              <w:rPr>
                <w:webHidden/>
                <w:rStyle w:val="IndexLink"/>
                <w:rtl w:val="true"/>
              </w:rPr>
              <w:t xml:space="preserve">رجال الإسناد كلهم ثقات </w:t>
            </w:r>
            <w:r>
              <w:rPr>
                <w:rStyle w:val="IndexLink"/>
                <w:rtl w:val="true"/>
              </w:rPr>
              <w:t>:</w:t>
              <w:tab/>
            </w:r>
            <w:r>
              <w:rPr>
                <w:rStyle w:val="IndexLink"/>
              </w:rPr>
              <w:t>124</w:t>
            </w:r>
          </w:hyperlink>
        </w:p>
        <w:p>
          <w:pPr>
            <w:pStyle w:val="Contents6"/>
            <w:tabs>
              <w:tab w:val="clear" w:pos="7609"/>
              <w:tab w:val="right" w:pos="9026" w:leader="dot"/>
            </w:tabs>
            <w:rPr/>
          </w:pPr>
          <w:hyperlink w:anchor="__RefHeading___Toc2107640_1878427129">
            <w:r>
              <w:rPr>
                <w:webHidden/>
                <w:rStyle w:val="IndexLink"/>
                <w:rtl w:val="true"/>
              </w:rPr>
              <w:t xml:space="preserve">الرواية التاسعة </w:t>
            </w:r>
            <w:r>
              <w:rPr>
                <w:rStyle w:val="IndexLink"/>
                <w:rtl w:val="true"/>
              </w:rPr>
              <w:t>:</w:t>
              <w:tab/>
            </w:r>
            <w:r>
              <w:rPr>
                <w:rStyle w:val="IndexLink"/>
              </w:rPr>
              <w:t>125</w:t>
            </w:r>
          </w:hyperlink>
        </w:p>
        <w:p>
          <w:pPr>
            <w:pStyle w:val="Contents6"/>
            <w:tabs>
              <w:tab w:val="clear" w:pos="7609"/>
              <w:tab w:val="right" w:pos="9026" w:leader="dot"/>
            </w:tabs>
            <w:rPr/>
          </w:pPr>
          <w:hyperlink w:anchor="__RefHeading___Toc2107642_1878427129">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2107644_1878427129">
            <w:r>
              <w:rPr>
                <w:webHidden/>
                <w:rStyle w:val="IndexLink"/>
                <w:rtl w:val="true"/>
              </w:rPr>
              <w:t>رجال الإسناد كلهم ثقات</w:t>
            </w:r>
            <w:r>
              <w:rPr>
                <w:rStyle w:val="IndexLink"/>
                <w:rtl w:val="true"/>
              </w:rPr>
              <w:t>:</w:t>
              <w:tab/>
            </w:r>
            <w:r>
              <w:rPr>
                <w:rStyle w:val="IndexLink"/>
              </w:rPr>
              <w:t>125</w:t>
            </w:r>
          </w:hyperlink>
        </w:p>
        <w:p>
          <w:pPr>
            <w:pStyle w:val="Contents6"/>
            <w:tabs>
              <w:tab w:val="clear" w:pos="7609"/>
              <w:tab w:val="right" w:pos="9026" w:leader="dot"/>
            </w:tabs>
            <w:rPr/>
          </w:pPr>
          <w:hyperlink w:anchor="__RefHeading___Toc2107646_1878427129">
            <w:r>
              <w:rPr>
                <w:webHidden/>
                <w:rStyle w:val="IndexLink"/>
                <w:rtl w:val="true"/>
              </w:rPr>
              <w:t>إسناد آخر</w:t>
            </w:r>
            <w:r>
              <w:rPr>
                <w:rStyle w:val="IndexLink"/>
                <w:rtl w:val="true"/>
              </w:rPr>
              <w:t>:</w:t>
              <w:tab/>
            </w:r>
            <w:r>
              <w:rPr>
                <w:rStyle w:val="IndexLink"/>
              </w:rPr>
              <w:t>126</w:t>
            </w:r>
          </w:hyperlink>
        </w:p>
        <w:p>
          <w:pPr>
            <w:pStyle w:val="Contents6"/>
            <w:tabs>
              <w:tab w:val="clear" w:pos="7609"/>
              <w:tab w:val="right" w:pos="9026" w:leader="dot"/>
            </w:tabs>
            <w:rPr/>
          </w:pPr>
          <w:hyperlink w:anchor="__RefHeading___Toc2107648_1878427129">
            <w:r>
              <w:rPr>
                <w:webHidden/>
                <w:rStyle w:val="IndexLink"/>
                <w:rtl w:val="true"/>
              </w:rPr>
              <w:t>الرواية العاشرة</w:t>
            </w:r>
            <w:r>
              <w:rPr>
                <w:rStyle w:val="IndexLink"/>
                <w:rtl w:val="true"/>
              </w:rPr>
              <w:t>:</w:t>
              <w:tab/>
            </w:r>
            <w:r>
              <w:rPr>
                <w:rStyle w:val="IndexLink"/>
              </w:rPr>
              <w:t>127</w:t>
            </w:r>
          </w:hyperlink>
        </w:p>
        <w:p>
          <w:pPr>
            <w:pStyle w:val="Contents6"/>
            <w:tabs>
              <w:tab w:val="clear" w:pos="7609"/>
              <w:tab w:val="right" w:pos="9026" w:leader="dot"/>
            </w:tabs>
            <w:rPr/>
          </w:pPr>
          <w:hyperlink w:anchor="__RefHeading___Toc2107650_1878427129">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2107652_1878427129">
            <w:r>
              <w:rPr>
                <w:webHidden/>
                <w:rStyle w:val="IndexLink"/>
                <w:rtl w:val="true"/>
              </w:rPr>
              <w:t>رجال الإسناد يعتمد عليهم</w:t>
            </w:r>
            <w:r>
              <w:rPr>
                <w:rStyle w:val="IndexLink"/>
                <w:rtl w:val="true"/>
              </w:rPr>
              <w:t>:</w:t>
              <w:tab/>
            </w:r>
            <w:r>
              <w:rPr>
                <w:rStyle w:val="IndexLink"/>
              </w:rPr>
              <w:t>127</w:t>
            </w:r>
          </w:hyperlink>
        </w:p>
        <w:p>
          <w:pPr>
            <w:pStyle w:val="Contents6"/>
            <w:tabs>
              <w:tab w:val="clear" w:pos="7609"/>
              <w:tab w:val="right" w:pos="9026" w:leader="dot"/>
            </w:tabs>
            <w:rPr/>
          </w:pPr>
          <w:hyperlink w:anchor="__RefHeading___Toc2107654_1878427129">
            <w:r>
              <w:rPr>
                <w:webHidden/>
                <w:rStyle w:val="IndexLink"/>
                <w:rtl w:val="true"/>
              </w:rPr>
              <w:t>الرواية الحادية عشرة</w:t>
            </w:r>
            <w:r>
              <w:rPr>
                <w:rStyle w:val="IndexLink"/>
                <w:rtl w:val="true"/>
              </w:rPr>
              <w:t>:</w:t>
              <w:tab/>
            </w:r>
            <w:r>
              <w:rPr>
                <w:rStyle w:val="IndexLink"/>
              </w:rPr>
              <w:t>128</w:t>
            </w:r>
          </w:hyperlink>
        </w:p>
        <w:p>
          <w:pPr>
            <w:pStyle w:val="Contents6"/>
            <w:tabs>
              <w:tab w:val="clear" w:pos="7609"/>
              <w:tab w:val="right" w:pos="9026" w:leader="dot"/>
            </w:tabs>
            <w:rPr/>
          </w:pPr>
          <w:hyperlink w:anchor="__RefHeading___Toc2107656_1878427129">
            <w:r>
              <w:rPr>
                <w:webHidden/>
                <w:rStyle w:val="IndexLink"/>
                <w:rtl w:val="true"/>
              </w:rPr>
              <w:t>الرواية الثانية عشرة</w:t>
            </w:r>
            <w:r>
              <w:rPr>
                <w:rStyle w:val="IndexLink"/>
                <w:rtl w:val="true"/>
              </w:rPr>
              <w:t>:</w:t>
              <w:tab/>
            </w:r>
            <w:r>
              <w:rPr>
                <w:rStyle w:val="IndexLink"/>
              </w:rPr>
              <w:t>128</w:t>
            </w:r>
          </w:hyperlink>
        </w:p>
        <w:p>
          <w:pPr>
            <w:pStyle w:val="Contents6"/>
            <w:tabs>
              <w:tab w:val="clear" w:pos="7609"/>
              <w:tab w:val="right" w:pos="9026" w:leader="dot"/>
            </w:tabs>
            <w:rPr/>
          </w:pPr>
          <w:hyperlink w:anchor="__RefHeading___Toc2107658_1878427129">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107660_1878427129">
            <w:r>
              <w:rPr>
                <w:webHidden/>
                <w:rStyle w:val="IndexLink"/>
                <w:rtl w:val="true"/>
              </w:rPr>
              <w:t>رجال الإسناد كلهم ثقات</w:t>
            </w:r>
            <w:r>
              <w:rPr>
                <w:rStyle w:val="IndexLink"/>
                <w:rtl w:val="true"/>
              </w:rPr>
              <w:t>:</w:t>
              <w:tab/>
            </w:r>
            <w:r>
              <w:rPr>
                <w:rStyle w:val="IndexLink"/>
              </w:rPr>
              <w:t>128</w:t>
            </w:r>
          </w:hyperlink>
        </w:p>
        <w:p>
          <w:pPr>
            <w:pStyle w:val="Contents6"/>
            <w:tabs>
              <w:tab w:val="clear" w:pos="7609"/>
              <w:tab w:val="right" w:pos="9026" w:leader="dot"/>
            </w:tabs>
            <w:rPr/>
          </w:pPr>
          <w:hyperlink w:anchor="__RefHeading___Toc2107662_1878427129">
            <w:r>
              <w:rPr>
                <w:webHidden/>
                <w:rStyle w:val="IndexLink"/>
                <w:rtl w:val="true"/>
              </w:rPr>
              <w:t xml:space="preserve">ملاحظة </w:t>
            </w:r>
            <w:r>
              <w:rPr>
                <w:rStyle w:val="IndexLink"/>
                <w:rtl w:val="true"/>
              </w:rPr>
              <w:t>:</w:t>
              <w:tab/>
            </w:r>
            <w:r>
              <w:rPr>
                <w:rStyle w:val="IndexLink"/>
              </w:rPr>
              <w:t>129</w:t>
            </w:r>
          </w:hyperlink>
        </w:p>
        <w:p>
          <w:pPr>
            <w:pStyle w:val="Contents6"/>
            <w:tabs>
              <w:tab w:val="clear" w:pos="7609"/>
              <w:tab w:val="right" w:pos="9026" w:leader="dot"/>
            </w:tabs>
            <w:rPr/>
          </w:pPr>
          <w:hyperlink w:anchor="__RefHeading___Toc2107664_1878427129">
            <w:r>
              <w:rPr>
                <w:webHidden/>
                <w:rStyle w:val="IndexLink"/>
                <w:rtl w:val="true"/>
              </w:rPr>
              <w:t xml:space="preserve">رجال الإسناد كلهم ثقات وهذا الإسناد من أقصر الأسانيد </w:t>
            </w:r>
            <w:r>
              <w:rPr>
                <w:rStyle w:val="IndexLink"/>
                <w:rtl w:val="true"/>
              </w:rPr>
              <w:t>:</w:t>
              <w:tab/>
            </w:r>
            <w:r>
              <w:rPr>
                <w:rStyle w:val="IndexLink"/>
              </w:rPr>
              <w:t>129</w:t>
            </w:r>
          </w:hyperlink>
        </w:p>
        <w:p>
          <w:pPr>
            <w:pStyle w:val="Contents6"/>
            <w:tabs>
              <w:tab w:val="clear" w:pos="7609"/>
              <w:tab w:val="right" w:pos="9026" w:leader="dot"/>
            </w:tabs>
            <w:rPr/>
          </w:pPr>
          <w:hyperlink w:anchor="__RefHeading___Toc2107666_1878427129">
            <w:r>
              <w:rPr>
                <w:webHidden/>
                <w:rStyle w:val="IndexLink"/>
                <w:rtl w:val="true"/>
              </w:rPr>
              <w:t>الرواية الرابعة عشرة</w:t>
            </w:r>
            <w:r>
              <w:rPr>
                <w:rStyle w:val="IndexLink"/>
                <w:rtl w:val="true"/>
              </w:rPr>
              <w:t>:</w:t>
              <w:tab/>
            </w:r>
            <w:r>
              <w:rPr>
                <w:rStyle w:val="IndexLink"/>
              </w:rPr>
              <w:t>130</w:t>
            </w:r>
          </w:hyperlink>
        </w:p>
        <w:p>
          <w:pPr>
            <w:pStyle w:val="Contents6"/>
            <w:tabs>
              <w:tab w:val="clear" w:pos="7609"/>
              <w:tab w:val="right" w:pos="9026" w:leader="dot"/>
            </w:tabs>
            <w:rPr/>
          </w:pPr>
          <w:hyperlink w:anchor="__RefHeading___Toc2107668_1878427129">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2107670_1878427129">
            <w:r>
              <w:rPr>
                <w:webHidden/>
                <w:rStyle w:val="IndexLink"/>
                <w:rtl w:val="true"/>
              </w:rPr>
              <w:t>رجال الإسناد كلهم ثقات</w:t>
            </w:r>
            <w:r>
              <w:rPr>
                <w:rStyle w:val="IndexLink"/>
                <w:rtl w:val="true"/>
              </w:rPr>
              <w:t>.</w:t>
              <w:tab/>
            </w:r>
            <w:r>
              <w:rPr>
                <w:rStyle w:val="IndexLink"/>
              </w:rPr>
              <w:t>130</w:t>
            </w:r>
          </w:hyperlink>
        </w:p>
        <w:p>
          <w:pPr>
            <w:pStyle w:val="Contents6"/>
            <w:tabs>
              <w:tab w:val="clear" w:pos="7609"/>
              <w:tab w:val="right" w:pos="9026" w:leader="dot"/>
            </w:tabs>
            <w:rPr/>
          </w:pPr>
          <w:hyperlink w:anchor="__RefHeading___Toc2107672_1878427129">
            <w:r>
              <w:rPr>
                <w:webHidden/>
                <w:rStyle w:val="IndexLink"/>
                <w:rtl w:val="true"/>
              </w:rPr>
              <w:t>الرواية الخامسة عشرة</w:t>
            </w:r>
            <w:r>
              <w:rPr>
                <w:rStyle w:val="IndexLink"/>
                <w:rtl w:val="true"/>
              </w:rPr>
              <w:t>:</w:t>
              <w:tab/>
            </w:r>
            <w:r>
              <w:rPr>
                <w:rStyle w:val="IndexLink"/>
              </w:rPr>
              <w:t>131</w:t>
            </w:r>
          </w:hyperlink>
        </w:p>
        <w:p>
          <w:pPr>
            <w:pStyle w:val="Contents6"/>
            <w:tabs>
              <w:tab w:val="clear" w:pos="7609"/>
              <w:tab w:val="right" w:pos="9026" w:leader="dot"/>
            </w:tabs>
            <w:rPr/>
          </w:pPr>
          <w:hyperlink w:anchor="__RefHeading___Toc2107674_187842712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2107676_1878427129">
            <w:r>
              <w:rPr>
                <w:webHidden/>
                <w:rStyle w:val="IndexLink"/>
                <w:rtl w:val="true"/>
              </w:rPr>
              <w:t>رجال الإسناد كلهم ثقات</w:t>
            </w:r>
            <w:r>
              <w:rPr>
                <w:rStyle w:val="IndexLink"/>
                <w:rtl w:val="true"/>
              </w:rPr>
              <w:t>.</w:t>
              <w:tab/>
            </w:r>
            <w:r>
              <w:rPr>
                <w:rStyle w:val="IndexLink"/>
              </w:rPr>
              <w:t>131</w:t>
            </w:r>
          </w:hyperlink>
        </w:p>
        <w:p>
          <w:pPr>
            <w:pStyle w:val="Contents6"/>
            <w:tabs>
              <w:tab w:val="clear" w:pos="7609"/>
              <w:tab w:val="right" w:pos="9026" w:leader="dot"/>
            </w:tabs>
            <w:rPr/>
          </w:pPr>
          <w:hyperlink w:anchor="__RefHeading___Toc2107678_1878427129">
            <w:r>
              <w:rPr>
                <w:webHidden/>
                <w:rStyle w:val="IndexLink"/>
                <w:rtl w:val="true"/>
              </w:rPr>
              <w:t>الرواية السادسة عشرة</w:t>
            </w:r>
            <w:r>
              <w:rPr>
                <w:rStyle w:val="IndexLink"/>
                <w:rtl w:val="true"/>
              </w:rPr>
              <w:t>:</w:t>
              <w:tab/>
            </w:r>
            <w:r>
              <w:rPr>
                <w:rStyle w:val="IndexLink"/>
              </w:rPr>
              <w:t>131</w:t>
            </w:r>
          </w:hyperlink>
        </w:p>
        <w:p>
          <w:pPr>
            <w:pStyle w:val="Contents6"/>
            <w:tabs>
              <w:tab w:val="clear" w:pos="7609"/>
              <w:tab w:val="right" w:pos="9026" w:leader="dot"/>
            </w:tabs>
            <w:rPr/>
          </w:pPr>
          <w:hyperlink w:anchor="__RefHeading___Toc2107680_187842712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2107682_1878427129">
            <w:r>
              <w:rPr>
                <w:webHidden/>
                <w:rStyle w:val="IndexLink"/>
                <w:rtl w:val="true"/>
              </w:rPr>
              <w:t>رجال الإسناد كلهم ثقات</w:t>
            </w:r>
            <w:r>
              <w:rPr>
                <w:rStyle w:val="IndexLink"/>
                <w:rtl w:val="true"/>
              </w:rPr>
              <w:t>:</w:t>
              <w:tab/>
            </w:r>
            <w:r>
              <w:rPr>
                <w:rStyle w:val="IndexLink"/>
              </w:rPr>
              <w:t>132</w:t>
            </w:r>
          </w:hyperlink>
        </w:p>
        <w:p>
          <w:pPr>
            <w:pStyle w:val="Contents6"/>
            <w:tabs>
              <w:tab w:val="clear" w:pos="7609"/>
              <w:tab w:val="right" w:pos="9026" w:leader="dot"/>
            </w:tabs>
            <w:rPr/>
          </w:pPr>
          <w:hyperlink w:anchor="__RefHeading___Toc2107684_1878427129">
            <w:r>
              <w:rPr>
                <w:webHidden/>
                <w:rStyle w:val="IndexLink"/>
                <w:rtl w:val="true"/>
              </w:rPr>
              <w:t>الرواية الثامنة عشرة</w:t>
            </w:r>
            <w:r>
              <w:rPr>
                <w:rStyle w:val="IndexLink"/>
                <w:rtl w:val="true"/>
              </w:rPr>
              <w:t>:</w:t>
              <w:tab/>
            </w:r>
            <w:r>
              <w:rPr>
                <w:rStyle w:val="IndexLink"/>
              </w:rPr>
              <w:t>133</w:t>
            </w:r>
          </w:hyperlink>
        </w:p>
        <w:p>
          <w:pPr>
            <w:pStyle w:val="Contents6"/>
            <w:tabs>
              <w:tab w:val="clear" w:pos="7609"/>
              <w:tab w:val="right" w:pos="9026" w:leader="dot"/>
            </w:tabs>
            <w:rPr/>
          </w:pPr>
          <w:hyperlink w:anchor="__RefHeading___Toc2107686_1878427129">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2107688_1878427129">
            <w:r>
              <w:rPr>
                <w:webHidden/>
                <w:rStyle w:val="IndexLink"/>
                <w:rtl w:val="true"/>
              </w:rPr>
              <w:t>رجال الإسناد ثقات</w:t>
            </w:r>
            <w:r>
              <w:rPr>
                <w:rStyle w:val="IndexLink"/>
                <w:rtl w:val="true"/>
              </w:rPr>
              <w:t>.</w:t>
              <w:tab/>
            </w:r>
            <w:r>
              <w:rPr>
                <w:rStyle w:val="IndexLink"/>
              </w:rPr>
              <w:t>134</w:t>
            </w:r>
          </w:hyperlink>
        </w:p>
        <w:p>
          <w:pPr>
            <w:pStyle w:val="Contents6"/>
            <w:tabs>
              <w:tab w:val="clear" w:pos="7609"/>
              <w:tab w:val="right" w:pos="9026" w:leader="dot"/>
            </w:tabs>
            <w:rPr/>
          </w:pPr>
          <w:hyperlink w:anchor="__RefHeading___Toc2107690_1878427129">
            <w:r>
              <w:rPr>
                <w:webHidden/>
                <w:rStyle w:val="IndexLink"/>
                <w:rtl w:val="true"/>
              </w:rPr>
              <w:t>الرواية التاسعة عشرة</w:t>
            </w:r>
            <w:r>
              <w:rPr>
                <w:rStyle w:val="IndexLink"/>
                <w:rtl w:val="true"/>
              </w:rPr>
              <w:t>:</w:t>
              <w:tab/>
            </w:r>
            <w:r>
              <w:rPr>
                <w:rStyle w:val="IndexLink"/>
              </w:rPr>
              <w:t>134</w:t>
            </w:r>
          </w:hyperlink>
        </w:p>
        <w:p>
          <w:pPr>
            <w:pStyle w:val="Contents6"/>
            <w:tabs>
              <w:tab w:val="clear" w:pos="7609"/>
              <w:tab w:val="right" w:pos="9026" w:leader="dot"/>
            </w:tabs>
            <w:rPr/>
          </w:pPr>
          <w:hyperlink w:anchor="__RefHeading___Toc2107692_1878427129">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2107694_1878427129">
            <w:r>
              <w:rPr>
                <w:webHidden/>
                <w:rStyle w:val="IndexLink"/>
                <w:rtl w:val="true"/>
              </w:rPr>
              <w:t>رجال الإسناد ثقات</w:t>
            </w:r>
            <w:r>
              <w:rPr>
                <w:rStyle w:val="IndexLink"/>
                <w:rtl w:val="true"/>
              </w:rPr>
              <w:t>.</w:t>
              <w:tab/>
            </w:r>
            <w:r>
              <w:rPr>
                <w:rStyle w:val="IndexLink"/>
              </w:rPr>
              <w:t>135</w:t>
            </w:r>
          </w:hyperlink>
        </w:p>
        <w:p>
          <w:pPr>
            <w:pStyle w:val="Contents6"/>
            <w:tabs>
              <w:tab w:val="clear" w:pos="7609"/>
              <w:tab w:val="right" w:pos="9026" w:leader="dot"/>
            </w:tabs>
            <w:rPr/>
          </w:pPr>
          <w:hyperlink w:anchor="__RefHeading___Toc2107696_1878427129">
            <w:r>
              <w:rPr>
                <w:webHidden/>
                <w:rStyle w:val="IndexLink"/>
                <w:rtl w:val="true"/>
              </w:rPr>
              <w:t xml:space="preserve">الرواية الثالثة عشرة </w:t>
            </w:r>
            <w:r>
              <w:rPr>
                <w:rStyle w:val="IndexLink"/>
                <w:rtl w:val="true"/>
              </w:rPr>
              <w:t>:</w:t>
              <w:tab/>
            </w:r>
            <w:r>
              <w:rPr>
                <w:rStyle w:val="IndexLink"/>
              </w:rPr>
              <w:t>136</w:t>
            </w:r>
          </w:hyperlink>
        </w:p>
        <w:p>
          <w:pPr>
            <w:pStyle w:val="Contents6"/>
            <w:tabs>
              <w:tab w:val="clear" w:pos="7609"/>
              <w:tab w:val="right" w:pos="9026" w:leader="dot"/>
            </w:tabs>
            <w:rPr/>
          </w:pPr>
          <w:hyperlink w:anchor="__RefHeading___Toc2107698_1878427129">
            <w:r>
              <w:rPr>
                <w:webHidden/>
                <w:rStyle w:val="IndexLink"/>
                <w:rtl w:val="true"/>
              </w:rPr>
              <w:t>الرواية السابعة عشرة</w:t>
            </w:r>
            <w:r>
              <w:rPr>
                <w:rStyle w:val="IndexLink"/>
                <w:rtl w:val="true"/>
              </w:rPr>
              <w:t>:</w:t>
              <w:tab/>
            </w:r>
            <w:r>
              <w:rPr>
                <w:rStyle w:val="IndexLink"/>
              </w:rPr>
              <w:t>136</w:t>
            </w:r>
          </w:hyperlink>
        </w:p>
        <w:p>
          <w:pPr>
            <w:pStyle w:val="Contents6"/>
            <w:tabs>
              <w:tab w:val="clear" w:pos="7609"/>
              <w:tab w:val="right" w:pos="9026" w:leader="dot"/>
            </w:tabs>
            <w:rPr/>
          </w:pPr>
          <w:hyperlink w:anchor="__RefHeading___Toc2107700_187842712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2107702_1878427129">
            <w:r>
              <w:rPr>
                <w:webHidden/>
                <w:rStyle w:val="IndexLink"/>
                <w:rtl w:val="true"/>
              </w:rPr>
              <w:t>رجال الإسناد كلهم ثقات، وهذا الإسناد من أقصر الأسانيد</w:t>
            </w:r>
            <w:r>
              <w:rPr>
                <w:rStyle w:val="IndexLink"/>
                <w:rtl w:val="true"/>
              </w:rPr>
              <w:t>:</w:t>
              <w:tab/>
            </w:r>
            <w:r>
              <w:rPr>
                <w:rStyle w:val="IndexLink"/>
              </w:rPr>
              <w:t>136</w:t>
            </w:r>
          </w:hyperlink>
        </w:p>
        <w:p>
          <w:pPr>
            <w:pStyle w:val="Contents6"/>
            <w:tabs>
              <w:tab w:val="clear" w:pos="7609"/>
              <w:tab w:val="right" w:pos="9026" w:leader="dot"/>
            </w:tabs>
            <w:rPr/>
          </w:pPr>
          <w:hyperlink w:anchor="__RefHeading___Toc2107704_1878427129">
            <w:r>
              <w:rPr>
                <w:webHidden/>
                <w:rStyle w:val="IndexLink"/>
                <w:rtl w:val="true"/>
              </w:rPr>
              <w:t>الرواية العشرون</w:t>
            </w:r>
            <w:r>
              <w:rPr>
                <w:rStyle w:val="IndexLink"/>
                <w:rtl w:val="true"/>
              </w:rPr>
              <w:t>:</w:t>
              <w:tab/>
            </w:r>
            <w:r>
              <w:rPr>
                <w:rStyle w:val="IndexLink"/>
              </w:rPr>
              <w:t>136</w:t>
            </w:r>
          </w:hyperlink>
        </w:p>
        <w:p>
          <w:pPr>
            <w:pStyle w:val="Contents6"/>
            <w:tabs>
              <w:tab w:val="clear" w:pos="7609"/>
              <w:tab w:val="right" w:pos="9026" w:leader="dot"/>
            </w:tabs>
            <w:rPr/>
          </w:pPr>
          <w:hyperlink w:anchor="__RefHeading___Toc2107706_187842712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2107708_1878427129">
            <w:r>
              <w:rPr>
                <w:webHidden/>
                <w:rStyle w:val="IndexLink"/>
                <w:rtl w:val="true"/>
              </w:rPr>
              <w:t>رجال الإسناد ثقات</w:t>
            </w:r>
            <w:r>
              <w:rPr>
                <w:rStyle w:val="IndexLink"/>
                <w:rtl w:val="true"/>
              </w:rPr>
              <w:t>:</w:t>
              <w:tab/>
            </w:r>
            <w:r>
              <w:rPr>
                <w:rStyle w:val="IndexLink"/>
              </w:rPr>
              <w:t>136</w:t>
            </w:r>
          </w:hyperlink>
        </w:p>
        <w:p>
          <w:pPr>
            <w:pStyle w:val="Contents6"/>
            <w:tabs>
              <w:tab w:val="clear" w:pos="7609"/>
              <w:tab w:val="right" w:pos="9026" w:leader="dot"/>
            </w:tabs>
            <w:rPr/>
          </w:pPr>
          <w:hyperlink w:anchor="__RefHeading___Toc2107710_1878427129">
            <w:r>
              <w:rPr>
                <w:webHidden/>
                <w:rStyle w:val="IndexLink"/>
                <w:rtl w:val="true"/>
              </w:rPr>
              <w:t>الرواية الواحدة والعشرون</w:t>
            </w:r>
            <w:r>
              <w:rPr>
                <w:rStyle w:val="IndexLink"/>
                <w:rtl w:val="true"/>
              </w:rPr>
              <w:t>:</w:t>
              <w:tab/>
            </w:r>
            <w:r>
              <w:rPr>
                <w:rStyle w:val="IndexLink"/>
              </w:rPr>
              <w:t>138</w:t>
            </w:r>
          </w:hyperlink>
        </w:p>
        <w:p>
          <w:pPr>
            <w:pStyle w:val="Contents6"/>
            <w:tabs>
              <w:tab w:val="clear" w:pos="7609"/>
              <w:tab w:val="right" w:pos="9026" w:leader="dot"/>
            </w:tabs>
            <w:rPr/>
          </w:pPr>
          <w:hyperlink w:anchor="__RefHeading___Toc2107712_187842712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107714_1878427129">
            <w:r>
              <w:rPr>
                <w:webHidden/>
                <w:rStyle w:val="IndexLink"/>
                <w:rtl w:val="true"/>
              </w:rPr>
              <w:t>رجال الإسناد ثقات</w:t>
            </w:r>
            <w:r>
              <w:rPr>
                <w:rStyle w:val="IndexLink"/>
                <w:rtl w:val="true"/>
              </w:rPr>
              <w:t>:</w:t>
              <w:tab/>
            </w:r>
            <w:r>
              <w:rPr>
                <w:rStyle w:val="IndexLink"/>
              </w:rPr>
              <w:t>138</w:t>
            </w:r>
          </w:hyperlink>
        </w:p>
        <w:p>
          <w:pPr>
            <w:pStyle w:val="Contents6"/>
            <w:tabs>
              <w:tab w:val="clear" w:pos="7609"/>
              <w:tab w:val="right" w:pos="9026" w:leader="dot"/>
            </w:tabs>
            <w:rPr/>
          </w:pPr>
          <w:hyperlink w:anchor="__RefHeading___Toc2107716_1878427129">
            <w:r>
              <w:rPr>
                <w:webHidden/>
                <w:rStyle w:val="IndexLink"/>
                <w:rtl w:val="true"/>
              </w:rPr>
              <w:t xml:space="preserve">الرواية الثانية والعشرون </w:t>
            </w:r>
            <w:r>
              <w:rPr>
                <w:rStyle w:val="IndexLink"/>
                <w:rtl w:val="true"/>
              </w:rPr>
              <w:t>:</w:t>
              <w:tab/>
            </w:r>
            <w:r>
              <w:rPr>
                <w:rStyle w:val="IndexLink"/>
              </w:rPr>
              <w:t>139</w:t>
            </w:r>
          </w:hyperlink>
        </w:p>
        <w:p>
          <w:pPr>
            <w:pStyle w:val="Contents6"/>
            <w:tabs>
              <w:tab w:val="clear" w:pos="7609"/>
              <w:tab w:val="right" w:pos="9026" w:leader="dot"/>
            </w:tabs>
            <w:rPr/>
          </w:pPr>
          <w:hyperlink w:anchor="__RefHeading___Toc2107718_1878427129">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2107720_1878427129">
            <w:r>
              <w:rPr>
                <w:webHidden/>
                <w:rStyle w:val="IndexLink"/>
                <w:rtl w:val="true"/>
              </w:rPr>
              <w:t xml:space="preserve">رجال الإسناد ثقات </w:t>
            </w:r>
            <w:r>
              <w:rPr>
                <w:rStyle w:val="IndexLink"/>
                <w:rtl w:val="true"/>
              </w:rPr>
              <w:t>:</w:t>
              <w:tab/>
            </w:r>
            <w:r>
              <w:rPr>
                <w:rStyle w:val="IndexLink"/>
              </w:rPr>
              <w:t>139</w:t>
            </w:r>
          </w:hyperlink>
        </w:p>
        <w:p>
          <w:pPr>
            <w:pStyle w:val="Contents6"/>
            <w:tabs>
              <w:tab w:val="clear" w:pos="7609"/>
              <w:tab w:val="right" w:pos="9026" w:leader="dot"/>
            </w:tabs>
            <w:rPr/>
          </w:pPr>
          <w:hyperlink w:anchor="__RefHeading___Toc2107722_1878427129">
            <w:r>
              <w:rPr>
                <w:webHidden/>
                <w:rStyle w:val="IndexLink"/>
                <w:rtl w:val="true"/>
              </w:rPr>
              <w:t xml:space="preserve">رجال الإسناد كلهم ثقات ما عدا جعفربن محمد </w:t>
            </w:r>
            <w:r>
              <w:rPr>
                <w:rStyle w:val="IndexLink"/>
                <w:rtl w:val="true"/>
              </w:rPr>
              <w:t>[</w:t>
            </w:r>
            <w:r>
              <w:rPr>
                <w:rStyle w:val="IndexLink"/>
                <w:rtl w:val="true"/>
              </w:rPr>
              <w:t xml:space="preserve">ابن مالك </w:t>
            </w:r>
            <w:r>
              <w:rPr>
                <w:rStyle w:val="IndexLink"/>
                <w:rtl w:val="true"/>
              </w:rPr>
              <w:t>]</w:t>
            </w:r>
            <w:r>
              <w:rPr>
                <w:rStyle w:val="IndexLink"/>
                <w:rtl w:val="true"/>
              </w:rPr>
              <w:t>ففيه كلام يأتي</w:t>
            </w:r>
            <w:r>
              <w:rPr>
                <w:rStyle w:val="IndexLink"/>
                <w:rtl w:val="true"/>
              </w:rPr>
              <w:t>:</w:t>
              <w:tab/>
            </w:r>
            <w:r>
              <w:rPr>
                <w:rStyle w:val="IndexLink"/>
              </w:rPr>
              <w:t>140</w:t>
            </w:r>
          </w:hyperlink>
        </w:p>
        <w:p>
          <w:pPr>
            <w:pStyle w:val="Contents6"/>
            <w:tabs>
              <w:tab w:val="clear" w:pos="7609"/>
              <w:tab w:val="right" w:pos="9026" w:leader="dot"/>
            </w:tabs>
            <w:rPr/>
          </w:pPr>
          <w:hyperlink w:anchor="__RefHeading___Toc2107724_1878427129">
            <w:r>
              <w:rPr>
                <w:webHidden/>
                <w:rStyle w:val="IndexLink"/>
                <w:rtl w:val="true"/>
              </w:rPr>
              <w:t>ملاحظة</w:t>
            </w:r>
            <w:r>
              <w:rPr>
                <w:rStyle w:val="IndexLink"/>
                <w:rtl w:val="true"/>
              </w:rPr>
              <w:t>:</w:t>
              <w:tab/>
            </w:r>
            <w:r>
              <w:rPr>
                <w:rStyle w:val="IndexLink"/>
              </w:rPr>
              <w:t>141</w:t>
            </w:r>
          </w:hyperlink>
        </w:p>
        <w:p>
          <w:pPr>
            <w:pStyle w:val="Contents6"/>
            <w:tabs>
              <w:tab w:val="clear" w:pos="7609"/>
              <w:tab w:val="right" w:pos="9026" w:leader="dot"/>
            </w:tabs>
            <w:rPr/>
          </w:pPr>
          <w:hyperlink w:anchor="__RefHeading___Toc2107726_1878427129">
            <w:r>
              <w:rPr>
                <w:webHidden/>
                <w:rStyle w:val="IndexLink"/>
                <w:rtl w:val="true"/>
              </w:rPr>
              <w:t>ورجال الإسناد كلهم ثقات ما عدا خالد بن نجيح ففيه كلام</w:t>
            </w:r>
            <w:r>
              <w:rPr>
                <w:rStyle w:val="IndexLink"/>
                <w:rtl w:val="true"/>
              </w:rPr>
              <w:t>.</w:t>
              <w:tab/>
            </w:r>
            <w:r>
              <w:rPr>
                <w:rStyle w:val="IndexLink"/>
              </w:rPr>
              <w:t>141</w:t>
            </w:r>
          </w:hyperlink>
        </w:p>
        <w:p>
          <w:pPr>
            <w:pStyle w:val="Contents6"/>
            <w:tabs>
              <w:tab w:val="clear" w:pos="7609"/>
              <w:tab w:val="right" w:pos="9026" w:leader="dot"/>
            </w:tabs>
            <w:rPr/>
          </w:pPr>
          <w:hyperlink w:anchor="__RefHeading___Toc2107728_1878427129">
            <w:r>
              <w:rPr>
                <w:webHidden/>
                <w:rStyle w:val="IndexLink"/>
                <w:rtl w:val="true"/>
              </w:rPr>
              <w:t xml:space="preserve">الرواية الرابعة والعشرون </w:t>
            </w:r>
            <w:r>
              <w:rPr>
                <w:rStyle w:val="IndexLink"/>
                <w:rtl w:val="true"/>
              </w:rPr>
              <w:t>:</w:t>
              <w:tab/>
            </w:r>
            <w:r>
              <w:rPr>
                <w:rStyle w:val="IndexLink"/>
              </w:rPr>
              <w:t>142</w:t>
            </w:r>
          </w:hyperlink>
        </w:p>
        <w:p>
          <w:pPr>
            <w:pStyle w:val="Contents6"/>
            <w:tabs>
              <w:tab w:val="clear" w:pos="7609"/>
              <w:tab w:val="right" w:pos="9026" w:leader="dot"/>
            </w:tabs>
            <w:rPr/>
          </w:pPr>
          <w:hyperlink w:anchor="__RefHeading___Toc2107730_1878427129">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2107732_1878427129">
            <w:r>
              <w:rPr>
                <w:webHidden/>
                <w:rStyle w:val="IndexLink"/>
                <w:rtl w:val="true"/>
              </w:rPr>
              <w:t>رجال الإسناد ثقات</w:t>
            </w:r>
            <w:r>
              <w:rPr>
                <w:rStyle w:val="IndexLink"/>
                <w:rtl w:val="true"/>
              </w:rPr>
              <w:t>:</w:t>
              <w:tab/>
            </w:r>
            <w:r>
              <w:rPr>
                <w:rStyle w:val="IndexLink"/>
              </w:rPr>
              <w:t>143</w:t>
            </w:r>
          </w:hyperlink>
        </w:p>
        <w:p>
          <w:pPr>
            <w:pStyle w:val="Contents6"/>
            <w:tabs>
              <w:tab w:val="clear" w:pos="7609"/>
              <w:tab w:val="right" w:pos="9026" w:leader="dot"/>
            </w:tabs>
            <w:rPr/>
          </w:pPr>
          <w:hyperlink w:anchor="__RefHeading___Toc2107734_1878427129">
            <w:r>
              <w:rPr>
                <w:webHidden/>
                <w:rStyle w:val="IndexLink"/>
                <w:rtl w:val="true"/>
              </w:rPr>
              <w:t xml:space="preserve">الرواية الخامسة والعشرون </w:t>
            </w:r>
            <w:r>
              <w:rPr>
                <w:rStyle w:val="IndexLink"/>
                <w:rtl w:val="true"/>
              </w:rPr>
              <w:t>:</w:t>
              <w:tab/>
            </w:r>
            <w:r>
              <w:rPr>
                <w:rStyle w:val="IndexLink"/>
              </w:rPr>
              <w:t>143</w:t>
            </w:r>
          </w:hyperlink>
        </w:p>
        <w:p>
          <w:pPr>
            <w:pStyle w:val="Contents6"/>
            <w:tabs>
              <w:tab w:val="clear" w:pos="7609"/>
              <w:tab w:val="right" w:pos="9026" w:leader="dot"/>
            </w:tabs>
            <w:rPr/>
          </w:pPr>
          <w:hyperlink w:anchor="__RefHeading___Toc2107736_1878427129">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2107738_1878427129">
            <w:r>
              <w:rPr>
                <w:webHidden/>
                <w:rStyle w:val="IndexLink"/>
                <w:rtl w:val="true"/>
              </w:rPr>
              <w:t>رجال الإسناد كلهم ثقات</w:t>
            </w:r>
            <w:r>
              <w:rPr>
                <w:rStyle w:val="IndexLink"/>
                <w:rtl w:val="true"/>
              </w:rPr>
              <w:t>:</w:t>
              <w:tab/>
            </w:r>
            <w:r>
              <w:rPr>
                <w:rStyle w:val="IndexLink"/>
              </w:rPr>
              <w:t>144</w:t>
            </w:r>
          </w:hyperlink>
        </w:p>
        <w:p>
          <w:pPr>
            <w:pStyle w:val="Contents6"/>
            <w:tabs>
              <w:tab w:val="clear" w:pos="7609"/>
              <w:tab w:val="right" w:pos="9026" w:leader="dot"/>
            </w:tabs>
            <w:rPr/>
          </w:pPr>
          <w:hyperlink w:anchor="__RefHeading___Toc2107740_1878427129">
            <w:r>
              <w:rPr>
                <w:webHidden/>
                <w:rStyle w:val="IndexLink"/>
                <w:rtl w:val="true"/>
              </w:rPr>
              <w:t xml:space="preserve">الرواية السادسة والعشرون </w:t>
            </w:r>
            <w:r>
              <w:rPr>
                <w:rStyle w:val="IndexLink"/>
                <w:rtl w:val="true"/>
              </w:rPr>
              <w:t>:</w:t>
              <w:tab/>
            </w:r>
            <w:r>
              <w:rPr>
                <w:rStyle w:val="IndexLink"/>
              </w:rPr>
              <w:t>144</w:t>
            </w:r>
          </w:hyperlink>
        </w:p>
        <w:p>
          <w:pPr>
            <w:pStyle w:val="Contents6"/>
            <w:tabs>
              <w:tab w:val="clear" w:pos="7609"/>
              <w:tab w:val="right" w:pos="9026" w:leader="dot"/>
            </w:tabs>
            <w:rPr/>
          </w:pPr>
          <w:hyperlink w:anchor="__RefHeading___Toc2107742_187842712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2107744_1878427129">
            <w:r>
              <w:rPr>
                <w:webHidden/>
                <w:rStyle w:val="IndexLink"/>
                <w:rtl w:val="true"/>
              </w:rPr>
              <w:t>رجال الإسناد ثقات إلا الخشاب فهو ممدوح</w:t>
            </w:r>
            <w:r>
              <w:rPr>
                <w:rStyle w:val="IndexLink"/>
                <w:rtl w:val="true"/>
              </w:rPr>
              <w:t>:</w:t>
              <w:tab/>
            </w:r>
            <w:r>
              <w:rPr>
                <w:rStyle w:val="IndexLink"/>
              </w:rPr>
              <w:t>144</w:t>
            </w:r>
          </w:hyperlink>
        </w:p>
        <w:p>
          <w:pPr>
            <w:pStyle w:val="Contents6"/>
            <w:tabs>
              <w:tab w:val="clear" w:pos="7609"/>
              <w:tab w:val="right" w:pos="9026" w:leader="dot"/>
            </w:tabs>
            <w:rPr/>
          </w:pPr>
          <w:hyperlink w:anchor="__RefHeading___Toc2107746_1878427129">
            <w:r>
              <w:rPr>
                <w:webHidden/>
                <w:rStyle w:val="IndexLink"/>
                <w:rtl w:val="true"/>
              </w:rPr>
              <w:t>الرواية السابعة والعشرون</w:t>
            </w:r>
            <w:r>
              <w:rPr>
                <w:rStyle w:val="IndexLink"/>
                <w:rtl w:val="true"/>
              </w:rPr>
              <w:t>:</w:t>
              <w:tab/>
            </w:r>
            <w:r>
              <w:rPr>
                <w:rStyle w:val="IndexLink"/>
              </w:rPr>
              <w:t>145</w:t>
            </w:r>
          </w:hyperlink>
        </w:p>
        <w:p>
          <w:pPr>
            <w:pStyle w:val="Contents6"/>
            <w:tabs>
              <w:tab w:val="clear" w:pos="7609"/>
              <w:tab w:val="right" w:pos="9026" w:leader="dot"/>
            </w:tabs>
            <w:rPr/>
          </w:pPr>
          <w:hyperlink w:anchor="__RefHeading___Toc2107748_1878427129">
            <w:r>
              <w:rPr>
                <w:webHidden/>
                <w:rStyle w:val="IndexLink"/>
                <w:rtl w:val="true"/>
              </w:rPr>
              <w:t xml:space="preserve">الرواية الثامنة والعشرون </w:t>
            </w:r>
            <w:r>
              <w:rPr>
                <w:rStyle w:val="IndexLink"/>
                <w:rtl w:val="true"/>
              </w:rPr>
              <w:t>:</w:t>
              <w:tab/>
            </w:r>
            <w:r>
              <w:rPr>
                <w:rStyle w:val="IndexLink"/>
              </w:rPr>
              <w:t>145</w:t>
            </w:r>
          </w:hyperlink>
        </w:p>
        <w:p>
          <w:pPr>
            <w:pStyle w:val="Contents6"/>
            <w:tabs>
              <w:tab w:val="clear" w:pos="7609"/>
              <w:tab w:val="right" w:pos="9026" w:leader="dot"/>
            </w:tabs>
            <w:rPr/>
          </w:pPr>
          <w:hyperlink w:anchor="__RefHeading___Toc2107750_1878427129">
            <w:r>
              <w:rPr>
                <w:webHidden/>
                <w:rStyle w:val="IndexLink"/>
                <w:rtl w:val="true"/>
              </w:rPr>
              <w:t>الرواية التاسعة والعشرون</w:t>
            </w:r>
            <w:r>
              <w:rPr>
                <w:rStyle w:val="IndexLink"/>
                <w:rtl w:val="true"/>
              </w:rPr>
              <w:t>:</w:t>
              <w:tab/>
            </w:r>
            <w:r>
              <w:rPr>
                <w:rStyle w:val="IndexLink"/>
              </w:rPr>
              <w:t>146</w:t>
            </w:r>
          </w:hyperlink>
        </w:p>
        <w:p>
          <w:pPr>
            <w:pStyle w:val="Contents6"/>
            <w:tabs>
              <w:tab w:val="clear" w:pos="7609"/>
              <w:tab w:val="right" w:pos="9026" w:leader="dot"/>
            </w:tabs>
            <w:rPr/>
          </w:pPr>
          <w:hyperlink w:anchor="__RefHeading___Toc2107752_1878427129">
            <w:r>
              <w:rPr>
                <w:webHidden/>
                <w:rStyle w:val="IndexLink"/>
                <w:rtl w:val="true"/>
              </w:rPr>
              <w:t>الرواية الثلاثون</w:t>
            </w:r>
            <w:r>
              <w:rPr>
                <w:rStyle w:val="IndexLink"/>
                <w:rtl w:val="true"/>
              </w:rPr>
              <w:t>:</w:t>
              <w:tab/>
            </w:r>
            <w:r>
              <w:rPr>
                <w:rStyle w:val="IndexLink"/>
              </w:rPr>
              <w:t>147</w:t>
            </w:r>
          </w:hyperlink>
        </w:p>
        <w:p>
          <w:pPr>
            <w:pStyle w:val="Contents6"/>
            <w:tabs>
              <w:tab w:val="clear" w:pos="7609"/>
              <w:tab w:val="right" w:pos="9026" w:leader="dot"/>
            </w:tabs>
            <w:rPr/>
          </w:pPr>
          <w:hyperlink w:anchor="__RefHeading___Toc2107754_1878427129">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2107756_1878427129">
            <w:r>
              <w:rPr>
                <w:webHidden/>
                <w:rStyle w:val="IndexLink"/>
                <w:rtl w:val="true"/>
              </w:rPr>
              <w:t>رجال الإسناد ثقات</w:t>
            </w:r>
            <w:r>
              <w:rPr>
                <w:rStyle w:val="IndexLink"/>
                <w:rtl w:val="true"/>
              </w:rPr>
              <w:t>:</w:t>
              <w:tab/>
            </w:r>
            <w:r>
              <w:rPr>
                <w:rStyle w:val="IndexLink"/>
              </w:rPr>
              <w:t>147</w:t>
            </w:r>
          </w:hyperlink>
        </w:p>
        <w:p>
          <w:pPr>
            <w:pStyle w:val="Contents6"/>
            <w:tabs>
              <w:tab w:val="clear" w:pos="7609"/>
              <w:tab w:val="right" w:pos="9026" w:leader="dot"/>
            </w:tabs>
            <w:rPr/>
          </w:pPr>
          <w:hyperlink w:anchor="__RefHeading___Toc2107758_1878427129">
            <w:r>
              <w:rPr>
                <w:webHidden/>
                <w:rStyle w:val="IndexLink"/>
                <w:rtl w:val="true"/>
              </w:rPr>
              <w:t xml:space="preserve">الرواية الواحدة والثلاثون </w:t>
            </w:r>
            <w:r>
              <w:rPr>
                <w:rStyle w:val="IndexLink"/>
                <w:rtl w:val="true"/>
              </w:rPr>
              <w:t>:</w:t>
              <w:tab/>
            </w:r>
            <w:r>
              <w:rPr>
                <w:rStyle w:val="IndexLink"/>
              </w:rPr>
              <w:t>148</w:t>
            </w:r>
          </w:hyperlink>
        </w:p>
        <w:p>
          <w:pPr>
            <w:pStyle w:val="Contents6"/>
            <w:tabs>
              <w:tab w:val="clear" w:pos="7609"/>
              <w:tab w:val="right" w:pos="9026" w:leader="dot"/>
            </w:tabs>
            <w:rPr/>
          </w:pPr>
          <w:hyperlink w:anchor="__RefHeading___Toc2107760_1878427129">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2107762_1878427129">
            <w:r>
              <w:rPr>
                <w:webHidden/>
                <w:rStyle w:val="IndexLink"/>
                <w:rtl w:val="true"/>
              </w:rPr>
              <w:t>رجال الإسناد ثقات</w:t>
            </w:r>
            <w:r>
              <w:rPr>
                <w:rStyle w:val="IndexLink"/>
                <w:rtl w:val="true"/>
              </w:rPr>
              <w:t>:</w:t>
              <w:tab/>
            </w:r>
            <w:r>
              <w:rPr>
                <w:rStyle w:val="IndexLink"/>
              </w:rPr>
              <w:t>148</w:t>
            </w:r>
          </w:hyperlink>
        </w:p>
        <w:p>
          <w:pPr>
            <w:pStyle w:val="Contents6"/>
            <w:tabs>
              <w:tab w:val="clear" w:pos="7609"/>
              <w:tab w:val="right" w:pos="9026" w:leader="dot"/>
            </w:tabs>
            <w:rPr/>
          </w:pPr>
          <w:hyperlink w:anchor="__RefHeading___Toc2107764_1878427129">
            <w:r>
              <w:rPr>
                <w:webHidden/>
                <w:rStyle w:val="IndexLink"/>
                <w:rtl w:val="true"/>
              </w:rPr>
              <w:t xml:space="preserve">الرواية الثانية والثلاثون </w:t>
            </w:r>
            <w:r>
              <w:rPr>
                <w:rStyle w:val="IndexLink"/>
                <w:rtl w:val="true"/>
              </w:rPr>
              <w:t>:</w:t>
              <w:tab/>
            </w:r>
            <w:r>
              <w:rPr>
                <w:rStyle w:val="IndexLink"/>
              </w:rPr>
              <w:t>149</w:t>
            </w:r>
          </w:hyperlink>
        </w:p>
        <w:p>
          <w:pPr>
            <w:pStyle w:val="Contents6"/>
            <w:tabs>
              <w:tab w:val="clear" w:pos="7609"/>
              <w:tab w:val="right" w:pos="9026" w:leader="dot"/>
            </w:tabs>
            <w:rPr/>
          </w:pPr>
          <w:hyperlink w:anchor="__RefHeading___Toc2107766_1878427129">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2107768_1878427129">
            <w:r>
              <w:rPr>
                <w:webHidden/>
                <w:rStyle w:val="IndexLink"/>
                <w:rtl w:val="true"/>
              </w:rPr>
              <w:t>رجال الإسناد ثقات</w:t>
            </w:r>
            <w:r>
              <w:rPr>
                <w:rStyle w:val="IndexLink"/>
                <w:rtl w:val="true"/>
              </w:rPr>
              <w:t>.</w:t>
              <w:tab/>
            </w:r>
            <w:r>
              <w:rPr>
                <w:rStyle w:val="IndexLink"/>
              </w:rPr>
              <w:t>149</w:t>
            </w:r>
          </w:hyperlink>
        </w:p>
        <w:p>
          <w:pPr>
            <w:pStyle w:val="Contents6"/>
            <w:tabs>
              <w:tab w:val="clear" w:pos="7609"/>
              <w:tab w:val="right" w:pos="9026" w:leader="dot"/>
            </w:tabs>
            <w:rPr/>
          </w:pPr>
          <w:hyperlink w:anchor="__RefHeading___Toc2107770_1878427129">
            <w:r>
              <w:rPr>
                <w:webHidden/>
                <w:rStyle w:val="IndexLink"/>
                <w:rtl w:val="true"/>
              </w:rPr>
              <w:t>الرواية الثالثة والثلاثون</w:t>
            </w:r>
            <w:r>
              <w:rPr>
                <w:rStyle w:val="IndexLink"/>
                <w:rtl w:val="true"/>
              </w:rPr>
              <w:t>:</w:t>
              <w:tab/>
            </w:r>
            <w:r>
              <w:rPr>
                <w:rStyle w:val="IndexLink"/>
              </w:rPr>
              <w:t>150</w:t>
            </w:r>
          </w:hyperlink>
        </w:p>
        <w:p>
          <w:pPr>
            <w:pStyle w:val="Contents6"/>
            <w:tabs>
              <w:tab w:val="clear" w:pos="7609"/>
              <w:tab w:val="right" w:pos="9026" w:leader="dot"/>
            </w:tabs>
            <w:rPr/>
          </w:pPr>
          <w:hyperlink w:anchor="__RefHeading___Toc2107772_1878427129">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2107774_1878427129">
            <w:r>
              <w:rPr>
                <w:webHidden/>
                <w:rStyle w:val="IndexLink"/>
                <w:rtl w:val="true"/>
              </w:rPr>
              <w:t>رجال الإسناد ثقات إلا الجهني فهو ممدوح وكذلك الأصبغ</w:t>
            </w:r>
            <w:r>
              <w:rPr>
                <w:rStyle w:val="IndexLink"/>
                <w:rtl w:val="true"/>
              </w:rPr>
              <w:t>.</w:t>
              <w:tab/>
            </w:r>
            <w:r>
              <w:rPr>
                <w:rStyle w:val="IndexLink"/>
              </w:rPr>
              <w:t>150</w:t>
            </w:r>
          </w:hyperlink>
        </w:p>
        <w:p>
          <w:pPr>
            <w:pStyle w:val="Contents2"/>
            <w:tabs>
              <w:tab w:val="clear" w:pos="8743"/>
              <w:tab w:val="right" w:pos="9026" w:leader="dot"/>
            </w:tabs>
            <w:rPr/>
          </w:pPr>
          <w:hyperlink w:anchor="__RefHeading___Toc2107776_1878427129">
            <w:r>
              <w:rPr>
                <w:webHidden/>
                <w:rStyle w:val="IndexLink"/>
                <w:rtl w:val="true"/>
              </w:rPr>
              <w:t>الاشکالیة الثالثة</w:t>
            </w:r>
            <w:r>
              <w:rPr>
                <w:rStyle w:val="IndexLink"/>
                <w:rtl w:val="true"/>
              </w:rPr>
              <w:t>-</w:t>
            </w:r>
            <w:r>
              <w:rPr>
                <w:rStyle w:val="IndexLink"/>
                <w:rtl w:val="true"/>
              </w:rPr>
              <w:t>الاشکال الثانی</w:t>
            </w:r>
            <w:r>
              <w:rPr>
                <w:rStyle w:val="IndexLink"/>
                <w:rtl w:val="true"/>
              </w:rPr>
              <w:t>:</w:t>
              <w:tab/>
            </w:r>
            <w:r>
              <w:rPr>
                <w:rStyle w:val="IndexLink"/>
              </w:rPr>
              <w:t>153</w:t>
            </w:r>
          </w:hyperlink>
        </w:p>
        <w:p>
          <w:pPr>
            <w:pStyle w:val="Contents3"/>
            <w:tabs>
              <w:tab w:val="clear" w:pos="8459"/>
              <w:tab w:val="right" w:pos="9026" w:leader="dot"/>
            </w:tabs>
            <w:rPr/>
          </w:pPr>
          <w:hyperlink w:anchor="__RefHeading___Toc2107778_1878427129">
            <w:r>
              <w:rPr>
                <w:webHidden/>
                <w:rStyle w:val="IndexLink"/>
                <w:rtl w:val="true"/>
              </w:rPr>
              <w:t xml:space="preserve">الإشكال العقلي </w:t>
            </w:r>
            <w:r>
              <w:rPr>
                <w:rStyle w:val="IndexLink"/>
                <w:rtl w:val="true"/>
              </w:rPr>
              <w:t>«</w:t>
            </w:r>
            <w:r>
              <w:rPr>
                <w:rStyle w:val="IndexLink"/>
                <w:rtl w:val="true"/>
              </w:rPr>
              <w:t>استحالة بقاء الإنسان هذا العمر الطويل</w:t>
            </w:r>
            <w:r>
              <w:rPr>
                <w:rStyle w:val="IndexLink"/>
                <w:rtl w:val="true"/>
              </w:rPr>
              <w:t>»</w:t>
              <w:tab/>
            </w:r>
            <w:r>
              <w:rPr>
                <w:rStyle w:val="IndexLink"/>
              </w:rPr>
              <w:t>153</w:t>
            </w:r>
          </w:hyperlink>
        </w:p>
        <w:p>
          <w:pPr>
            <w:pStyle w:val="Contents4"/>
            <w:tabs>
              <w:tab w:val="clear" w:pos="8176"/>
              <w:tab w:val="right" w:pos="9026" w:leader="dot"/>
            </w:tabs>
            <w:rPr/>
          </w:pPr>
          <w:hyperlink w:anchor="__RefHeading___Toc2107780_1878427129">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2107782_1878427129">
            <w:r>
              <w:rPr>
                <w:webHidden/>
                <w:rStyle w:val="IndexLink"/>
                <w:rtl w:val="true"/>
              </w:rPr>
              <w:t>الاشکالیة الثالثة</w:t>
            </w:r>
            <w:r>
              <w:rPr>
                <w:rStyle w:val="IndexLink"/>
                <w:rtl w:val="true"/>
              </w:rPr>
              <w:t>-</w:t>
            </w:r>
            <w:r>
              <w:rPr>
                <w:rStyle w:val="IndexLink"/>
                <w:rtl w:val="true"/>
              </w:rPr>
              <w:t>الاشکال الثانی</w:t>
            </w:r>
            <w:r>
              <w:rPr>
                <w:rStyle w:val="IndexLink"/>
                <w:rtl w:val="true"/>
              </w:rPr>
              <w:t>:</w:t>
              <w:tab/>
            </w:r>
            <w:r>
              <w:rPr>
                <w:rStyle w:val="IndexLink"/>
              </w:rPr>
              <w:t>155</w:t>
            </w:r>
          </w:hyperlink>
        </w:p>
        <w:p>
          <w:pPr>
            <w:pStyle w:val="Contents5"/>
            <w:tabs>
              <w:tab w:val="clear" w:pos="7892"/>
              <w:tab w:val="right" w:pos="9026" w:leader="dot"/>
            </w:tabs>
            <w:rPr/>
          </w:pPr>
          <w:hyperlink w:anchor="__RefHeading___Toc2107784_1878427129">
            <w:r>
              <w:rPr>
                <w:webHidden/>
                <w:rStyle w:val="IndexLink"/>
                <w:rtl w:val="true"/>
              </w:rPr>
              <w:t>نقد الإشكال العقلى</w:t>
            </w:r>
            <w:r>
              <w:rPr>
                <w:rStyle w:val="IndexLink"/>
                <w:rtl w:val="true"/>
              </w:rPr>
              <w:tab/>
            </w:r>
            <w:r>
              <w:rPr>
                <w:rStyle w:val="IndexLink"/>
              </w:rPr>
              <w:t>155</w:t>
            </w:r>
          </w:hyperlink>
        </w:p>
        <w:p>
          <w:pPr>
            <w:pStyle w:val="Contents6"/>
            <w:tabs>
              <w:tab w:val="clear" w:pos="7609"/>
              <w:tab w:val="right" w:pos="9026" w:leader="dot"/>
            </w:tabs>
            <w:rPr/>
          </w:pPr>
          <w:hyperlink w:anchor="__RefHeading___Toc2107786_1878427129">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2107788_1878427129">
            <w:r>
              <w:rPr>
                <w:webHidden/>
                <w:rStyle w:val="IndexLink"/>
                <w:rtl w:val="true"/>
              </w:rPr>
              <w:t>فما مدى صحة هذه الدعوى منطقياً؟</w:t>
            </w:r>
            <w:r>
              <w:rPr>
                <w:rStyle w:val="IndexLink"/>
                <w:rtl w:val="true"/>
              </w:rPr>
              <w:tab/>
            </w:r>
            <w:r>
              <w:rPr>
                <w:rStyle w:val="IndexLink"/>
              </w:rPr>
              <w:t>157</w:t>
            </w:r>
          </w:hyperlink>
        </w:p>
        <w:p>
          <w:pPr>
            <w:pStyle w:val="Contents6"/>
            <w:tabs>
              <w:tab w:val="clear" w:pos="7609"/>
              <w:tab w:val="right" w:pos="9026" w:leader="dot"/>
            </w:tabs>
            <w:rPr/>
          </w:pPr>
          <w:hyperlink w:anchor="__RefHeading___Toc2107790_1878427129">
            <w:r>
              <w:rPr>
                <w:webHidden/>
                <w:rStyle w:val="IndexLink"/>
                <w:rtl w:val="true"/>
              </w:rPr>
              <w:t>تعريف التناقض في الاصطلاح المنطقي</w:t>
            </w:r>
            <w:r>
              <w:rPr>
                <w:rStyle w:val="IndexLink"/>
                <w:rtl w:val="true"/>
              </w:rPr>
              <w:t>:</w:t>
              <w:tab/>
            </w:r>
            <w:r>
              <w:rPr>
                <w:rStyle w:val="IndexLink"/>
              </w:rPr>
              <w:t>157</w:t>
            </w:r>
          </w:hyperlink>
        </w:p>
        <w:p>
          <w:pPr>
            <w:pStyle w:val="Contents6"/>
            <w:tabs>
              <w:tab w:val="clear" w:pos="7609"/>
              <w:tab w:val="right" w:pos="9026" w:leader="dot"/>
            </w:tabs>
            <w:rPr/>
          </w:pPr>
          <w:hyperlink w:anchor="__RefHeading___Toc2107792_1878427129">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2107794_1878427129">
            <w:r>
              <w:rPr>
                <w:webHidden/>
                <w:rStyle w:val="IndexLink"/>
                <w:rtl w:val="true"/>
              </w:rPr>
              <w:t>إذا طرحنا هاتين القضيتين</w:t>
            </w:r>
            <w:r>
              <w:rPr>
                <w:rStyle w:val="IndexLink"/>
                <w:rtl w:val="true"/>
              </w:rPr>
              <w:t>:</w:t>
              <w:tab/>
            </w:r>
            <w:r>
              <w:rPr>
                <w:rStyle w:val="IndexLink"/>
              </w:rPr>
              <w:t>157</w:t>
            </w:r>
          </w:hyperlink>
        </w:p>
        <w:p>
          <w:pPr>
            <w:pStyle w:val="Contents6"/>
            <w:tabs>
              <w:tab w:val="clear" w:pos="7609"/>
              <w:tab w:val="right" w:pos="9026" w:leader="dot"/>
            </w:tabs>
            <w:rPr/>
          </w:pPr>
          <w:hyperlink w:anchor="__RefHeading___Toc2107796_1878427129">
            <w:r>
              <w:rPr>
                <w:webHidden/>
                <w:rStyle w:val="IndexLink"/>
                <w:rtl w:val="true"/>
              </w:rPr>
              <w:t xml:space="preserve">وتتمثل في </w:t>
            </w:r>
            <w:r>
              <w:rPr>
                <w:rStyle w:val="IndexLink"/>
                <w:rtl w:val="true"/>
              </w:rPr>
              <w:t>:</w:t>
              <w:tab/>
            </w:r>
            <w:r>
              <w:rPr>
                <w:rStyle w:val="IndexLink"/>
              </w:rPr>
              <w:t>158</w:t>
            </w:r>
          </w:hyperlink>
        </w:p>
        <w:p>
          <w:pPr>
            <w:pStyle w:val="Contents6"/>
            <w:tabs>
              <w:tab w:val="clear" w:pos="7609"/>
              <w:tab w:val="right" w:pos="9026" w:leader="dot"/>
            </w:tabs>
            <w:rPr/>
          </w:pPr>
          <w:hyperlink w:anchor="__RefHeading___Toc2107798_1878427129">
            <w:r>
              <w:rPr>
                <w:webHidden/>
                <w:rStyle w:val="IndexLink"/>
                <w:rtl w:val="true"/>
              </w:rPr>
              <w:t>أولا</w:t>
            </w:r>
            <w:r>
              <w:rPr>
                <w:rStyle w:val="IndexLink"/>
                <w:rtl w:val="true"/>
              </w:rPr>
              <w:t xml:space="preserve">: </w:t>
            </w:r>
            <w:r>
              <w:rPr>
                <w:rStyle w:val="IndexLink"/>
                <w:rtl w:val="true"/>
              </w:rPr>
              <w:t xml:space="preserve">اتحاد القضيتين في الوحدات التالية </w:t>
            </w:r>
            <w:r>
              <w:rPr>
                <w:rStyle w:val="IndexLink"/>
                <w:rtl w:val="true"/>
              </w:rPr>
              <w:t>:</w:t>
              <w:tab/>
            </w:r>
            <w:r>
              <w:rPr>
                <w:rStyle w:val="IndexLink"/>
              </w:rPr>
              <w:t>158</w:t>
            </w:r>
          </w:hyperlink>
        </w:p>
        <w:p>
          <w:pPr>
            <w:pStyle w:val="Contents6"/>
            <w:tabs>
              <w:tab w:val="clear" w:pos="7609"/>
              <w:tab w:val="right" w:pos="9026" w:leader="dot"/>
            </w:tabs>
            <w:rPr/>
          </w:pPr>
          <w:hyperlink w:anchor="__RefHeading___Toc2107800_1878427129">
            <w:r>
              <w:rPr>
                <w:webHidden/>
                <w:rStyle w:val="IndexLink"/>
                <w:rtl w:val="true"/>
              </w:rPr>
              <w:t xml:space="preserve">ثانيا </w:t>
            </w:r>
            <w:r>
              <w:rPr>
                <w:rStyle w:val="IndexLink"/>
                <w:rtl w:val="true"/>
              </w:rPr>
              <w:t xml:space="preserve">: </w:t>
            </w:r>
            <w:r>
              <w:rPr>
                <w:rStyle w:val="IndexLink"/>
                <w:rtl w:val="true"/>
              </w:rPr>
              <w:t xml:space="preserve">اختلاف القضيتين في الوحدات التالية </w:t>
            </w:r>
            <w:r>
              <w:rPr>
                <w:rStyle w:val="IndexLink"/>
                <w:rtl w:val="true"/>
              </w:rPr>
              <w:t>:</w:t>
              <w:tab/>
            </w:r>
            <w:r>
              <w:rPr>
                <w:rStyle w:val="IndexLink"/>
              </w:rPr>
              <w:t>158</w:t>
            </w:r>
          </w:hyperlink>
        </w:p>
        <w:p>
          <w:pPr>
            <w:pStyle w:val="Contents6"/>
            <w:tabs>
              <w:tab w:val="clear" w:pos="7609"/>
              <w:tab w:val="right" w:pos="9026" w:leader="dot"/>
            </w:tabs>
            <w:rPr/>
          </w:pPr>
          <w:hyperlink w:anchor="__RefHeading___Toc2107802_1878427129">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107804_1878427129">
            <w:r>
              <w:rPr>
                <w:webHidden/>
                <w:rStyle w:val="IndexLink"/>
                <w:rtl w:val="true"/>
              </w:rPr>
              <w:t xml:space="preserve">وعلى هذا الأساس يمكن أن نعرف التناقض كما يلي </w:t>
            </w:r>
            <w:r>
              <w:rPr>
                <w:rStyle w:val="IndexLink"/>
                <w:rtl w:val="true"/>
              </w:rPr>
              <w:t>:</w:t>
              <w:tab/>
            </w:r>
            <w:r>
              <w:rPr>
                <w:rStyle w:val="IndexLink"/>
              </w:rPr>
              <w:t>158</w:t>
            </w:r>
          </w:hyperlink>
        </w:p>
        <w:p>
          <w:pPr>
            <w:pStyle w:val="Contents6"/>
            <w:tabs>
              <w:tab w:val="clear" w:pos="7609"/>
              <w:tab w:val="right" w:pos="9026" w:leader="dot"/>
            </w:tabs>
            <w:rPr/>
          </w:pPr>
          <w:hyperlink w:anchor="__RefHeading___Toc2107806_1878427129">
            <w:r>
              <w:rPr>
                <w:webHidden/>
                <w:rStyle w:val="IndexLink"/>
                <w:rtl w:val="true"/>
              </w:rPr>
              <w:t>ولتوضيح ذلك نقول</w:t>
            </w:r>
            <w:r>
              <w:rPr>
                <w:rStyle w:val="IndexLink"/>
                <w:rtl w:val="true"/>
              </w:rPr>
              <w:t>:</w:t>
              <w:tab/>
            </w:r>
            <w:r>
              <w:rPr>
                <w:rStyle w:val="IndexLink"/>
              </w:rPr>
              <w:t>159</w:t>
            </w:r>
          </w:hyperlink>
        </w:p>
        <w:p>
          <w:pPr>
            <w:pStyle w:val="Contents6"/>
            <w:tabs>
              <w:tab w:val="clear" w:pos="7609"/>
              <w:tab w:val="right" w:pos="9026" w:leader="dot"/>
            </w:tabs>
            <w:rPr/>
          </w:pPr>
          <w:hyperlink w:anchor="__RefHeading___Toc2107808_1878427129">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2107810_1878427129">
            <w:r>
              <w:rPr>
                <w:webHidden/>
                <w:rStyle w:val="IndexLink"/>
                <w:rtl w:val="true"/>
              </w:rPr>
              <w:t xml:space="preserve">أولا </w:t>
            </w:r>
            <w:r>
              <w:rPr>
                <w:rStyle w:val="IndexLink"/>
                <w:rtl w:val="true"/>
              </w:rPr>
              <w:t xml:space="preserve">: </w:t>
            </w:r>
            <w:r>
              <w:rPr>
                <w:rStyle w:val="IndexLink"/>
                <w:rtl w:val="true"/>
              </w:rPr>
              <w:t>الإمكان المنطقي أو الفلسفي</w:t>
            </w:r>
            <w:r>
              <w:rPr>
                <w:rStyle w:val="IndexLink"/>
                <w:rtl w:val="true"/>
              </w:rPr>
              <w:t>:</w:t>
              <w:tab/>
            </w:r>
            <w:r>
              <w:rPr>
                <w:rStyle w:val="IndexLink"/>
              </w:rPr>
              <w:t>161</w:t>
            </w:r>
          </w:hyperlink>
        </w:p>
        <w:p>
          <w:pPr>
            <w:pStyle w:val="Contents6"/>
            <w:tabs>
              <w:tab w:val="clear" w:pos="7609"/>
              <w:tab w:val="right" w:pos="9026" w:leader="dot"/>
            </w:tabs>
            <w:rPr/>
          </w:pPr>
          <w:hyperlink w:anchor="__RefHeading___Toc2107812_1878427129">
            <w:r>
              <w:rPr>
                <w:webHidden/>
                <w:rStyle w:val="IndexLink"/>
                <w:rtl w:val="true"/>
              </w:rPr>
              <w:t xml:space="preserve">ثانيا </w:t>
            </w:r>
            <w:r>
              <w:rPr>
                <w:rStyle w:val="IndexLink"/>
                <w:rtl w:val="true"/>
              </w:rPr>
              <w:t xml:space="preserve">: </w:t>
            </w:r>
            <w:r>
              <w:rPr>
                <w:rStyle w:val="IndexLink"/>
                <w:rtl w:val="true"/>
              </w:rPr>
              <w:t xml:space="preserve">الإمكان العملي </w:t>
            </w:r>
            <w:r>
              <w:rPr>
                <w:rStyle w:val="IndexLink"/>
                <w:rtl w:val="true"/>
              </w:rPr>
              <w:t>:</w:t>
              <w:tab/>
            </w:r>
            <w:r>
              <w:rPr>
                <w:rStyle w:val="IndexLink"/>
              </w:rPr>
              <w:t>161</w:t>
            </w:r>
          </w:hyperlink>
        </w:p>
        <w:p>
          <w:pPr>
            <w:pStyle w:val="Contents6"/>
            <w:tabs>
              <w:tab w:val="clear" w:pos="7609"/>
              <w:tab w:val="right" w:pos="9026" w:leader="dot"/>
            </w:tabs>
            <w:rPr/>
          </w:pPr>
          <w:hyperlink w:anchor="__RefHeading___Toc2107814_1878427129">
            <w:r>
              <w:rPr>
                <w:webHidden/>
                <w:rStyle w:val="IndexLink"/>
                <w:rtl w:val="true"/>
              </w:rPr>
              <w:t xml:space="preserve">ثالثا </w:t>
            </w:r>
            <w:r>
              <w:rPr>
                <w:rStyle w:val="IndexLink"/>
                <w:rtl w:val="true"/>
              </w:rPr>
              <w:t xml:space="preserve">: </w:t>
            </w:r>
            <w:r>
              <w:rPr>
                <w:rStyle w:val="IndexLink"/>
                <w:rtl w:val="true"/>
              </w:rPr>
              <w:t xml:space="preserve">الإمكان العلمي </w:t>
            </w:r>
            <w:r>
              <w:rPr>
                <w:rStyle w:val="IndexLink"/>
                <w:rtl w:val="true"/>
              </w:rPr>
              <w:t>:</w:t>
              <w:tab/>
            </w:r>
            <w:r>
              <w:rPr>
                <w:rStyle w:val="IndexLink"/>
              </w:rPr>
              <w:t>161</w:t>
            </w:r>
          </w:hyperlink>
        </w:p>
        <w:p>
          <w:pPr>
            <w:pStyle w:val="Contents6"/>
            <w:tabs>
              <w:tab w:val="clear" w:pos="7609"/>
              <w:tab w:val="right" w:pos="9026" w:leader="dot"/>
            </w:tabs>
            <w:rPr/>
          </w:pPr>
          <w:hyperlink w:anchor="__RefHeading___Toc2107816_1878427129">
            <w:r>
              <w:rPr>
                <w:webHidden/>
                <w:rStyle w:val="IndexLink"/>
                <w:rtl w:val="true"/>
              </w:rPr>
              <w:t>وفي ضوء هذا الطرح يمكن أن نخلص إلى النتيجة التالية</w:t>
            </w:r>
            <w:r>
              <w:rPr>
                <w:rStyle w:val="IndexLink"/>
                <w:rtl w:val="true"/>
              </w:rPr>
              <w:t>:</w:t>
              <w:tab/>
            </w:r>
            <w:r>
              <w:rPr>
                <w:rStyle w:val="IndexLink"/>
              </w:rPr>
              <w:t>162</w:t>
            </w:r>
          </w:hyperlink>
        </w:p>
        <w:p>
          <w:pPr>
            <w:pStyle w:val="Contents6"/>
            <w:tabs>
              <w:tab w:val="clear" w:pos="7609"/>
              <w:tab w:val="right" w:pos="9026" w:leader="dot"/>
            </w:tabs>
            <w:rPr/>
          </w:pPr>
          <w:hyperlink w:anchor="__RefHeading___Toc2107818_1878427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2107820_1878427129">
            <w:r>
              <w:rPr>
                <w:webHidden/>
                <w:rStyle w:val="IndexLink"/>
                <w:rtl w:val="true"/>
              </w:rPr>
              <w:t xml:space="preserve">اقرأ هذه الروايات </w:t>
            </w:r>
            <w:r>
              <w:rPr>
                <w:rStyle w:val="IndexLink"/>
                <w:rtl w:val="true"/>
              </w:rPr>
              <w:t>:</w:t>
              <w:tab/>
            </w:r>
            <w:r>
              <w:rPr>
                <w:rStyle w:val="IndexLink"/>
              </w:rPr>
              <w:t>163</w:t>
            </w:r>
          </w:hyperlink>
        </w:p>
        <w:p>
          <w:pPr>
            <w:pStyle w:val="Contents6"/>
            <w:tabs>
              <w:tab w:val="clear" w:pos="7609"/>
              <w:tab w:val="right" w:pos="9026" w:leader="dot"/>
            </w:tabs>
            <w:rPr/>
          </w:pPr>
          <w:hyperlink w:anchor="__RefHeading___Toc2107822_1878427129">
            <w:r>
              <w:rPr>
                <w:webHidden/>
                <w:rStyle w:val="IndexLink"/>
                <w:rtl w:val="true"/>
              </w:rPr>
              <w:t xml:space="preserve">ملاحظة </w:t>
            </w:r>
            <w:r>
              <w:rPr>
                <w:rStyle w:val="IndexLink"/>
                <w:rtl w:val="true"/>
              </w:rPr>
              <w:t>:</w:t>
              <w:tab/>
            </w:r>
            <w:r>
              <w:rPr>
                <w:rStyle w:val="IndexLink"/>
              </w:rPr>
              <w:t>165</w:t>
            </w:r>
          </w:hyperlink>
        </w:p>
        <w:p>
          <w:pPr>
            <w:pStyle w:val="Contents6"/>
            <w:tabs>
              <w:tab w:val="clear" w:pos="7609"/>
              <w:tab w:val="right" w:pos="9026" w:leader="dot"/>
            </w:tabs>
            <w:rPr/>
          </w:pPr>
          <w:hyperlink w:anchor="__RefHeading___Toc2107824_1878427129">
            <w:r>
              <w:rPr>
                <w:webHidden/>
                <w:rStyle w:val="IndexLink"/>
                <w:rtl w:val="true"/>
              </w:rPr>
              <w:t>لماذا هذه الكثافة من الروايات؟</w:t>
            </w:r>
            <w:r>
              <w:rPr>
                <w:rStyle w:val="IndexLink"/>
                <w:rtl w:val="true"/>
              </w:rPr>
              <w:tab/>
            </w:r>
            <w:r>
              <w:rPr>
                <w:rStyle w:val="IndexLink"/>
              </w:rPr>
              <w:t>165</w:t>
            </w:r>
          </w:hyperlink>
        </w:p>
        <w:p>
          <w:pPr>
            <w:pStyle w:val="Contents6"/>
            <w:tabs>
              <w:tab w:val="clear" w:pos="7609"/>
              <w:tab w:val="right" w:pos="9026" w:leader="dot"/>
            </w:tabs>
            <w:rPr/>
          </w:pPr>
          <w:hyperlink w:anchor="__RefHeading___Toc2107826_1878427129">
            <w:r>
              <w:rPr>
                <w:webHidden/>
                <w:rStyle w:val="IndexLink"/>
                <w:rtl w:val="true"/>
              </w:rPr>
              <w:t>ولعل في الروايات ما يشير إلى مواجهة حالات الإنكار المحتملة</w:t>
            </w:r>
            <w:r>
              <w:rPr>
                <w:rStyle w:val="IndexLink"/>
                <w:rtl w:val="true"/>
              </w:rPr>
              <w:t>:</w:t>
              <w:tab/>
            </w:r>
            <w:r>
              <w:rPr>
                <w:rStyle w:val="IndexLink"/>
              </w:rPr>
              <w:t>166</w:t>
            </w:r>
          </w:hyperlink>
        </w:p>
        <w:p>
          <w:pPr>
            <w:pStyle w:val="Contents2"/>
            <w:tabs>
              <w:tab w:val="clear" w:pos="8743"/>
              <w:tab w:val="right" w:pos="9026" w:leader="dot"/>
            </w:tabs>
            <w:rPr/>
          </w:pPr>
          <w:hyperlink w:anchor="__RefHeading___Toc2107828_1878427129">
            <w:r>
              <w:rPr>
                <w:webHidden/>
                <w:rStyle w:val="IndexLink"/>
                <w:rtl w:val="true"/>
              </w:rPr>
              <w:t>الاشکالیة الثالثة</w:t>
            </w:r>
            <w:r>
              <w:rPr>
                <w:rStyle w:val="IndexLink"/>
                <w:rtl w:val="true"/>
              </w:rPr>
              <w:t>-</w:t>
            </w:r>
            <w:r>
              <w:rPr>
                <w:rStyle w:val="IndexLink"/>
                <w:rtl w:val="true"/>
              </w:rPr>
              <w:t>الاشکال الثالث</w:t>
            </w:r>
            <w:r>
              <w:rPr>
                <w:rStyle w:val="IndexLink"/>
                <w:rtl w:val="true"/>
              </w:rPr>
              <w:t>:</w:t>
              <w:tab/>
            </w:r>
            <w:r>
              <w:rPr>
                <w:rStyle w:val="IndexLink"/>
              </w:rPr>
              <w:t>169</w:t>
            </w:r>
          </w:hyperlink>
        </w:p>
        <w:p>
          <w:pPr>
            <w:pStyle w:val="Contents3"/>
            <w:tabs>
              <w:tab w:val="clear" w:pos="8459"/>
              <w:tab w:val="right" w:pos="9026" w:leader="dot"/>
            </w:tabs>
            <w:rPr/>
          </w:pPr>
          <w:hyperlink w:anchor="__RefHeading___Toc2107830_1878427129">
            <w:r>
              <w:rPr>
                <w:webHidden/>
                <w:rStyle w:val="IndexLink"/>
                <w:rtl w:val="true"/>
              </w:rPr>
              <w:t xml:space="preserve">الاشکال العلمي </w:t>
            </w:r>
            <w:r>
              <w:rPr>
                <w:rStyle w:val="IndexLink"/>
                <w:rtl w:val="true"/>
              </w:rPr>
              <w:t>«</w:t>
            </w:r>
            <w:r>
              <w:rPr>
                <w:rStyle w:val="IndexLink"/>
                <w:rtl w:val="true"/>
              </w:rPr>
              <w:t>افتراض هذا العمر الطویل افتراض غیر علمي</w:t>
            </w:r>
            <w:r>
              <w:rPr>
                <w:rStyle w:val="IndexLink"/>
                <w:rtl w:val="true"/>
              </w:rPr>
              <w:t>»</w:t>
              <w:tab/>
            </w:r>
            <w:r>
              <w:rPr>
                <w:rStyle w:val="IndexLink"/>
              </w:rPr>
              <w:t>169</w:t>
            </w:r>
          </w:hyperlink>
        </w:p>
        <w:p>
          <w:pPr>
            <w:pStyle w:val="Contents4"/>
            <w:tabs>
              <w:tab w:val="clear" w:pos="8176"/>
              <w:tab w:val="right" w:pos="9026" w:leader="dot"/>
            </w:tabs>
            <w:rPr/>
          </w:pPr>
          <w:hyperlink w:anchor="__RefHeading___Toc2107832_1878427129">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2107834_1878427129">
            <w:r>
              <w:rPr>
                <w:webHidden/>
                <w:rStyle w:val="IndexLink"/>
                <w:rtl w:val="true"/>
              </w:rPr>
              <w:t>الاشکالیة الثالثة</w:t>
            </w:r>
            <w:r>
              <w:rPr>
                <w:rStyle w:val="IndexLink"/>
                <w:rtl w:val="true"/>
              </w:rPr>
              <w:t>-</w:t>
            </w:r>
            <w:r>
              <w:rPr>
                <w:rStyle w:val="IndexLink"/>
                <w:rtl w:val="true"/>
              </w:rPr>
              <w:t>الاشکال الثالث</w:t>
            </w:r>
            <w:r>
              <w:rPr>
                <w:rStyle w:val="IndexLink"/>
                <w:rtl w:val="true"/>
              </w:rPr>
              <w:t>:</w:t>
              <w:tab/>
            </w:r>
            <w:r>
              <w:rPr>
                <w:rStyle w:val="IndexLink"/>
              </w:rPr>
              <w:t>171</w:t>
            </w:r>
          </w:hyperlink>
        </w:p>
        <w:p>
          <w:pPr>
            <w:pStyle w:val="Contents5"/>
            <w:tabs>
              <w:tab w:val="clear" w:pos="7892"/>
              <w:tab w:val="right" w:pos="9026" w:leader="dot"/>
            </w:tabs>
            <w:rPr/>
          </w:pPr>
          <w:hyperlink w:anchor="__RefHeading___Toc2107836_1878427129">
            <w:r>
              <w:rPr>
                <w:webHidden/>
                <w:rStyle w:val="IndexLink"/>
                <w:rtl w:val="true"/>
              </w:rPr>
              <w:t xml:space="preserve">نقد الاشکال العلمي </w:t>
            </w:r>
            <w:r>
              <w:rPr>
                <w:rStyle w:val="IndexLink"/>
                <w:rtl w:val="true"/>
              </w:rPr>
              <w:t>«</w:t>
            </w:r>
            <w:r>
              <w:rPr>
                <w:rStyle w:val="IndexLink"/>
                <w:rtl w:val="true"/>
              </w:rPr>
              <w:t>من خلال مجموعة ملاحظات</w:t>
            </w:r>
            <w:r>
              <w:rPr>
                <w:rStyle w:val="IndexLink"/>
                <w:rtl w:val="true"/>
              </w:rPr>
              <w:t>»</w:t>
              <w:tab/>
            </w:r>
            <w:r>
              <w:rPr>
                <w:rStyle w:val="IndexLink"/>
              </w:rPr>
              <w:t>171</w:t>
            </w:r>
          </w:hyperlink>
        </w:p>
        <w:p>
          <w:pPr>
            <w:pStyle w:val="Contents6"/>
            <w:tabs>
              <w:tab w:val="clear" w:pos="7609"/>
              <w:tab w:val="right" w:pos="9026" w:leader="dot"/>
            </w:tabs>
            <w:rPr/>
          </w:pPr>
          <w:hyperlink w:anchor="__RefHeading___Toc2107838_1878427129">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107840_1878427129">
            <w:r>
              <w:rPr>
                <w:webHidden/>
                <w:rStyle w:val="IndexLink"/>
                <w:rtl w:val="true"/>
              </w:rPr>
              <w:t xml:space="preserve">الملاحظة الأولى </w:t>
            </w:r>
            <w:r>
              <w:rPr>
                <w:rStyle w:val="IndexLink"/>
                <w:rtl w:val="true"/>
              </w:rPr>
              <w:t>:</w:t>
              <w:tab/>
            </w:r>
            <w:r>
              <w:rPr>
                <w:rStyle w:val="IndexLink"/>
              </w:rPr>
              <w:t>173</w:t>
            </w:r>
          </w:hyperlink>
        </w:p>
        <w:p>
          <w:pPr>
            <w:pStyle w:val="Contents6"/>
            <w:tabs>
              <w:tab w:val="clear" w:pos="7609"/>
              <w:tab w:val="right" w:pos="9026" w:leader="dot"/>
            </w:tabs>
            <w:rPr/>
          </w:pPr>
          <w:hyperlink w:anchor="__RefHeading___Toc2107842_1878427129">
            <w:r>
              <w:rPr>
                <w:webHidden/>
                <w:rStyle w:val="IndexLink"/>
                <w:rtl w:val="true"/>
              </w:rPr>
              <w:t>الملاحظة الثانية</w:t>
            </w:r>
            <w:r>
              <w:rPr>
                <w:rStyle w:val="IndexLink"/>
                <w:rtl w:val="true"/>
              </w:rPr>
              <w:t>:</w:t>
              <w:tab/>
            </w:r>
            <w:r>
              <w:rPr>
                <w:rStyle w:val="IndexLink"/>
              </w:rPr>
              <w:t>175</w:t>
            </w:r>
          </w:hyperlink>
        </w:p>
        <w:p>
          <w:pPr>
            <w:pStyle w:val="Contents6"/>
            <w:tabs>
              <w:tab w:val="clear" w:pos="7609"/>
              <w:tab w:val="right" w:pos="9026" w:leader="dot"/>
            </w:tabs>
            <w:rPr/>
          </w:pPr>
          <w:hyperlink w:anchor="__RefHeading___Toc2107844_1878427129">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2107846_1878427129">
            <w:r>
              <w:rPr>
                <w:webHidden/>
                <w:rStyle w:val="IndexLink"/>
                <w:rtl w:val="true"/>
              </w:rPr>
              <w:t xml:space="preserve">الاحتمال الأول </w:t>
            </w:r>
            <w:r>
              <w:rPr>
                <w:rStyle w:val="IndexLink"/>
                <w:rtl w:val="true"/>
              </w:rPr>
              <w:t>:</w:t>
              <w:tab/>
            </w:r>
            <w:r>
              <w:rPr>
                <w:rStyle w:val="IndexLink"/>
              </w:rPr>
              <w:t>175</w:t>
            </w:r>
          </w:hyperlink>
        </w:p>
        <w:p>
          <w:pPr>
            <w:pStyle w:val="Contents6"/>
            <w:tabs>
              <w:tab w:val="clear" w:pos="7609"/>
              <w:tab w:val="right" w:pos="9026" w:leader="dot"/>
            </w:tabs>
            <w:rPr/>
          </w:pPr>
          <w:hyperlink w:anchor="__RefHeading___Toc2107848_1878427129">
            <w:r>
              <w:rPr>
                <w:webHidden/>
                <w:rStyle w:val="IndexLink"/>
                <w:rtl w:val="true"/>
              </w:rPr>
              <w:t>الاحتمال الثاني</w:t>
            </w:r>
            <w:r>
              <w:rPr>
                <w:rStyle w:val="IndexLink"/>
                <w:rtl w:val="true"/>
              </w:rPr>
              <w:t>:</w:t>
              <w:tab/>
            </w:r>
            <w:r>
              <w:rPr>
                <w:rStyle w:val="IndexLink"/>
              </w:rPr>
              <w:t>176</w:t>
            </w:r>
          </w:hyperlink>
        </w:p>
        <w:p>
          <w:pPr>
            <w:pStyle w:val="Contents6"/>
            <w:tabs>
              <w:tab w:val="clear" w:pos="7609"/>
              <w:tab w:val="right" w:pos="9026" w:leader="dot"/>
            </w:tabs>
            <w:rPr/>
          </w:pPr>
          <w:hyperlink w:anchor="__RefHeading___Toc2107850_1878427129">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107852_1878427129">
            <w:r>
              <w:rPr>
                <w:webHidden/>
                <w:rStyle w:val="IndexLink"/>
                <w:rtl w:val="true"/>
              </w:rPr>
              <w:t>كتب الدكتور كيلورد هاورز الألماني يقول</w:t>
            </w:r>
            <w:r>
              <w:rPr>
                <w:rStyle w:val="IndexLink"/>
                <w:rtl w:val="true"/>
              </w:rPr>
              <w:t>:</w:t>
              <w:tab/>
            </w:r>
            <w:r>
              <w:rPr>
                <w:rStyle w:val="IndexLink"/>
              </w:rPr>
              <w:t>176</w:t>
            </w:r>
          </w:hyperlink>
        </w:p>
        <w:p>
          <w:pPr>
            <w:pStyle w:val="Contents6"/>
            <w:tabs>
              <w:tab w:val="clear" w:pos="7609"/>
              <w:tab w:val="right" w:pos="9026" w:leader="dot"/>
            </w:tabs>
            <w:rPr/>
          </w:pPr>
          <w:hyperlink w:anchor="__RefHeading___Toc2107854_1878427129">
            <w:r>
              <w:rPr>
                <w:webHidden/>
                <w:rStyle w:val="IndexLink"/>
                <w:rtl w:val="true"/>
              </w:rPr>
              <w:t>ويقول العالم الروسي إيليا ميجينيكوف</w:t>
            </w:r>
            <w:r>
              <w:rPr>
                <w:rStyle w:val="IndexLink"/>
                <w:rtl w:val="true"/>
              </w:rPr>
              <w:t>:</w:t>
              <w:tab/>
            </w:r>
            <w:r>
              <w:rPr>
                <w:rStyle w:val="IndexLink"/>
              </w:rPr>
              <w:t>176</w:t>
            </w:r>
          </w:hyperlink>
        </w:p>
        <w:p>
          <w:pPr>
            <w:pStyle w:val="Contents6"/>
            <w:tabs>
              <w:tab w:val="clear" w:pos="7609"/>
              <w:tab w:val="right" w:pos="9026" w:leader="dot"/>
            </w:tabs>
            <w:rPr/>
          </w:pPr>
          <w:hyperlink w:anchor="__RefHeading___Toc2107856_1878427129">
            <w:r>
              <w:rPr>
                <w:webHidden/>
                <w:rStyle w:val="IndexLink"/>
                <w:rtl w:val="true"/>
              </w:rPr>
              <w:t>في ضوء هذين الاحتمالين</w:t>
            </w:r>
            <w:r>
              <w:rPr>
                <w:rStyle w:val="IndexLink"/>
                <w:rtl w:val="true"/>
              </w:rPr>
              <w:t>:</w:t>
              <w:tab/>
            </w:r>
            <w:r>
              <w:rPr>
                <w:rStyle w:val="IndexLink"/>
              </w:rPr>
              <w:t>176</w:t>
            </w:r>
          </w:hyperlink>
        </w:p>
        <w:p>
          <w:pPr>
            <w:pStyle w:val="Contents6"/>
            <w:tabs>
              <w:tab w:val="clear" w:pos="7609"/>
              <w:tab w:val="right" w:pos="9026" w:leader="dot"/>
            </w:tabs>
            <w:rPr/>
          </w:pPr>
          <w:hyperlink w:anchor="__RefHeading___Toc2107858_1878427129">
            <w:r>
              <w:rPr>
                <w:webHidden/>
                <w:rStyle w:val="IndexLink"/>
                <w:rtl w:val="true"/>
              </w:rPr>
              <w:t>يقول الدكتور فورونوف</w:t>
            </w:r>
            <w:r>
              <w:rPr>
                <w:rStyle w:val="IndexLink"/>
                <w:rtl w:val="true"/>
              </w:rPr>
              <w:t>:</w:t>
              <w:tab/>
            </w:r>
            <w:r>
              <w:rPr>
                <w:rStyle w:val="IndexLink"/>
              </w:rPr>
              <w:t>177</w:t>
            </w:r>
          </w:hyperlink>
        </w:p>
        <w:p>
          <w:pPr>
            <w:pStyle w:val="Contents6"/>
            <w:tabs>
              <w:tab w:val="clear" w:pos="7609"/>
              <w:tab w:val="right" w:pos="9026" w:leader="dot"/>
            </w:tabs>
            <w:rPr/>
          </w:pPr>
          <w:hyperlink w:anchor="__RefHeading___Toc2107860_1878427129">
            <w:r>
              <w:rPr>
                <w:webHidden/>
                <w:rStyle w:val="IndexLink"/>
                <w:rtl w:val="true"/>
              </w:rPr>
              <w:t xml:space="preserve">الملاحظة الثالثة </w:t>
            </w:r>
            <w:r>
              <w:rPr>
                <w:rStyle w:val="IndexLink"/>
                <w:rtl w:val="true"/>
              </w:rPr>
              <w:t>:</w:t>
              <w:tab/>
            </w:r>
            <w:r>
              <w:rPr>
                <w:rStyle w:val="IndexLink"/>
              </w:rPr>
              <w:t>178</w:t>
            </w:r>
          </w:hyperlink>
        </w:p>
        <w:p>
          <w:pPr>
            <w:pStyle w:val="Contents2"/>
            <w:tabs>
              <w:tab w:val="clear" w:pos="8743"/>
              <w:tab w:val="right" w:pos="9026" w:leader="dot"/>
            </w:tabs>
            <w:rPr/>
          </w:pPr>
          <w:hyperlink w:anchor="__RefHeading___Toc2107862_1878427129">
            <w:r>
              <w:rPr>
                <w:webHidden/>
                <w:rStyle w:val="IndexLink"/>
                <w:rtl w:val="true"/>
              </w:rPr>
              <w:t xml:space="preserve">الإشكالية الثالثة </w:t>
            </w:r>
            <w:r>
              <w:rPr>
                <w:rStyle w:val="IndexLink"/>
                <w:rtl w:val="true"/>
              </w:rPr>
              <w:t>-</w:t>
            </w:r>
            <w:r>
              <w:rPr>
                <w:rStyle w:val="IndexLink"/>
                <w:rtl w:val="true"/>
              </w:rPr>
              <w:t>الإشكال الرابع</w:t>
            </w:r>
            <w:r>
              <w:rPr>
                <w:rStyle w:val="IndexLink"/>
                <w:rtl w:val="true"/>
              </w:rPr>
              <w:t>:</w:t>
              <w:tab/>
            </w:r>
            <w:r>
              <w:rPr>
                <w:rStyle w:val="IndexLink"/>
              </w:rPr>
              <w:t>179</w:t>
            </w:r>
          </w:hyperlink>
        </w:p>
        <w:p>
          <w:pPr>
            <w:pStyle w:val="Contents3"/>
            <w:tabs>
              <w:tab w:val="clear" w:pos="8459"/>
              <w:tab w:val="right" w:pos="9026" w:leader="dot"/>
            </w:tabs>
            <w:rPr/>
          </w:pPr>
          <w:hyperlink w:anchor="__RefHeading___Toc2107864_1878427129">
            <w:r>
              <w:rPr>
                <w:webHidden/>
                <w:rStyle w:val="IndexLink"/>
                <w:rtl w:val="true"/>
              </w:rPr>
              <w:t xml:space="preserve">الإشكال العقيدي </w:t>
            </w:r>
            <w:r>
              <w:rPr>
                <w:rStyle w:val="IndexLink"/>
                <w:rtl w:val="true"/>
              </w:rPr>
              <w:t>«</w:t>
            </w:r>
            <w:r>
              <w:rPr>
                <w:rStyle w:val="IndexLink"/>
                <w:rtl w:val="true"/>
              </w:rPr>
              <w:t>افتراض العمر الطويل يتنافى مع الثابت العقيدي</w:t>
            </w:r>
            <w:r>
              <w:rPr>
                <w:rStyle w:val="IndexLink"/>
                <w:rtl w:val="true"/>
              </w:rPr>
              <w:t>»</w:t>
              <w:tab/>
            </w:r>
            <w:r>
              <w:rPr>
                <w:rStyle w:val="IndexLink"/>
              </w:rPr>
              <w:t>179</w:t>
            </w:r>
          </w:hyperlink>
        </w:p>
        <w:p>
          <w:pPr>
            <w:pStyle w:val="Contents2"/>
            <w:tabs>
              <w:tab w:val="clear" w:pos="8743"/>
              <w:tab w:val="right" w:pos="9026" w:leader="dot"/>
            </w:tabs>
            <w:rPr/>
          </w:pPr>
          <w:hyperlink w:anchor="__RefHeading___Toc2107866_1878427129">
            <w:r>
              <w:rPr>
                <w:webHidden/>
                <w:rStyle w:val="IndexLink"/>
                <w:rtl w:val="true"/>
              </w:rPr>
              <w:t xml:space="preserve">الإشكالية الثالثة </w:t>
            </w:r>
            <w:r>
              <w:rPr>
                <w:rStyle w:val="IndexLink"/>
                <w:rtl w:val="true"/>
              </w:rPr>
              <w:t>-</w:t>
            </w:r>
            <w:r>
              <w:rPr>
                <w:rStyle w:val="IndexLink"/>
                <w:rtl w:val="true"/>
              </w:rPr>
              <w:t xml:space="preserve">الإشكال الرابع </w:t>
            </w:r>
            <w:r>
              <w:rPr>
                <w:rStyle w:val="IndexLink"/>
                <w:rtl w:val="true"/>
              </w:rPr>
              <w:t>:</w:t>
              <w:tab/>
            </w:r>
            <w:r>
              <w:rPr>
                <w:rStyle w:val="IndexLink"/>
              </w:rPr>
              <w:t>183</w:t>
            </w:r>
          </w:hyperlink>
        </w:p>
        <w:p>
          <w:pPr>
            <w:pStyle w:val="Contents3"/>
            <w:tabs>
              <w:tab w:val="clear" w:pos="8459"/>
              <w:tab w:val="right" w:pos="9026" w:leader="dot"/>
            </w:tabs>
            <w:rPr/>
          </w:pPr>
          <w:hyperlink w:anchor="__RefHeading___Toc2107868_1878427129">
            <w:r>
              <w:rPr>
                <w:webHidden/>
                <w:rStyle w:val="IndexLink"/>
                <w:rtl w:val="true"/>
              </w:rPr>
              <w:t>نقد الإشكال العقيدي</w:t>
            </w:r>
            <w:r>
              <w:rPr>
                <w:rStyle w:val="IndexLink"/>
                <w:rtl w:val="true"/>
              </w:rPr>
              <w:t xml:space="preserve">« </w:t>
            </w:r>
            <w:r>
              <w:rPr>
                <w:rStyle w:val="IndexLink"/>
                <w:rtl w:val="true"/>
              </w:rPr>
              <w:t xml:space="preserve">من خلال مجموعة ملاحظات </w:t>
            </w:r>
            <w:r>
              <w:rPr>
                <w:rStyle w:val="IndexLink"/>
                <w:rtl w:val="true"/>
              </w:rPr>
              <w:t>»</w:t>
              <w:tab/>
            </w:r>
            <w:r>
              <w:rPr>
                <w:rStyle w:val="IndexLink"/>
              </w:rPr>
              <w:t>183</w:t>
            </w:r>
          </w:hyperlink>
        </w:p>
        <w:p>
          <w:pPr>
            <w:pStyle w:val="Contents4"/>
            <w:tabs>
              <w:tab w:val="clear" w:pos="8176"/>
              <w:tab w:val="right" w:pos="9026" w:leader="dot"/>
            </w:tabs>
            <w:rPr/>
          </w:pPr>
          <w:hyperlink w:anchor="__RefHeading___Toc2107870_1878427129">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2107872_1878427129">
            <w:r>
              <w:rPr>
                <w:webHidden/>
                <w:rStyle w:val="IndexLink"/>
                <w:rtl w:val="true"/>
              </w:rPr>
              <w:t xml:space="preserve">الملاحظة الأولى </w:t>
            </w:r>
            <w:r>
              <w:rPr>
                <w:rStyle w:val="IndexLink"/>
                <w:rtl w:val="true"/>
              </w:rPr>
              <w:t>:</w:t>
              <w:tab/>
            </w:r>
            <w:r>
              <w:rPr>
                <w:rStyle w:val="IndexLink"/>
              </w:rPr>
              <w:t>185</w:t>
            </w:r>
          </w:hyperlink>
        </w:p>
        <w:p>
          <w:pPr>
            <w:pStyle w:val="Contents4"/>
            <w:tabs>
              <w:tab w:val="clear" w:pos="8176"/>
              <w:tab w:val="right" w:pos="9026" w:leader="dot"/>
            </w:tabs>
            <w:rPr/>
          </w:pPr>
          <w:hyperlink w:anchor="__RefHeading___Toc2107874_1878427129">
            <w:r>
              <w:rPr>
                <w:webHidden/>
                <w:rStyle w:val="IndexLink"/>
                <w:rtl w:val="true"/>
              </w:rPr>
              <w:t>الملاحظة الثانية</w:t>
            </w:r>
            <w:r>
              <w:rPr>
                <w:rStyle w:val="IndexLink"/>
                <w:rtl w:val="true"/>
              </w:rPr>
              <w:t>:</w:t>
              <w:tab/>
            </w:r>
            <w:r>
              <w:rPr>
                <w:rStyle w:val="IndexLink"/>
              </w:rPr>
              <w:t>185</w:t>
            </w:r>
          </w:hyperlink>
        </w:p>
        <w:p>
          <w:pPr>
            <w:pStyle w:val="Contents5"/>
            <w:tabs>
              <w:tab w:val="clear" w:pos="7892"/>
              <w:tab w:val="right" w:pos="9026" w:leader="dot"/>
            </w:tabs>
            <w:rPr/>
          </w:pPr>
          <w:hyperlink w:anchor="__RefHeading___Toc2107876_1878427129">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2107878_1878427129">
            <w:r>
              <w:rPr>
                <w:webHidden/>
                <w:rStyle w:val="IndexLink"/>
                <w:rtl w:val="true"/>
              </w:rPr>
              <w:t>ومن هذه الأعمال</w:t>
            </w:r>
            <w:r>
              <w:rPr>
                <w:rStyle w:val="IndexLink"/>
                <w:rtl w:val="true"/>
              </w:rPr>
              <w:t>:</w:t>
              <w:tab/>
            </w:r>
            <w:r>
              <w:rPr>
                <w:rStyle w:val="IndexLink"/>
              </w:rPr>
              <w:t>185</w:t>
            </w:r>
          </w:hyperlink>
        </w:p>
        <w:p>
          <w:pPr>
            <w:pStyle w:val="Contents6"/>
            <w:tabs>
              <w:tab w:val="clear" w:pos="7609"/>
              <w:tab w:val="right" w:pos="9026" w:leader="dot"/>
            </w:tabs>
            <w:rPr/>
          </w:pPr>
          <w:hyperlink w:anchor="__RefHeading___Toc2107880_1878427129">
            <w:r>
              <w:rPr>
                <w:webHidden/>
                <w:rStyle w:val="IndexLink"/>
              </w:rPr>
              <w:t>1</w:t>
            </w:r>
            <w:r>
              <w:rPr>
                <w:rStyle w:val="IndexLink"/>
                <w:rtl w:val="true"/>
              </w:rPr>
              <w:t xml:space="preserve"> - </w:t>
            </w:r>
            <w:r>
              <w:rPr>
                <w:rStyle w:val="IndexLink"/>
                <w:rtl w:val="true"/>
              </w:rPr>
              <w:t xml:space="preserve">الصدقة وأعمال البر </w:t>
            </w:r>
            <w:r>
              <w:rPr>
                <w:rStyle w:val="IndexLink"/>
                <w:rtl w:val="true"/>
              </w:rPr>
              <w:t>:</w:t>
              <w:tab/>
            </w:r>
            <w:r>
              <w:rPr>
                <w:rStyle w:val="IndexLink"/>
              </w:rPr>
              <w:t>185</w:t>
            </w:r>
          </w:hyperlink>
        </w:p>
        <w:p>
          <w:pPr>
            <w:pStyle w:val="Contents6"/>
            <w:tabs>
              <w:tab w:val="clear" w:pos="7609"/>
              <w:tab w:val="right" w:pos="9026" w:leader="dot"/>
            </w:tabs>
            <w:rPr/>
          </w:pPr>
          <w:hyperlink w:anchor="__RefHeading___Toc2107882_1878427129">
            <w:r>
              <w:rPr>
                <w:webHidden/>
                <w:rStyle w:val="IndexLink"/>
              </w:rPr>
              <w:t>2</w:t>
            </w:r>
            <w:r>
              <w:rPr>
                <w:rStyle w:val="IndexLink"/>
                <w:rtl w:val="true"/>
              </w:rPr>
              <w:t xml:space="preserve">. </w:t>
            </w:r>
            <w:r>
              <w:rPr>
                <w:rStyle w:val="IndexLink"/>
                <w:rtl w:val="true"/>
              </w:rPr>
              <w:t>صلة الأرحام وقطيعة الأرحام</w:t>
            </w:r>
            <w:r>
              <w:rPr>
                <w:rStyle w:val="IndexLink"/>
                <w:rtl w:val="true"/>
              </w:rPr>
              <w:t>:</w:t>
              <w:tab/>
            </w:r>
            <w:r>
              <w:rPr>
                <w:rStyle w:val="IndexLink"/>
              </w:rPr>
              <w:t>186</w:t>
            </w:r>
          </w:hyperlink>
        </w:p>
        <w:p>
          <w:pPr>
            <w:pStyle w:val="Contents6"/>
            <w:tabs>
              <w:tab w:val="clear" w:pos="7609"/>
              <w:tab w:val="right" w:pos="9026" w:leader="dot"/>
            </w:tabs>
            <w:rPr/>
          </w:pPr>
          <w:hyperlink w:anchor="__RefHeading___Toc2107884_1878427129">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2107886_1878427129">
            <w:r>
              <w:rPr>
                <w:webHidden/>
                <w:rStyle w:val="IndexLink"/>
                <w:rtl w:val="true"/>
              </w:rPr>
              <w:t xml:space="preserve">كما أكدت الكثير من الدراسات وجود عدة مؤثرات تساهم في إطالة عمر الإنسان منها </w:t>
            </w:r>
            <w:r>
              <w:rPr>
                <w:rStyle w:val="IndexLink"/>
                <w:rtl w:val="true"/>
              </w:rPr>
              <w:t>:</w:t>
              <w:tab/>
            </w:r>
            <w:r>
              <w:rPr>
                <w:rStyle w:val="IndexLink"/>
              </w:rPr>
              <w:t>188</w:t>
            </w:r>
          </w:hyperlink>
        </w:p>
        <w:p>
          <w:pPr>
            <w:pStyle w:val="Contents4"/>
            <w:tabs>
              <w:tab w:val="clear" w:pos="8176"/>
              <w:tab w:val="right" w:pos="9026" w:leader="dot"/>
            </w:tabs>
            <w:rPr/>
          </w:pPr>
          <w:hyperlink w:anchor="__RefHeading___Toc2107888_1878427129">
            <w:r>
              <w:rPr>
                <w:webHidden/>
                <w:rStyle w:val="IndexLink"/>
                <w:rtl w:val="true"/>
              </w:rPr>
              <w:t xml:space="preserve">الملاحظة الثالثة </w:t>
            </w:r>
            <w:r>
              <w:rPr>
                <w:rStyle w:val="IndexLink"/>
                <w:rtl w:val="true"/>
              </w:rPr>
              <w:t>:</w:t>
              <w:tab/>
            </w:r>
            <w:r>
              <w:rPr>
                <w:rStyle w:val="IndexLink"/>
              </w:rPr>
              <w:t>188</w:t>
            </w:r>
          </w:hyperlink>
        </w:p>
        <w:p>
          <w:pPr>
            <w:pStyle w:val="Contents5"/>
            <w:tabs>
              <w:tab w:val="clear" w:pos="7892"/>
              <w:tab w:val="right" w:pos="9026" w:leader="dot"/>
            </w:tabs>
            <w:rPr/>
          </w:pPr>
          <w:hyperlink w:anchor="__RefHeading___Toc2107890_1878427129">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2107892_1878427129">
            <w:r>
              <w:rPr>
                <w:webHidden/>
                <w:rStyle w:val="IndexLink"/>
                <w:rtl w:val="true"/>
              </w:rPr>
              <w:t>وإليكم بعض الأمثلة</w:t>
            </w:r>
            <w:r>
              <w:rPr>
                <w:rStyle w:val="IndexLink"/>
                <w:rtl w:val="true"/>
              </w:rPr>
              <w:t>:</w:t>
              <w:tab/>
            </w:r>
            <w:r>
              <w:rPr>
                <w:rStyle w:val="IndexLink"/>
              </w:rPr>
              <w:t>189</w:t>
            </w:r>
          </w:hyperlink>
        </w:p>
        <w:p>
          <w:pPr>
            <w:pStyle w:val="Contents6"/>
            <w:tabs>
              <w:tab w:val="clear" w:pos="7609"/>
              <w:tab w:val="right" w:pos="9026" w:leader="dot"/>
            </w:tabs>
            <w:rPr/>
          </w:pPr>
          <w:hyperlink w:anchor="__RefHeading___Toc2107894_1878427129">
            <w:r>
              <w:rPr>
                <w:webHidden/>
                <w:rStyle w:val="IndexLink"/>
                <w:rtl w:val="true"/>
              </w:rPr>
              <w:t xml:space="preserve">المثال الأول </w:t>
            </w:r>
            <w:r>
              <w:rPr>
                <w:rStyle w:val="IndexLink"/>
                <w:rtl w:val="true"/>
              </w:rPr>
              <w:t xml:space="preserve">: </w:t>
            </w:r>
            <w:r>
              <w:rPr>
                <w:rStyle w:val="IndexLink"/>
                <w:rtl w:val="true"/>
              </w:rPr>
              <w:t>نبي الله إبراهيم الخليل علیه السلام</w:t>
            </w:r>
            <w:r>
              <w:rPr>
                <w:rStyle w:val="IndexLink"/>
                <w:rtl w:val="true"/>
              </w:rPr>
              <w:t>:</w:t>
              <w:tab/>
            </w:r>
            <w:r>
              <w:rPr>
                <w:rStyle w:val="IndexLink"/>
              </w:rPr>
              <w:t>189</w:t>
            </w:r>
          </w:hyperlink>
        </w:p>
        <w:p>
          <w:pPr>
            <w:pStyle w:val="Contents6"/>
            <w:tabs>
              <w:tab w:val="clear" w:pos="7609"/>
              <w:tab w:val="right" w:pos="9026" w:leader="dot"/>
            </w:tabs>
            <w:rPr/>
          </w:pPr>
          <w:hyperlink w:anchor="__RefHeading___Toc2107896_1878427129">
            <w:r>
              <w:rPr>
                <w:webHidden/>
                <w:rStyle w:val="IndexLink"/>
                <w:rtl w:val="true"/>
              </w:rPr>
              <w:t>المثال الثاني</w:t>
            </w:r>
            <w:r>
              <w:rPr>
                <w:rStyle w:val="IndexLink"/>
                <w:rtl w:val="true"/>
              </w:rPr>
              <w:t xml:space="preserve">: </w:t>
            </w:r>
            <w:r>
              <w:rPr>
                <w:rStyle w:val="IndexLink"/>
                <w:rtl w:val="true"/>
              </w:rPr>
              <w:t>نبي الله موسى الكليم علیه السلام</w:t>
            </w:r>
            <w:r>
              <w:rPr>
                <w:rStyle w:val="IndexLink"/>
                <w:rtl w:val="true"/>
              </w:rPr>
              <w:t>:</w:t>
              <w:tab/>
            </w:r>
            <w:r>
              <w:rPr>
                <w:rStyle w:val="IndexLink"/>
              </w:rPr>
              <w:t>190</w:t>
            </w:r>
          </w:hyperlink>
        </w:p>
        <w:p>
          <w:pPr>
            <w:pStyle w:val="Contents6"/>
            <w:tabs>
              <w:tab w:val="clear" w:pos="7609"/>
              <w:tab w:val="right" w:pos="9026" w:leader="dot"/>
            </w:tabs>
            <w:rPr/>
          </w:pPr>
          <w:hyperlink w:anchor="__RefHeading___Toc2107898_1878427129">
            <w:r>
              <w:rPr>
                <w:webHidden/>
                <w:rStyle w:val="IndexLink"/>
                <w:rtl w:val="true"/>
              </w:rPr>
              <w:t>المثال الثالث</w:t>
            </w:r>
            <w:r>
              <w:rPr>
                <w:rStyle w:val="IndexLink"/>
                <w:rtl w:val="true"/>
              </w:rPr>
              <w:t xml:space="preserve">: </w:t>
            </w:r>
            <w:r>
              <w:rPr>
                <w:rStyle w:val="IndexLink"/>
                <w:rtl w:val="true"/>
              </w:rPr>
              <w:t xml:space="preserve">قصة أصحاب الكهف </w:t>
            </w:r>
            <w:r>
              <w:rPr>
                <w:rStyle w:val="IndexLink"/>
                <w:rtl w:val="true"/>
              </w:rPr>
              <w:t>:</w:t>
              <w:tab/>
            </w:r>
            <w:r>
              <w:rPr>
                <w:rStyle w:val="IndexLink"/>
              </w:rPr>
              <w:t>191</w:t>
            </w:r>
          </w:hyperlink>
        </w:p>
        <w:p>
          <w:pPr>
            <w:pStyle w:val="Contents6"/>
            <w:tabs>
              <w:tab w:val="clear" w:pos="7609"/>
              <w:tab w:val="right" w:pos="9026" w:leader="dot"/>
            </w:tabs>
            <w:rPr/>
          </w:pPr>
          <w:hyperlink w:anchor="__RefHeading___Toc2107900_187842712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107902_1878427129">
            <w:r>
              <w:rPr>
                <w:webHidden/>
                <w:rStyle w:val="IndexLink"/>
                <w:rtl w:val="true"/>
              </w:rPr>
              <w:t>ويستمر القرآن في سرد قصتهم إلى أن يقول</w:t>
            </w:r>
            <w:r>
              <w:rPr>
                <w:rStyle w:val="IndexLink"/>
                <w:rtl w:val="true"/>
              </w:rPr>
              <w:t>:</w:t>
              <w:tab/>
            </w:r>
            <w:r>
              <w:rPr>
                <w:rStyle w:val="IndexLink"/>
              </w:rPr>
              <w:t>192</w:t>
            </w:r>
          </w:hyperlink>
        </w:p>
        <w:p>
          <w:pPr>
            <w:pStyle w:val="Contents6"/>
            <w:tabs>
              <w:tab w:val="clear" w:pos="7609"/>
              <w:tab w:val="right" w:pos="9026" w:leader="dot"/>
            </w:tabs>
            <w:rPr/>
          </w:pPr>
          <w:hyperlink w:anchor="__RefHeading___Toc2107904_1878427129">
            <w:r>
              <w:rPr>
                <w:webHidden/>
                <w:rStyle w:val="IndexLink"/>
                <w:rtl w:val="true"/>
              </w:rPr>
              <w:t>المثال الرابع</w:t>
            </w:r>
            <w:r>
              <w:rPr>
                <w:rStyle w:val="IndexLink"/>
                <w:rtl w:val="true"/>
              </w:rPr>
              <w:t xml:space="preserve">: </w:t>
            </w:r>
            <w:r>
              <w:rPr>
                <w:rStyle w:val="IndexLink"/>
                <w:rtl w:val="true"/>
              </w:rPr>
              <w:t>قصة خروج النبي الأكرم محمد صلی الله و علیه وآله من داره ليلة الهجرة</w:t>
            </w:r>
            <w:r>
              <w:rPr>
                <w:rStyle w:val="IndexLink"/>
                <w:rtl w:val="true"/>
              </w:rPr>
              <w:t>:</w:t>
              <w:tab/>
            </w:r>
            <w:r>
              <w:rPr>
                <w:rStyle w:val="IndexLink"/>
              </w:rPr>
              <w:t>193</w:t>
            </w:r>
          </w:hyperlink>
        </w:p>
        <w:p>
          <w:pPr>
            <w:pStyle w:val="Contents6"/>
            <w:tabs>
              <w:tab w:val="clear" w:pos="7609"/>
              <w:tab w:val="right" w:pos="9026" w:leader="dot"/>
            </w:tabs>
            <w:rPr/>
          </w:pPr>
          <w:hyperlink w:anchor="__RefHeading___Toc2107906_1878427129">
            <w:r>
              <w:rPr>
                <w:webHidden/>
                <w:rStyle w:val="IndexLink"/>
                <w:rtl w:val="true"/>
              </w:rPr>
              <w:t xml:space="preserve">إشكال يواجه هذا التفسير للمعجزة </w:t>
            </w:r>
            <w:r>
              <w:rPr>
                <w:rStyle w:val="IndexLink"/>
                <w:rtl w:val="true"/>
              </w:rPr>
              <w:t>:</w:t>
              <w:tab/>
            </w:r>
            <w:r>
              <w:rPr>
                <w:rStyle w:val="IndexLink"/>
              </w:rPr>
              <w:t>194</w:t>
            </w:r>
          </w:hyperlink>
        </w:p>
        <w:p>
          <w:pPr>
            <w:pStyle w:val="Contents6"/>
            <w:tabs>
              <w:tab w:val="clear" w:pos="7609"/>
              <w:tab w:val="right" w:pos="9026" w:leader="dot"/>
            </w:tabs>
            <w:rPr/>
          </w:pPr>
          <w:hyperlink w:anchor="__RefHeading___Toc2107908_1878427129">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2107910_1878427129">
            <w:r>
              <w:rPr>
                <w:webHidden/>
                <w:rStyle w:val="IndexLink"/>
              </w:rPr>
              <w:t>1</w:t>
            </w:r>
            <w:r>
              <w:rPr>
                <w:rStyle w:val="IndexLink"/>
                <w:rtl w:val="true"/>
              </w:rPr>
              <w:t xml:space="preserve">- </w:t>
            </w:r>
            <w:r>
              <w:rPr>
                <w:rStyle w:val="IndexLink"/>
                <w:rtl w:val="true"/>
              </w:rPr>
              <w:t xml:space="preserve">وجهة النظر </w:t>
            </w:r>
            <w:r>
              <w:rPr>
                <w:rStyle w:val="IndexLink"/>
                <w:rtl w:val="true"/>
              </w:rPr>
              <w:t>[</w:t>
            </w:r>
            <w:r>
              <w:rPr>
                <w:rStyle w:val="IndexLink"/>
                <w:rtl w:val="true"/>
              </w:rPr>
              <w:t>الكلاسيكية</w:t>
            </w:r>
            <w:r>
              <w:rPr>
                <w:rStyle w:val="IndexLink"/>
                <w:rtl w:val="true"/>
              </w:rPr>
              <w:t xml:space="preserve">] </w:t>
            </w:r>
            <w:r>
              <w:rPr>
                <w:rStyle w:val="IndexLink"/>
                <w:rtl w:val="true"/>
              </w:rPr>
              <w:t>القديمة</w:t>
            </w:r>
            <w:r>
              <w:rPr>
                <w:rStyle w:val="IndexLink"/>
                <w:rtl w:val="true"/>
              </w:rPr>
              <w:t>:</w:t>
              <w:tab/>
            </w:r>
            <w:r>
              <w:rPr>
                <w:rStyle w:val="IndexLink"/>
              </w:rPr>
              <w:t>194</w:t>
            </w:r>
          </w:hyperlink>
        </w:p>
        <w:p>
          <w:pPr>
            <w:pStyle w:val="Contents6"/>
            <w:tabs>
              <w:tab w:val="clear" w:pos="7609"/>
              <w:tab w:val="right" w:pos="9026" w:leader="dot"/>
            </w:tabs>
            <w:rPr/>
          </w:pPr>
          <w:hyperlink w:anchor="__RefHeading___Toc2107912_1878427129">
            <w:r>
              <w:rPr>
                <w:webHidden/>
                <w:rStyle w:val="IndexLink"/>
              </w:rPr>
              <w:t>2</w:t>
            </w:r>
            <w:r>
              <w:rPr>
                <w:rStyle w:val="IndexLink"/>
                <w:rtl w:val="true"/>
              </w:rPr>
              <w:t xml:space="preserve">- </w:t>
            </w:r>
            <w:r>
              <w:rPr>
                <w:rStyle w:val="IndexLink"/>
                <w:rtl w:val="true"/>
              </w:rPr>
              <w:t>وجهة النظر العلمية الحديثة</w:t>
            </w:r>
            <w:r>
              <w:rPr>
                <w:rStyle w:val="IndexLink"/>
                <w:rtl w:val="true"/>
              </w:rPr>
              <w:t>:</w:t>
              <w:tab/>
            </w:r>
            <w:r>
              <w:rPr>
                <w:rStyle w:val="IndexLink"/>
              </w:rPr>
              <w:t>195</w:t>
            </w:r>
          </w:hyperlink>
        </w:p>
        <w:p>
          <w:pPr>
            <w:pStyle w:val="Contents2"/>
            <w:tabs>
              <w:tab w:val="clear" w:pos="8743"/>
              <w:tab w:val="right" w:pos="9026" w:leader="dot"/>
            </w:tabs>
            <w:rPr/>
          </w:pPr>
          <w:hyperlink w:anchor="__RefHeading___Toc2107914_1878427129">
            <w:r>
              <w:rPr>
                <w:webHidden/>
                <w:rStyle w:val="IndexLink"/>
                <w:rtl w:val="true"/>
              </w:rPr>
              <w:t xml:space="preserve">الإشكالية الثالثة </w:t>
            </w:r>
            <w:r>
              <w:rPr>
                <w:rStyle w:val="IndexLink"/>
                <w:rtl w:val="true"/>
              </w:rPr>
              <w:t>-</w:t>
            </w:r>
            <w:r>
              <w:rPr>
                <w:rStyle w:val="IndexLink"/>
                <w:rtl w:val="true"/>
              </w:rPr>
              <w:t>الإشكال الخامس</w:t>
            </w:r>
            <w:r>
              <w:rPr>
                <w:rStyle w:val="IndexLink"/>
                <w:rtl w:val="true"/>
              </w:rPr>
              <w:t>:</w:t>
              <w:tab/>
            </w:r>
            <w:r>
              <w:rPr>
                <w:rStyle w:val="IndexLink"/>
              </w:rPr>
              <w:t>197</w:t>
            </w:r>
          </w:hyperlink>
        </w:p>
        <w:p>
          <w:pPr>
            <w:pStyle w:val="Contents3"/>
            <w:tabs>
              <w:tab w:val="clear" w:pos="8459"/>
              <w:tab w:val="right" w:pos="9026" w:leader="dot"/>
            </w:tabs>
            <w:rPr/>
          </w:pPr>
          <w:hyperlink w:anchor="__RefHeading___Toc2107916_1878427129">
            <w:r>
              <w:rPr>
                <w:webHidden/>
                <w:rStyle w:val="IndexLink"/>
                <w:rtl w:val="true"/>
              </w:rPr>
              <w:t>الإشكال التاريخي لم يحدث التاريخ عن بقاء إنسان هذا العمر الطويل</w:t>
            </w:r>
            <w:r>
              <w:rPr>
                <w:rStyle w:val="IndexLink"/>
                <w:rtl w:val="true"/>
              </w:rPr>
              <w:t>»</w:t>
              <w:tab/>
            </w:r>
            <w:r>
              <w:rPr>
                <w:rStyle w:val="IndexLink"/>
              </w:rPr>
              <w:t>197</w:t>
            </w:r>
          </w:hyperlink>
        </w:p>
        <w:p>
          <w:pPr>
            <w:pStyle w:val="Contents4"/>
            <w:tabs>
              <w:tab w:val="clear" w:pos="8176"/>
              <w:tab w:val="right" w:pos="9026" w:leader="dot"/>
            </w:tabs>
            <w:rPr/>
          </w:pPr>
          <w:hyperlink w:anchor="__RefHeading___Toc2107918_187842712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107920_1878427129">
            <w:r>
              <w:rPr>
                <w:webHidden/>
                <w:rStyle w:val="IndexLink"/>
                <w:rtl w:val="true"/>
              </w:rPr>
              <w:t xml:space="preserve">الإشكالية الثالثة </w:t>
            </w:r>
            <w:r>
              <w:rPr>
                <w:rStyle w:val="IndexLink"/>
                <w:rtl w:val="true"/>
              </w:rPr>
              <w:t xml:space="preserve">- </w:t>
            </w:r>
            <w:r>
              <w:rPr>
                <w:rStyle w:val="IndexLink"/>
                <w:rtl w:val="true"/>
              </w:rPr>
              <w:t>الإشكال الخامس</w:t>
            </w:r>
            <w:r>
              <w:rPr>
                <w:rStyle w:val="IndexLink"/>
                <w:rtl w:val="true"/>
              </w:rPr>
              <w:tab/>
            </w:r>
            <w:r>
              <w:rPr>
                <w:rStyle w:val="IndexLink"/>
              </w:rPr>
              <w:t>199</w:t>
            </w:r>
          </w:hyperlink>
        </w:p>
        <w:p>
          <w:pPr>
            <w:pStyle w:val="Contents5"/>
            <w:tabs>
              <w:tab w:val="clear" w:pos="7892"/>
              <w:tab w:val="right" w:pos="9026" w:leader="dot"/>
            </w:tabs>
            <w:rPr/>
          </w:pPr>
          <w:hyperlink w:anchor="__RefHeading___Toc2107922_1878427129">
            <w:r>
              <w:rPr>
                <w:webHidden/>
                <w:rStyle w:val="IndexLink"/>
                <w:rtl w:val="true"/>
              </w:rPr>
              <w:t xml:space="preserve">نقد الإشكال التاريخي </w:t>
            </w:r>
            <w:r>
              <w:rPr>
                <w:rStyle w:val="IndexLink"/>
                <w:rtl w:val="true"/>
              </w:rPr>
              <w:t>«</w:t>
            </w:r>
            <w:r>
              <w:rPr>
                <w:rStyle w:val="IndexLink"/>
                <w:rtl w:val="true"/>
              </w:rPr>
              <w:t xml:space="preserve">من خلال مجموعة ملاحظات </w:t>
            </w:r>
            <w:r>
              <w:rPr>
                <w:rStyle w:val="IndexLink"/>
                <w:rtl w:val="true"/>
              </w:rPr>
              <w:t>»</w:t>
              <w:tab/>
            </w:r>
            <w:r>
              <w:rPr>
                <w:rStyle w:val="IndexLink"/>
              </w:rPr>
              <w:t>199</w:t>
            </w:r>
          </w:hyperlink>
        </w:p>
        <w:p>
          <w:pPr>
            <w:pStyle w:val="Contents6"/>
            <w:tabs>
              <w:tab w:val="clear" w:pos="7609"/>
              <w:tab w:val="right" w:pos="9026" w:leader="dot"/>
            </w:tabs>
            <w:rPr/>
          </w:pPr>
          <w:hyperlink w:anchor="__RefHeading___Toc2107924_1878427129">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2107926_1878427129">
            <w:r>
              <w:rPr>
                <w:webHidden/>
                <w:rStyle w:val="IndexLink"/>
                <w:rtl w:val="true"/>
              </w:rPr>
              <w:t>الملاحظة الأولى</w:t>
            </w:r>
            <w:r>
              <w:rPr>
                <w:rStyle w:val="IndexLink"/>
                <w:rtl w:val="true"/>
              </w:rPr>
              <w:t>:</w:t>
              <w:tab/>
            </w:r>
            <w:r>
              <w:rPr>
                <w:rStyle w:val="IndexLink"/>
              </w:rPr>
              <w:t>201</w:t>
            </w:r>
          </w:hyperlink>
        </w:p>
        <w:p>
          <w:pPr>
            <w:pStyle w:val="Contents6"/>
            <w:tabs>
              <w:tab w:val="clear" w:pos="7609"/>
              <w:tab w:val="right" w:pos="9026" w:leader="dot"/>
            </w:tabs>
            <w:rPr/>
          </w:pPr>
          <w:hyperlink w:anchor="__RefHeading___Toc2107928_1878427129">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2107930_1878427129">
            <w:r>
              <w:rPr>
                <w:webHidden/>
                <w:rStyle w:val="IndexLink"/>
                <w:rtl w:val="true"/>
              </w:rPr>
              <w:t>من هذه المصنفات والمؤلفات</w:t>
            </w:r>
            <w:r>
              <w:rPr>
                <w:rStyle w:val="IndexLink"/>
                <w:rtl w:val="true"/>
              </w:rPr>
              <w:tab/>
            </w:r>
            <w:r>
              <w:rPr>
                <w:rStyle w:val="IndexLink"/>
              </w:rPr>
              <w:t>201</w:t>
            </w:r>
          </w:hyperlink>
        </w:p>
        <w:p>
          <w:pPr>
            <w:pStyle w:val="Contents6"/>
            <w:tabs>
              <w:tab w:val="clear" w:pos="7609"/>
              <w:tab w:val="right" w:pos="9026" w:leader="dot"/>
            </w:tabs>
            <w:rPr/>
          </w:pPr>
          <w:hyperlink w:anchor="__RefHeading___Toc2107932_1878427129">
            <w:r>
              <w:rPr>
                <w:webHidden/>
                <w:rStyle w:val="IndexLink"/>
                <w:rtl w:val="true"/>
              </w:rPr>
              <w:t>الملاحظة الثانية</w:t>
            </w:r>
            <w:r>
              <w:rPr>
                <w:rStyle w:val="IndexLink"/>
                <w:rtl w:val="true"/>
              </w:rPr>
              <w:t>:</w:t>
              <w:tab/>
            </w:r>
            <w:r>
              <w:rPr>
                <w:rStyle w:val="IndexLink"/>
              </w:rPr>
              <w:t>202</w:t>
            </w:r>
          </w:hyperlink>
        </w:p>
        <w:p>
          <w:pPr>
            <w:pStyle w:val="Contents6"/>
            <w:tabs>
              <w:tab w:val="clear" w:pos="7609"/>
              <w:tab w:val="right" w:pos="9026" w:leader="dot"/>
            </w:tabs>
            <w:rPr/>
          </w:pPr>
          <w:hyperlink w:anchor="__RefHeading___Toc2107934_1878427129">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2107936_1878427129">
            <w:r>
              <w:rPr>
                <w:webHidden/>
                <w:rStyle w:val="IndexLink"/>
                <w:rtl w:val="true"/>
              </w:rPr>
              <w:t>وفي بقائه حيا هناك اتجاهان</w:t>
            </w:r>
            <w:r>
              <w:rPr>
                <w:rStyle w:val="IndexLink"/>
                <w:rtl w:val="true"/>
              </w:rPr>
              <w:t>:</w:t>
              <w:tab/>
            </w:r>
            <w:r>
              <w:rPr>
                <w:rStyle w:val="IndexLink"/>
              </w:rPr>
              <w:t>204</w:t>
            </w:r>
          </w:hyperlink>
        </w:p>
        <w:p>
          <w:pPr>
            <w:pStyle w:val="Contents6"/>
            <w:tabs>
              <w:tab w:val="clear" w:pos="7609"/>
              <w:tab w:val="right" w:pos="9026" w:leader="dot"/>
            </w:tabs>
            <w:rPr/>
          </w:pPr>
          <w:hyperlink w:anchor="__RefHeading___Toc2107938_1878427129">
            <w:r>
              <w:rPr>
                <w:webHidden/>
                <w:rStyle w:val="IndexLink"/>
                <w:rtl w:val="true"/>
              </w:rPr>
              <w:t>الاتجاه الأول</w:t>
            </w:r>
            <w:r>
              <w:rPr>
                <w:rStyle w:val="IndexLink"/>
                <w:rtl w:val="true"/>
              </w:rPr>
              <w:t>:</w:t>
              <w:tab/>
            </w:r>
            <w:r>
              <w:rPr>
                <w:rStyle w:val="IndexLink"/>
              </w:rPr>
              <w:t>204</w:t>
            </w:r>
          </w:hyperlink>
        </w:p>
        <w:p>
          <w:pPr>
            <w:pStyle w:val="Contents6"/>
            <w:tabs>
              <w:tab w:val="clear" w:pos="7609"/>
              <w:tab w:val="right" w:pos="9026" w:leader="dot"/>
            </w:tabs>
            <w:rPr/>
          </w:pPr>
          <w:hyperlink w:anchor="__RefHeading___Toc2107940_1878427129">
            <w:r>
              <w:rPr>
                <w:webHidden/>
                <w:rStyle w:val="IndexLink"/>
                <w:rtl w:val="true"/>
              </w:rPr>
              <w:t xml:space="preserve">الاتجاه الثاني </w:t>
            </w:r>
            <w:r>
              <w:rPr>
                <w:rStyle w:val="IndexLink"/>
                <w:rtl w:val="true"/>
              </w:rPr>
              <w:t>:</w:t>
              <w:tab/>
            </w:r>
            <w:r>
              <w:rPr>
                <w:rStyle w:val="IndexLink"/>
              </w:rPr>
              <w:t>204</w:t>
            </w:r>
          </w:hyperlink>
        </w:p>
        <w:p>
          <w:pPr>
            <w:pStyle w:val="Contents6"/>
            <w:tabs>
              <w:tab w:val="clear" w:pos="7609"/>
              <w:tab w:val="right" w:pos="9026" w:leader="dot"/>
            </w:tabs>
            <w:rPr/>
          </w:pPr>
          <w:hyperlink w:anchor="__RefHeading___Toc2107942_1878427129">
            <w:r>
              <w:rPr>
                <w:webHidden/>
                <w:rStyle w:val="IndexLink"/>
                <w:rtl w:val="true"/>
              </w:rPr>
              <w:t>ويرى أن الخضر لم يمت، ويعتمد أصحاب هذا الرأي على بعض الروايات</w:t>
            </w:r>
            <w:r>
              <w:rPr>
                <w:rStyle w:val="IndexLink"/>
                <w:rtl w:val="true"/>
              </w:rPr>
              <w:t>.</w:t>
              <w:tab/>
            </w:r>
            <w:r>
              <w:rPr>
                <w:rStyle w:val="IndexLink"/>
              </w:rPr>
              <w:t>204</w:t>
            </w:r>
          </w:hyperlink>
        </w:p>
        <w:p>
          <w:pPr>
            <w:pStyle w:val="Contents6"/>
            <w:tabs>
              <w:tab w:val="clear" w:pos="7609"/>
              <w:tab w:val="right" w:pos="9026" w:leader="dot"/>
            </w:tabs>
            <w:rPr/>
          </w:pPr>
          <w:hyperlink w:anchor="__RefHeading___Toc2107944_1878427129">
            <w:r>
              <w:rPr>
                <w:webHidden/>
                <w:rStyle w:val="IndexLink"/>
                <w:rtl w:val="true"/>
              </w:rPr>
              <w:t>الملاحظة الثالثة</w:t>
            </w:r>
            <w:r>
              <w:rPr>
                <w:rStyle w:val="IndexLink"/>
                <w:rtl w:val="true"/>
              </w:rPr>
              <w:t>:</w:t>
              <w:tab/>
            </w:r>
            <w:r>
              <w:rPr>
                <w:rStyle w:val="IndexLink"/>
              </w:rPr>
              <w:t>208</w:t>
            </w:r>
          </w:hyperlink>
        </w:p>
        <w:p>
          <w:pPr>
            <w:pStyle w:val="Contents4"/>
            <w:tabs>
              <w:tab w:val="clear" w:pos="8176"/>
              <w:tab w:val="right" w:pos="9026" w:leader="dot"/>
            </w:tabs>
            <w:rPr/>
          </w:pPr>
          <w:hyperlink w:anchor="__RefHeading___Toc2107946_1878427129">
            <w:r>
              <w:rPr>
                <w:webHidden/>
                <w:rStyle w:val="IndexLink"/>
                <w:rtl w:val="true"/>
              </w:rPr>
              <w:t>إشكال روائي</w:t>
            </w:r>
            <w:r>
              <w:rPr>
                <w:rStyle w:val="IndexLink"/>
                <w:rtl w:val="true"/>
              </w:rPr>
              <w:t>:</w:t>
              <w:tab/>
            </w:r>
            <w:r>
              <w:rPr>
                <w:rStyle w:val="IndexLink"/>
              </w:rPr>
              <w:t>209</w:t>
            </w:r>
          </w:hyperlink>
        </w:p>
        <w:p>
          <w:pPr>
            <w:pStyle w:val="Contents5"/>
            <w:tabs>
              <w:tab w:val="clear" w:pos="7892"/>
              <w:tab w:val="right" w:pos="9026" w:leader="dot"/>
            </w:tabs>
            <w:rPr/>
          </w:pPr>
          <w:hyperlink w:anchor="__RefHeading___Toc2107948_1878427129">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2107950_1878427129">
            <w:r>
              <w:rPr>
                <w:webHidden/>
                <w:rStyle w:val="IndexLink"/>
                <w:rtl w:val="true"/>
              </w:rPr>
              <w:t xml:space="preserve">ومن هذه الروايات </w:t>
            </w:r>
            <w:r>
              <w:rPr>
                <w:rStyle w:val="IndexLink"/>
                <w:rtl w:val="true"/>
              </w:rPr>
              <w:t>:</w:t>
              <w:tab/>
            </w:r>
            <w:r>
              <w:rPr>
                <w:rStyle w:val="IndexLink"/>
              </w:rPr>
              <w:t>209</w:t>
            </w:r>
          </w:hyperlink>
        </w:p>
        <w:p>
          <w:pPr>
            <w:pStyle w:val="Contents5"/>
            <w:tabs>
              <w:tab w:val="clear" w:pos="7892"/>
              <w:tab w:val="right" w:pos="9026" w:leader="dot"/>
            </w:tabs>
            <w:rPr/>
          </w:pPr>
          <w:hyperlink w:anchor="__RefHeading___Toc2107952_1878427129">
            <w:r>
              <w:rPr>
                <w:webHidden/>
                <w:rStyle w:val="IndexLink"/>
                <w:rtl w:val="true"/>
              </w:rPr>
              <w:t>نقد الإشكال الروائي</w:t>
            </w:r>
            <w:r>
              <w:rPr>
                <w:rStyle w:val="IndexLink"/>
                <w:rtl w:val="true"/>
              </w:rPr>
              <w:t>:</w:t>
              <w:tab/>
            </w:r>
            <w:r>
              <w:rPr>
                <w:rStyle w:val="IndexLink"/>
              </w:rPr>
              <w:t>211</w:t>
            </w:r>
          </w:hyperlink>
        </w:p>
        <w:p>
          <w:pPr>
            <w:pStyle w:val="Contents6"/>
            <w:tabs>
              <w:tab w:val="clear" w:pos="7609"/>
              <w:tab w:val="right" w:pos="9026" w:leader="dot"/>
            </w:tabs>
            <w:rPr/>
          </w:pPr>
          <w:hyperlink w:anchor="__RefHeading___Toc2107954_1878427129">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107956_1878427129">
            <w:r>
              <w:rPr>
                <w:webHidden/>
                <w:rStyle w:val="IndexLink"/>
                <w:rtl w:val="true"/>
              </w:rPr>
              <w:t>أولا</w:t>
            </w:r>
            <w:r>
              <w:rPr>
                <w:rStyle w:val="IndexLink"/>
                <w:rtl w:val="true"/>
              </w:rPr>
              <w:t>:</w:t>
              <w:tab/>
            </w:r>
            <w:r>
              <w:rPr>
                <w:rStyle w:val="IndexLink"/>
              </w:rPr>
              <w:t>211</w:t>
            </w:r>
          </w:hyperlink>
        </w:p>
        <w:p>
          <w:pPr>
            <w:pStyle w:val="Contents6"/>
            <w:tabs>
              <w:tab w:val="clear" w:pos="7609"/>
              <w:tab w:val="right" w:pos="9026" w:leader="dot"/>
            </w:tabs>
            <w:rPr/>
          </w:pPr>
          <w:hyperlink w:anchor="__RefHeading___Toc2107958_1878427129">
            <w:r>
              <w:rPr>
                <w:webHidden/>
                <w:rStyle w:val="IndexLink"/>
                <w:rtl w:val="true"/>
              </w:rPr>
              <w:t xml:space="preserve">ثانيا </w:t>
            </w:r>
            <w:r>
              <w:rPr>
                <w:rStyle w:val="IndexLink"/>
                <w:rtl w:val="true"/>
              </w:rPr>
              <w:t>:</w:t>
              <w:tab/>
            </w:r>
            <w:r>
              <w:rPr>
                <w:rStyle w:val="IndexLink"/>
              </w:rPr>
              <w:t>211</w:t>
            </w:r>
          </w:hyperlink>
        </w:p>
        <w:p>
          <w:pPr>
            <w:pStyle w:val="Contents6"/>
            <w:tabs>
              <w:tab w:val="clear" w:pos="7609"/>
              <w:tab w:val="right" w:pos="9026" w:leader="dot"/>
            </w:tabs>
            <w:rPr/>
          </w:pPr>
          <w:hyperlink w:anchor="__RefHeading___Toc2107960_1878427129">
            <w:r>
              <w:rPr>
                <w:webHidden/>
                <w:rStyle w:val="IndexLink"/>
                <w:rtl w:val="true"/>
              </w:rPr>
              <w:t>ثالثا</w:t>
            </w:r>
            <w:r>
              <w:rPr>
                <w:rStyle w:val="IndexLink"/>
                <w:rtl w:val="true"/>
              </w:rPr>
              <w:t>:</w:t>
              <w:tab/>
            </w:r>
            <w:r>
              <w:rPr>
                <w:rStyle w:val="IndexLink"/>
              </w:rPr>
              <w:t>212</w:t>
            </w:r>
          </w:hyperlink>
        </w:p>
        <w:p>
          <w:pPr>
            <w:pStyle w:val="Contents6"/>
            <w:tabs>
              <w:tab w:val="clear" w:pos="7609"/>
              <w:tab w:val="right" w:pos="9026" w:leader="dot"/>
            </w:tabs>
            <w:rPr/>
          </w:pPr>
          <w:hyperlink w:anchor="__RefHeading___Toc2107962_1878427129">
            <w:r>
              <w:rPr>
                <w:webHidden/>
                <w:rStyle w:val="IndexLink"/>
                <w:rtl w:val="true"/>
              </w:rPr>
              <w:t>رابعا</w:t>
            </w:r>
            <w:r>
              <w:rPr>
                <w:rStyle w:val="IndexLink"/>
                <w:rtl w:val="true"/>
              </w:rPr>
              <w:t>:</w:t>
              <w:tab/>
            </w:r>
            <w:r>
              <w:rPr>
                <w:rStyle w:val="IndexLink"/>
              </w:rPr>
              <w:t>212</w:t>
            </w:r>
          </w:hyperlink>
        </w:p>
        <w:p>
          <w:pPr>
            <w:pStyle w:val="Contents6"/>
            <w:tabs>
              <w:tab w:val="clear" w:pos="7609"/>
              <w:tab w:val="right" w:pos="9026" w:leader="dot"/>
            </w:tabs>
            <w:rPr/>
          </w:pPr>
          <w:hyperlink w:anchor="__RefHeading___Toc2107964_1878427129">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2107966_1878427129">
            <w:r>
              <w:rPr>
                <w:webHidden/>
                <w:rStyle w:val="IndexLink"/>
                <w:rtl w:val="true"/>
              </w:rPr>
              <w:t>مصادفة غريبة</w:t>
            </w:r>
            <w:r>
              <w:rPr>
                <w:rStyle w:val="IndexLink"/>
                <w:rtl w:val="true"/>
              </w:rPr>
              <w:t>:</w:t>
              <w:tab/>
            </w:r>
            <w:r>
              <w:rPr>
                <w:rStyle w:val="IndexLink"/>
              </w:rPr>
              <w:t>212</w:t>
            </w:r>
          </w:hyperlink>
        </w:p>
        <w:p>
          <w:pPr>
            <w:pStyle w:val="Contents2"/>
            <w:tabs>
              <w:tab w:val="clear" w:pos="8743"/>
              <w:tab w:val="right" w:pos="9026" w:leader="dot"/>
            </w:tabs>
            <w:rPr/>
          </w:pPr>
          <w:hyperlink w:anchor="__RefHeading___Toc2107968_1878427129">
            <w:r>
              <w:rPr>
                <w:webHidden/>
                <w:rStyle w:val="IndexLink"/>
                <w:rtl w:val="true"/>
              </w:rPr>
              <w:t xml:space="preserve">الإشكالية الثالثة </w:t>
            </w:r>
            <w:r>
              <w:rPr>
                <w:rStyle w:val="IndexLink"/>
                <w:rtl w:val="true"/>
              </w:rPr>
              <w:t xml:space="preserve">- </w:t>
            </w:r>
            <w:r>
              <w:rPr>
                <w:rStyle w:val="IndexLink"/>
                <w:rtl w:val="true"/>
              </w:rPr>
              <w:t>الإشكال السادس</w:t>
            </w:r>
            <w:r>
              <w:rPr>
                <w:rStyle w:val="IndexLink"/>
                <w:rtl w:val="true"/>
              </w:rPr>
              <w:t>:</w:t>
              <w:tab/>
            </w:r>
            <w:r>
              <w:rPr>
                <w:rStyle w:val="IndexLink"/>
              </w:rPr>
              <w:t>213</w:t>
            </w:r>
          </w:hyperlink>
        </w:p>
        <w:p>
          <w:pPr>
            <w:pStyle w:val="Contents3"/>
            <w:tabs>
              <w:tab w:val="clear" w:pos="8459"/>
              <w:tab w:val="right" w:pos="9026" w:leader="dot"/>
            </w:tabs>
            <w:rPr/>
          </w:pPr>
          <w:hyperlink w:anchor="__RefHeading___Toc2107970_1878427129">
            <w:r>
              <w:rPr>
                <w:webHidden/>
                <w:rStyle w:val="IndexLink"/>
                <w:rtl w:val="true"/>
              </w:rPr>
              <w:t>الإشكال العملي</w:t>
            </w:r>
            <w:r>
              <w:rPr>
                <w:rStyle w:val="IndexLink"/>
                <w:rtl w:val="true"/>
              </w:rPr>
              <w:t xml:space="preserve">« </w:t>
            </w:r>
            <w:r>
              <w:rPr>
                <w:rStyle w:val="IndexLink"/>
                <w:rtl w:val="true"/>
              </w:rPr>
              <w:t>ما هي الحكمة في غيبة الإمام المهدي وطول عمره؟</w:t>
            </w:r>
            <w:r>
              <w:rPr>
                <w:rStyle w:val="IndexLink"/>
                <w:rtl w:val="true"/>
              </w:rPr>
              <w:t>»</w:t>
              <w:tab/>
            </w:r>
            <w:r>
              <w:rPr>
                <w:rStyle w:val="IndexLink"/>
              </w:rPr>
              <w:t>213</w:t>
            </w:r>
          </w:hyperlink>
        </w:p>
        <w:p>
          <w:pPr>
            <w:pStyle w:val="Contents4"/>
            <w:tabs>
              <w:tab w:val="clear" w:pos="8176"/>
              <w:tab w:val="right" w:pos="9026" w:leader="dot"/>
            </w:tabs>
            <w:rPr/>
          </w:pPr>
          <w:hyperlink w:anchor="__RefHeading___Toc2107972_1878427129">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107974_1878427129">
            <w:r>
              <w:rPr>
                <w:webHidden/>
                <w:rStyle w:val="IndexLink"/>
                <w:rtl w:val="true"/>
              </w:rPr>
              <w:t xml:space="preserve">الإشكالية الثالثة </w:t>
            </w:r>
            <w:r>
              <w:rPr>
                <w:rStyle w:val="IndexLink"/>
                <w:rtl w:val="true"/>
              </w:rPr>
              <w:t xml:space="preserve">- </w:t>
            </w:r>
            <w:r>
              <w:rPr>
                <w:rStyle w:val="IndexLink"/>
                <w:rtl w:val="true"/>
              </w:rPr>
              <w:t>الإشكال السادس</w:t>
            </w:r>
            <w:r>
              <w:rPr>
                <w:rStyle w:val="IndexLink"/>
                <w:rtl w:val="true"/>
              </w:rPr>
              <w:t>:</w:t>
              <w:tab/>
            </w:r>
            <w:r>
              <w:rPr>
                <w:rStyle w:val="IndexLink"/>
              </w:rPr>
              <w:t>215</w:t>
            </w:r>
          </w:hyperlink>
        </w:p>
        <w:p>
          <w:pPr>
            <w:pStyle w:val="Contents5"/>
            <w:tabs>
              <w:tab w:val="clear" w:pos="7892"/>
              <w:tab w:val="right" w:pos="9026" w:leader="dot"/>
            </w:tabs>
            <w:rPr/>
          </w:pPr>
          <w:hyperlink w:anchor="__RefHeading___Toc2107976_1878427129">
            <w:r>
              <w:rPr>
                <w:webHidden/>
                <w:rStyle w:val="IndexLink"/>
                <w:rtl w:val="true"/>
              </w:rPr>
              <w:t xml:space="preserve">نقد الإشكال العملي </w:t>
            </w:r>
            <w:r>
              <w:rPr>
                <w:rStyle w:val="IndexLink"/>
                <w:rtl w:val="true"/>
              </w:rPr>
              <w:t>«</w:t>
            </w:r>
            <w:r>
              <w:rPr>
                <w:rStyle w:val="IndexLink"/>
                <w:rtl w:val="true"/>
              </w:rPr>
              <w:t xml:space="preserve">من خلال مجموعة نقاط </w:t>
            </w:r>
            <w:r>
              <w:rPr>
                <w:rStyle w:val="IndexLink"/>
                <w:rtl w:val="true"/>
              </w:rPr>
              <w:t>»</w:t>
              <w:tab/>
            </w:r>
            <w:r>
              <w:rPr>
                <w:rStyle w:val="IndexLink"/>
              </w:rPr>
              <w:t>215</w:t>
            </w:r>
          </w:hyperlink>
        </w:p>
        <w:p>
          <w:pPr>
            <w:pStyle w:val="Contents6"/>
            <w:tabs>
              <w:tab w:val="clear" w:pos="7609"/>
              <w:tab w:val="right" w:pos="9026" w:leader="dot"/>
            </w:tabs>
            <w:rPr/>
          </w:pPr>
          <w:hyperlink w:anchor="__RefHeading___Toc2107978_1878427129">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2107980_1878427129">
            <w:r>
              <w:rPr>
                <w:webHidden/>
                <w:rStyle w:val="IndexLink"/>
                <w:rtl w:val="true"/>
              </w:rPr>
              <w:t xml:space="preserve">النقطة الأولى </w:t>
            </w:r>
            <w:r>
              <w:rPr>
                <w:rStyle w:val="IndexLink"/>
                <w:rtl w:val="true"/>
              </w:rPr>
              <w:t>:</w:t>
              <w:tab/>
            </w:r>
            <w:r>
              <w:rPr>
                <w:rStyle w:val="IndexLink"/>
              </w:rPr>
              <w:t>217</w:t>
            </w:r>
          </w:hyperlink>
        </w:p>
        <w:p>
          <w:pPr>
            <w:pStyle w:val="Contents6"/>
            <w:tabs>
              <w:tab w:val="clear" w:pos="7609"/>
              <w:tab w:val="right" w:pos="9026" w:leader="dot"/>
            </w:tabs>
            <w:rPr/>
          </w:pPr>
          <w:hyperlink w:anchor="__RefHeading___Toc2107982_1878427129">
            <w:r>
              <w:rPr>
                <w:webHidden/>
                <w:rStyle w:val="IndexLink"/>
                <w:rtl w:val="true"/>
              </w:rPr>
              <w:t>نتساءل نقضا؟</w:t>
            </w:r>
            <w:r>
              <w:rPr>
                <w:rStyle w:val="IndexLink"/>
                <w:rtl w:val="true"/>
              </w:rPr>
              <w:tab/>
            </w:r>
            <w:r>
              <w:rPr>
                <w:rStyle w:val="IndexLink"/>
              </w:rPr>
              <w:t>217</w:t>
            </w:r>
          </w:hyperlink>
        </w:p>
        <w:p>
          <w:pPr>
            <w:pStyle w:val="Contents6"/>
            <w:tabs>
              <w:tab w:val="clear" w:pos="7609"/>
              <w:tab w:val="right" w:pos="9026" w:leader="dot"/>
            </w:tabs>
            <w:rPr/>
          </w:pPr>
          <w:hyperlink w:anchor="__RefHeading___Toc2107984_1878427129">
            <w:r>
              <w:rPr>
                <w:webHidden/>
                <w:rStyle w:val="IndexLink"/>
                <w:rtl w:val="true"/>
              </w:rPr>
              <w:t>رجال الإسناد كلهم ثقات</w:t>
            </w:r>
            <w:r>
              <w:rPr>
                <w:rStyle w:val="IndexLink"/>
                <w:rtl w:val="true"/>
              </w:rPr>
              <w:t>:</w:t>
              <w:tab/>
            </w:r>
            <w:r>
              <w:rPr>
                <w:rStyle w:val="IndexLink"/>
              </w:rPr>
              <w:t>217</w:t>
            </w:r>
          </w:hyperlink>
        </w:p>
        <w:p>
          <w:pPr>
            <w:pStyle w:val="Contents6"/>
            <w:tabs>
              <w:tab w:val="clear" w:pos="7609"/>
              <w:tab w:val="right" w:pos="9026" w:leader="dot"/>
            </w:tabs>
            <w:rPr/>
          </w:pPr>
          <w:hyperlink w:anchor="__RefHeading___Toc2107986_1878427129">
            <w:r>
              <w:rPr>
                <w:webHidden/>
                <w:rStyle w:val="IndexLink"/>
                <w:rtl w:val="true"/>
              </w:rPr>
              <w:t>رجال الإسناد كلهم ثقات</w:t>
            </w:r>
            <w:r>
              <w:rPr>
                <w:rStyle w:val="IndexLink"/>
                <w:rtl w:val="true"/>
              </w:rPr>
              <w:t>.</w:t>
              <w:tab/>
            </w:r>
            <w:r>
              <w:rPr>
                <w:rStyle w:val="IndexLink"/>
              </w:rPr>
              <w:t>219</w:t>
            </w:r>
          </w:hyperlink>
        </w:p>
        <w:p>
          <w:pPr>
            <w:pStyle w:val="Contents6"/>
            <w:tabs>
              <w:tab w:val="clear" w:pos="7609"/>
              <w:tab w:val="right" w:pos="9026" w:leader="dot"/>
            </w:tabs>
            <w:rPr/>
          </w:pPr>
          <w:hyperlink w:anchor="__RefHeading___Toc2107988_1878427129">
            <w:r>
              <w:rPr>
                <w:webHidden/>
                <w:rStyle w:val="IndexLink"/>
                <w:rtl w:val="true"/>
              </w:rPr>
              <w:t>رجال الإسناد كلهم ثقات</w:t>
            </w:r>
            <w:r>
              <w:rPr>
                <w:rStyle w:val="IndexLink"/>
                <w:rtl w:val="true"/>
              </w:rPr>
              <w:t>:</w:t>
              <w:tab/>
            </w:r>
            <w:r>
              <w:rPr>
                <w:rStyle w:val="IndexLink"/>
              </w:rPr>
              <w:t>220</w:t>
            </w:r>
          </w:hyperlink>
        </w:p>
        <w:p>
          <w:pPr>
            <w:pStyle w:val="Contents6"/>
            <w:tabs>
              <w:tab w:val="clear" w:pos="7609"/>
              <w:tab w:val="right" w:pos="9026" w:leader="dot"/>
            </w:tabs>
            <w:rPr/>
          </w:pPr>
          <w:hyperlink w:anchor="__RefHeading___Toc2107990_1878427129">
            <w:r>
              <w:rPr>
                <w:webHidden/>
                <w:rStyle w:val="IndexLink"/>
                <w:rtl w:val="true"/>
              </w:rPr>
              <w:t>النقطة الثانية</w:t>
            </w:r>
            <w:r>
              <w:rPr>
                <w:rStyle w:val="IndexLink"/>
                <w:rtl w:val="true"/>
              </w:rPr>
              <w:t>:</w:t>
              <w:tab/>
            </w:r>
            <w:r>
              <w:rPr>
                <w:rStyle w:val="IndexLink"/>
              </w:rPr>
              <w:t>223</w:t>
            </w:r>
          </w:hyperlink>
        </w:p>
        <w:p>
          <w:pPr>
            <w:pStyle w:val="Contents6"/>
            <w:tabs>
              <w:tab w:val="clear" w:pos="7609"/>
              <w:tab w:val="right" w:pos="9026" w:leader="dot"/>
            </w:tabs>
            <w:rPr/>
          </w:pPr>
          <w:hyperlink w:anchor="__RefHeading___Toc2107992_1878427129">
            <w:r>
              <w:rPr>
                <w:webHidden/>
                <w:rStyle w:val="IndexLink"/>
                <w:rtl w:val="true"/>
              </w:rPr>
              <w:t xml:space="preserve">النقطة الثالثة </w:t>
            </w:r>
            <w:r>
              <w:rPr>
                <w:rStyle w:val="IndexLink"/>
                <w:rtl w:val="true"/>
              </w:rPr>
              <w:t>:</w:t>
              <w:tab/>
            </w:r>
            <w:r>
              <w:rPr>
                <w:rStyle w:val="IndexLink"/>
              </w:rPr>
              <w:t>224</w:t>
            </w:r>
          </w:hyperlink>
        </w:p>
        <w:p>
          <w:pPr>
            <w:pStyle w:val="Contents5"/>
            <w:tabs>
              <w:tab w:val="clear" w:pos="7892"/>
              <w:tab w:val="right" w:pos="9026" w:leader="dot"/>
            </w:tabs>
            <w:rPr/>
          </w:pPr>
          <w:hyperlink w:anchor="__RefHeading___Toc2107994_1878427129">
            <w:r>
              <w:rPr>
                <w:webHidden/>
                <w:rStyle w:val="IndexLink"/>
                <w:rtl w:val="true"/>
              </w:rPr>
              <w:t xml:space="preserve">وهنا نعرض لمجموعة تفسيرات تتناول ظاهرة </w:t>
            </w:r>
            <w:r>
              <w:rPr>
                <w:rStyle w:val="IndexLink"/>
                <w:rtl w:val="true"/>
              </w:rPr>
              <w:t>«</w:t>
            </w:r>
            <w:r>
              <w:rPr>
                <w:rStyle w:val="IndexLink"/>
                <w:rtl w:val="true"/>
              </w:rPr>
              <w:t>الغيبة وطول العمر</w:t>
            </w:r>
            <w:r>
              <w:rPr>
                <w:rStyle w:val="IndexLink"/>
                <w:rtl w:val="true"/>
              </w:rPr>
              <w:t>»:</w:t>
              <w:tab/>
            </w:r>
            <w:r>
              <w:rPr>
                <w:rStyle w:val="IndexLink"/>
              </w:rPr>
              <w:t>225</w:t>
            </w:r>
          </w:hyperlink>
        </w:p>
        <w:p>
          <w:pPr>
            <w:pStyle w:val="Contents6"/>
            <w:tabs>
              <w:tab w:val="clear" w:pos="7609"/>
              <w:tab w:val="right" w:pos="9026" w:leader="dot"/>
            </w:tabs>
            <w:rPr/>
          </w:pPr>
          <w:hyperlink w:anchor="__RefHeading___Toc2107996_1878427129">
            <w:r>
              <w:rPr>
                <w:webHidden/>
                <w:rStyle w:val="IndexLink"/>
                <w:rtl w:val="true"/>
              </w:rPr>
              <w:t>التفسير الأول</w:t>
            </w:r>
            <w:r>
              <w:rPr>
                <w:rStyle w:val="IndexLink"/>
                <w:rtl w:val="true"/>
              </w:rPr>
              <w:t xml:space="preserve">: </w:t>
            </w:r>
            <w:r>
              <w:rPr>
                <w:rStyle w:val="IndexLink"/>
                <w:rtl w:val="true"/>
              </w:rPr>
              <w:t>التفسير الاجتماعي</w:t>
            </w:r>
            <w:r>
              <w:rPr>
                <w:rStyle w:val="IndexLink"/>
                <w:rtl w:val="true"/>
              </w:rPr>
              <w:t>.</w:t>
              <w:tab/>
            </w:r>
            <w:r>
              <w:rPr>
                <w:rStyle w:val="IndexLink"/>
              </w:rPr>
              <w:t>225</w:t>
            </w:r>
          </w:hyperlink>
        </w:p>
        <w:p>
          <w:pPr>
            <w:pStyle w:val="Contents6"/>
            <w:tabs>
              <w:tab w:val="clear" w:pos="7609"/>
              <w:tab w:val="right" w:pos="9026" w:leader="dot"/>
            </w:tabs>
            <w:rPr/>
          </w:pPr>
          <w:hyperlink w:anchor="__RefHeading___Toc2107998_1878427129">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2108000_1878427129">
            <w:r>
              <w:rPr>
                <w:webHidden/>
                <w:rStyle w:val="IndexLink"/>
                <w:rtl w:val="true"/>
              </w:rPr>
              <w:t>وذلك لعدة أسباب</w:t>
            </w:r>
            <w:r>
              <w:rPr>
                <w:rStyle w:val="IndexLink"/>
                <w:rtl w:val="true"/>
              </w:rPr>
              <w:tab/>
            </w:r>
            <w:r>
              <w:rPr>
                <w:rStyle w:val="IndexLink"/>
              </w:rPr>
              <w:t>225</w:t>
            </w:r>
          </w:hyperlink>
        </w:p>
        <w:p>
          <w:pPr>
            <w:pStyle w:val="Contents6"/>
            <w:tabs>
              <w:tab w:val="clear" w:pos="7609"/>
              <w:tab w:val="right" w:pos="9026" w:leader="dot"/>
            </w:tabs>
            <w:rPr/>
          </w:pPr>
          <w:hyperlink w:anchor="__RefHeading___Toc2108002_1878427129">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2108004_1878427129">
            <w:r>
              <w:rPr>
                <w:webHidden/>
                <w:rStyle w:val="IndexLink"/>
                <w:rtl w:val="true"/>
              </w:rPr>
              <w:t>السبب الأول</w:t>
            </w:r>
            <w:r>
              <w:rPr>
                <w:rStyle w:val="IndexLink"/>
                <w:rtl w:val="true"/>
              </w:rPr>
              <w:t>:</w:t>
              <w:tab/>
            </w:r>
            <w:r>
              <w:rPr>
                <w:rStyle w:val="IndexLink"/>
              </w:rPr>
              <w:t>225</w:t>
            </w:r>
          </w:hyperlink>
        </w:p>
        <w:p>
          <w:pPr>
            <w:pStyle w:val="Contents6"/>
            <w:tabs>
              <w:tab w:val="clear" w:pos="7609"/>
              <w:tab w:val="right" w:pos="9026" w:leader="dot"/>
            </w:tabs>
            <w:rPr/>
          </w:pPr>
          <w:hyperlink w:anchor="__RefHeading___Toc2108006_1878427129">
            <w:r>
              <w:rPr>
                <w:webHidden/>
                <w:rStyle w:val="IndexLink"/>
                <w:rtl w:val="true"/>
              </w:rPr>
              <w:t>السبب الثاني</w:t>
            </w:r>
            <w:r>
              <w:rPr>
                <w:rStyle w:val="IndexLink"/>
                <w:rtl w:val="true"/>
              </w:rPr>
              <w:t>:</w:t>
              <w:tab/>
            </w:r>
            <w:r>
              <w:rPr>
                <w:rStyle w:val="IndexLink"/>
              </w:rPr>
              <w:t>226</w:t>
            </w:r>
          </w:hyperlink>
        </w:p>
        <w:p>
          <w:pPr>
            <w:pStyle w:val="Contents6"/>
            <w:tabs>
              <w:tab w:val="clear" w:pos="7609"/>
              <w:tab w:val="right" w:pos="9026" w:leader="dot"/>
            </w:tabs>
            <w:rPr/>
          </w:pPr>
          <w:hyperlink w:anchor="__RefHeading___Toc2108008_1878427129">
            <w:r>
              <w:rPr>
                <w:webHidden/>
                <w:rStyle w:val="IndexLink"/>
                <w:rtl w:val="true"/>
              </w:rPr>
              <w:t>السبب الثالث</w:t>
            </w:r>
            <w:r>
              <w:rPr>
                <w:rStyle w:val="IndexLink"/>
                <w:rtl w:val="true"/>
              </w:rPr>
              <w:t>:</w:t>
              <w:tab/>
            </w:r>
            <w:r>
              <w:rPr>
                <w:rStyle w:val="IndexLink"/>
              </w:rPr>
              <w:t>226</w:t>
            </w:r>
          </w:hyperlink>
        </w:p>
        <w:p>
          <w:pPr>
            <w:pStyle w:val="Contents6"/>
            <w:tabs>
              <w:tab w:val="clear" w:pos="7609"/>
              <w:tab w:val="right" w:pos="9026" w:leader="dot"/>
            </w:tabs>
            <w:rPr/>
          </w:pPr>
          <w:hyperlink w:anchor="__RefHeading___Toc2108010_1878427129">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2108012_1878427129">
            <w:r>
              <w:rPr>
                <w:webHidden/>
                <w:rStyle w:val="IndexLink"/>
                <w:rtl w:val="true"/>
              </w:rPr>
              <w:t>ملاحظة</w:t>
            </w:r>
            <w:r>
              <w:rPr>
                <w:rStyle w:val="IndexLink"/>
                <w:rtl w:val="true"/>
              </w:rPr>
              <w:t>:</w:t>
              <w:tab/>
            </w:r>
            <w:r>
              <w:rPr>
                <w:rStyle w:val="IndexLink"/>
              </w:rPr>
              <w:t>227</w:t>
            </w:r>
          </w:hyperlink>
        </w:p>
        <w:p>
          <w:pPr>
            <w:pStyle w:val="Contents6"/>
            <w:tabs>
              <w:tab w:val="clear" w:pos="7609"/>
              <w:tab w:val="right" w:pos="9026" w:leader="dot"/>
            </w:tabs>
            <w:rPr/>
          </w:pPr>
          <w:hyperlink w:anchor="__RefHeading___Toc2108014_1878427129">
            <w:r>
              <w:rPr>
                <w:webHidden/>
                <w:rStyle w:val="IndexLink"/>
                <w:rtl w:val="true"/>
              </w:rPr>
              <w:t>التفسيرالثاني</w:t>
            </w:r>
            <w:r>
              <w:rPr>
                <w:rStyle w:val="IndexLink"/>
                <w:rtl w:val="true"/>
              </w:rPr>
              <w:t xml:space="preserve">: </w:t>
            </w:r>
            <w:r>
              <w:rPr>
                <w:rStyle w:val="IndexLink"/>
                <w:rtl w:val="true"/>
              </w:rPr>
              <w:t>التفسير التاريخي السياسي</w:t>
            </w:r>
            <w:r>
              <w:rPr>
                <w:rStyle w:val="IndexLink"/>
                <w:rtl w:val="true"/>
              </w:rPr>
              <w:t>..</w:t>
              <w:tab/>
            </w:r>
            <w:r>
              <w:rPr>
                <w:rStyle w:val="IndexLink"/>
              </w:rPr>
              <w:t>227</w:t>
            </w:r>
          </w:hyperlink>
        </w:p>
        <w:p>
          <w:pPr>
            <w:pStyle w:val="Contents6"/>
            <w:tabs>
              <w:tab w:val="clear" w:pos="7609"/>
              <w:tab w:val="right" w:pos="9026" w:leader="dot"/>
            </w:tabs>
            <w:rPr/>
          </w:pPr>
          <w:hyperlink w:anchor="__RefHeading___Toc2108016_1878427129">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2108018_1878427129">
            <w:r>
              <w:rPr>
                <w:webHidden/>
                <w:rStyle w:val="IndexLink"/>
                <w:rtl w:val="true"/>
              </w:rPr>
              <w:t>ملاحظات وتعقيبات</w:t>
            </w:r>
            <w:r>
              <w:rPr>
                <w:rStyle w:val="IndexLink"/>
                <w:rtl w:val="true"/>
              </w:rPr>
              <w:t>:</w:t>
              <w:tab/>
            </w:r>
            <w:r>
              <w:rPr>
                <w:rStyle w:val="IndexLink"/>
              </w:rPr>
              <w:t>228</w:t>
            </w:r>
          </w:hyperlink>
        </w:p>
        <w:p>
          <w:pPr>
            <w:pStyle w:val="Contents6"/>
            <w:tabs>
              <w:tab w:val="clear" w:pos="7609"/>
              <w:tab w:val="right" w:pos="9026" w:leader="dot"/>
            </w:tabs>
            <w:rPr/>
          </w:pPr>
          <w:hyperlink w:anchor="__RefHeading___Toc2108020_1878427129">
            <w:r>
              <w:rPr>
                <w:webHidden/>
                <w:rStyle w:val="IndexLink"/>
                <w:rtl w:val="true"/>
              </w:rPr>
              <w:t>النقطة الأولى</w:t>
            </w:r>
            <w:r>
              <w:rPr>
                <w:rStyle w:val="IndexLink"/>
                <w:rtl w:val="true"/>
              </w:rPr>
              <w:t>:</w:t>
              <w:tab/>
            </w:r>
            <w:r>
              <w:rPr>
                <w:rStyle w:val="IndexLink"/>
              </w:rPr>
              <w:t>228</w:t>
            </w:r>
          </w:hyperlink>
        </w:p>
        <w:p>
          <w:pPr>
            <w:pStyle w:val="Contents6"/>
            <w:tabs>
              <w:tab w:val="clear" w:pos="7609"/>
              <w:tab w:val="right" w:pos="9026" w:leader="dot"/>
            </w:tabs>
            <w:rPr/>
          </w:pPr>
          <w:hyperlink w:anchor="__RefHeading___Toc2108022_1878427129">
            <w:r>
              <w:rPr>
                <w:webHidden/>
                <w:rStyle w:val="IndexLink"/>
                <w:rtl w:val="true"/>
              </w:rPr>
              <w:t>النقطة الثانية</w:t>
            </w:r>
            <w:r>
              <w:rPr>
                <w:rStyle w:val="IndexLink"/>
                <w:rtl w:val="true"/>
              </w:rPr>
              <w:t>:</w:t>
              <w:tab/>
            </w:r>
            <w:r>
              <w:rPr>
                <w:rStyle w:val="IndexLink"/>
              </w:rPr>
              <w:t>229</w:t>
            </w:r>
          </w:hyperlink>
        </w:p>
        <w:p>
          <w:pPr>
            <w:pStyle w:val="Contents6"/>
            <w:tabs>
              <w:tab w:val="clear" w:pos="7609"/>
              <w:tab w:val="right" w:pos="9026" w:leader="dot"/>
            </w:tabs>
            <w:rPr/>
          </w:pPr>
          <w:hyperlink w:anchor="__RefHeading___Toc2108024_1878427129">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2108026_1878427129">
            <w:r>
              <w:rPr>
                <w:webHidden/>
                <w:rStyle w:val="IndexLink"/>
                <w:rtl w:val="true"/>
              </w:rPr>
              <w:t>قال المفيد في الإرشاد</w:t>
            </w:r>
            <w:r>
              <w:rPr>
                <w:rStyle w:val="IndexLink"/>
                <w:rtl w:val="true"/>
              </w:rPr>
              <w:t>:</w:t>
              <w:tab/>
            </w:r>
            <w:r>
              <w:rPr>
                <w:rStyle w:val="IndexLink"/>
              </w:rPr>
              <w:t>235</w:t>
            </w:r>
          </w:hyperlink>
        </w:p>
        <w:p>
          <w:pPr>
            <w:pStyle w:val="Contents6"/>
            <w:tabs>
              <w:tab w:val="clear" w:pos="7609"/>
              <w:tab w:val="right" w:pos="9026" w:leader="dot"/>
            </w:tabs>
            <w:rPr/>
          </w:pPr>
          <w:hyperlink w:anchor="__RefHeading___Toc2108028_1878427129">
            <w:r>
              <w:rPr>
                <w:webHidden/>
                <w:rStyle w:val="IndexLink"/>
                <w:rtl w:val="true"/>
              </w:rPr>
              <w:t xml:space="preserve">النقطة الثالثة </w:t>
            </w:r>
            <w:r>
              <w:rPr>
                <w:rStyle w:val="IndexLink"/>
                <w:rtl w:val="true"/>
              </w:rPr>
              <w:t>:</w:t>
              <w:tab/>
            </w:r>
            <w:r>
              <w:rPr>
                <w:rStyle w:val="IndexLink"/>
              </w:rPr>
              <w:t>236</w:t>
            </w:r>
          </w:hyperlink>
        </w:p>
        <w:p>
          <w:pPr>
            <w:pStyle w:val="Contents6"/>
            <w:tabs>
              <w:tab w:val="clear" w:pos="7609"/>
              <w:tab w:val="right" w:pos="9026" w:leader="dot"/>
            </w:tabs>
            <w:rPr/>
          </w:pPr>
          <w:hyperlink w:anchor="__RefHeading___Toc2108030_1878427129">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2108032_1878427129">
            <w:r>
              <w:rPr>
                <w:webHidden/>
                <w:rStyle w:val="IndexLink"/>
                <w:rtl w:val="true"/>
              </w:rPr>
              <w:t xml:space="preserve">نحاول أن نذكر هنا بعض الروايات </w:t>
            </w:r>
            <w:r>
              <w:rPr>
                <w:rStyle w:val="IndexLink"/>
                <w:rtl w:val="true"/>
              </w:rPr>
              <w:t>:</w:t>
              <w:tab/>
            </w:r>
            <w:r>
              <w:rPr>
                <w:rStyle w:val="IndexLink"/>
              </w:rPr>
              <w:t>237</w:t>
            </w:r>
          </w:hyperlink>
        </w:p>
        <w:p>
          <w:pPr>
            <w:pStyle w:val="Contents6"/>
            <w:tabs>
              <w:tab w:val="clear" w:pos="7609"/>
              <w:tab w:val="right" w:pos="9026" w:leader="dot"/>
            </w:tabs>
            <w:rPr/>
          </w:pPr>
          <w:hyperlink w:anchor="__RefHeading___Toc2108034_1878427129">
            <w:r>
              <w:rPr>
                <w:webHidden/>
                <w:rStyle w:val="IndexLink"/>
                <w:rtl w:val="true"/>
              </w:rPr>
              <w:t xml:space="preserve">السبب الأول </w:t>
            </w:r>
            <w:r>
              <w:rPr>
                <w:rStyle w:val="IndexLink"/>
                <w:rtl w:val="true"/>
              </w:rPr>
              <w:t xml:space="preserve">: </w:t>
            </w:r>
            <w:r>
              <w:rPr>
                <w:rStyle w:val="IndexLink"/>
                <w:rtl w:val="true"/>
              </w:rPr>
              <w:t xml:space="preserve">لكي لا تقع في عنق الإمام المهدي بيعة لأنظمة الحكم الظالمة </w:t>
            </w:r>
            <w:r>
              <w:rPr>
                <w:rStyle w:val="IndexLink"/>
                <w:rtl w:val="true"/>
              </w:rPr>
              <w:t>:</w:t>
              <w:tab/>
            </w:r>
            <w:r>
              <w:rPr>
                <w:rStyle w:val="IndexLink"/>
              </w:rPr>
              <w:t>237</w:t>
            </w:r>
          </w:hyperlink>
        </w:p>
        <w:p>
          <w:pPr>
            <w:pStyle w:val="Contents6"/>
            <w:tabs>
              <w:tab w:val="clear" w:pos="7609"/>
              <w:tab w:val="right" w:pos="9026" w:leader="dot"/>
            </w:tabs>
            <w:rPr/>
          </w:pPr>
          <w:hyperlink w:anchor="__RefHeading___Toc2108036_1878427129">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2108038_1878427129">
            <w:r>
              <w:rPr>
                <w:webHidden/>
                <w:rStyle w:val="IndexLink"/>
                <w:rtl w:val="true"/>
              </w:rPr>
              <w:t>رجال الإسناد كلهم ثقات أو مرضيين</w:t>
            </w:r>
            <w:r>
              <w:rPr>
                <w:rStyle w:val="IndexLink"/>
                <w:rtl w:val="true"/>
              </w:rPr>
              <w:t>:</w:t>
              <w:tab/>
            </w:r>
            <w:r>
              <w:rPr>
                <w:rStyle w:val="IndexLink"/>
              </w:rPr>
              <w:t>237</w:t>
            </w:r>
          </w:hyperlink>
        </w:p>
        <w:p>
          <w:pPr>
            <w:pStyle w:val="Contents6"/>
            <w:tabs>
              <w:tab w:val="clear" w:pos="7609"/>
              <w:tab w:val="right" w:pos="9026" w:leader="dot"/>
            </w:tabs>
            <w:rPr/>
          </w:pPr>
          <w:hyperlink w:anchor="__RefHeading___Toc2108040_1878427129">
            <w:r>
              <w:rPr>
                <w:webHidden/>
                <w:rStyle w:val="IndexLink"/>
                <w:rtl w:val="true"/>
              </w:rPr>
              <w:t xml:space="preserve">ملاحظة </w:t>
            </w:r>
            <w:r>
              <w:rPr>
                <w:rStyle w:val="IndexLink"/>
                <w:rtl w:val="true"/>
              </w:rPr>
              <w:t>:</w:t>
              <w:tab/>
            </w:r>
            <w:r>
              <w:rPr>
                <w:rStyle w:val="IndexLink"/>
              </w:rPr>
              <w:t>238</w:t>
            </w:r>
          </w:hyperlink>
        </w:p>
        <w:p>
          <w:pPr>
            <w:pStyle w:val="Contents6"/>
            <w:tabs>
              <w:tab w:val="clear" w:pos="7609"/>
              <w:tab w:val="right" w:pos="9026" w:leader="dot"/>
            </w:tabs>
            <w:rPr/>
          </w:pPr>
          <w:hyperlink w:anchor="__RefHeading___Toc2108042_1878427129">
            <w:r>
              <w:rPr>
                <w:webHidden/>
                <w:rStyle w:val="IndexLink"/>
                <w:rtl w:val="true"/>
              </w:rPr>
              <w:t xml:space="preserve">ملاحظة </w:t>
            </w:r>
            <w:r>
              <w:rPr>
                <w:rStyle w:val="IndexLink"/>
                <w:rtl w:val="true"/>
              </w:rPr>
              <w:t>:</w:t>
              <w:tab/>
            </w:r>
            <w:r>
              <w:rPr>
                <w:rStyle w:val="IndexLink"/>
              </w:rPr>
              <w:t>239</w:t>
            </w:r>
          </w:hyperlink>
        </w:p>
        <w:p>
          <w:pPr>
            <w:pStyle w:val="Contents6"/>
            <w:tabs>
              <w:tab w:val="clear" w:pos="7609"/>
              <w:tab w:val="right" w:pos="9026" w:leader="dot"/>
            </w:tabs>
            <w:rPr/>
          </w:pPr>
          <w:hyperlink w:anchor="__RefHeading___Toc2108044_1878427129">
            <w:r>
              <w:rPr>
                <w:webHidden/>
                <w:rStyle w:val="IndexLink"/>
                <w:rtl w:val="true"/>
              </w:rPr>
              <w:t>رجال الإسناد كلهم ثقات</w:t>
            </w:r>
            <w:r>
              <w:rPr>
                <w:rStyle w:val="IndexLink"/>
                <w:rtl w:val="true"/>
              </w:rPr>
              <w:t>:</w:t>
              <w:tab/>
            </w:r>
            <w:r>
              <w:rPr>
                <w:rStyle w:val="IndexLink"/>
              </w:rPr>
              <w:t>239</w:t>
            </w:r>
          </w:hyperlink>
        </w:p>
        <w:p>
          <w:pPr>
            <w:pStyle w:val="Contents6"/>
            <w:tabs>
              <w:tab w:val="clear" w:pos="7609"/>
              <w:tab w:val="right" w:pos="9026" w:leader="dot"/>
            </w:tabs>
            <w:rPr/>
          </w:pPr>
          <w:hyperlink w:anchor="__RefHeading___Toc2108046_1878427129">
            <w:r>
              <w:rPr>
                <w:webHidden/>
                <w:rStyle w:val="IndexLink"/>
                <w:rtl w:val="true"/>
              </w:rPr>
              <w:t>رجال الإسناد كلهم ثقات</w:t>
            </w:r>
            <w:r>
              <w:rPr>
                <w:rStyle w:val="IndexLink"/>
                <w:rtl w:val="true"/>
              </w:rPr>
              <w:t>:</w:t>
              <w:tab/>
            </w:r>
            <w:r>
              <w:rPr>
                <w:rStyle w:val="IndexLink"/>
              </w:rPr>
              <w:t>240</w:t>
            </w:r>
          </w:hyperlink>
        </w:p>
        <w:p>
          <w:pPr>
            <w:pStyle w:val="Contents6"/>
            <w:tabs>
              <w:tab w:val="clear" w:pos="7609"/>
              <w:tab w:val="right" w:pos="9026" w:leader="dot"/>
            </w:tabs>
            <w:rPr/>
          </w:pPr>
          <w:hyperlink w:anchor="__RefHeading___Toc2108048_1878427129">
            <w:r>
              <w:rPr>
                <w:webHidden/>
                <w:rStyle w:val="IndexLink"/>
                <w:rtl w:val="true"/>
              </w:rPr>
              <w:t>السبب الثاني</w:t>
            </w:r>
            <w:r>
              <w:rPr>
                <w:rStyle w:val="IndexLink"/>
                <w:rtl w:val="true"/>
              </w:rPr>
              <w:t xml:space="preserve">: </w:t>
            </w:r>
            <w:r>
              <w:rPr>
                <w:rStyle w:val="IndexLink"/>
                <w:rtl w:val="true"/>
              </w:rPr>
              <w:t>لكي لا يتعرض للقتل والتصفية</w:t>
            </w:r>
            <w:r>
              <w:rPr>
                <w:rStyle w:val="IndexLink"/>
                <w:rtl w:val="true"/>
              </w:rPr>
              <w:t>:</w:t>
              <w:tab/>
            </w:r>
            <w:r>
              <w:rPr>
                <w:rStyle w:val="IndexLink"/>
              </w:rPr>
              <w:t>243</w:t>
            </w:r>
          </w:hyperlink>
        </w:p>
        <w:p>
          <w:pPr>
            <w:pStyle w:val="Contents6"/>
            <w:tabs>
              <w:tab w:val="clear" w:pos="7609"/>
              <w:tab w:val="right" w:pos="9026" w:leader="dot"/>
            </w:tabs>
            <w:rPr/>
          </w:pPr>
          <w:hyperlink w:anchor="__RefHeading___Toc2108050_1878427129">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2108052_1878427129">
            <w:r>
              <w:rPr>
                <w:webHidden/>
                <w:rStyle w:val="IndexLink"/>
                <w:rtl w:val="true"/>
              </w:rPr>
              <w:t xml:space="preserve">رجال الإسناد </w:t>
            </w:r>
            <w:r>
              <w:rPr>
                <w:rStyle w:val="IndexLink"/>
                <w:rtl w:val="true"/>
              </w:rPr>
              <w:t>:</w:t>
              <w:tab/>
            </w:r>
            <w:r>
              <w:rPr>
                <w:rStyle w:val="IndexLink"/>
              </w:rPr>
              <w:t>243</w:t>
            </w:r>
          </w:hyperlink>
        </w:p>
        <w:p>
          <w:pPr>
            <w:pStyle w:val="Contents6"/>
            <w:tabs>
              <w:tab w:val="clear" w:pos="7609"/>
              <w:tab w:val="right" w:pos="9026" w:leader="dot"/>
            </w:tabs>
            <w:rPr/>
          </w:pPr>
          <w:hyperlink w:anchor="__RefHeading___Toc2108054_1878427129">
            <w:r>
              <w:rPr>
                <w:webHidden/>
                <w:rStyle w:val="IndexLink"/>
                <w:rtl w:val="true"/>
              </w:rPr>
              <w:t>النقطة الرابعة</w:t>
            </w:r>
            <w:r>
              <w:rPr>
                <w:rStyle w:val="IndexLink"/>
                <w:rtl w:val="true"/>
              </w:rPr>
              <w:t>:</w:t>
              <w:tab/>
            </w:r>
            <w:r>
              <w:rPr>
                <w:rStyle w:val="IndexLink"/>
              </w:rPr>
              <w:t>249</w:t>
            </w:r>
          </w:hyperlink>
        </w:p>
        <w:p>
          <w:pPr>
            <w:pStyle w:val="Contents6"/>
            <w:tabs>
              <w:tab w:val="clear" w:pos="7609"/>
              <w:tab w:val="right" w:pos="9026" w:leader="dot"/>
            </w:tabs>
            <w:rPr/>
          </w:pPr>
          <w:hyperlink w:anchor="__RefHeading___Toc2108056_1878427129">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2108058_1878427129">
            <w:r>
              <w:rPr>
                <w:webHidden/>
                <w:rStyle w:val="IndexLink"/>
                <w:rtl w:val="true"/>
              </w:rPr>
              <w:t xml:space="preserve">الشروط الأساس لقيام الدولة الإسلامية الكبرى </w:t>
            </w:r>
            <w:r>
              <w:rPr>
                <w:rStyle w:val="IndexLink"/>
                <w:rtl w:val="true"/>
              </w:rPr>
              <w:t>:</w:t>
              <w:tab/>
            </w:r>
            <w:r>
              <w:rPr>
                <w:rStyle w:val="IndexLink"/>
              </w:rPr>
              <w:t>249</w:t>
            </w:r>
          </w:hyperlink>
        </w:p>
        <w:p>
          <w:pPr>
            <w:pStyle w:val="Contents6"/>
            <w:tabs>
              <w:tab w:val="clear" w:pos="7609"/>
              <w:tab w:val="right" w:pos="9026" w:leader="dot"/>
            </w:tabs>
            <w:rPr/>
          </w:pPr>
          <w:hyperlink w:anchor="__RefHeading___Toc2108060_1878427129">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2108062_1878427129">
            <w:r>
              <w:rPr>
                <w:webHidden/>
                <w:rStyle w:val="IndexLink"/>
                <w:rtl w:val="true"/>
              </w:rPr>
              <w:t>الشرط الأول</w:t>
            </w:r>
            <w:r>
              <w:rPr>
                <w:rStyle w:val="IndexLink"/>
                <w:rtl w:val="true"/>
              </w:rPr>
              <w:t xml:space="preserve">: </w:t>
            </w:r>
            <w:r>
              <w:rPr>
                <w:rStyle w:val="IndexLink"/>
                <w:rtl w:val="true"/>
              </w:rPr>
              <w:t>وجود المبدأ الصالح</w:t>
            </w:r>
            <w:r>
              <w:rPr>
                <w:rStyle w:val="IndexLink"/>
                <w:rtl w:val="true"/>
              </w:rPr>
              <w:t>:</w:t>
              <w:tab/>
            </w:r>
            <w:r>
              <w:rPr>
                <w:rStyle w:val="IndexLink"/>
              </w:rPr>
              <w:t>249</w:t>
            </w:r>
          </w:hyperlink>
        </w:p>
        <w:p>
          <w:pPr>
            <w:pStyle w:val="Contents6"/>
            <w:tabs>
              <w:tab w:val="clear" w:pos="7609"/>
              <w:tab w:val="right" w:pos="9026" w:leader="dot"/>
            </w:tabs>
            <w:rPr/>
          </w:pPr>
          <w:hyperlink w:anchor="__RefHeading___Toc2108064_1878427129">
            <w:r>
              <w:rPr>
                <w:webHidden/>
                <w:rStyle w:val="IndexLink"/>
                <w:rtl w:val="true"/>
              </w:rPr>
              <w:t xml:space="preserve">الشرط الثاني </w:t>
            </w:r>
            <w:r>
              <w:rPr>
                <w:rStyle w:val="IndexLink"/>
                <w:rtl w:val="true"/>
              </w:rPr>
              <w:t xml:space="preserve">: </w:t>
            </w:r>
            <w:r>
              <w:rPr>
                <w:rStyle w:val="IndexLink"/>
                <w:rtl w:val="true"/>
              </w:rPr>
              <w:t>وجود القيادة الصالحة المؤهلة بأعلى مستويات التأهيل</w:t>
            </w:r>
            <w:r>
              <w:rPr>
                <w:rStyle w:val="IndexLink"/>
                <w:rtl w:val="true"/>
              </w:rPr>
              <w:t>:</w:t>
              <w:tab/>
            </w:r>
            <w:r>
              <w:rPr>
                <w:rStyle w:val="IndexLink"/>
              </w:rPr>
              <w:t>250</w:t>
            </w:r>
          </w:hyperlink>
        </w:p>
        <w:p>
          <w:pPr>
            <w:pStyle w:val="Contents6"/>
            <w:tabs>
              <w:tab w:val="clear" w:pos="7609"/>
              <w:tab w:val="right" w:pos="9026" w:leader="dot"/>
            </w:tabs>
            <w:rPr/>
          </w:pPr>
          <w:hyperlink w:anchor="__RefHeading___Toc2108066_1878427129">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2108068_1878427129">
            <w:r>
              <w:rPr>
                <w:webHidden/>
                <w:rStyle w:val="IndexLink"/>
                <w:rtl w:val="true"/>
              </w:rPr>
              <w:t>المؤهلات المطلوبة في هذه القيادة</w:t>
            </w:r>
            <w:r>
              <w:rPr>
                <w:rStyle w:val="IndexLink"/>
                <w:rtl w:val="true"/>
              </w:rPr>
              <w:t>:</w:t>
              <w:tab/>
            </w:r>
            <w:r>
              <w:rPr>
                <w:rStyle w:val="IndexLink"/>
              </w:rPr>
              <w:t>250</w:t>
            </w:r>
          </w:hyperlink>
        </w:p>
        <w:p>
          <w:pPr>
            <w:pStyle w:val="Contents6"/>
            <w:tabs>
              <w:tab w:val="clear" w:pos="7609"/>
              <w:tab w:val="right" w:pos="9026" w:leader="dot"/>
            </w:tabs>
            <w:rPr/>
          </w:pPr>
          <w:hyperlink w:anchor="__RefHeading___Toc2108070_1878427129">
            <w:r>
              <w:rPr>
                <w:webHidden/>
                <w:rStyle w:val="IndexLink"/>
                <w:rtl w:val="true"/>
              </w:rPr>
              <w:t>وأهم خصائص هذه الدولة المرتقبة</w:t>
            </w:r>
            <w:r>
              <w:rPr>
                <w:rStyle w:val="IndexLink"/>
                <w:rtl w:val="true"/>
              </w:rPr>
              <w:t>:</w:t>
              <w:tab/>
            </w:r>
            <w:r>
              <w:rPr>
                <w:rStyle w:val="IndexLink"/>
              </w:rPr>
              <w:t>250</w:t>
            </w:r>
          </w:hyperlink>
        </w:p>
        <w:p>
          <w:pPr>
            <w:pStyle w:val="Contents6"/>
            <w:tabs>
              <w:tab w:val="clear" w:pos="7609"/>
              <w:tab w:val="right" w:pos="9026" w:leader="dot"/>
            </w:tabs>
            <w:rPr/>
          </w:pPr>
          <w:hyperlink w:anchor="__RefHeading___Toc2108072_1878427129">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2108074_1878427129">
            <w:r>
              <w:rPr>
                <w:webHidden/>
                <w:rStyle w:val="IndexLink"/>
                <w:rtl w:val="true"/>
              </w:rPr>
              <w:t xml:space="preserve">نذكر نماذج منها </w:t>
            </w:r>
            <w:r>
              <w:rPr>
                <w:rStyle w:val="IndexLink"/>
                <w:rtl w:val="true"/>
              </w:rPr>
              <w:t>:</w:t>
              <w:tab/>
            </w:r>
            <w:r>
              <w:rPr>
                <w:rStyle w:val="IndexLink"/>
              </w:rPr>
              <w:t>250</w:t>
            </w:r>
          </w:hyperlink>
        </w:p>
        <w:p>
          <w:pPr>
            <w:pStyle w:val="Contents6"/>
            <w:tabs>
              <w:tab w:val="clear" w:pos="7609"/>
              <w:tab w:val="right" w:pos="9026" w:leader="dot"/>
            </w:tabs>
            <w:rPr/>
          </w:pPr>
          <w:hyperlink w:anchor="__RefHeading___Toc2108076_1878427129">
            <w:r>
              <w:rPr>
                <w:webHidden/>
                <w:rStyle w:val="IndexLink"/>
                <w:rtl w:val="true"/>
              </w:rPr>
              <w:t>رجال الإسناد كلهم ثقات</w:t>
            </w:r>
            <w:r>
              <w:rPr>
                <w:rStyle w:val="IndexLink"/>
                <w:rtl w:val="true"/>
              </w:rPr>
              <w:t>:</w:t>
              <w:tab/>
            </w:r>
            <w:r>
              <w:rPr>
                <w:rStyle w:val="IndexLink"/>
              </w:rPr>
              <w:t>251</w:t>
            </w:r>
          </w:hyperlink>
        </w:p>
        <w:p>
          <w:pPr>
            <w:pStyle w:val="Contents6"/>
            <w:tabs>
              <w:tab w:val="clear" w:pos="7609"/>
              <w:tab w:val="right" w:pos="9026" w:leader="dot"/>
            </w:tabs>
            <w:rPr/>
          </w:pPr>
          <w:hyperlink w:anchor="__RefHeading___Toc2108078_1878427129">
            <w:r>
              <w:rPr>
                <w:webHidden/>
                <w:rStyle w:val="IndexLink"/>
                <w:rtl w:val="true"/>
              </w:rPr>
              <w:t xml:space="preserve">الإمام المهدي هو القيادة المؤهلة </w:t>
            </w:r>
            <w:r>
              <w:rPr>
                <w:rStyle w:val="IndexLink"/>
                <w:rtl w:val="true"/>
              </w:rPr>
              <w:t>:</w:t>
              <w:tab/>
            </w:r>
            <w:r>
              <w:rPr>
                <w:rStyle w:val="IndexLink"/>
              </w:rPr>
              <w:t>257</w:t>
            </w:r>
          </w:hyperlink>
        </w:p>
        <w:p>
          <w:pPr>
            <w:pStyle w:val="Contents6"/>
            <w:tabs>
              <w:tab w:val="clear" w:pos="7609"/>
              <w:tab w:val="right" w:pos="9026" w:leader="dot"/>
            </w:tabs>
            <w:rPr/>
          </w:pPr>
          <w:hyperlink w:anchor="__RefHeading___Toc2108080_1878427129">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2108082_1878427129">
            <w:r>
              <w:rPr>
                <w:webHidden/>
                <w:rStyle w:val="IndexLink"/>
                <w:rtl w:val="true"/>
              </w:rPr>
              <w:t xml:space="preserve">نخلص إلى النتيجة التالية </w:t>
            </w:r>
            <w:r>
              <w:rPr>
                <w:rStyle w:val="IndexLink"/>
                <w:rtl w:val="true"/>
              </w:rPr>
              <w:t>:</w:t>
              <w:tab/>
            </w:r>
            <w:r>
              <w:rPr>
                <w:rStyle w:val="IndexLink"/>
              </w:rPr>
              <w:t>258</w:t>
            </w:r>
          </w:hyperlink>
        </w:p>
        <w:p>
          <w:pPr>
            <w:pStyle w:val="Contents6"/>
            <w:tabs>
              <w:tab w:val="clear" w:pos="7609"/>
              <w:tab w:val="right" w:pos="9026" w:leader="dot"/>
            </w:tabs>
            <w:rPr/>
          </w:pPr>
          <w:hyperlink w:anchor="__RefHeading___Toc2108084_1878427129">
            <w:r>
              <w:rPr>
                <w:webHidden/>
                <w:rStyle w:val="IndexLink"/>
                <w:rtl w:val="true"/>
              </w:rPr>
              <w:t>ونتناول الشروط الأخرى</w:t>
            </w:r>
            <w:r>
              <w:rPr>
                <w:rStyle w:val="IndexLink"/>
                <w:rtl w:val="true"/>
              </w:rPr>
              <w:t>...</w:t>
              <w:tab/>
            </w:r>
            <w:r>
              <w:rPr>
                <w:rStyle w:val="IndexLink"/>
              </w:rPr>
              <w:t>258</w:t>
            </w:r>
          </w:hyperlink>
        </w:p>
        <w:p>
          <w:pPr>
            <w:pStyle w:val="Contents6"/>
            <w:tabs>
              <w:tab w:val="clear" w:pos="7609"/>
              <w:tab w:val="right" w:pos="9026" w:leader="dot"/>
            </w:tabs>
            <w:rPr/>
          </w:pPr>
          <w:hyperlink w:anchor="__RefHeading___Toc2108086_1878427129">
            <w:r>
              <w:rPr>
                <w:webHidden/>
                <w:rStyle w:val="IndexLink"/>
                <w:rtl w:val="true"/>
              </w:rPr>
              <w:t>الشرط الثالث</w:t>
            </w:r>
            <w:r>
              <w:rPr>
                <w:rStyle w:val="IndexLink"/>
                <w:rtl w:val="true"/>
              </w:rPr>
              <w:t xml:space="preserve">: </w:t>
            </w:r>
            <w:r>
              <w:rPr>
                <w:rStyle w:val="IndexLink"/>
                <w:rtl w:val="true"/>
              </w:rPr>
              <w:t xml:space="preserve">الحركة التغييرية الكبرى </w:t>
            </w:r>
            <w:r>
              <w:rPr>
                <w:rStyle w:val="IndexLink"/>
                <w:rtl w:val="true"/>
              </w:rPr>
              <w:t>:</w:t>
              <w:tab/>
            </w:r>
            <w:r>
              <w:rPr>
                <w:rStyle w:val="IndexLink"/>
              </w:rPr>
              <w:t>258</w:t>
            </w:r>
          </w:hyperlink>
        </w:p>
        <w:p>
          <w:pPr>
            <w:pStyle w:val="Contents6"/>
            <w:tabs>
              <w:tab w:val="clear" w:pos="7609"/>
              <w:tab w:val="right" w:pos="9026" w:leader="dot"/>
            </w:tabs>
            <w:rPr/>
          </w:pPr>
          <w:hyperlink w:anchor="__RefHeading___Toc2108088_1878427129">
            <w:r>
              <w:rPr>
                <w:webHidden/>
                <w:rStyle w:val="IndexLink"/>
                <w:rtl w:val="true"/>
              </w:rPr>
              <w:t>وهذه الحركة تفترض وجود مجموعة عناصر</w:t>
            </w:r>
            <w:r>
              <w:rPr>
                <w:rStyle w:val="IndexLink"/>
                <w:rtl w:val="true"/>
              </w:rPr>
              <w:t>:</w:t>
              <w:tab/>
            </w:r>
            <w:r>
              <w:rPr>
                <w:rStyle w:val="IndexLink"/>
              </w:rPr>
              <w:t>258</w:t>
            </w:r>
          </w:hyperlink>
        </w:p>
        <w:p>
          <w:pPr>
            <w:pStyle w:val="Contents6"/>
            <w:tabs>
              <w:tab w:val="clear" w:pos="7609"/>
              <w:tab w:val="right" w:pos="9026" w:leader="dot"/>
            </w:tabs>
            <w:rPr/>
          </w:pPr>
          <w:hyperlink w:anchor="__RefHeading___Toc2108090_1878427129">
            <w:r>
              <w:rPr>
                <w:webHidden/>
                <w:rStyle w:val="IndexLink"/>
                <w:rtl w:val="true"/>
              </w:rPr>
              <w:t>العنصر الأول</w:t>
            </w:r>
            <w:r>
              <w:rPr>
                <w:rStyle w:val="IndexLink"/>
                <w:rtl w:val="true"/>
              </w:rPr>
              <w:t xml:space="preserve">: </w:t>
            </w:r>
            <w:r>
              <w:rPr>
                <w:rStyle w:val="IndexLink"/>
                <w:rtl w:val="true"/>
              </w:rPr>
              <w:t>المبررات الموضوعية</w:t>
            </w:r>
            <w:r>
              <w:rPr>
                <w:rStyle w:val="IndexLink"/>
                <w:rtl w:val="true"/>
              </w:rPr>
              <w:t>:</w:t>
              <w:tab/>
            </w:r>
            <w:r>
              <w:rPr>
                <w:rStyle w:val="IndexLink"/>
              </w:rPr>
              <w:t>258</w:t>
            </w:r>
          </w:hyperlink>
        </w:p>
        <w:p>
          <w:pPr>
            <w:pStyle w:val="Contents6"/>
            <w:tabs>
              <w:tab w:val="clear" w:pos="7609"/>
              <w:tab w:val="right" w:pos="9026" w:leader="dot"/>
            </w:tabs>
            <w:rPr/>
          </w:pPr>
          <w:hyperlink w:anchor="__RefHeading___Toc2108092_1878427129">
            <w:r>
              <w:rPr>
                <w:webHidden/>
                <w:rStyle w:val="IndexLink"/>
                <w:rtl w:val="true"/>
              </w:rPr>
              <w:t xml:space="preserve">العنصر الثاني </w:t>
            </w:r>
            <w:r>
              <w:rPr>
                <w:rStyle w:val="IndexLink"/>
                <w:rtl w:val="true"/>
              </w:rPr>
              <w:t xml:space="preserve">: </w:t>
            </w:r>
            <w:r>
              <w:rPr>
                <w:rStyle w:val="IndexLink"/>
                <w:rtl w:val="true"/>
              </w:rPr>
              <w:t>الظروف والمناخات الملائمة لنجاح الحركة التغييرية الكبری</w:t>
            </w:r>
            <w:r>
              <w:rPr>
                <w:rStyle w:val="IndexLink"/>
                <w:rtl w:val="true"/>
              </w:rPr>
              <w:t>:</w:t>
              <w:tab/>
            </w:r>
            <w:r>
              <w:rPr>
                <w:rStyle w:val="IndexLink"/>
              </w:rPr>
              <w:t>258</w:t>
            </w:r>
          </w:hyperlink>
        </w:p>
        <w:p>
          <w:pPr>
            <w:pStyle w:val="Contents6"/>
            <w:tabs>
              <w:tab w:val="clear" w:pos="7609"/>
              <w:tab w:val="right" w:pos="9026" w:leader="dot"/>
            </w:tabs>
            <w:rPr/>
          </w:pPr>
          <w:hyperlink w:anchor="__RefHeading___Toc2108094_1878427129">
            <w:r>
              <w:rPr>
                <w:webHidden/>
                <w:rStyle w:val="IndexLink"/>
                <w:rtl w:val="true"/>
              </w:rPr>
              <w:t>العنصر الثالث</w:t>
            </w:r>
            <w:r>
              <w:rPr>
                <w:rStyle w:val="IndexLink"/>
                <w:rtl w:val="true"/>
              </w:rPr>
              <w:t xml:space="preserve">: </w:t>
            </w:r>
            <w:r>
              <w:rPr>
                <w:rStyle w:val="IndexLink"/>
                <w:rtl w:val="true"/>
              </w:rPr>
              <w:t>الكوادر المؤهلة للتحرك مع الإمام المهدي</w:t>
            </w:r>
            <w:r>
              <w:rPr>
                <w:rStyle w:val="IndexLink"/>
                <w:rtl w:val="true"/>
              </w:rPr>
              <w:t>:</w:t>
              <w:tab/>
            </w:r>
            <w:r>
              <w:rPr>
                <w:rStyle w:val="IndexLink"/>
              </w:rPr>
              <w:t>259</w:t>
            </w:r>
          </w:hyperlink>
        </w:p>
        <w:p>
          <w:pPr>
            <w:pStyle w:val="Contents6"/>
            <w:tabs>
              <w:tab w:val="clear" w:pos="7609"/>
              <w:tab w:val="right" w:pos="9026" w:leader="dot"/>
            </w:tabs>
            <w:rPr/>
          </w:pPr>
          <w:hyperlink w:anchor="__RefHeading___Toc2108096_1878427129">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2108098_1878427129">
            <w:r>
              <w:rPr>
                <w:webHidden/>
                <w:rStyle w:val="IndexLink"/>
                <w:rtl w:val="true"/>
              </w:rPr>
              <w:t xml:space="preserve">المستوى الأول </w:t>
            </w:r>
            <w:r>
              <w:rPr>
                <w:rStyle w:val="IndexLink"/>
                <w:rtl w:val="true"/>
              </w:rPr>
              <w:t>:</w:t>
            </w:r>
            <w:r>
              <w:rPr>
                <w:rStyle w:val="IndexLink"/>
                <w:rtl w:val="true"/>
              </w:rPr>
              <w:t>الكوادر القيادية</w:t>
            </w:r>
            <w:r>
              <w:rPr>
                <w:rStyle w:val="IndexLink"/>
                <w:rtl w:val="true"/>
              </w:rPr>
              <w:tab/>
            </w:r>
            <w:r>
              <w:rPr>
                <w:rStyle w:val="IndexLink"/>
              </w:rPr>
              <w:t>259</w:t>
            </w:r>
          </w:hyperlink>
        </w:p>
        <w:p>
          <w:pPr>
            <w:pStyle w:val="Contents6"/>
            <w:tabs>
              <w:tab w:val="clear" w:pos="7609"/>
              <w:tab w:val="right" w:pos="9026" w:leader="dot"/>
            </w:tabs>
            <w:rPr/>
          </w:pPr>
          <w:hyperlink w:anchor="__RefHeading___Toc2108100_1878427129">
            <w:r>
              <w:rPr>
                <w:webHidden/>
                <w:rStyle w:val="IndexLink"/>
                <w:rtl w:val="true"/>
              </w:rPr>
              <w:t xml:space="preserve">المستوى الثاني </w:t>
            </w:r>
            <w:r>
              <w:rPr>
                <w:rStyle w:val="IndexLink"/>
                <w:rtl w:val="true"/>
              </w:rPr>
              <w:t xml:space="preserve">: </w:t>
            </w:r>
            <w:r>
              <w:rPr>
                <w:rStyle w:val="IndexLink"/>
                <w:rtl w:val="true"/>
              </w:rPr>
              <w:t>القوى الضاربة المؤهلة عقيدا وجهاديا وعسكريا</w:t>
            </w:r>
            <w:r>
              <w:rPr>
                <w:rStyle w:val="IndexLink"/>
                <w:rtl w:val="true"/>
              </w:rPr>
              <w:t>:</w:t>
              <w:tab/>
            </w:r>
            <w:r>
              <w:rPr>
                <w:rStyle w:val="IndexLink"/>
              </w:rPr>
              <w:t>259</w:t>
            </w:r>
          </w:hyperlink>
        </w:p>
        <w:p>
          <w:pPr>
            <w:pStyle w:val="Contents6"/>
            <w:tabs>
              <w:tab w:val="clear" w:pos="7609"/>
              <w:tab w:val="right" w:pos="9026" w:leader="dot"/>
            </w:tabs>
            <w:rPr/>
          </w:pPr>
          <w:hyperlink w:anchor="__RefHeading___Toc2108102_1878427129">
            <w:r>
              <w:rPr>
                <w:webHidden/>
                <w:rStyle w:val="IndexLink"/>
                <w:rtl w:val="true"/>
              </w:rPr>
              <w:t>المستوى الثالث</w:t>
            </w:r>
            <w:r>
              <w:rPr>
                <w:rStyle w:val="IndexLink"/>
                <w:rtl w:val="true"/>
              </w:rPr>
              <w:t xml:space="preserve">: </w:t>
            </w:r>
            <w:r>
              <w:rPr>
                <w:rStyle w:val="IndexLink"/>
                <w:rtl w:val="true"/>
              </w:rPr>
              <w:t xml:space="preserve">الكوادر الفكرية والثقافية والإدارية </w:t>
            </w:r>
            <w:r>
              <w:rPr>
                <w:rStyle w:val="IndexLink"/>
                <w:rtl w:val="true"/>
              </w:rPr>
              <w:t>:</w:t>
              <w:tab/>
            </w:r>
            <w:r>
              <w:rPr>
                <w:rStyle w:val="IndexLink"/>
              </w:rPr>
              <w:t>261</w:t>
            </w:r>
          </w:hyperlink>
        </w:p>
        <w:p>
          <w:pPr>
            <w:pStyle w:val="Contents6"/>
            <w:tabs>
              <w:tab w:val="clear" w:pos="7609"/>
              <w:tab w:val="right" w:pos="9026" w:leader="dot"/>
            </w:tabs>
            <w:rPr/>
          </w:pPr>
          <w:hyperlink w:anchor="__RefHeading___Toc2108104_1878427129">
            <w:r>
              <w:rPr>
                <w:webHidden/>
                <w:rStyle w:val="IndexLink"/>
                <w:rtl w:val="true"/>
              </w:rPr>
              <w:t>العنصر الرابع</w:t>
            </w:r>
            <w:r>
              <w:rPr>
                <w:rStyle w:val="IndexLink"/>
                <w:rtl w:val="true"/>
              </w:rPr>
              <w:t xml:space="preserve">: </w:t>
            </w:r>
            <w:r>
              <w:rPr>
                <w:rStyle w:val="IndexLink"/>
                <w:rtl w:val="true"/>
              </w:rPr>
              <w:t>القاعدة المؤمنة المتماسكة</w:t>
            </w:r>
            <w:r>
              <w:rPr>
                <w:rStyle w:val="IndexLink"/>
                <w:rtl w:val="true"/>
              </w:rPr>
              <w:t>:</w:t>
              <w:tab/>
            </w:r>
            <w:r>
              <w:rPr>
                <w:rStyle w:val="IndexLink"/>
              </w:rPr>
              <w:t>261</w:t>
            </w:r>
          </w:hyperlink>
        </w:p>
        <w:p>
          <w:pPr>
            <w:pStyle w:val="Contents6"/>
            <w:tabs>
              <w:tab w:val="clear" w:pos="7609"/>
              <w:tab w:val="right" w:pos="9026" w:leader="dot"/>
            </w:tabs>
            <w:rPr/>
          </w:pPr>
          <w:hyperlink w:anchor="__RefHeading___Toc2108106_1878427129">
            <w:r>
              <w:rPr>
                <w:webHidden/>
                <w:rStyle w:val="IndexLink"/>
                <w:rtl w:val="true"/>
              </w:rPr>
              <w:t>العنصر الخامس</w:t>
            </w:r>
            <w:r>
              <w:rPr>
                <w:rStyle w:val="IndexLink"/>
                <w:rtl w:val="true"/>
              </w:rPr>
              <w:t xml:space="preserve">: </w:t>
            </w:r>
            <w:r>
              <w:rPr>
                <w:rStyle w:val="IndexLink"/>
                <w:rtl w:val="true"/>
              </w:rPr>
              <w:t>الثابتون على الحق، والموطئون لدولة الحق</w:t>
            </w:r>
            <w:r>
              <w:rPr>
                <w:rStyle w:val="IndexLink"/>
                <w:rtl w:val="true"/>
              </w:rPr>
              <w:t>:</w:t>
              <w:tab/>
            </w:r>
            <w:r>
              <w:rPr>
                <w:rStyle w:val="IndexLink"/>
              </w:rPr>
              <w:t>262</w:t>
            </w:r>
          </w:hyperlink>
        </w:p>
        <w:p>
          <w:pPr>
            <w:pStyle w:val="Contents6"/>
            <w:tabs>
              <w:tab w:val="clear" w:pos="7609"/>
              <w:tab w:val="right" w:pos="9026" w:leader="dot"/>
            </w:tabs>
            <w:rPr/>
          </w:pPr>
          <w:hyperlink w:anchor="__RefHeading___Toc2108108_1878427129">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2108110_1878427129">
            <w:r>
              <w:rPr>
                <w:webHidden/>
                <w:rStyle w:val="IndexLink"/>
                <w:rtl w:val="true"/>
              </w:rPr>
              <w:t xml:space="preserve">ملاحظة </w:t>
            </w:r>
            <w:r>
              <w:rPr>
                <w:rStyle w:val="IndexLink"/>
                <w:rtl w:val="true"/>
              </w:rPr>
              <w:t>:</w:t>
              <w:tab/>
            </w:r>
            <w:r>
              <w:rPr>
                <w:rStyle w:val="IndexLink"/>
              </w:rPr>
              <w:t>262</w:t>
            </w:r>
          </w:hyperlink>
        </w:p>
        <w:p>
          <w:pPr>
            <w:pStyle w:val="Contents6"/>
            <w:tabs>
              <w:tab w:val="clear" w:pos="7609"/>
              <w:tab w:val="right" w:pos="9026" w:leader="dot"/>
            </w:tabs>
            <w:rPr/>
          </w:pPr>
          <w:hyperlink w:anchor="__RefHeading___Toc2108112_1878427129">
            <w:r>
              <w:rPr>
                <w:webHidden/>
                <w:rStyle w:val="IndexLink"/>
                <w:rtl w:val="true"/>
              </w:rPr>
              <w:t xml:space="preserve">رجال الإسناد </w:t>
            </w:r>
            <w:r>
              <w:rPr>
                <w:rStyle w:val="IndexLink"/>
                <w:rtl w:val="true"/>
              </w:rPr>
              <w:t>:</w:t>
              <w:tab/>
            </w:r>
            <w:r>
              <w:rPr>
                <w:rStyle w:val="IndexLink"/>
              </w:rPr>
              <w:t>262</w:t>
            </w:r>
          </w:hyperlink>
        </w:p>
        <w:p>
          <w:pPr>
            <w:pStyle w:val="Contents6"/>
            <w:tabs>
              <w:tab w:val="clear" w:pos="7609"/>
              <w:tab w:val="right" w:pos="9026" w:leader="dot"/>
            </w:tabs>
            <w:rPr/>
          </w:pPr>
          <w:hyperlink w:anchor="__RefHeading___Toc2108114_1878427129">
            <w:r>
              <w:rPr>
                <w:webHidden/>
                <w:rStyle w:val="IndexLink"/>
                <w:rtl w:val="true"/>
              </w:rPr>
              <w:t>لا توقيت لظهور الإمام المهدي</w:t>
            </w:r>
            <w:r>
              <w:rPr>
                <w:rStyle w:val="IndexLink"/>
                <w:rtl w:val="true"/>
              </w:rPr>
              <w:t>:</w:t>
              <w:tab/>
            </w:r>
            <w:r>
              <w:rPr>
                <w:rStyle w:val="IndexLink"/>
              </w:rPr>
              <w:t>269</w:t>
            </w:r>
          </w:hyperlink>
        </w:p>
        <w:p>
          <w:pPr>
            <w:pStyle w:val="Contents6"/>
            <w:tabs>
              <w:tab w:val="clear" w:pos="7609"/>
              <w:tab w:val="right" w:pos="9026" w:leader="dot"/>
            </w:tabs>
            <w:rPr/>
          </w:pPr>
          <w:hyperlink w:anchor="__RefHeading___Toc2108116_1878427129">
            <w:r>
              <w:rPr>
                <w:webHidden/>
                <w:rStyle w:val="IndexLink"/>
                <w:rtl w:val="true"/>
              </w:rPr>
              <w:t xml:space="preserve">التفسيرالثالث </w:t>
            </w:r>
            <w:r>
              <w:rPr>
                <w:rStyle w:val="IndexLink"/>
                <w:rtl w:val="true"/>
              </w:rPr>
              <w:t xml:space="preserve">: </w:t>
            </w:r>
            <w:r>
              <w:rPr>
                <w:rStyle w:val="IndexLink"/>
                <w:rtl w:val="true"/>
              </w:rPr>
              <w:t>التفسير العملي</w:t>
            </w:r>
            <w:r>
              <w:rPr>
                <w:rStyle w:val="IndexLink"/>
                <w:rtl w:val="true"/>
              </w:rPr>
              <w:t>:</w:t>
              <w:tab/>
            </w:r>
            <w:r>
              <w:rPr>
                <w:rStyle w:val="IndexLink"/>
              </w:rPr>
              <w:t>275</w:t>
            </w:r>
          </w:hyperlink>
        </w:p>
        <w:p>
          <w:pPr>
            <w:pStyle w:val="Contents6"/>
            <w:tabs>
              <w:tab w:val="clear" w:pos="7609"/>
              <w:tab w:val="right" w:pos="9026" w:leader="dot"/>
            </w:tabs>
            <w:rPr/>
          </w:pPr>
          <w:hyperlink w:anchor="__RefHeading___Toc2108118_187842712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2108120_1878427129">
            <w:r>
              <w:rPr>
                <w:webHidden/>
                <w:rStyle w:val="IndexLink"/>
                <w:rtl w:val="true"/>
              </w:rPr>
              <w:t>هل يمارس الإمام المهدي في عصر الغيبة الكبرى دورا عمليا في حياة الناس؟</w:t>
            </w:r>
            <w:r>
              <w:rPr>
                <w:rStyle w:val="IndexLink"/>
                <w:rtl w:val="true"/>
              </w:rPr>
              <w:tab/>
            </w:r>
            <w:r>
              <w:rPr>
                <w:rStyle w:val="IndexLink"/>
              </w:rPr>
              <w:t>275</w:t>
            </w:r>
          </w:hyperlink>
        </w:p>
        <w:p>
          <w:pPr>
            <w:pStyle w:val="Contents6"/>
            <w:tabs>
              <w:tab w:val="clear" w:pos="7609"/>
              <w:tab w:val="right" w:pos="9026" w:leader="dot"/>
            </w:tabs>
            <w:rPr/>
          </w:pPr>
          <w:hyperlink w:anchor="__RefHeading___Toc2108122_187842712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2108124_1878427129">
            <w:r>
              <w:rPr>
                <w:webHidden/>
                <w:rStyle w:val="IndexLink"/>
                <w:rtl w:val="true"/>
              </w:rPr>
              <w:t xml:space="preserve">المسألة الأولى </w:t>
            </w:r>
            <w:r>
              <w:rPr>
                <w:rStyle w:val="IndexLink"/>
                <w:rtl w:val="true"/>
              </w:rPr>
              <w:t xml:space="preserve">: </w:t>
            </w:r>
            <w:r>
              <w:rPr>
                <w:rStyle w:val="IndexLink"/>
                <w:rtl w:val="true"/>
              </w:rPr>
              <w:t>كيف نفهم طبيعة الغيبة؟</w:t>
            </w:r>
            <w:r>
              <w:rPr>
                <w:rStyle w:val="IndexLink"/>
                <w:rtl w:val="true"/>
              </w:rPr>
              <w:tab/>
            </w:r>
            <w:r>
              <w:rPr>
                <w:rStyle w:val="IndexLink"/>
              </w:rPr>
              <w:t>275</w:t>
            </w:r>
          </w:hyperlink>
        </w:p>
        <w:p>
          <w:pPr>
            <w:pStyle w:val="Contents6"/>
            <w:tabs>
              <w:tab w:val="clear" w:pos="7609"/>
              <w:tab w:val="right" w:pos="9026" w:leader="dot"/>
            </w:tabs>
            <w:rPr/>
          </w:pPr>
          <w:hyperlink w:anchor="__RefHeading___Toc2108126_187842712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2108128_1878427129">
            <w:r>
              <w:rPr>
                <w:webHidden/>
                <w:rStyle w:val="IndexLink"/>
                <w:rtl w:val="true"/>
              </w:rPr>
              <w:t xml:space="preserve">الطائفة الأولى </w:t>
            </w:r>
            <w:r>
              <w:rPr>
                <w:rStyle w:val="IndexLink"/>
                <w:rtl w:val="true"/>
              </w:rPr>
              <w:t xml:space="preserve">: </w:t>
            </w:r>
            <w:r>
              <w:rPr>
                <w:rStyle w:val="IndexLink"/>
                <w:rtl w:val="true"/>
              </w:rPr>
              <w:t>الأخبار التي تحدثت عن الغيبة بشكل مطلق</w:t>
            </w:r>
            <w:r>
              <w:rPr>
                <w:rStyle w:val="IndexLink"/>
                <w:rtl w:val="true"/>
              </w:rPr>
              <w:t>:</w:t>
              <w:tab/>
            </w:r>
            <w:r>
              <w:rPr>
                <w:rStyle w:val="IndexLink"/>
              </w:rPr>
              <w:t>275</w:t>
            </w:r>
          </w:hyperlink>
        </w:p>
        <w:p>
          <w:pPr>
            <w:pStyle w:val="Contents6"/>
            <w:tabs>
              <w:tab w:val="clear" w:pos="7609"/>
              <w:tab w:val="right" w:pos="9026" w:leader="dot"/>
            </w:tabs>
            <w:rPr/>
          </w:pPr>
          <w:hyperlink w:anchor="__RefHeading___Toc2108130_187842712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2108132_1878427129">
            <w:r>
              <w:rPr>
                <w:webHidden/>
                <w:rStyle w:val="IndexLink"/>
                <w:rtl w:val="true"/>
              </w:rPr>
              <w:t>وهذه نماذج لأخبار هذه الطائفة</w:t>
            </w:r>
            <w:r>
              <w:rPr>
                <w:rStyle w:val="IndexLink"/>
                <w:rtl w:val="true"/>
              </w:rPr>
              <w:t>:</w:t>
              <w:tab/>
            </w:r>
            <w:r>
              <w:rPr>
                <w:rStyle w:val="IndexLink"/>
              </w:rPr>
              <w:t>275</w:t>
            </w:r>
          </w:hyperlink>
        </w:p>
        <w:p>
          <w:pPr>
            <w:pStyle w:val="Contents6"/>
            <w:tabs>
              <w:tab w:val="clear" w:pos="7609"/>
              <w:tab w:val="right" w:pos="9026" w:leader="dot"/>
            </w:tabs>
            <w:rPr/>
          </w:pPr>
          <w:hyperlink w:anchor="__RefHeading___Toc2108134_1878427129">
            <w:r>
              <w:rPr>
                <w:webHidden/>
                <w:rStyle w:val="IndexLink"/>
                <w:rtl w:val="true"/>
              </w:rPr>
              <w:t xml:space="preserve">الطائفة الثانية </w:t>
            </w:r>
            <w:r>
              <w:rPr>
                <w:rStyle w:val="IndexLink"/>
                <w:rtl w:val="true"/>
              </w:rPr>
              <w:t xml:space="preserve">: </w:t>
            </w:r>
            <w:r>
              <w:rPr>
                <w:rStyle w:val="IndexLink"/>
                <w:rtl w:val="true"/>
              </w:rPr>
              <w:t xml:space="preserve">الأخبار التي تحدثت عن اختفاء شخص الإمام المهدي عن الأنظار فهو يرى الناس ولا يرونه </w:t>
            </w:r>
            <w:r>
              <w:rPr>
                <w:rStyle w:val="IndexLink"/>
                <w:rtl w:val="true"/>
              </w:rPr>
              <w:t>:</w:t>
              <w:tab/>
            </w:r>
            <w:r>
              <w:rPr>
                <w:rStyle w:val="IndexLink"/>
              </w:rPr>
              <w:t>282</w:t>
            </w:r>
          </w:hyperlink>
        </w:p>
        <w:p>
          <w:pPr>
            <w:pStyle w:val="Contents6"/>
            <w:tabs>
              <w:tab w:val="clear" w:pos="7609"/>
              <w:tab w:val="right" w:pos="9026" w:leader="dot"/>
            </w:tabs>
            <w:rPr/>
          </w:pPr>
          <w:hyperlink w:anchor="__RefHeading___Toc2108136_1878427129">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2108138_1878427129">
            <w:r>
              <w:rPr>
                <w:webHidden/>
                <w:rStyle w:val="IndexLink"/>
                <w:rtl w:val="true"/>
              </w:rPr>
              <w:t>ونقرأ بعض الأخبار في هذا المعنى من الغيبة</w:t>
            </w:r>
            <w:r>
              <w:rPr>
                <w:rStyle w:val="IndexLink"/>
                <w:rtl w:val="true"/>
              </w:rPr>
              <w:t>:</w:t>
              <w:tab/>
            </w:r>
            <w:r>
              <w:rPr>
                <w:rStyle w:val="IndexLink"/>
              </w:rPr>
              <w:t>282</w:t>
            </w:r>
          </w:hyperlink>
        </w:p>
        <w:p>
          <w:pPr>
            <w:pStyle w:val="Contents6"/>
            <w:tabs>
              <w:tab w:val="clear" w:pos="7609"/>
              <w:tab w:val="right" w:pos="9026" w:leader="dot"/>
            </w:tabs>
            <w:rPr/>
          </w:pPr>
          <w:hyperlink w:anchor="__RefHeading___Toc2108140_1878427129">
            <w:r>
              <w:rPr>
                <w:webHidden/>
                <w:rStyle w:val="IndexLink"/>
                <w:rtl w:val="true"/>
              </w:rPr>
              <w:t xml:space="preserve">الطائفة الثالثة </w:t>
            </w:r>
            <w:r>
              <w:rPr>
                <w:rStyle w:val="IndexLink"/>
                <w:rtl w:val="true"/>
              </w:rPr>
              <w:t xml:space="preserve">: </w:t>
            </w:r>
            <w:r>
              <w:rPr>
                <w:rStyle w:val="IndexLink"/>
                <w:rtl w:val="true"/>
              </w:rPr>
              <w:t xml:space="preserve">الأخبار التي تحدثت عن </w:t>
            </w:r>
            <w:r>
              <w:rPr>
                <w:rStyle w:val="IndexLink"/>
                <w:rtl w:val="true"/>
              </w:rPr>
              <w:t>«</w:t>
            </w:r>
            <w:r>
              <w:rPr>
                <w:rStyle w:val="IndexLink"/>
                <w:rtl w:val="true"/>
              </w:rPr>
              <w:t>خفاء العنوان</w:t>
            </w:r>
            <w:r>
              <w:rPr>
                <w:rStyle w:val="IndexLink"/>
                <w:rtl w:val="true"/>
              </w:rPr>
              <w:t>» :</w:t>
              <w:tab/>
            </w:r>
            <w:r>
              <w:rPr>
                <w:rStyle w:val="IndexLink"/>
              </w:rPr>
              <w:t>288</w:t>
            </w:r>
          </w:hyperlink>
        </w:p>
        <w:p>
          <w:pPr>
            <w:pStyle w:val="Contents6"/>
            <w:tabs>
              <w:tab w:val="clear" w:pos="7609"/>
              <w:tab w:val="right" w:pos="9026" w:leader="dot"/>
            </w:tabs>
            <w:rPr/>
          </w:pPr>
          <w:hyperlink w:anchor="__RefHeading___Toc2108142_1878427129">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2108144_1878427129">
            <w:r>
              <w:rPr>
                <w:webHidden/>
                <w:rStyle w:val="IndexLink"/>
                <w:rtl w:val="true"/>
              </w:rPr>
              <w:t>وردت في ذلك عدة أخبار</w:t>
            </w:r>
            <w:r>
              <w:rPr>
                <w:rStyle w:val="IndexLink"/>
                <w:rtl w:val="true"/>
              </w:rPr>
              <w:t>:</w:t>
              <w:tab/>
            </w:r>
            <w:r>
              <w:rPr>
                <w:rStyle w:val="IndexLink"/>
              </w:rPr>
              <w:t>288</w:t>
            </w:r>
          </w:hyperlink>
        </w:p>
        <w:p>
          <w:pPr>
            <w:pStyle w:val="Contents6"/>
            <w:tabs>
              <w:tab w:val="clear" w:pos="7609"/>
              <w:tab w:val="right" w:pos="9026" w:leader="dot"/>
            </w:tabs>
            <w:rPr/>
          </w:pPr>
          <w:hyperlink w:anchor="__RefHeading___Toc2108146_1878427129">
            <w:r>
              <w:rPr>
                <w:webHidden/>
                <w:rStyle w:val="IndexLink"/>
                <w:rtl w:val="true"/>
              </w:rPr>
              <w:t xml:space="preserve">خلاصة المسألة الأولى </w:t>
            </w:r>
            <w:r>
              <w:rPr>
                <w:rStyle w:val="IndexLink"/>
                <w:rtl w:val="true"/>
              </w:rPr>
              <w:t>:</w:t>
              <w:tab/>
            </w:r>
            <w:r>
              <w:rPr>
                <w:rStyle w:val="IndexLink"/>
              </w:rPr>
              <w:t>290</w:t>
            </w:r>
          </w:hyperlink>
        </w:p>
        <w:p>
          <w:pPr>
            <w:pStyle w:val="Contents6"/>
            <w:tabs>
              <w:tab w:val="clear" w:pos="7609"/>
              <w:tab w:val="right" w:pos="9026" w:leader="dot"/>
            </w:tabs>
            <w:rPr/>
          </w:pPr>
          <w:hyperlink w:anchor="__RefHeading___Toc2108148_1878427129">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2108150_1878427129">
            <w:r>
              <w:rPr>
                <w:webHidden/>
                <w:rStyle w:val="IndexLink"/>
                <w:rtl w:val="true"/>
              </w:rPr>
              <w:t>وقد توفرنا على ثلاث طوائف من الأخبار</w:t>
            </w:r>
            <w:r>
              <w:rPr>
                <w:rStyle w:val="IndexLink"/>
                <w:rtl w:val="true"/>
              </w:rPr>
              <w:t>:</w:t>
              <w:tab/>
            </w:r>
            <w:r>
              <w:rPr>
                <w:rStyle w:val="IndexLink"/>
              </w:rPr>
              <w:t>290</w:t>
            </w:r>
          </w:hyperlink>
        </w:p>
        <w:p>
          <w:pPr>
            <w:pStyle w:val="Contents6"/>
            <w:tabs>
              <w:tab w:val="clear" w:pos="7609"/>
              <w:tab w:val="right" w:pos="9026" w:leader="dot"/>
            </w:tabs>
            <w:rPr/>
          </w:pPr>
          <w:hyperlink w:anchor="__RefHeading___Toc2108152_1878427129">
            <w:r>
              <w:rPr>
                <w:webHidden/>
                <w:rStyle w:val="IndexLink"/>
                <w:rtl w:val="true"/>
              </w:rPr>
              <w:t>الطائفة الأولى</w:t>
            </w:r>
            <w:r>
              <w:rPr>
                <w:rStyle w:val="IndexLink"/>
                <w:rtl w:val="true"/>
              </w:rPr>
              <w:t>:</w:t>
              <w:tab/>
            </w:r>
            <w:r>
              <w:rPr>
                <w:rStyle w:val="IndexLink"/>
              </w:rPr>
              <w:t>290</w:t>
            </w:r>
          </w:hyperlink>
        </w:p>
        <w:p>
          <w:pPr>
            <w:pStyle w:val="Contents6"/>
            <w:tabs>
              <w:tab w:val="clear" w:pos="7609"/>
              <w:tab w:val="right" w:pos="9026" w:leader="dot"/>
            </w:tabs>
            <w:rPr/>
          </w:pPr>
          <w:hyperlink w:anchor="__RefHeading___Toc2108154_1878427129">
            <w:r>
              <w:rPr>
                <w:webHidden/>
                <w:rStyle w:val="IndexLink"/>
                <w:rtl w:val="true"/>
              </w:rPr>
              <w:t>الطائفة الثانية</w:t>
            </w:r>
            <w:r>
              <w:rPr>
                <w:rStyle w:val="IndexLink"/>
                <w:rtl w:val="true"/>
              </w:rPr>
              <w:t>:</w:t>
              <w:tab/>
            </w:r>
            <w:r>
              <w:rPr>
                <w:rStyle w:val="IndexLink"/>
              </w:rPr>
              <w:t>291</w:t>
            </w:r>
          </w:hyperlink>
        </w:p>
        <w:p>
          <w:pPr>
            <w:pStyle w:val="Contents6"/>
            <w:tabs>
              <w:tab w:val="clear" w:pos="7609"/>
              <w:tab w:val="right" w:pos="9026" w:leader="dot"/>
            </w:tabs>
            <w:rPr/>
          </w:pPr>
          <w:hyperlink w:anchor="__RefHeading___Toc2108156_1878427129">
            <w:r>
              <w:rPr>
                <w:webHidden/>
                <w:rStyle w:val="IndexLink"/>
                <w:rtl w:val="true"/>
              </w:rPr>
              <w:t>الطائفة الثالثة</w:t>
            </w:r>
            <w:r>
              <w:rPr>
                <w:rStyle w:val="IndexLink"/>
                <w:rtl w:val="true"/>
              </w:rPr>
              <w:t>:</w:t>
              <w:tab/>
            </w:r>
            <w:r>
              <w:rPr>
                <w:rStyle w:val="IndexLink"/>
              </w:rPr>
              <w:t>291</w:t>
            </w:r>
          </w:hyperlink>
        </w:p>
        <w:p>
          <w:pPr>
            <w:pStyle w:val="Contents6"/>
            <w:tabs>
              <w:tab w:val="clear" w:pos="7609"/>
              <w:tab w:val="right" w:pos="9026" w:leader="dot"/>
            </w:tabs>
            <w:rPr/>
          </w:pPr>
          <w:hyperlink w:anchor="__RefHeading___Toc2108158_1878427129">
            <w:r>
              <w:rPr>
                <w:webHidden/>
                <w:rStyle w:val="IndexLink"/>
                <w:rtl w:val="true"/>
              </w:rPr>
              <w:t>المسألة الثانية</w:t>
            </w:r>
            <w:r>
              <w:rPr>
                <w:rStyle w:val="IndexLink"/>
                <w:rtl w:val="true"/>
              </w:rPr>
              <w:t xml:space="preserve">: </w:t>
            </w:r>
            <w:r>
              <w:rPr>
                <w:rStyle w:val="IndexLink"/>
                <w:rtl w:val="true"/>
              </w:rPr>
              <w:t>كيف ينتفع الناس بالإمام المهدي في غيبته؟</w:t>
            </w:r>
            <w:r>
              <w:rPr>
                <w:rStyle w:val="IndexLink"/>
                <w:rtl w:val="true"/>
              </w:rPr>
              <w:tab/>
            </w:r>
            <w:r>
              <w:rPr>
                <w:rStyle w:val="IndexLink"/>
              </w:rPr>
              <w:t>292</w:t>
            </w:r>
          </w:hyperlink>
        </w:p>
        <w:p>
          <w:pPr>
            <w:pStyle w:val="Contents6"/>
            <w:tabs>
              <w:tab w:val="clear" w:pos="7609"/>
              <w:tab w:val="right" w:pos="9026" w:leader="dot"/>
            </w:tabs>
            <w:rPr/>
          </w:pPr>
          <w:hyperlink w:anchor="__RefHeading___Toc2108160_1878427129">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2108162_1878427129">
            <w:r>
              <w:rPr>
                <w:webHidden/>
                <w:rStyle w:val="IndexLink"/>
                <w:rtl w:val="true"/>
              </w:rPr>
              <w:t xml:space="preserve">النموذج الأول </w:t>
            </w:r>
            <w:r>
              <w:rPr>
                <w:rStyle w:val="IndexLink"/>
                <w:rtl w:val="true"/>
              </w:rPr>
              <w:t xml:space="preserve">: </w:t>
            </w:r>
            <w:r>
              <w:rPr>
                <w:rStyle w:val="IndexLink"/>
                <w:rtl w:val="true"/>
              </w:rPr>
              <w:t xml:space="preserve">كمال الدين </w:t>
            </w:r>
            <w:r>
              <w:rPr>
                <w:rStyle w:val="IndexLink"/>
              </w:rPr>
              <w:t>2</w:t>
            </w:r>
            <w:r>
              <w:rPr>
                <w:rStyle w:val="IndexLink"/>
                <w:rtl w:val="true"/>
              </w:rPr>
              <w:t xml:space="preserve">: </w:t>
            </w:r>
            <w:r>
              <w:rPr>
                <w:rStyle w:val="IndexLink"/>
              </w:rPr>
              <w:t>485</w:t>
            </w:r>
            <w:r>
              <w:rPr>
                <w:rStyle w:val="IndexLink"/>
                <w:rtl w:val="true"/>
              </w:rPr>
              <w:t xml:space="preserve"> </w:t>
            </w:r>
            <w:r>
              <w:rPr>
                <w:rStyle w:val="IndexLink"/>
                <w:rtl w:val="true"/>
              </w:rPr>
              <w:t xml:space="preserve">ب </w:t>
            </w:r>
            <w:r>
              <w:rPr>
                <w:rStyle w:val="IndexLink"/>
              </w:rPr>
              <w:t>45</w:t>
            </w:r>
            <w:r>
              <w:rPr>
                <w:rStyle w:val="IndexLink"/>
                <w:rtl w:val="true"/>
              </w:rPr>
              <w:t xml:space="preserve">/ </w:t>
            </w:r>
            <w:r>
              <w:rPr>
                <w:rStyle w:val="IndexLink"/>
                <w:rtl w:val="true"/>
              </w:rPr>
              <w:t xml:space="preserve">حديث </w:t>
            </w:r>
            <w:r>
              <w:rPr>
                <w:rStyle w:val="IndexLink"/>
              </w:rPr>
              <w:t>4</w:t>
            </w:r>
            <w:r>
              <w:rPr>
                <w:rStyle w:val="IndexLink"/>
                <w:rtl w:val="true"/>
              </w:rPr>
              <w:t>:</w:t>
              <w:tab/>
            </w:r>
            <w:r>
              <w:rPr>
                <w:rStyle w:val="IndexLink"/>
              </w:rPr>
              <w:t>292</w:t>
            </w:r>
          </w:hyperlink>
        </w:p>
        <w:p>
          <w:pPr>
            <w:pStyle w:val="Contents6"/>
            <w:tabs>
              <w:tab w:val="clear" w:pos="7609"/>
              <w:tab w:val="right" w:pos="9026" w:leader="dot"/>
            </w:tabs>
            <w:rPr/>
          </w:pPr>
          <w:hyperlink w:anchor="__RefHeading___Toc2108164_1878427129">
            <w:r>
              <w:rPr>
                <w:webHidden/>
                <w:rStyle w:val="IndexLink"/>
                <w:rtl w:val="true"/>
              </w:rPr>
              <w:t xml:space="preserve">النموذج الثاني </w:t>
            </w:r>
            <w:r>
              <w:rPr>
                <w:rStyle w:val="IndexLink"/>
                <w:rtl w:val="true"/>
              </w:rPr>
              <w:t xml:space="preserve">: </w:t>
            </w:r>
            <w:r>
              <w:rPr>
                <w:rStyle w:val="IndexLink"/>
                <w:rtl w:val="true"/>
              </w:rPr>
              <w:t xml:space="preserve">كمال الدين </w:t>
            </w:r>
            <w:r>
              <w:rPr>
                <w:rStyle w:val="IndexLink"/>
              </w:rPr>
              <w:t>2</w:t>
            </w:r>
            <w:r>
              <w:rPr>
                <w:rStyle w:val="IndexLink"/>
                <w:rtl w:val="true"/>
              </w:rPr>
              <w:t xml:space="preserve">: </w:t>
            </w:r>
            <w:r>
              <w:rPr>
                <w:rStyle w:val="IndexLink"/>
              </w:rPr>
              <w:t>384</w:t>
            </w:r>
            <w:r>
              <w:rPr>
                <w:rStyle w:val="IndexLink"/>
                <w:rtl w:val="true"/>
              </w:rPr>
              <w:t xml:space="preserve"> </w:t>
            </w:r>
            <w:r>
              <w:rPr>
                <w:rStyle w:val="IndexLink"/>
                <w:rtl w:val="true"/>
              </w:rPr>
              <w:t xml:space="preserve">ب </w:t>
            </w:r>
            <w:r>
              <w:rPr>
                <w:rStyle w:val="IndexLink"/>
              </w:rPr>
              <w:t>38</w:t>
            </w:r>
            <w:r>
              <w:rPr>
                <w:rStyle w:val="IndexLink"/>
                <w:rtl w:val="true"/>
              </w:rPr>
              <w:t xml:space="preserve">/ </w:t>
            </w:r>
            <w:r>
              <w:rPr>
                <w:rStyle w:val="IndexLink"/>
                <w:rtl w:val="true"/>
              </w:rPr>
              <w:t xml:space="preserve">حديث </w:t>
            </w:r>
            <w:r>
              <w:rPr>
                <w:rStyle w:val="IndexLink"/>
              </w:rPr>
              <w:t>1</w:t>
            </w:r>
            <w:r>
              <w:rPr>
                <w:rStyle w:val="IndexLink"/>
                <w:rtl w:val="true"/>
              </w:rPr>
              <w:t>:</w:t>
              <w:tab/>
            </w:r>
            <w:r>
              <w:rPr>
                <w:rStyle w:val="IndexLink"/>
              </w:rPr>
              <w:t>293</w:t>
            </w:r>
          </w:hyperlink>
        </w:p>
        <w:p>
          <w:pPr>
            <w:pStyle w:val="Contents6"/>
            <w:tabs>
              <w:tab w:val="clear" w:pos="7609"/>
              <w:tab w:val="right" w:pos="9026" w:leader="dot"/>
            </w:tabs>
            <w:rPr/>
          </w:pPr>
          <w:hyperlink w:anchor="__RefHeading___Toc2108166_1878427129">
            <w:r>
              <w:rPr>
                <w:webHidden/>
                <w:rStyle w:val="IndexLink"/>
                <w:rtl w:val="true"/>
              </w:rPr>
              <w:t>النموذج الثالث</w:t>
            </w:r>
            <w:r>
              <w:rPr>
                <w:rStyle w:val="IndexLink"/>
                <w:rtl w:val="true"/>
              </w:rPr>
              <w:t xml:space="preserve">: </w:t>
            </w:r>
            <w:r>
              <w:rPr>
                <w:rStyle w:val="IndexLink"/>
                <w:rtl w:val="true"/>
              </w:rPr>
              <w:t xml:space="preserve">كمال الدين </w:t>
            </w:r>
            <w:r>
              <w:rPr>
                <w:rStyle w:val="IndexLink"/>
              </w:rPr>
              <w:t>1</w:t>
            </w:r>
            <w:r>
              <w:rPr>
                <w:rStyle w:val="IndexLink"/>
                <w:rtl w:val="true"/>
              </w:rPr>
              <w:t xml:space="preserve">: </w:t>
            </w:r>
            <w:r>
              <w:rPr>
                <w:rStyle w:val="IndexLink"/>
              </w:rPr>
              <w:t>253</w:t>
            </w:r>
            <w:r>
              <w:rPr>
                <w:rStyle w:val="IndexLink"/>
                <w:rtl w:val="true"/>
              </w:rPr>
              <w:t xml:space="preserve">ب </w:t>
            </w:r>
            <w:r>
              <w:rPr>
                <w:rStyle w:val="IndexLink"/>
              </w:rPr>
              <w:t>23</w:t>
            </w:r>
            <w:r>
              <w:rPr>
                <w:rStyle w:val="IndexLink"/>
                <w:rtl w:val="true"/>
              </w:rPr>
              <w:t>/</w:t>
            </w:r>
            <w:r>
              <w:rPr>
                <w:rStyle w:val="IndexLink"/>
                <w:rtl w:val="true"/>
              </w:rPr>
              <w:t xml:space="preserve">ح </w:t>
            </w:r>
            <w:r>
              <w:rPr>
                <w:rStyle w:val="IndexLink"/>
              </w:rPr>
              <w:t>3</w:t>
            </w:r>
            <w:r>
              <w:rPr>
                <w:rStyle w:val="IndexLink"/>
                <w:rtl w:val="true"/>
              </w:rPr>
              <w:t>:</w:t>
              <w:tab/>
            </w:r>
            <w:r>
              <w:rPr>
                <w:rStyle w:val="IndexLink"/>
              </w:rPr>
              <w:t>294</w:t>
            </w:r>
          </w:hyperlink>
        </w:p>
        <w:p>
          <w:pPr>
            <w:pStyle w:val="Contents6"/>
            <w:tabs>
              <w:tab w:val="clear" w:pos="7609"/>
              <w:tab w:val="right" w:pos="9026" w:leader="dot"/>
            </w:tabs>
            <w:rPr/>
          </w:pPr>
          <w:hyperlink w:anchor="__RefHeading___Toc2108168_1878427129">
            <w:r>
              <w:rPr>
                <w:webHidden/>
                <w:rStyle w:val="IndexLink"/>
                <w:rtl w:val="true"/>
              </w:rPr>
              <w:t>النموذج الرابع</w:t>
            </w:r>
            <w:r>
              <w:rPr>
                <w:rStyle w:val="IndexLink"/>
                <w:rtl w:val="true"/>
              </w:rPr>
              <w:t xml:space="preserve">: </w:t>
            </w:r>
            <w:r>
              <w:rPr>
                <w:rStyle w:val="IndexLink"/>
                <w:rtl w:val="true"/>
              </w:rPr>
              <w:t xml:space="preserve">كمال الدين </w:t>
            </w:r>
            <w:r>
              <w:rPr>
                <w:rStyle w:val="IndexLink"/>
              </w:rPr>
              <w:t>1</w:t>
            </w:r>
            <w:r>
              <w:rPr>
                <w:rStyle w:val="IndexLink"/>
                <w:rtl w:val="true"/>
              </w:rPr>
              <w:t xml:space="preserve">: </w:t>
            </w:r>
            <w:r>
              <w:rPr>
                <w:rStyle w:val="IndexLink"/>
              </w:rPr>
              <w:t>302</w:t>
            </w:r>
            <w:r>
              <w:rPr>
                <w:rStyle w:val="IndexLink"/>
                <w:rtl w:val="true"/>
              </w:rPr>
              <w:t>ب</w:t>
            </w:r>
            <w:r>
              <w:rPr>
                <w:rStyle w:val="IndexLink"/>
              </w:rPr>
              <w:t>27</w:t>
            </w:r>
            <w:r>
              <w:rPr>
                <w:rStyle w:val="IndexLink"/>
                <w:rtl w:val="true"/>
              </w:rPr>
              <w:t>/</w:t>
            </w:r>
            <w:r>
              <w:rPr>
                <w:rStyle w:val="IndexLink"/>
                <w:rtl w:val="true"/>
              </w:rPr>
              <w:t>ح</w:t>
            </w:r>
            <w:r>
              <w:rPr>
                <w:rStyle w:val="IndexLink"/>
              </w:rPr>
              <w:t>11</w:t>
            </w:r>
            <w:r>
              <w:rPr>
                <w:rStyle w:val="IndexLink"/>
                <w:rtl w:val="true"/>
              </w:rPr>
              <w:t>.</w:t>
              <w:tab/>
            </w:r>
            <w:r>
              <w:rPr>
                <w:rStyle w:val="IndexLink"/>
              </w:rPr>
              <w:t>295</w:t>
            </w:r>
          </w:hyperlink>
        </w:p>
        <w:p>
          <w:pPr>
            <w:pStyle w:val="Contents6"/>
            <w:tabs>
              <w:tab w:val="clear" w:pos="7609"/>
              <w:tab w:val="right" w:pos="9026" w:leader="dot"/>
            </w:tabs>
            <w:rPr/>
          </w:pPr>
          <w:hyperlink w:anchor="__RefHeading___Toc2108170_1878427129">
            <w:r>
              <w:rPr>
                <w:webHidden/>
                <w:rStyle w:val="IndexLink"/>
                <w:rtl w:val="true"/>
              </w:rPr>
              <w:t xml:space="preserve">النموذج الخامس </w:t>
            </w:r>
            <w:r>
              <w:rPr>
                <w:rStyle w:val="IndexLink"/>
                <w:rtl w:val="true"/>
              </w:rPr>
              <w:t xml:space="preserve">: </w:t>
            </w:r>
            <w:r>
              <w:rPr>
                <w:rStyle w:val="IndexLink"/>
                <w:rtl w:val="true"/>
              </w:rPr>
              <w:t xml:space="preserve">الكافی </w:t>
            </w:r>
            <w:r>
              <w:rPr>
                <w:rStyle w:val="IndexLink"/>
              </w:rPr>
              <w:t>1</w:t>
            </w:r>
            <w:r>
              <w:rPr>
                <w:rStyle w:val="IndexLink"/>
                <w:rtl w:val="true"/>
              </w:rPr>
              <w:t xml:space="preserve">: </w:t>
            </w:r>
            <w:r>
              <w:rPr>
                <w:rStyle w:val="IndexLink"/>
              </w:rPr>
              <w:t>342</w:t>
            </w:r>
            <w:r>
              <w:rPr>
                <w:rStyle w:val="IndexLink"/>
                <w:rtl w:val="true"/>
              </w:rPr>
              <w:t xml:space="preserve"> </w:t>
            </w:r>
            <w:r>
              <w:rPr>
                <w:rStyle w:val="IndexLink"/>
                <w:rtl w:val="true"/>
              </w:rPr>
              <w:t xml:space="preserve">کتاب الحجة، باب في الغيبة حديث </w:t>
            </w:r>
            <w:r>
              <w:rPr>
                <w:rStyle w:val="IndexLink"/>
              </w:rPr>
              <w:t>27</w:t>
            </w:r>
            <w:r>
              <w:rPr>
                <w:rStyle w:val="IndexLink"/>
                <w:rtl w:val="true"/>
              </w:rPr>
              <w:t>:</w:t>
              <w:tab/>
            </w:r>
            <w:r>
              <w:rPr>
                <w:rStyle w:val="IndexLink"/>
              </w:rPr>
              <w:t>296</w:t>
            </w:r>
          </w:hyperlink>
        </w:p>
        <w:p>
          <w:pPr>
            <w:pStyle w:val="Contents6"/>
            <w:tabs>
              <w:tab w:val="clear" w:pos="7609"/>
              <w:tab w:val="right" w:pos="9026" w:leader="dot"/>
            </w:tabs>
            <w:rPr/>
          </w:pPr>
          <w:hyperlink w:anchor="__RefHeading___Toc2108172_1878427129">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2108174_1878427129">
            <w:r>
              <w:rPr>
                <w:webHidden/>
                <w:rStyle w:val="IndexLink"/>
                <w:rtl w:val="true"/>
              </w:rPr>
              <w:t>ملاحظة</w:t>
            </w:r>
            <w:r>
              <w:rPr>
                <w:rStyle w:val="IndexLink"/>
                <w:rtl w:val="true"/>
              </w:rPr>
              <w:t>:</w:t>
              <w:tab/>
            </w:r>
            <w:r>
              <w:rPr>
                <w:rStyle w:val="IndexLink"/>
              </w:rPr>
              <w:t>296</w:t>
            </w:r>
          </w:hyperlink>
        </w:p>
        <w:p>
          <w:pPr>
            <w:pStyle w:val="Contents6"/>
            <w:tabs>
              <w:tab w:val="clear" w:pos="7609"/>
              <w:tab w:val="right" w:pos="9026" w:leader="dot"/>
            </w:tabs>
            <w:rPr/>
          </w:pPr>
          <w:hyperlink w:anchor="__RefHeading___Toc2108176_1878427129">
            <w:r>
              <w:rPr>
                <w:webHidden/>
                <w:rStyle w:val="IndexLink"/>
                <w:rtl w:val="true"/>
              </w:rPr>
              <w:t>رجال الإسناد كلهم ثقات أجلاء</w:t>
            </w:r>
            <w:r>
              <w:rPr>
                <w:rStyle w:val="IndexLink"/>
                <w:rtl w:val="true"/>
              </w:rPr>
              <w:t>:</w:t>
              <w:tab/>
            </w:r>
            <w:r>
              <w:rPr>
                <w:rStyle w:val="IndexLink"/>
              </w:rPr>
              <w:t>296</w:t>
            </w:r>
          </w:hyperlink>
        </w:p>
        <w:p>
          <w:pPr>
            <w:pStyle w:val="Contents6"/>
            <w:tabs>
              <w:tab w:val="clear" w:pos="7609"/>
              <w:tab w:val="right" w:pos="9026" w:leader="dot"/>
            </w:tabs>
            <w:rPr/>
          </w:pPr>
          <w:hyperlink w:anchor="__RefHeading___Toc2108178_1878427129">
            <w:r>
              <w:rPr>
                <w:webHidden/>
                <w:rStyle w:val="IndexLink"/>
                <w:rtl w:val="true"/>
              </w:rPr>
              <w:t xml:space="preserve">النموذج السادس </w:t>
            </w:r>
            <w:r>
              <w:rPr>
                <w:rStyle w:val="IndexLink"/>
                <w:rtl w:val="true"/>
              </w:rPr>
              <w:t xml:space="preserve">: </w:t>
            </w:r>
            <w:r>
              <w:rPr>
                <w:rStyle w:val="IndexLink"/>
                <w:rtl w:val="true"/>
              </w:rPr>
              <w:t xml:space="preserve">بصائر الدرجات ص </w:t>
            </w:r>
            <w:r>
              <w:rPr>
                <w:rStyle w:val="IndexLink"/>
              </w:rPr>
              <w:t>488</w:t>
            </w:r>
            <w:r>
              <w:rPr>
                <w:rStyle w:val="IndexLink"/>
                <w:rtl w:val="true"/>
              </w:rPr>
              <w:t xml:space="preserve"> </w:t>
            </w:r>
            <w:r>
              <w:rPr>
                <w:rStyle w:val="IndexLink"/>
                <w:rtl w:val="true"/>
              </w:rPr>
              <w:t xml:space="preserve">ب </w:t>
            </w:r>
            <w:r>
              <w:rPr>
                <w:rStyle w:val="IndexLink"/>
              </w:rPr>
              <w:t>12</w:t>
            </w:r>
            <w:r>
              <w:rPr>
                <w:rStyle w:val="IndexLink"/>
                <w:rtl w:val="true"/>
              </w:rPr>
              <w:t xml:space="preserve"> /</w:t>
            </w:r>
            <w:r>
              <w:rPr>
                <w:rStyle w:val="IndexLink"/>
                <w:rtl w:val="true"/>
              </w:rPr>
              <w:t>ح</w:t>
            </w:r>
            <w:r>
              <w:rPr>
                <w:rStyle w:val="IndexLink"/>
              </w:rPr>
              <w:t>2</w:t>
            </w:r>
            <w:r>
              <w:rPr>
                <w:rStyle w:val="IndexLink"/>
                <w:rtl w:val="true"/>
              </w:rPr>
              <w:t>.</w:t>
              <w:tab/>
            </w:r>
            <w:r>
              <w:rPr>
                <w:rStyle w:val="IndexLink"/>
              </w:rPr>
              <w:t>297</w:t>
            </w:r>
          </w:hyperlink>
        </w:p>
        <w:p>
          <w:pPr>
            <w:pStyle w:val="Contents6"/>
            <w:tabs>
              <w:tab w:val="clear" w:pos="7609"/>
              <w:tab w:val="right" w:pos="9026" w:leader="dot"/>
            </w:tabs>
            <w:rPr/>
          </w:pPr>
          <w:hyperlink w:anchor="__RefHeading___Toc2108180_1878427129">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2108182_1878427129">
            <w:r>
              <w:rPr>
                <w:webHidden/>
                <w:rStyle w:val="IndexLink"/>
                <w:rtl w:val="true"/>
              </w:rPr>
              <w:t xml:space="preserve">رجال الإسناد </w:t>
            </w:r>
            <w:r>
              <w:rPr>
                <w:rStyle w:val="IndexLink"/>
                <w:rtl w:val="true"/>
              </w:rPr>
              <w:t>:</w:t>
              <w:tab/>
            </w:r>
            <w:r>
              <w:rPr>
                <w:rStyle w:val="IndexLink"/>
              </w:rPr>
              <w:t>297</w:t>
            </w:r>
          </w:hyperlink>
        </w:p>
        <w:p>
          <w:pPr>
            <w:pStyle w:val="Contents6"/>
            <w:tabs>
              <w:tab w:val="clear" w:pos="7609"/>
              <w:tab w:val="right" w:pos="9026" w:leader="dot"/>
            </w:tabs>
            <w:rPr/>
          </w:pPr>
          <w:hyperlink w:anchor="__RefHeading___Toc2108184_1878427129">
            <w:r>
              <w:rPr>
                <w:webHidden/>
                <w:rStyle w:val="IndexLink"/>
                <w:rtl w:val="true"/>
              </w:rPr>
              <w:t xml:space="preserve">وروى الحديث </w:t>
            </w:r>
            <w:r>
              <w:rPr>
                <w:rStyle w:val="IndexLink"/>
                <w:rtl w:val="true"/>
              </w:rPr>
              <w:t>:</w:t>
              <w:tab/>
            </w:r>
            <w:r>
              <w:rPr>
                <w:rStyle w:val="IndexLink"/>
              </w:rPr>
              <w:t>298</w:t>
            </w:r>
          </w:hyperlink>
        </w:p>
        <w:p>
          <w:pPr>
            <w:pStyle w:val="Contents6"/>
            <w:tabs>
              <w:tab w:val="clear" w:pos="7609"/>
              <w:tab w:val="right" w:pos="9026" w:leader="dot"/>
            </w:tabs>
            <w:rPr/>
          </w:pPr>
          <w:hyperlink w:anchor="__RefHeading___Toc2108186_1878427129">
            <w:r>
              <w:rPr>
                <w:webHidden/>
                <w:rStyle w:val="IndexLink"/>
                <w:rtl w:val="true"/>
              </w:rPr>
              <w:t xml:space="preserve">تعقيب وتوضيح </w:t>
            </w:r>
            <w:r>
              <w:rPr>
                <w:rStyle w:val="IndexLink"/>
                <w:rtl w:val="true"/>
              </w:rPr>
              <w:t>:</w:t>
              <w:tab/>
            </w:r>
            <w:r>
              <w:rPr>
                <w:rStyle w:val="IndexLink"/>
              </w:rPr>
              <w:t>299</w:t>
            </w:r>
          </w:hyperlink>
        </w:p>
        <w:p>
          <w:pPr>
            <w:pStyle w:val="Contents6"/>
            <w:tabs>
              <w:tab w:val="clear" w:pos="7609"/>
              <w:tab w:val="right" w:pos="9026" w:leader="dot"/>
            </w:tabs>
            <w:rPr/>
          </w:pPr>
          <w:hyperlink w:anchor="__RefHeading___Toc2108188_187842712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108190_1878427129">
            <w:r>
              <w:rPr>
                <w:webHidden/>
                <w:rStyle w:val="IndexLink"/>
                <w:rtl w:val="true"/>
              </w:rPr>
              <w:t>ذكر العلامة المجلسي لذلك مجموعة وجوه</w:t>
            </w:r>
            <w:r>
              <w:rPr>
                <w:rStyle w:val="IndexLink"/>
                <w:rtl w:val="true"/>
              </w:rPr>
              <w:t>:</w:t>
              <w:tab/>
            </w:r>
            <w:r>
              <w:rPr>
                <w:rStyle w:val="IndexLink"/>
              </w:rPr>
              <w:t>299</w:t>
            </w:r>
          </w:hyperlink>
        </w:p>
        <w:p>
          <w:pPr>
            <w:pStyle w:val="Contents6"/>
            <w:tabs>
              <w:tab w:val="clear" w:pos="7609"/>
              <w:tab w:val="right" w:pos="9026" w:leader="dot"/>
            </w:tabs>
            <w:rPr/>
          </w:pPr>
          <w:hyperlink w:anchor="__RefHeading___Toc2108192_1878427129">
            <w:r>
              <w:rPr>
                <w:webHidden/>
                <w:rStyle w:val="IndexLink"/>
                <w:rtl w:val="true"/>
              </w:rPr>
              <w:t>هل يمارس الإمام المهدي مهاما عملية في عصر الغيبة الكبرى؟</w:t>
            </w:r>
            <w:r>
              <w:rPr>
                <w:rStyle w:val="IndexLink"/>
                <w:rtl w:val="true"/>
              </w:rPr>
              <w:tab/>
            </w:r>
            <w:r>
              <w:rPr>
                <w:rStyle w:val="IndexLink"/>
              </w:rPr>
              <w:t>301</w:t>
            </w:r>
          </w:hyperlink>
        </w:p>
        <w:p>
          <w:pPr>
            <w:pStyle w:val="Contents6"/>
            <w:tabs>
              <w:tab w:val="clear" w:pos="7609"/>
              <w:tab w:val="right" w:pos="9026" w:leader="dot"/>
            </w:tabs>
            <w:rPr/>
          </w:pPr>
          <w:hyperlink w:anchor="__RefHeading___Toc2108194_1878427129">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2108196_1878427129">
            <w:r>
              <w:rPr>
                <w:webHidden/>
                <w:rStyle w:val="IndexLink"/>
                <w:rtl w:val="true"/>
              </w:rPr>
              <w:t>الدور العملي للإمام المهدي في عصر الغيبة الكبرى</w:t>
            </w:r>
            <w:r>
              <w:rPr>
                <w:rStyle w:val="IndexLink"/>
                <w:rtl w:val="true"/>
              </w:rPr>
              <w:t>:</w:t>
              <w:tab/>
            </w:r>
            <w:r>
              <w:rPr>
                <w:rStyle w:val="IndexLink"/>
              </w:rPr>
              <w:t>301</w:t>
            </w:r>
          </w:hyperlink>
        </w:p>
        <w:p>
          <w:pPr>
            <w:pStyle w:val="Contents6"/>
            <w:tabs>
              <w:tab w:val="clear" w:pos="7609"/>
              <w:tab w:val="right" w:pos="9026" w:leader="dot"/>
            </w:tabs>
            <w:rPr/>
          </w:pPr>
          <w:hyperlink w:anchor="__RefHeading___Toc2108198_1878427129">
            <w:r>
              <w:rPr>
                <w:webHidden/>
                <w:rStyle w:val="IndexLink"/>
                <w:rtl w:val="true"/>
              </w:rPr>
              <w:t>كيف يمكن أن نتصور هذا الدور؟</w:t>
            </w:r>
            <w:r>
              <w:rPr>
                <w:rStyle w:val="IndexLink"/>
                <w:rtl w:val="true"/>
              </w:rPr>
              <w:tab/>
            </w:r>
            <w:r>
              <w:rPr>
                <w:rStyle w:val="IndexLink"/>
              </w:rPr>
              <w:t>301</w:t>
            </w:r>
          </w:hyperlink>
        </w:p>
        <w:p>
          <w:pPr>
            <w:pStyle w:val="Contents6"/>
            <w:tabs>
              <w:tab w:val="clear" w:pos="7609"/>
              <w:tab w:val="right" w:pos="9026" w:leader="dot"/>
            </w:tabs>
            <w:rPr/>
          </w:pPr>
          <w:hyperlink w:anchor="__RefHeading___Toc2108200_1878427129">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2108202_1878427129">
            <w:r>
              <w:rPr>
                <w:webHidden/>
                <w:rStyle w:val="IndexLink"/>
                <w:rtl w:val="true"/>
              </w:rPr>
              <w:t>الدور المباشر</w:t>
            </w:r>
            <w:r>
              <w:rPr>
                <w:rStyle w:val="IndexLink"/>
                <w:rtl w:val="true"/>
              </w:rPr>
              <w:t>:</w:t>
              <w:tab/>
            </w:r>
            <w:r>
              <w:rPr>
                <w:rStyle w:val="IndexLink"/>
              </w:rPr>
              <w:t>301</w:t>
            </w:r>
          </w:hyperlink>
        </w:p>
        <w:p>
          <w:pPr>
            <w:pStyle w:val="Contents6"/>
            <w:tabs>
              <w:tab w:val="clear" w:pos="7609"/>
              <w:tab w:val="right" w:pos="9026" w:leader="dot"/>
            </w:tabs>
            <w:rPr/>
          </w:pPr>
          <w:hyperlink w:anchor="__RefHeading___Toc2108204_1878427129">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2108206_1878427129">
            <w:r>
              <w:rPr>
                <w:webHidden/>
                <w:rStyle w:val="IndexLink"/>
                <w:rtl w:val="true"/>
              </w:rPr>
              <w:t>والسؤال المطروح هنا</w:t>
            </w:r>
            <w:r>
              <w:rPr>
                <w:rStyle w:val="IndexLink"/>
                <w:rtl w:val="true"/>
              </w:rPr>
              <w:t>:</w:t>
              <w:tab/>
            </w:r>
            <w:r>
              <w:rPr>
                <w:rStyle w:val="IndexLink"/>
              </w:rPr>
              <w:t>302</w:t>
            </w:r>
          </w:hyperlink>
        </w:p>
        <w:p>
          <w:pPr>
            <w:pStyle w:val="Contents6"/>
            <w:tabs>
              <w:tab w:val="clear" w:pos="7609"/>
              <w:tab w:val="right" w:pos="9026" w:leader="dot"/>
            </w:tabs>
            <w:rPr/>
          </w:pPr>
          <w:hyperlink w:anchor="__RefHeading___Toc2108208_1878427129">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2108210_1878427129">
            <w:r>
              <w:rPr>
                <w:webHidden/>
                <w:rStyle w:val="IndexLink"/>
                <w:rtl w:val="true"/>
              </w:rPr>
              <w:t>في ضوء التصور الأول</w:t>
            </w:r>
            <w:r>
              <w:rPr>
                <w:rStyle w:val="IndexLink"/>
                <w:rtl w:val="true"/>
              </w:rPr>
              <w:t>:</w:t>
              <w:tab/>
            </w:r>
            <w:r>
              <w:rPr>
                <w:rStyle w:val="IndexLink"/>
              </w:rPr>
              <w:t>303</w:t>
            </w:r>
          </w:hyperlink>
        </w:p>
        <w:p>
          <w:pPr>
            <w:pStyle w:val="Contents6"/>
            <w:tabs>
              <w:tab w:val="clear" w:pos="7609"/>
              <w:tab w:val="right" w:pos="9026" w:leader="dot"/>
            </w:tabs>
            <w:rPr/>
          </w:pPr>
          <w:hyperlink w:anchor="__RefHeading___Toc2108212_1878427129">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2108214_1878427129">
            <w:r>
              <w:rPr>
                <w:webHidden/>
                <w:rStyle w:val="IndexLink"/>
                <w:rtl w:val="true"/>
              </w:rPr>
              <w:t>نشيرهنا إلى نحوين من الإعجاز الإلهي</w:t>
            </w:r>
            <w:r>
              <w:rPr>
                <w:rStyle w:val="IndexLink"/>
                <w:rtl w:val="true"/>
              </w:rPr>
              <w:t>:</w:t>
              <w:tab/>
            </w:r>
            <w:r>
              <w:rPr>
                <w:rStyle w:val="IndexLink"/>
              </w:rPr>
              <w:t>303</w:t>
            </w:r>
          </w:hyperlink>
        </w:p>
        <w:p>
          <w:pPr>
            <w:pStyle w:val="Contents6"/>
            <w:tabs>
              <w:tab w:val="clear" w:pos="7609"/>
              <w:tab w:val="right" w:pos="9026" w:leader="dot"/>
            </w:tabs>
            <w:rPr/>
          </w:pPr>
          <w:hyperlink w:anchor="__RefHeading___Toc2108216_1878427129">
            <w:r>
              <w:rPr>
                <w:webHidden/>
                <w:rStyle w:val="IndexLink"/>
                <w:rtl w:val="true"/>
              </w:rPr>
              <w:t>النحو الأول</w:t>
            </w:r>
            <w:r>
              <w:rPr>
                <w:rStyle w:val="IndexLink"/>
                <w:rtl w:val="true"/>
              </w:rPr>
              <w:t>:</w:t>
              <w:tab/>
            </w:r>
            <w:r>
              <w:rPr>
                <w:rStyle w:val="IndexLink"/>
              </w:rPr>
              <w:t>303</w:t>
            </w:r>
          </w:hyperlink>
        </w:p>
        <w:p>
          <w:pPr>
            <w:pStyle w:val="Contents6"/>
            <w:tabs>
              <w:tab w:val="clear" w:pos="7609"/>
              <w:tab w:val="right" w:pos="9026" w:leader="dot"/>
            </w:tabs>
            <w:rPr/>
          </w:pPr>
          <w:hyperlink w:anchor="__RefHeading___Toc2108218_1878427129">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2108220_1878427129">
            <w:r>
              <w:rPr>
                <w:webHidden/>
                <w:rStyle w:val="IndexLink"/>
                <w:rtl w:val="true"/>
              </w:rPr>
              <w:t>وهذا نص الخبر</w:t>
            </w:r>
            <w:r>
              <w:rPr>
                <w:rStyle w:val="IndexLink"/>
                <w:rtl w:val="true"/>
              </w:rPr>
              <w:t>:</w:t>
              <w:tab/>
            </w:r>
            <w:r>
              <w:rPr>
                <w:rStyle w:val="IndexLink"/>
              </w:rPr>
              <w:t>303</w:t>
            </w:r>
          </w:hyperlink>
        </w:p>
        <w:p>
          <w:pPr>
            <w:pStyle w:val="Contents6"/>
            <w:tabs>
              <w:tab w:val="clear" w:pos="7609"/>
              <w:tab w:val="right" w:pos="9026" w:leader="dot"/>
            </w:tabs>
            <w:rPr/>
          </w:pPr>
          <w:hyperlink w:anchor="__RefHeading___Toc2108222_1878427129">
            <w:r>
              <w:rPr>
                <w:webHidden/>
                <w:rStyle w:val="IndexLink"/>
                <w:rtl w:val="true"/>
              </w:rPr>
              <w:t>إسناد هذا الخبر</w:t>
            </w:r>
            <w:r>
              <w:rPr>
                <w:rStyle w:val="IndexLink"/>
                <w:rtl w:val="true"/>
              </w:rPr>
              <w:t>:</w:t>
              <w:tab/>
            </w:r>
            <w:r>
              <w:rPr>
                <w:rStyle w:val="IndexLink"/>
              </w:rPr>
              <w:t>304</w:t>
            </w:r>
          </w:hyperlink>
        </w:p>
        <w:p>
          <w:pPr>
            <w:pStyle w:val="Contents6"/>
            <w:tabs>
              <w:tab w:val="clear" w:pos="7609"/>
              <w:tab w:val="right" w:pos="9026" w:leader="dot"/>
            </w:tabs>
            <w:rPr/>
          </w:pPr>
          <w:hyperlink w:anchor="__RefHeading___Toc2108224_1878427129">
            <w:r>
              <w:rPr>
                <w:webHidden/>
                <w:rStyle w:val="IndexLink"/>
                <w:rtl w:val="true"/>
              </w:rPr>
              <w:t>النحو الثاني</w:t>
            </w:r>
            <w:r>
              <w:rPr>
                <w:rStyle w:val="IndexLink"/>
                <w:rtl w:val="true"/>
              </w:rPr>
              <w:t>:</w:t>
              <w:tab/>
            </w:r>
            <w:r>
              <w:rPr>
                <w:rStyle w:val="IndexLink"/>
              </w:rPr>
              <w:t>305</w:t>
            </w:r>
          </w:hyperlink>
        </w:p>
        <w:p>
          <w:pPr>
            <w:pStyle w:val="Contents6"/>
            <w:tabs>
              <w:tab w:val="clear" w:pos="7609"/>
              <w:tab w:val="right" w:pos="9026" w:leader="dot"/>
            </w:tabs>
            <w:rPr/>
          </w:pPr>
          <w:hyperlink w:anchor="__RefHeading___Toc2108226_1878427129">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2108228_1878427129">
            <w:r>
              <w:rPr>
                <w:webHidden/>
                <w:rStyle w:val="IndexLink"/>
                <w:rtl w:val="true"/>
              </w:rPr>
              <w:t xml:space="preserve">في ضوء التصور الثاني </w:t>
            </w:r>
            <w:r>
              <w:rPr>
                <w:rStyle w:val="IndexLink"/>
                <w:rtl w:val="true"/>
              </w:rPr>
              <w:t>(</w:t>
            </w:r>
            <w:r>
              <w:rPr>
                <w:rStyle w:val="IndexLink"/>
                <w:rtl w:val="true"/>
              </w:rPr>
              <w:t>خفاء العنوان</w:t>
            </w:r>
            <w:r>
              <w:rPr>
                <w:rStyle w:val="IndexLink"/>
                <w:rtl w:val="true"/>
              </w:rPr>
              <w:t>):</w:t>
              <w:tab/>
            </w:r>
            <w:r>
              <w:rPr>
                <w:rStyle w:val="IndexLink"/>
              </w:rPr>
              <w:t>305</w:t>
            </w:r>
          </w:hyperlink>
        </w:p>
        <w:p>
          <w:pPr>
            <w:pStyle w:val="Contents6"/>
            <w:tabs>
              <w:tab w:val="clear" w:pos="7609"/>
              <w:tab w:val="right" w:pos="9026" w:leader="dot"/>
            </w:tabs>
            <w:rPr/>
          </w:pPr>
          <w:hyperlink w:anchor="__RefHeading___Toc2108230_1878427129">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2108232_1878427129">
            <w:r>
              <w:rPr>
                <w:webHidden/>
                <w:rStyle w:val="IndexLink"/>
                <w:rtl w:val="true"/>
              </w:rPr>
              <w:t>الشرط الأول</w:t>
            </w:r>
            <w:r>
              <w:rPr>
                <w:rStyle w:val="IndexLink"/>
                <w:rtl w:val="true"/>
              </w:rPr>
              <w:t>:</w:t>
              <w:tab/>
            </w:r>
            <w:r>
              <w:rPr>
                <w:rStyle w:val="IndexLink"/>
              </w:rPr>
              <w:t>307</w:t>
            </w:r>
          </w:hyperlink>
        </w:p>
        <w:p>
          <w:pPr>
            <w:pStyle w:val="Contents6"/>
            <w:tabs>
              <w:tab w:val="clear" w:pos="7609"/>
              <w:tab w:val="right" w:pos="9026" w:leader="dot"/>
            </w:tabs>
            <w:rPr/>
          </w:pPr>
          <w:hyperlink w:anchor="__RefHeading___Toc2108234_1878427129">
            <w:r>
              <w:rPr>
                <w:webHidden/>
                <w:rStyle w:val="IndexLink"/>
                <w:rtl w:val="true"/>
              </w:rPr>
              <w:t xml:space="preserve">الشرط الثاني </w:t>
            </w:r>
            <w:r>
              <w:rPr>
                <w:rStyle w:val="IndexLink"/>
                <w:rtl w:val="true"/>
              </w:rPr>
              <w:t>:</w:t>
              <w:tab/>
            </w:r>
            <w:r>
              <w:rPr>
                <w:rStyle w:val="IndexLink"/>
              </w:rPr>
              <w:t>308</w:t>
            </w:r>
          </w:hyperlink>
        </w:p>
        <w:p>
          <w:pPr>
            <w:pStyle w:val="Contents6"/>
            <w:tabs>
              <w:tab w:val="clear" w:pos="7609"/>
              <w:tab w:val="right" w:pos="9026" w:leader="dot"/>
            </w:tabs>
            <w:rPr/>
          </w:pPr>
          <w:hyperlink w:anchor="__RefHeading___Toc2108236_1878427129">
            <w:r>
              <w:rPr>
                <w:webHidden/>
                <w:rStyle w:val="IndexLink"/>
                <w:rtl w:val="true"/>
              </w:rPr>
              <w:t>الدور غير المباشر</w:t>
            </w:r>
            <w:r>
              <w:rPr>
                <w:rStyle w:val="IndexLink"/>
                <w:rtl w:val="true"/>
              </w:rPr>
              <w:t>:</w:t>
              <w:tab/>
            </w:r>
            <w:r>
              <w:rPr>
                <w:rStyle w:val="IndexLink"/>
              </w:rPr>
              <w:t>308</w:t>
            </w:r>
          </w:hyperlink>
        </w:p>
        <w:p>
          <w:pPr>
            <w:pStyle w:val="Contents6"/>
            <w:tabs>
              <w:tab w:val="clear" w:pos="7609"/>
              <w:tab w:val="right" w:pos="9026" w:leader="dot"/>
            </w:tabs>
            <w:rPr/>
          </w:pPr>
          <w:hyperlink w:anchor="__RefHeading___Toc2108238_1878427129">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2108240_1878427129">
            <w:r>
              <w:rPr>
                <w:webHidden/>
                <w:rStyle w:val="IndexLink"/>
                <w:rtl w:val="true"/>
              </w:rPr>
              <w:t xml:space="preserve">المعطيات العملية في حياة الأمة لحركة الإنتماء للإمام المهدي </w:t>
            </w:r>
            <w:r>
              <w:rPr>
                <w:rStyle w:val="IndexLink"/>
                <w:rtl w:val="true"/>
              </w:rPr>
              <w:t>:</w:t>
              <w:tab/>
            </w:r>
            <w:r>
              <w:rPr>
                <w:rStyle w:val="IndexLink"/>
              </w:rPr>
              <w:t>309</w:t>
            </w:r>
          </w:hyperlink>
        </w:p>
        <w:p>
          <w:pPr>
            <w:pStyle w:val="Contents6"/>
            <w:tabs>
              <w:tab w:val="clear" w:pos="7609"/>
              <w:tab w:val="right" w:pos="9026" w:leader="dot"/>
            </w:tabs>
            <w:rPr/>
          </w:pPr>
          <w:hyperlink w:anchor="__RefHeading___Toc2108242_1878427129">
            <w:r>
              <w:rPr>
                <w:webHidden/>
                <w:rStyle w:val="IndexLink"/>
                <w:rtl w:val="true"/>
              </w:rPr>
              <w:t xml:space="preserve">نوجز بعض هذه المعطيات في النقاط التالية </w:t>
            </w:r>
            <w:r>
              <w:rPr>
                <w:rStyle w:val="IndexLink"/>
                <w:rtl w:val="true"/>
              </w:rPr>
              <w:t>:</w:t>
              <w:tab/>
            </w:r>
            <w:r>
              <w:rPr>
                <w:rStyle w:val="IndexLink"/>
              </w:rPr>
              <w:t>309</w:t>
            </w:r>
          </w:hyperlink>
        </w:p>
        <w:p>
          <w:pPr>
            <w:pStyle w:val="Contents6"/>
            <w:tabs>
              <w:tab w:val="clear" w:pos="7609"/>
              <w:tab w:val="right" w:pos="9026" w:leader="dot"/>
            </w:tabs>
            <w:rPr/>
          </w:pPr>
          <w:hyperlink w:anchor="__RefHeading___Toc2108244_1878427129">
            <w:r>
              <w:rPr>
                <w:webHidden/>
                <w:rStyle w:val="IndexLink"/>
                <w:rtl w:val="true"/>
              </w:rPr>
              <w:t xml:space="preserve">المعطى الأول </w:t>
            </w:r>
            <w:r>
              <w:rPr>
                <w:rStyle w:val="IndexLink"/>
                <w:rtl w:val="true"/>
              </w:rPr>
              <w:t xml:space="preserve">: </w:t>
            </w:r>
            <w:r>
              <w:rPr>
                <w:rStyle w:val="IndexLink"/>
                <w:rtl w:val="true"/>
              </w:rPr>
              <w:t>المعطى النفسي</w:t>
            </w:r>
            <w:r>
              <w:rPr>
                <w:rStyle w:val="IndexLink"/>
                <w:rtl w:val="true"/>
              </w:rPr>
              <w:tab/>
            </w:r>
            <w:r>
              <w:rPr>
                <w:rStyle w:val="IndexLink"/>
              </w:rPr>
              <w:t>309</w:t>
            </w:r>
          </w:hyperlink>
        </w:p>
        <w:p>
          <w:pPr>
            <w:pStyle w:val="Contents6"/>
            <w:tabs>
              <w:tab w:val="clear" w:pos="7609"/>
              <w:tab w:val="right" w:pos="9026" w:leader="dot"/>
            </w:tabs>
            <w:rPr/>
          </w:pPr>
          <w:hyperlink w:anchor="__RefHeading___Toc2108246_1878427129">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2108248_1878427129">
            <w:r>
              <w:rPr>
                <w:webHidden/>
                <w:rStyle w:val="IndexLink"/>
                <w:rtl w:val="true"/>
              </w:rPr>
              <w:t>وهذه نماذج من تلك الأخبار</w:t>
            </w:r>
            <w:r>
              <w:rPr>
                <w:rStyle w:val="IndexLink"/>
                <w:rtl w:val="true"/>
              </w:rPr>
              <w:t>:</w:t>
              <w:tab/>
            </w:r>
            <w:r>
              <w:rPr>
                <w:rStyle w:val="IndexLink"/>
              </w:rPr>
              <w:t>309</w:t>
            </w:r>
          </w:hyperlink>
        </w:p>
        <w:p>
          <w:pPr>
            <w:pStyle w:val="Contents6"/>
            <w:tabs>
              <w:tab w:val="clear" w:pos="7609"/>
              <w:tab w:val="right" w:pos="9026" w:leader="dot"/>
            </w:tabs>
            <w:rPr/>
          </w:pPr>
          <w:hyperlink w:anchor="__RefHeading___Toc2108250_1878427129">
            <w:r>
              <w:rPr>
                <w:webHidden/>
                <w:rStyle w:val="IndexLink"/>
                <w:rtl w:val="true"/>
              </w:rPr>
              <w:t>رجال الإسناد ثقات</w:t>
            </w:r>
            <w:r>
              <w:rPr>
                <w:rStyle w:val="IndexLink"/>
                <w:rtl w:val="true"/>
              </w:rPr>
              <w:t>:</w:t>
              <w:tab/>
            </w:r>
            <w:r>
              <w:rPr>
                <w:rStyle w:val="IndexLink"/>
              </w:rPr>
              <w:t>310</w:t>
            </w:r>
          </w:hyperlink>
        </w:p>
        <w:p>
          <w:pPr>
            <w:pStyle w:val="Contents6"/>
            <w:tabs>
              <w:tab w:val="clear" w:pos="7609"/>
              <w:tab w:val="right" w:pos="9026" w:leader="dot"/>
            </w:tabs>
            <w:rPr/>
          </w:pPr>
          <w:hyperlink w:anchor="__RefHeading___Toc2108252_1878427129">
            <w:r>
              <w:rPr>
                <w:webHidden/>
                <w:rStyle w:val="IndexLink"/>
                <w:rtl w:val="true"/>
              </w:rPr>
              <w:t>المعطي الثاني</w:t>
            </w:r>
            <w:r>
              <w:rPr>
                <w:rStyle w:val="IndexLink"/>
                <w:rtl w:val="true"/>
              </w:rPr>
              <w:t xml:space="preserve">: </w:t>
            </w:r>
            <w:r>
              <w:rPr>
                <w:rStyle w:val="IndexLink"/>
                <w:rtl w:val="true"/>
              </w:rPr>
              <w:t>المعطى الحركي</w:t>
            </w:r>
            <w:r>
              <w:rPr>
                <w:rStyle w:val="IndexLink"/>
                <w:rtl w:val="true"/>
              </w:rPr>
              <w:t>:</w:t>
              <w:tab/>
            </w:r>
            <w:r>
              <w:rPr>
                <w:rStyle w:val="IndexLink"/>
              </w:rPr>
              <w:t>315</w:t>
            </w:r>
          </w:hyperlink>
        </w:p>
        <w:p>
          <w:pPr>
            <w:pStyle w:val="Contents6"/>
            <w:tabs>
              <w:tab w:val="clear" w:pos="7609"/>
              <w:tab w:val="right" w:pos="9026" w:leader="dot"/>
            </w:tabs>
            <w:rPr/>
          </w:pPr>
          <w:hyperlink w:anchor="__RefHeading___Toc2108254_1878427129">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2108256_1878427129">
            <w:r>
              <w:rPr>
                <w:webHidden/>
                <w:rStyle w:val="IndexLink"/>
                <w:rtl w:val="true"/>
              </w:rPr>
              <w:t xml:space="preserve">وهذه خلاصة الملاحظات </w:t>
            </w:r>
            <w:r>
              <w:rPr>
                <w:rStyle w:val="IndexLink"/>
                <w:rtl w:val="true"/>
              </w:rPr>
              <w:t>:</w:t>
              <w:tab/>
            </w:r>
            <w:r>
              <w:rPr>
                <w:rStyle w:val="IndexLink"/>
              </w:rPr>
              <w:t>316</w:t>
            </w:r>
          </w:hyperlink>
        </w:p>
        <w:p>
          <w:pPr>
            <w:pStyle w:val="Contents6"/>
            <w:tabs>
              <w:tab w:val="clear" w:pos="7609"/>
              <w:tab w:val="right" w:pos="9026" w:leader="dot"/>
            </w:tabs>
            <w:rPr/>
          </w:pPr>
          <w:hyperlink w:anchor="__RefHeading___Toc2108258_1878427129">
            <w:r>
              <w:rPr>
                <w:webHidden/>
                <w:rStyle w:val="IndexLink"/>
                <w:rtl w:val="true"/>
              </w:rPr>
              <w:t>الملاحظة الأولى</w:t>
            </w:r>
            <w:r>
              <w:rPr>
                <w:rStyle w:val="IndexLink"/>
                <w:rtl w:val="true"/>
              </w:rPr>
              <w:t>:</w:t>
              <w:tab/>
            </w:r>
            <w:r>
              <w:rPr>
                <w:rStyle w:val="IndexLink"/>
              </w:rPr>
              <w:t>316</w:t>
            </w:r>
          </w:hyperlink>
        </w:p>
        <w:p>
          <w:pPr>
            <w:pStyle w:val="Contents6"/>
            <w:tabs>
              <w:tab w:val="clear" w:pos="7609"/>
              <w:tab w:val="right" w:pos="9026" w:leader="dot"/>
            </w:tabs>
            <w:rPr/>
          </w:pPr>
          <w:hyperlink w:anchor="__RefHeading___Toc2108260_1878427129">
            <w:r>
              <w:rPr>
                <w:webHidden/>
                <w:rStyle w:val="IndexLink"/>
                <w:rtl w:val="true"/>
              </w:rPr>
              <w:t>الملاحظة الثانية</w:t>
            </w:r>
            <w:r>
              <w:rPr>
                <w:rStyle w:val="IndexLink"/>
                <w:rtl w:val="true"/>
              </w:rPr>
              <w:t>:</w:t>
              <w:tab/>
            </w:r>
            <w:r>
              <w:rPr>
                <w:rStyle w:val="IndexLink"/>
              </w:rPr>
              <w:t>317</w:t>
            </w:r>
          </w:hyperlink>
        </w:p>
        <w:p>
          <w:pPr>
            <w:pStyle w:val="Contents6"/>
            <w:tabs>
              <w:tab w:val="clear" w:pos="7609"/>
              <w:tab w:val="right" w:pos="9026" w:leader="dot"/>
            </w:tabs>
            <w:rPr/>
          </w:pPr>
          <w:hyperlink w:anchor="__RefHeading___Toc2108262_1878427129">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2108264_1878427129">
            <w:r>
              <w:rPr>
                <w:webHidden/>
                <w:rStyle w:val="IndexLink"/>
                <w:rtl w:val="true"/>
              </w:rPr>
              <w:t>من هذه الأسباب</w:t>
            </w:r>
            <w:r>
              <w:rPr>
                <w:rStyle w:val="IndexLink"/>
                <w:rtl w:val="true"/>
              </w:rPr>
              <w:t>:</w:t>
              <w:tab/>
            </w:r>
            <w:r>
              <w:rPr>
                <w:rStyle w:val="IndexLink"/>
              </w:rPr>
              <w:t>317</w:t>
            </w:r>
          </w:hyperlink>
        </w:p>
        <w:p>
          <w:pPr>
            <w:pStyle w:val="Contents6"/>
            <w:tabs>
              <w:tab w:val="clear" w:pos="7609"/>
              <w:tab w:val="right" w:pos="9026" w:leader="dot"/>
            </w:tabs>
            <w:rPr/>
          </w:pPr>
          <w:hyperlink w:anchor="__RefHeading___Toc2108266_1878427129">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2108268_1878427129">
            <w:r>
              <w:rPr>
                <w:webHidden/>
                <w:rStyle w:val="IndexLink"/>
                <w:rtl w:val="true"/>
              </w:rPr>
              <w:t>رجال الإسناد ثقات</w:t>
            </w:r>
            <w:r>
              <w:rPr>
                <w:rStyle w:val="IndexLink"/>
                <w:rtl w:val="true"/>
              </w:rPr>
              <w:t>:</w:t>
              <w:tab/>
            </w:r>
            <w:r>
              <w:rPr>
                <w:rStyle w:val="IndexLink"/>
              </w:rPr>
              <w:t>318</w:t>
            </w:r>
          </w:hyperlink>
        </w:p>
        <w:p>
          <w:pPr>
            <w:pStyle w:val="Contents6"/>
            <w:tabs>
              <w:tab w:val="clear" w:pos="7609"/>
              <w:tab w:val="right" w:pos="9026" w:leader="dot"/>
            </w:tabs>
            <w:rPr/>
          </w:pPr>
          <w:hyperlink w:anchor="__RefHeading___Toc2108270_1878427129">
            <w:r>
              <w:rPr>
                <w:webHidden/>
                <w:rStyle w:val="IndexLink"/>
                <w:rtl w:val="true"/>
              </w:rPr>
              <w:t xml:space="preserve">ملاحظة </w:t>
            </w:r>
            <w:r>
              <w:rPr>
                <w:rStyle w:val="IndexLink"/>
                <w:rtl w:val="true"/>
              </w:rPr>
              <w:t>:</w:t>
              <w:tab/>
            </w:r>
            <w:r>
              <w:rPr>
                <w:rStyle w:val="IndexLink"/>
              </w:rPr>
              <w:t>319</w:t>
            </w:r>
          </w:hyperlink>
        </w:p>
        <w:p>
          <w:pPr>
            <w:pStyle w:val="Contents6"/>
            <w:tabs>
              <w:tab w:val="clear" w:pos="7609"/>
              <w:tab w:val="right" w:pos="9026" w:leader="dot"/>
            </w:tabs>
            <w:rPr/>
          </w:pPr>
          <w:hyperlink w:anchor="__RefHeading___Toc2108272_1878427129">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2108274_1878427129">
            <w:r>
              <w:rPr>
                <w:webHidden/>
                <w:rStyle w:val="IndexLink"/>
                <w:rtl w:val="true"/>
              </w:rPr>
              <w:t>التصور الأول، ويفهم الانتظار فهما روحیا بحتا</w:t>
            </w:r>
            <w:r>
              <w:rPr>
                <w:rStyle w:val="IndexLink"/>
                <w:rtl w:val="true"/>
              </w:rPr>
              <w:t>:</w:t>
              <w:tab/>
            </w:r>
            <w:r>
              <w:rPr>
                <w:rStyle w:val="IndexLink"/>
              </w:rPr>
              <w:t>319</w:t>
            </w:r>
          </w:hyperlink>
        </w:p>
        <w:p>
          <w:pPr>
            <w:pStyle w:val="Contents6"/>
            <w:tabs>
              <w:tab w:val="clear" w:pos="7609"/>
              <w:tab w:val="right" w:pos="9026" w:leader="dot"/>
            </w:tabs>
            <w:rPr/>
          </w:pPr>
          <w:hyperlink w:anchor="__RefHeading___Toc2108276_1878427129">
            <w:r>
              <w:rPr>
                <w:webHidden/>
                <w:rStyle w:val="IndexLink"/>
                <w:rtl w:val="true"/>
              </w:rPr>
              <w:t>التصور الثاني</w:t>
            </w:r>
            <w:r>
              <w:rPr>
                <w:rStyle w:val="IndexLink"/>
                <w:rtl w:val="true"/>
              </w:rPr>
              <w:t xml:space="preserve">: </w:t>
            </w:r>
            <w:r>
              <w:rPr>
                <w:rStyle w:val="IndexLink"/>
                <w:rtl w:val="true"/>
              </w:rPr>
              <w:t>ويفهم الانتظار فهما سلبيا</w:t>
            </w:r>
            <w:r>
              <w:rPr>
                <w:rStyle w:val="IndexLink"/>
                <w:rtl w:val="true"/>
              </w:rPr>
              <w:t>:</w:t>
              <w:tab/>
            </w:r>
            <w:r>
              <w:rPr>
                <w:rStyle w:val="IndexLink"/>
              </w:rPr>
              <w:t>320</w:t>
            </w:r>
          </w:hyperlink>
        </w:p>
        <w:p>
          <w:pPr>
            <w:pStyle w:val="Contents6"/>
            <w:tabs>
              <w:tab w:val="clear" w:pos="7609"/>
              <w:tab w:val="right" w:pos="9026" w:leader="dot"/>
            </w:tabs>
            <w:rPr/>
          </w:pPr>
          <w:hyperlink w:anchor="__RefHeading___Toc2108278_1878427129">
            <w:r>
              <w:rPr>
                <w:webHidden/>
                <w:rStyle w:val="IndexLink"/>
                <w:rtl w:val="true"/>
              </w:rPr>
              <w:t>التصور الثالث</w:t>
            </w:r>
            <w:r>
              <w:rPr>
                <w:rStyle w:val="IndexLink"/>
                <w:rtl w:val="true"/>
              </w:rPr>
              <w:t xml:space="preserve">. </w:t>
            </w:r>
            <w:r>
              <w:rPr>
                <w:rStyle w:val="IndexLink"/>
                <w:rtl w:val="true"/>
              </w:rPr>
              <w:t>ويفهم الانتظار فهما منحرفا</w:t>
            </w:r>
            <w:r>
              <w:rPr>
                <w:rStyle w:val="IndexLink"/>
                <w:rtl w:val="true"/>
              </w:rPr>
              <w:t>:</w:t>
              <w:tab/>
            </w:r>
            <w:r>
              <w:rPr>
                <w:rStyle w:val="IndexLink"/>
              </w:rPr>
              <w:t>320</w:t>
            </w:r>
          </w:hyperlink>
        </w:p>
        <w:p>
          <w:pPr>
            <w:pStyle w:val="Contents3"/>
            <w:tabs>
              <w:tab w:val="clear" w:pos="8459"/>
              <w:tab w:val="right" w:pos="9026" w:leader="dot"/>
            </w:tabs>
            <w:rPr/>
          </w:pPr>
          <w:hyperlink w:anchor="__RefHeading___Toc2108280_1878427129">
            <w:r>
              <w:rPr>
                <w:webHidden/>
                <w:rStyle w:val="IndexLink"/>
                <w:rtl w:val="true"/>
              </w:rPr>
              <w:t xml:space="preserve">ملاحظات عامة حول هذه التصورات </w:t>
            </w:r>
            <w:r>
              <w:rPr>
                <w:rStyle w:val="IndexLink"/>
                <w:rtl w:val="true"/>
              </w:rPr>
              <w:t>:</w:t>
              <w:tab/>
            </w:r>
            <w:r>
              <w:rPr>
                <w:rStyle w:val="IndexLink"/>
              </w:rPr>
              <w:t>321</w:t>
            </w:r>
          </w:hyperlink>
        </w:p>
        <w:p>
          <w:pPr>
            <w:pStyle w:val="Contents4"/>
            <w:tabs>
              <w:tab w:val="clear" w:pos="8176"/>
              <w:tab w:val="right" w:pos="9026" w:leader="dot"/>
            </w:tabs>
            <w:rPr/>
          </w:pPr>
          <w:hyperlink w:anchor="__RefHeading___Toc2108282_1878427129">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2108284_1878427129">
            <w:r>
              <w:rPr>
                <w:webHidden/>
                <w:rStyle w:val="IndexLink"/>
                <w:rtl w:val="true"/>
              </w:rPr>
              <w:t>الملاحظة الأولى</w:t>
            </w:r>
            <w:r>
              <w:rPr>
                <w:rStyle w:val="IndexLink"/>
                <w:rtl w:val="true"/>
              </w:rPr>
              <w:t>:</w:t>
              <w:tab/>
            </w:r>
            <w:r>
              <w:rPr>
                <w:rStyle w:val="IndexLink"/>
              </w:rPr>
              <w:t>321</w:t>
            </w:r>
          </w:hyperlink>
        </w:p>
        <w:p>
          <w:pPr>
            <w:pStyle w:val="Contents4"/>
            <w:tabs>
              <w:tab w:val="clear" w:pos="8176"/>
              <w:tab w:val="right" w:pos="9026" w:leader="dot"/>
            </w:tabs>
            <w:rPr/>
          </w:pPr>
          <w:hyperlink w:anchor="__RefHeading___Toc2108286_1878427129">
            <w:r>
              <w:rPr>
                <w:webHidden/>
                <w:rStyle w:val="IndexLink"/>
                <w:rtl w:val="true"/>
              </w:rPr>
              <w:t>الملاحظة الثانية</w:t>
            </w:r>
            <w:r>
              <w:rPr>
                <w:rStyle w:val="IndexLink"/>
                <w:rtl w:val="true"/>
              </w:rPr>
              <w:t>:</w:t>
              <w:tab/>
            </w:r>
            <w:r>
              <w:rPr>
                <w:rStyle w:val="IndexLink"/>
              </w:rPr>
              <w:t>325</w:t>
            </w:r>
          </w:hyperlink>
        </w:p>
        <w:p>
          <w:pPr>
            <w:pStyle w:val="Contents4"/>
            <w:tabs>
              <w:tab w:val="clear" w:pos="8176"/>
              <w:tab w:val="right" w:pos="9026" w:leader="dot"/>
            </w:tabs>
            <w:rPr/>
          </w:pPr>
          <w:hyperlink w:anchor="__RefHeading___Toc2108288_1878427129">
            <w:r>
              <w:rPr>
                <w:webHidden/>
                <w:rStyle w:val="IndexLink"/>
                <w:rtl w:val="true"/>
              </w:rPr>
              <w:t>الملاحظة الثالثة</w:t>
            </w:r>
            <w:r>
              <w:rPr>
                <w:rStyle w:val="IndexLink"/>
                <w:rtl w:val="true"/>
              </w:rPr>
              <w:t>:</w:t>
              <w:tab/>
            </w:r>
            <w:r>
              <w:rPr>
                <w:rStyle w:val="IndexLink"/>
              </w:rPr>
              <w:t>328</w:t>
            </w:r>
          </w:hyperlink>
        </w:p>
        <w:p>
          <w:pPr>
            <w:pStyle w:val="Contents5"/>
            <w:tabs>
              <w:tab w:val="clear" w:pos="7892"/>
              <w:tab w:val="right" w:pos="9026" w:leader="dot"/>
            </w:tabs>
            <w:rPr/>
          </w:pPr>
          <w:hyperlink w:anchor="__RefHeading___Toc2108290_1878427129">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2108292_1878427129">
            <w:r>
              <w:rPr>
                <w:webHidden/>
                <w:rStyle w:val="IndexLink"/>
                <w:rtl w:val="true"/>
              </w:rPr>
              <w:t xml:space="preserve">النتيجة الأولى </w:t>
            </w:r>
            <w:r>
              <w:rPr>
                <w:rStyle w:val="IndexLink"/>
                <w:rtl w:val="true"/>
              </w:rPr>
              <w:t xml:space="preserve">: </w:t>
            </w:r>
            <w:r>
              <w:rPr>
                <w:rStyle w:val="IndexLink"/>
                <w:rtl w:val="true"/>
              </w:rPr>
              <w:t>إلغاء لفكرة الدولة الإسلامية في عصر الغيبة</w:t>
            </w:r>
            <w:r>
              <w:rPr>
                <w:rStyle w:val="IndexLink"/>
                <w:rtl w:val="true"/>
              </w:rPr>
              <w:t>..</w:t>
              <w:tab/>
            </w:r>
            <w:r>
              <w:rPr>
                <w:rStyle w:val="IndexLink"/>
              </w:rPr>
              <w:t>328</w:t>
            </w:r>
          </w:hyperlink>
        </w:p>
        <w:p>
          <w:pPr>
            <w:pStyle w:val="Contents5"/>
            <w:tabs>
              <w:tab w:val="clear" w:pos="7892"/>
              <w:tab w:val="right" w:pos="9026" w:leader="dot"/>
            </w:tabs>
            <w:rPr/>
          </w:pPr>
          <w:hyperlink w:anchor="__RefHeading___Toc2108294_1878427129">
            <w:r>
              <w:rPr>
                <w:webHidden/>
                <w:rStyle w:val="IndexLink"/>
                <w:rtl w:val="true"/>
              </w:rPr>
              <w:t>النتيجة الثانية</w:t>
            </w:r>
            <w:r>
              <w:rPr>
                <w:rStyle w:val="IndexLink"/>
                <w:rtl w:val="true"/>
              </w:rPr>
              <w:t>:</w:t>
              <w:tab/>
            </w:r>
            <w:r>
              <w:rPr>
                <w:rStyle w:val="IndexLink"/>
              </w:rPr>
              <w:t>331</w:t>
            </w:r>
          </w:hyperlink>
        </w:p>
        <w:p>
          <w:pPr>
            <w:pStyle w:val="Contents5"/>
            <w:tabs>
              <w:tab w:val="clear" w:pos="7892"/>
              <w:tab w:val="right" w:pos="9026" w:leader="dot"/>
            </w:tabs>
            <w:rPr/>
          </w:pPr>
          <w:hyperlink w:anchor="__RefHeading___Toc2108296_1878427129">
            <w:r>
              <w:rPr>
                <w:webHidden/>
                <w:rStyle w:val="IndexLink"/>
                <w:rtl w:val="true"/>
              </w:rPr>
              <w:t xml:space="preserve">النتيجة الثالثة </w:t>
            </w:r>
            <w:r>
              <w:rPr>
                <w:rStyle w:val="IndexLink"/>
                <w:rtl w:val="true"/>
              </w:rPr>
              <w:t>:</w:t>
              <w:tab/>
            </w:r>
            <w:r>
              <w:rPr>
                <w:rStyle w:val="IndexLink"/>
              </w:rPr>
              <w:t>332</w:t>
            </w:r>
          </w:hyperlink>
        </w:p>
        <w:p>
          <w:pPr>
            <w:pStyle w:val="Contents3"/>
            <w:tabs>
              <w:tab w:val="clear" w:pos="8459"/>
              <w:tab w:val="right" w:pos="9026" w:leader="dot"/>
            </w:tabs>
            <w:rPr/>
          </w:pPr>
          <w:hyperlink w:anchor="__RefHeading___Toc2108298_1878427129">
            <w:r>
              <w:rPr>
                <w:webHidden/>
                <w:rStyle w:val="IndexLink"/>
                <w:rtl w:val="true"/>
              </w:rPr>
              <w:t>الفهم الحقيقي للانتظار ومسؤولية الأمة في عصر الغيبة</w:t>
            </w:r>
            <w:r>
              <w:rPr>
                <w:rStyle w:val="IndexLink"/>
                <w:rtl w:val="true"/>
              </w:rPr>
              <w:tab/>
            </w:r>
            <w:r>
              <w:rPr>
                <w:rStyle w:val="IndexLink"/>
              </w:rPr>
              <w:t>333</w:t>
            </w:r>
          </w:hyperlink>
        </w:p>
        <w:p>
          <w:pPr>
            <w:pStyle w:val="Contents4"/>
            <w:tabs>
              <w:tab w:val="clear" w:pos="8176"/>
              <w:tab w:val="right" w:pos="9026" w:leader="dot"/>
            </w:tabs>
            <w:rPr/>
          </w:pPr>
          <w:hyperlink w:anchor="__RefHeading___Toc2108300_1878427129">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2108302_1878427129">
            <w:r>
              <w:rPr>
                <w:webHidden/>
                <w:rStyle w:val="IndexLink"/>
                <w:rtl w:val="true"/>
              </w:rPr>
              <w:t xml:space="preserve">يتشكل الفهم الحقيقي للانتظار من خلال العناصر التالية </w:t>
            </w:r>
            <w:r>
              <w:rPr>
                <w:rStyle w:val="IndexLink"/>
                <w:rtl w:val="true"/>
              </w:rPr>
              <w:t>:</w:t>
              <w:tab/>
            </w:r>
            <w:r>
              <w:rPr>
                <w:rStyle w:val="IndexLink"/>
              </w:rPr>
              <w:t>333</w:t>
            </w:r>
          </w:hyperlink>
        </w:p>
        <w:p>
          <w:pPr>
            <w:pStyle w:val="Contents5"/>
            <w:tabs>
              <w:tab w:val="clear" w:pos="7892"/>
              <w:tab w:val="right" w:pos="9026" w:leader="dot"/>
            </w:tabs>
            <w:rPr/>
          </w:pPr>
          <w:hyperlink w:anchor="__RefHeading___Toc2108304_1878427129">
            <w:r>
              <w:rPr>
                <w:webHidden/>
                <w:rStyle w:val="IndexLink"/>
                <w:rtl w:val="true"/>
              </w:rPr>
              <w:t>العنصر الأول</w:t>
            </w:r>
            <w:r>
              <w:rPr>
                <w:rStyle w:val="IndexLink"/>
                <w:rtl w:val="true"/>
              </w:rPr>
              <w:t>:</w:t>
              <w:tab/>
            </w:r>
            <w:r>
              <w:rPr>
                <w:rStyle w:val="IndexLink"/>
              </w:rPr>
              <w:t>333</w:t>
            </w:r>
          </w:hyperlink>
        </w:p>
        <w:p>
          <w:pPr>
            <w:pStyle w:val="Contents6"/>
            <w:tabs>
              <w:tab w:val="clear" w:pos="7609"/>
              <w:tab w:val="right" w:pos="9026" w:leader="dot"/>
            </w:tabs>
            <w:rPr/>
          </w:pPr>
          <w:hyperlink w:anchor="__RefHeading___Toc2108306_1878427129">
            <w:r>
              <w:rPr>
                <w:webHidden/>
                <w:rStyle w:val="IndexLink"/>
                <w:rtl w:val="true"/>
              </w:rPr>
              <w:t>أن نعطي للانتظار حضوره الدائم في كل الواقع الذهني والنفسي والعملي</w:t>
            </w:r>
            <w:r>
              <w:rPr>
                <w:rStyle w:val="IndexLink"/>
                <w:rtl w:val="true"/>
              </w:rPr>
              <w:t>...</w:t>
              <w:tab/>
            </w:r>
            <w:r>
              <w:rPr>
                <w:rStyle w:val="IndexLink"/>
              </w:rPr>
              <w:t>333</w:t>
            </w:r>
          </w:hyperlink>
        </w:p>
        <w:p>
          <w:pPr>
            <w:pStyle w:val="Contents6"/>
            <w:tabs>
              <w:tab w:val="clear" w:pos="7609"/>
              <w:tab w:val="right" w:pos="9026" w:leader="dot"/>
            </w:tabs>
            <w:rPr/>
          </w:pPr>
          <w:hyperlink w:anchor="__RefHeading___Toc2108308_1878427129">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2108310_1878427129">
            <w:r>
              <w:rPr>
                <w:webHidden/>
                <w:rStyle w:val="IndexLink"/>
                <w:rtl w:val="true"/>
              </w:rPr>
              <w:t>اولا</w:t>
            </w:r>
            <w:r>
              <w:rPr>
                <w:rStyle w:val="IndexLink"/>
                <w:rtl w:val="true"/>
              </w:rPr>
              <w:t>:</w:t>
              <w:tab/>
            </w:r>
            <w:r>
              <w:rPr>
                <w:rStyle w:val="IndexLink"/>
              </w:rPr>
              <w:t>333</w:t>
            </w:r>
          </w:hyperlink>
        </w:p>
        <w:p>
          <w:pPr>
            <w:pStyle w:val="Contents6"/>
            <w:tabs>
              <w:tab w:val="clear" w:pos="7609"/>
              <w:tab w:val="right" w:pos="9026" w:leader="dot"/>
            </w:tabs>
            <w:rPr/>
          </w:pPr>
          <w:hyperlink w:anchor="__RefHeading___Toc2108312_1878427129">
            <w:r>
              <w:rPr>
                <w:webHidden/>
                <w:rStyle w:val="IndexLink"/>
                <w:rtl w:val="true"/>
              </w:rPr>
              <w:t xml:space="preserve">ثانيا </w:t>
            </w:r>
            <w:r>
              <w:rPr>
                <w:rStyle w:val="IndexLink"/>
                <w:rtl w:val="true"/>
              </w:rPr>
              <w:t>:</w:t>
              <w:tab/>
            </w:r>
            <w:r>
              <w:rPr>
                <w:rStyle w:val="IndexLink"/>
              </w:rPr>
              <w:t>333</w:t>
            </w:r>
          </w:hyperlink>
        </w:p>
        <w:p>
          <w:pPr>
            <w:pStyle w:val="Contents6"/>
            <w:tabs>
              <w:tab w:val="clear" w:pos="7609"/>
              <w:tab w:val="right" w:pos="9026" w:leader="dot"/>
            </w:tabs>
            <w:rPr/>
          </w:pPr>
          <w:hyperlink w:anchor="__RefHeading___Toc2108314_1878427129">
            <w:r>
              <w:rPr>
                <w:webHidden/>
                <w:rStyle w:val="IndexLink"/>
                <w:rtl w:val="true"/>
              </w:rPr>
              <w:t>ثالثاً</w:t>
            </w:r>
            <w:r>
              <w:rPr>
                <w:rStyle w:val="IndexLink"/>
                <w:rtl w:val="true"/>
              </w:rPr>
              <w:t>:</w:t>
              <w:tab/>
            </w:r>
            <w:r>
              <w:rPr>
                <w:rStyle w:val="IndexLink"/>
              </w:rPr>
              <w:t>333</w:t>
            </w:r>
          </w:hyperlink>
        </w:p>
        <w:p>
          <w:pPr>
            <w:pStyle w:val="Contents6"/>
            <w:tabs>
              <w:tab w:val="clear" w:pos="7609"/>
              <w:tab w:val="right" w:pos="9026" w:leader="dot"/>
            </w:tabs>
            <w:rPr/>
          </w:pPr>
          <w:hyperlink w:anchor="__RefHeading___Toc2108316_1878427129">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2108318_1878427129">
            <w:r>
              <w:rPr>
                <w:webHidden/>
                <w:rStyle w:val="IndexLink"/>
                <w:rtl w:val="true"/>
              </w:rPr>
              <w:t xml:space="preserve">وهنا يطرح تساؤل </w:t>
            </w:r>
            <w:r>
              <w:rPr>
                <w:rStyle w:val="IndexLink"/>
                <w:rtl w:val="true"/>
              </w:rPr>
              <w:t>:</w:t>
              <w:tab/>
            </w:r>
            <w:r>
              <w:rPr>
                <w:rStyle w:val="IndexLink"/>
              </w:rPr>
              <w:t>334</w:t>
            </w:r>
          </w:hyperlink>
        </w:p>
        <w:p>
          <w:pPr>
            <w:pStyle w:val="Contents6"/>
            <w:tabs>
              <w:tab w:val="clear" w:pos="7609"/>
              <w:tab w:val="right" w:pos="9026" w:leader="dot"/>
            </w:tabs>
            <w:rPr/>
          </w:pPr>
          <w:hyperlink w:anchor="__RefHeading___Toc2108320_1878427129">
            <w:r>
              <w:rPr>
                <w:webHidden/>
                <w:rStyle w:val="IndexLink"/>
                <w:rtl w:val="true"/>
              </w:rPr>
              <w:t xml:space="preserve">إذا كانت الروايات تحدد زمانا معينا للظهور کشهر رمضان، أو يوم عاشوراء </w:t>
            </w:r>
            <w:r>
              <w:rPr>
                <w:rStyle w:val="IndexLink"/>
                <w:rtl w:val="true"/>
              </w:rPr>
              <w:t xml:space="preserve">... </w:t>
            </w:r>
            <w:r>
              <w:rPr>
                <w:rStyle w:val="IndexLink"/>
                <w:rtl w:val="true"/>
              </w:rPr>
              <w:t>فلماذا هذا الترقب في كل الأزمنة؟</w:t>
            </w:r>
            <w:r>
              <w:rPr>
                <w:rStyle w:val="IndexLink"/>
                <w:rtl w:val="true"/>
              </w:rPr>
              <w:tab/>
            </w:r>
            <w:r>
              <w:rPr>
                <w:rStyle w:val="IndexLink"/>
              </w:rPr>
              <w:t>334</w:t>
            </w:r>
          </w:hyperlink>
        </w:p>
        <w:p>
          <w:pPr>
            <w:pStyle w:val="Contents6"/>
            <w:tabs>
              <w:tab w:val="clear" w:pos="7609"/>
              <w:tab w:val="right" w:pos="9026" w:leader="dot"/>
            </w:tabs>
            <w:rPr/>
          </w:pPr>
          <w:hyperlink w:anchor="__RefHeading___Toc2108322_1878427129">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108324_1878427129">
            <w:r>
              <w:rPr>
                <w:webHidden/>
                <w:rStyle w:val="IndexLink"/>
                <w:rtl w:val="true"/>
              </w:rPr>
              <w:t xml:space="preserve">الرواية الأولى </w:t>
            </w:r>
            <w:r>
              <w:rPr>
                <w:rStyle w:val="IndexLink"/>
                <w:rtl w:val="true"/>
              </w:rPr>
              <w:t>:</w:t>
              <w:tab/>
            </w:r>
            <w:r>
              <w:rPr>
                <w:rStyle w:val="IndexLink"/>
              </w:rPr>
              <w:t>334</w:t>
            </w:r>
          </w:hyperlink>
        </w:p>
        <w:p>
          <w:pPr>
            <w:pStyle w:val="Contents6"/>
            <w:tabs>
              <w:tab w:val="clear" w:pos="7609"/>
              <w:tab w:val="right" w:pos="9026" w:leader="dot"/>
            </w:tabs>
            <w:rPr/>
          </w:pPr>
          <w:hyperlink w:anchor="__RefHeading___Toc2108326_1878427129">
            <w:r>
              <w:rPr>
                <w:webHidden/>
                <w:rStyle w:val="IndexLink"/>
                <w:rtl w:val="true"/>
              </w:rPr>
              <w:t>الرواية الثانية</w:t>
            </w:r>
            <w:r>
              <w:rPr>
                <w:rStyle w:val="IndexLink"/>
                <w:rtl w:val="true"/>
              </w:rPr>
              <w:t>:</w:t>
              <w:tab/>
            </w:r>
            <w:r>
              <w:rPr>
                <w:rStyle w:val="IndexLink"/>
              </w:rPr>
              <w:t>335</w:t>
            </w:r>
          </w:hyperlink>
        </w:p>
        <w:p>
          <w:pPr>
            <w:pStyle w:val="Contents6"/>
            <w:tabs>
              <w:tab w:val="clear" w:pos="7609"/>
              <w:tab w:val="right" w:pos="9026" w:leader="dot"/>
            </w:tabs>
            <w:rPr/>
          </w:pPr>
          <w:hyperlink w:anchor="__RefHeading___Toc2108328_1878427129">
            <w:r>
              <w:rPr>
                <w:webHidden/>
                <w:rStyle w:val="IndexLink"/>
                <w:rtl w:val="true"/>
              </w:rPr>
              <w:t>الرواية الثالثة</w:t>
            </w:r>
            <w:r>
              <w:rPr>
                <w:rStyle w:val="IndexLink"/>
                <w:rtl w:val="true"/>
              </w:rPr>
              <w:t>:</w:t>
              <w:tab/>
            </w:r>
            <w:r>
              <w:rPr>
                <w:rStyle w:val="IndexLink"/>
              </w:rPr>
              <w:t>335</w:t>
            </w:r>
          </w:hyperlink>
        </w:p>
        <w:p>
          <w:pPr>
            <w:pStyle w:val="Contents6"/>
            <w:tabs>
              <w:tab w:val="clear" w:pos="7609"/>
              <w:tab w:val="right" w:pos="9026" w:leader="dot"/>
            </w:tabs>
            <w:rPr/>
          </w:pPr>
          <w:hyperlink w:anchor="__RefHeading___Toc2108330_1878427129">
            <w:r>
              <w:rPr>
                <w:webHidden/>
                <w:rStyle w:val="IndexLink"/>
                <w:rtl w:val="true"/>
              </w:rPr>
              <w:t>الرواية الرابعة</w:t>
            </w:r>
            <w:r>
              <w:rPr>
                <w:rStyle w:val="IndexLink"/>
                <w:rtl w:val="true"/>
              </w:rPr>
              <w:t>:</w:t>
              <w:tab/>
            </w:r>
            <w:r>
              <w:rPr>
                <w:rStyle w:val="IndexLink"/>
              </w:rPr>
              <w:t>335</w:t>
            </w:r>
          </w:hyperlink>
        </w:p>
        <w:p>
          <w:pPr>
            <w:pStyle w:val="Contents6"/>
            <w:tabs>
              <w:tab w:val="clear" w:pos="7609"/>
              <w:tab w:val="right" w:pos="9026" w:leader="dot"/>
            </w:tabs>
            <w:rPr/>
          </w:pPr>
          <w:hyperlink w:anchor="__RefHeading___Toc2108332_1878427129">
            <w:r>
              <w:rPr>
                <w:webHidden/>
                <w:rStyle w:val="IndexLink"/>
                <w:rtl w:val="true"/>
              </w:rPr>
              <w:t xml:space="preserve">الرواية الخامسة </w:t>
            </w:r>
            <w:r>
              <w:rPr>
                <w:rStyle w:val="IndexLink"/>
                <w:rtl w:val="true"/>
              </w:rPr>
              <w:t>:</w:t>
              <w:tab/>
            </w:r>
            <w:r>
              <w:rPr>
                <w:rStyle w:val="IndexLink"/>
              </w:rPr>
              <w:t>336</w:t>
            </w:r>
          </w:hyperlink>
        </w:p>
        <w:p>
          <w:pPr>
            <w:pStyle w:val="Contents6"/>
            <w:tabs>
              <w:tab w:val="clear" w:pos="7609"/>
              <w:tab w:val="right" w:pos="9026" w:leader="dot"/>
            </w:tabs>
            <w:rPr/>
          </w:pPr>
          <w:hyperlink w:anchor="__RefHeading___Toc2108334_1878427129">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2108336_1878427129">
            <w:r>
              <w:rPr>
                <w:webHidden/>
                <w:rStyle w:val="IndexLink"/>
                <w:rtl w:val="true"/>
              </w:rPr>
              <w:t>اولاً</w:t>
            </w:r>
            <w:r>
              <w:rPr>
                <w:rStyle w:val="IndexLink"/>
                <w:rtl w:val="true"/>
              </w:rPr>
              <w:t>:</w:t>
              <w:tab/>
            </w:r>
            <w:r>
              <w:rPr>
                <w:rStyle w:val="IndexLink"/>
              </w:rPr>
              <w:t>336</w:t>
            </w:r>
          </w:hyperlink>
        </w:p>
        <w:p>
          <w:pPr>
            <w:pStyle w:val="Contents6"/>
            <w:tabs>
              <w:tab w:val="clear" w:pos="7609"/>
              <w:tab w:val="right" w:pos="9026" w:leader="dot"/>
            </w:tabs>
            <w:rPr/>
          </w:pPr>
          <w:hyperlink w:anchor="__RefHeading___Toc2108338_1878427129">
            <w:r>
              <w:rPr>
                <w:webHidden/>
                <w:rStyle w:val="IndexLink"/>
                <w:rtl w:val="true"/>
              </w:rPr>
              <w:t>ثانيا</w:t>
            </w:r>
            <w:r>
              <w:rPr>
                <w:rStyle w:val="IndexLink"/>
                <w:rtl w:val="true"/>
              </w:rPr>
              <w:t>:</w:t>
              <w:tab/>
            </w:r>
            <w:r>
              <w:rPr>
                <w:rStyle w:val="IndexLink"/>
              </w:rPr>
              <w:t>336</w:t>
            </w:r>
          </w:hyperlink>
        </w:p>
        <w:p>
          <w:pPr>
            <w:pStyle w:val="Contents6"/>
            <w:tabs>
              <w:tab w:val="clear" w:pos="7609"/>
              <w:tab w:val="right" w:pos="9026" w:leader="dot"/>
            </w:tabs>
            <w:rPr/>
          </w:pPr>
          <w:hyperlink w:anchor="__RefHeading___Toc2108340_1878427129">
            <w:r>
              <w:rPr>
                <w:webHidden/>
                <w:rStyle w:val="IndexLink"/>
                <w:rtl w:val="true"/>
              </w:rPr>
              <w:t>ثالثا</w:t>
            </w:r>
            <w:r>
              <w:rPr>
                <w:rStyle w:val="IndexLink"/>
                <w:rtl w:val="true"/>
              </w:rPr>
              <w:t>:</w:t>
              <w:tab/>
            </w:r>
            <w:r>
              <w:rPr>
                <w:rStyle w:val="IndexLink"/>
              </w:rPr>
              <w:t>337</w:t>
            </w:r>
          </w:hyperlink>
        </w:p>
        <w:p>
          <w:pPr>
            <w:pStyle w:val="Contents6"/>
            <w:tabs>
              <w:tab w:val="clear" w:pos="7609"/>
              <w:tab w:val="right" w:pos="9026" w:leader="dot"/>
            </w:tabs>
            <w:rPr/>
          </w:pPr>
          <w:hyperlink w:anchor="__RefHeading___Toc2108342_1878427129">
            <w:r>
              <w:rPr>
                <w:webHidden/>
                <w:rStyle w:val="IndexLink"/>
                <w:rtl w:val="true"/>
              </w:rPr>
              <w:t>رابعا</w:t>
            </w:r>
            <w:r>
              <w:rPr>
                <w:rStyle w:val="IndexLink"/>
                <w:rtl w:val="true"/>
              </w:rPr>
              <w:t>:</w:t>
              <w:tab/>
            </w:r>
            <w:r>
              <w:rPr>
                <w:rStyle w:val="IndexLink"/>
              </w:rPr>
              <w:t>337</w:t>
            </w:r>
          </w:hyperlink>
        </w:p>
        <w:p>
          <w:pPr>
            <w:pStyle w:val="Contents6"/>
            <w:tabs>
              <w:tab w:val="clear" w:pos="7609"/>
              <w:tab w:val="right" w:pos="9026" w:leader="dot"/>
            </w:tabs>
            <w:rPr/>
          </w:pPr>
          <w:hyperlink w:anchor="__RefHeading___Toc2108344_1878427129">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2108346_1878427129">
            <w:r>
              <w:rPr>
                <w:webHidden/>
                <w:rStyle w:val="IndexLink"/>
                <w:rtl w:val="true"/>
              </w:rPr>
              <w:t>تساؤل آخر</w:t>
            </w:r>
            <w:r>
              <w:rPr>
                <w:rStyle w:val="IndexLink"/>
                <w:rtl w:val="true"/>
              </w:rPr>
              <w:t>:</w:t>
              <w:tab/>
            </w:r>
            <w:r>
              <w:rPr>
                <w:rStyle w:val="IndexLink"/>
              </w:rPr>
              <w:t>339</w:t>
            </w:r>
          </w:hyperlink>
        </w:p>
        <w:p>
          <w:pPr>
            <w:pStyle w:val="Contents6"/>
            <w:tabs>
              <w:tab w:val="clear" w:pos="7609"/>
              <w:tab w:val="right" w:pos="9026" w:leader="dot"/>
            </w:tabs>
            <w:rPr/>
          </w:pPr>
          <w:hyperlink w:anchor="__RefHeading___Toc2108348_1878427129">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2108350_1878427129">
            <w:r>
              <w:rPr>
                <w:webHidden/>
                <w:rStyle w:val="IndexLink"/>
                <w:rtl w:val="true"/>
              </w:rPr>
              <w:t>ما جدوى هذا الترقب المستمر ما دام الخروج له علاماته القريبة؟</w:t>
            </w:r>
            <w:r>
              <w:rPr>
                <w:rStyle w:val="IndexLink"/>
                <w:rtl w:val="true"/>
              </w:rPr>
              <w:tab/>
            </w:r>
            <w:r>
              <w:rPr>
                <w:rStyle w:val="IndexLink"/>
              </w:rPr>
              <w:t>339</w:t>
            </w:r>
          </w:hyperlink>
        </w:p>
        <w:p>
          <w:pPr>
            <w:pStyle w:val="Contents6"/>
            <w:tabs>
              <w:tab w:val="clear" w:pos="7609"/>
              <w:tab w:val="right" w:pos="9026" w:leader="dot"/>
            </w:tabs>
            <w:rPr/>
          </w:pPr>
          <w:hyperlink w:anchor="__RefHeading___Toc2108352_1878427129">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2108354_1878427129">
            <w:r>
              <w:rPr>
                <w:webHidden/>
                <w:rStyle w:val="IndexLink"/>
                <w:rtl w:val="true"/>
              </w:rPr>
              <w:t>القسم الأول</w:t>
            </w:r>
            <w:r>
              <w:rPr>
                <w:rStyle w:val="IndexLink"/>
                <w:rtl w:val="true"/>
              </w:rPr>
              <w:t xml:space="preserve">: </w:t>
            </w:r>
            <w:r>
              <w:rPr>
                <w:rStyle w:val="IndexLink"/>
                <w:rtl w:val="true"/>
              </w:rPr>
              <w:t>العلامات العامة</w:t>
            </w:r>
            <w:r>
              <w:rPr>
                <w:rStyle w:val="IndexLink"/>
                <w:rtl w:val="true"/>
              </w:rPr>
              <w:t>:</w:t>
              <w:tab/>
            </w:r>
            <w:r>
              <w:rPr>
                <w:rStyle w:val="IndexLink"/>
              </w:rPr>
              <w:t>339</w:t>
            </w:r>
          </w:hyperlink>
        </w:p>
        <w:p>
          <w:pPr>
            <w:pStyle w:val="Contents6"/>
            <w:tabs>
              <w:tab w:val="clear" w:pos="7609"/>
              <w:tab w:val="right" w:pos="9026" w:leader="dot"/>
            </w:tabs>
            <w:rPr/>
          </w:pPr>
          <w:hyperlink w:anchor="__RefHeading___Toc2108356_1878427129">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2108358_1878427129">
            <w:r>
              <w:rPr>
                <w:webHidden/>
                <w:rStyle w:val="IndexLink"/>
                <w:rtl w:val="true"/>
              </w:rPr>
              <w:t xml:space="preserve">العلامة الأولى </w:t>
            </w:r>
            <w:r>
              <w:rPr>
                <w:rStyle w:val="IndexLink"/>
                <w:rtl w:val="true"/>
              </w:rPr>
              <w:t xml:space="preserve">: </w:t>
            </w:r>
            <w:r>
              <w:rPr>
                <w:rStyle w:val="IndexLink"/>
                <w:rtl w:val="true"/>
              </w:rPr>
              <w:t xml:space="preserve">امتلاء الأرض بالظلم والجور </w:t>
            </w:r>
            <w:r>
              <w:rPr>
                <w:rStyle w:val="IndexLink"/>
                <w:rtl w:val="true"/>
              </w:rPr>
              <w:t>:</w:t>
              <w:tab/>
            </w:r>
            <w:r>
              <w:rPr>
                <w:rStyle w:val="IndexLink"/>
              </w:rPr>
              <w:t>339</w:t>
            </w:r>
          </w:hyperlink>
        </w:p>
        <w:p>
          <w:pPr>
            <w:pStyle w:val="Contents6"/>
            <w:tabs>
              <w:tab w:val="clear" w:pos="7609"/>
              <w:tab w:val="right" w:pos="9026" w:leader="dot"/>
            </w:tabs>
            <w:rPr/>
          </w:pPr>
          <w:hyperlink w:anchor="__RefHeading___Toc2108360_1878427129">
            <w:r>
              <w:rPr>
                <w:webHidden/>
                <w:rStyle w:val="IndexLink"/>
                <w:rtl w:val="true"/>
              </w:rPr>
              <w:t>العلامة الثانية</w:t>
            </w:r>
            <w:r>
              <w:rPr>
                <w:rStyle w:val="IndexLink"/>
                <w:rtl w:val="true"/>
              </w:rPr>
              <w:t xml:space="preserve">: </w:t>
            </w:r>
            <w:r>
              <w:rPr>
                <w:rStyle w:val="IndexLink"/>
                <w:rtl w:val="true"/>
              </w:rPr>
              <w:t xml:space="preserve">ظهور الفتن وكثرة القتل </w:t>
            </w:r>
            <w:r>
              <w:rPr>
                <w:rStyle w:val="IndexLink"/>
                <w:rtl w:val="true"/>
              </w:rPr>
              <w:t>:</w:t>
              <w:tab/>
            </w:r>
            <w:r>
              <w:rPr>
                <w:rStyle w:val="IndexLink"/>
              </w:rPr>
              <w:t>342</w:t>
            </w:r>
          </w:hyperlink>
        </w:p>
        <w:p>
          <w:pPr>
            <w:pStyle w:val="Contents6"/>
            <w:tabs>
              <w:tab w:val="clear" w:pos="7609"/>
              <w:tab w:val="right" w:pos="9026" w:leader="dot"/>
            </w:tabs>
            <w:rPr/>
          </w:pPr>
          <w:hyperlink w:anchor="__RefHeading___Toc2108362_1878427129">
            <w:r>
              <w:rPr>
                <w:webHidden/>
                <w:rStyle w:val="IndexLink"/>
                <w:rtl w:val="true"/>
              </w:rPr>
              <w:t xml:space="preserve">العلامة الثالثة </w:t>
            </w:r>
            <w:r>
              <w:rPr>
                <w:rStyle w:val="IndexLink"/>
                <w:rtl w:val="true"/>
              </w:rPr>
              <w:t xml:space="preserve">: </w:t>
            </w:r>
            <w:r>
              <w:rPr>
                <w:rStyle w:val="IndexLink"/>
                <w:rtl w:val="true"/>
              </w:rPr>
              <w:t>المحن والشدائد والابتلاءات الصعبة</w:t>
            </w:r>
            <w:r>
              <w:rPr>
                <w:rStyle w:val="IndexLink"/>
                <w:rtl w:val="true"/>
              </w:rPr>
              <w:t>:</w:t>
              <w:tab/>
            </w:r>
            <w:r>
              <w:rPr>
                <w:rStyle w:val="IndexLink"/>
              </w:rPr>
              <w:t>346</w:t>
            </w:r>
          </w:hyperlink>
        </w:p>
        <w:p>
          <w:pPr>
            <w:pStyle w:val="Contents6"/>
            <w:tabs>
              <w:tab w:val="clear" w:pos="7609"/>
              <w:tab w:val="right" w:pos="9026" w:leader="dot"/>
            </w:tabs>
            <w:rPr/>
          </w:pPr>
          <w:hyperlink w:anchor="__RefHeading___Toc2108364_1878427129">
            <w:r>
              <w:rPr>
                <w:webHidden/>
                <w:rStyle w:val="IndexLink"/>
                <w:rtl w:val="true"/>
              </w:rPr>
              <w:t xml:space="preserve">العلامة الرابعة </w:t>
            </w:r>
            <w:r>
              <w:rPr>
                <w:rStyle w:val="IndexLink"/>
                <w:rtl w:val="true"/>
              </w:rPr>
              <w:t xml:space="preserve">: </w:t>
            </w:r>
            <w:r>
              <w:rPr>
                <w:rStyle w:val="IndexLink"/>
                <w:rtl w:val="true"/>
              </w:rPr>
              <w:t>انتشار الفساد والانحراف والفسوق والفجور</w:t>
            </w:r>
            <w:r>
              <w:rPr>
                <w:rStyle w:val="IndexLink"/>
                <w:rtl w:val="true"/>
              </w:rPr>
              <w:t>.</w:t>
              <w:tab/>
            </w:r>
            <w:r>
              <w:rPr>
                <w:rStyle w:val="IndexLink"/>
              </w:rPr>
              <w:t>348</w:t>
            </w:r>
          </w:hyperlink>
        </w:p>
        <w:p>
          <w:pPr>
            <w:pStyle w:val="Contents6"/>
            <w:tabs>
              <w:tab w:val="clear" w:pos="7609"/>
              <w:tab w:val="right" w:pos="9026" w:leader="dot"/>
            </w:tabs>
            <w:rPr/>
          </w:pPr>
          <w:hyperlink w:anchor="__RefHeading___Toc2108366_1878427129">
            <w:r>
              <w:rPr>
                <w:webHidden/>
                <w:rStyle w:val="IndexLink"/>
                <w:rtl w:val="true"/>
              </w:rPr>
              <w:t xml:space="preserve">العلامة الخامسة </w:t>
            </w:r>
            <w:r>
              <w:rPr>
                <w:rStyle w:val="IndexLink"/>
                <w:rtl w:val="true"/>
              </w:rPr>
              <w:t xml:space="preserve">: </w:t>
            </w:r>
            <w:r>
              <w:rPr>
                <w:rStyle w:val="IndexLink"/>
                <w:rtl w:val="true"/>
              </w:rPr>
              <w:t>غربة الإسلام وهيمنة قوي الكفر</w:t>
            </w:r>
            <w:r>
              <w:rPr>
                <w:rStyle w:val="IndexLink"/>
                <w:rtl w:val="true"/>
              </w:rPr>
              <w:t>:</w:t>
              <w:tab/>
            </w:r>
            <w:r>
              <w:rPr>
                <w:rStyle w:val="IndexLink"/>
              </w:rPr>
              <w:t>350</w:t>
            </w:r>
          </w:hyperlink>
        </w:p>
        <w:p>
          <w:pPr>
            <w:pStyle w:val="Contents6"/>
            <w:tabs>
              <w:tab w:val="clear" w:pos="7609"/>
              <w:tab w:val="right" w:pos="9026" w:leader="dot"/>
            </w:tabs>
            <w:rPr/>
          </w:pPr>
          <w:hyperlink w:anchor="__RefHeading___Toc2108368_1878427129">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2108370_1878427129">
            <w:r>
              <w:rPr>
                <w:webHidden/>
                <w:rStyle w:val="IndexLink"/>
                <w:rtl w:val="true"/>
              </w:rPr>
              <w:t>من هذه المصادر</w:t>
            </w:r>
            <w:r>
              <w:rPr>
                <w:rStyle w:val="IndexLink"/>
                <w:rtl w:val="true"/>
              </w:rPr>
              <w:t>:</w:t>
              <w:tab/>
            </w:r>
            <w:r>
              <w:rPr>
                <w:rStyle w:val="IndexLink"/>
              </w:rPr>
              <w:t>351</w:t>
            </w:r>
          </w:hyperlink>
        </w:p>
        <w:p>
          <w:pPr>
            <w:pStyle w:val="Contents6"/>
            <w:tabs>
              <w:tab w:val="clear" w:pos="7609"/>
              <w:tab w:val="right" w:pos="9026" w:leader="dot"/>
            </w:tabs>
            <w:rPr/>
          </w:pPr>
          <w:hyperlink w:anchor="__RefHeading___Toc2108372_1878427129">
            <w:r>
              <w:rPr>
                <w:webHidden/>
                <w:rStyle w:val="IndexLink"/>
                <w:rtl w:val="true"/>
              </w:rPr>
              <w:t xml:space="preserve">القسم الثاني </w:t>
            </w:r>
            <w:r>
              <w:rPr>
                <w:rStyle w:val="IndexLink"/>
                <w:rtl w:val="true"/>
              </w:rPr>
              <w:t xml:space="preserve">: </w:t>
            </w:r>
            <w:r>
              <w:rPr>
                <w:rStyle w:val="IndexLink"/>
                <w:rtl w:val="true"/>
              </w:rPr>
              <w:t>العلامات الخاصّة</w:t>
            </w:r>
            <w:r>
              <w:rPr>
                <w:rStyle w:val="IndexLink"/>
                <w:rtl w:val="true"/>
              </w:rPr>
              <w:t>:</w:t>
              <w:tab/>
            </w:r>
            <w:r>
              <w:rPr>
                <w:rStyle w:val="IndexLink"/>
              </w:rPr>
              <w:t>354</w:t>
            </w:r>
          </w:hyperlink>
        </w:p>
        <w:p>
          <w:pPr>
            <w:pStyle w:val="Contents6"/>
            <w:tabs>
              <w:tab w:val="clear" w:pos="7609"/>
              <w:tab w:val="right" w:pos="9026" w:leader="dot"/>
            </w:tabs>
            <w:rPr/>
          </w:pPr>
          <w:hyperlink w:anchor="__RefHeading___Toc2108374_1878427129">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2108376_1878427129">
            <w:r>
              <w:rPr>
                <w:webHidden/>
                <w:rStyle w:val="IndexLink"/>
                <w:rtl w:val="true"/>
              </w:rPr>
              <w:t>الخبر الأول</w:t>
            </w:r>
            <w:r>
              <w:rPr>
                <w:rStyle w:val="IndexLink"/>
                <w:rtl w:val="true"/>
              </w:rPr>
              <w:t>:</w:t>
              <w:tab/>
            </w:r>
            <w:r>
              <w:rPr>
                <w:rStyle w:val="IndexLink"/>
              </w:rPr>
              <w:t>354</w:t>
            </w:r>
          </w:hyperlink>
        </w:p>
        <w:p>
          <w:pPr>
            <w:pStyle w:val="Contents6"/>
            <w:tabs>
              <w:tab w:val="clear" w:pos="7609"/>
              <w:tab w:val="right" w:pos="9026" w:leader="dot"/>
            </w:tabs>
            <w:rPr/>
          </w:pPr>
          <w:hyperlink w:anchor="__RefHeading___Toc2108378_1878427129">
            <w:r>
              <w:rPr>
                <w:webHidden/>
                <w:rStyle w:val="IndexLink"/>
                <w:rtl w:val="true"/>
              </w:rPr>
              <w:t>الخبر الثاني</w:t>
            </w:r>
            <w:r>
              <w:rPr>
                <w:rStyle w:val="IndexLink"/>
                <w:rtl w:val="true"/>
              </w:rPr>
              <w:t>:</w:t>
              <w:tab/>
            </w:r>
            <w:r>
              <w:rPr>
                <w:rStyle w:val="IndexLink"/>
              </w:rPr>
              <w:t>355</w:t>
            </w:r>
          </w:hyperlink>
        </w:p>
        <w:p>
          <w:pPr>
            <w:pStyle w:val="Contents6"/>
            <w:tabs>
              <w:tab w:val="clear" w:pos="7609"/>
              <w:tab w:val="right" w:pos="9026" w:leader="dot"/>
            </w:tabs>
            <w:rPr/>
          </w:pPr>
          <w:hyperlink w:anchor="__RefHeading___Toc2108380_1878427129">
            <w:r>
              <w:rPr>
                <w:webHidden/>
                <w:rStyle w:val="IndexLink"/>
                <w:rtl w:val="true"/>
              </w:rPr>
              <w:t>الخبر الثالث</w:t>
            </w:r>
            <w:r>
              <w:rPr>
                <w:rStyle w:val="IndexLink"/>
                <w:rtl w:val="true"/>
              </w:rPr>
              <w:t>:</w:t>
              <w:tab/>
            </w:r>
            <w:r>
              <w:rPr>
                <w:rStyle w:val="IndexLink"/>
              </w:rPr>
              <w:t>356</w:t>
            </w:r>
          </w:hyperlink>
        </w:p>
        <w:p>
          <w:pPr>
            <w:pStyle w:val="Contents6"/>
            <w:tabs>
              <w:tab w:val="clear" w:pos="7609"/>
              <w:tab w:val="right" w:pos="9026" w:leader="dot"/>
            </w:tabs>
            <w:rPr/>
          </w:pPr>
          <w:hyperlink w:anchor="__RefHeading___Toc2108382_1878427129">
            <w:r>
              <w:rPr>
                <w:webHidden/>
                <w:rStyle w:val="IndexLink"/>
                <w:rtl w:val="true"/>
              </w:rPr>
              <w:t>الخبر الرابع</w:t>
            </w:r>
            <w:r>
              <w:rPr>
                <w:rStyle w:val="IndexLink"/>
                <w:rtl w:val="true"/>
              </w:rPr>
              <w:t>:</w:t>
              <w:tab/>
            </w:r>
            <w:r>
              <w:rPr>
                <w:rStyle w:val="IndexLink"/>
              </w:rPr>
              <w:t>356</w:t>
            </w:r>
          </w:hyperlink>
        </w:p>
        <w:p>
          <w:pPr>
            <w:pStyle w:val="Contents6"/>
            <w:tabs>
              <w:tab w:val="clear" w:pos="7609"/>
              <w:tab w:val="right" w:pos="9026" w:leader="dot"/>
            </w:tabs>
            <w:rPr/>
          </w:pPr>
          <w:hyperlink w:anchor="__RefHeading___Toc2108384_1878427129">
            <w:r>
              <w:rPr>
                <w:webHidden/>
                <w:rStyle w:val="IndexLink"/>
                <w:rtl w:val="true"/>
              </w:rPr>
              <w:t xml:space="preserve">الخبر الخامس </w:t>
            </w:r>
            <w:r>
              <w:rPr>
                <w:rStyle w:val="IndexLink"/>
                <w:rtl w:val="true"/>
              </w:rPr>
              <w:t>:</w:t>
              <w:tab/>
            </w:r>
            <w:r>
              <w:rPr>
                <w:rStyle w:val="IndexLink"/>
              </w:rPr>
              <w:t>356</w:t>
            </w:r>
          </w:hyperlink>
        </w:p>
        <w:p>
          <w:pPr>
            <w:pStyle w:val="Contents6"/>
            <w:tabs>
              <w:tab w:val="clear" w:pos="7609"/>
              <w:tab w:val="right" w:pos="9026" w:leader="dot"/>
            </w:tabs>
            <w:rPr/>
          </w:pPr>
          <w:hyperlink w:anchor="__RefHeading___Toc2108386_1878427129">
            <w:r>
              <w:rPr>
                <w:webHidden/>
                <w:rStyle w:val="IndexLink"/>
                <w:rtl w:val="true"/>
              </w:rPr>
              <w:t>الخبر السادس</w:t>
            </w:r>
            <w:r>
              <w:rPr>
                <w:rStyle w:val="IndexLink"/>
                <w:rtl w:val="true"/>
              </w:rPr>
              <w:t>:</w:t>
              <w:tab/>
            </w:r>
            <w:r>
              <w:rPr>
                <w:rStyle w:val="IndexLink"/>
              </w:rPr>
              <w:t>357</w:t>
            </w:r>
          </w:hyperlink>
        </w:p>
        <w:p>
          <w:pPr>
            <w:pStyle w:val="Contents6"/>
            <w:tabs>
              <w:tab w:val="clear" w:pos="7609"/>
              <w:tab w:val="right" w:pos="9026" w:leader="dot"/>
            </w:tabs>
            <w:rPr/>
          </w:pPr>
          <w:hyperlink w:anchor="__RefHeading___Toc2108388_1878427129">
            <w:r>
              <w:rPr>
                <w:webHidden/>
                <w:rStyle w:val="IndexLink"/>
                <w:rtl w:val="true"/>
              </w:rPr>
              <w:t>الخبر السابع</w:t>
            </w:r>
            <w:r>
              <w:rPr>
                <w:rStyle w:val="IndexLink"/>
                <w:rtl w:val="true"/>
              </w:rPr>
              <w:t>:</w:t>
              <w:tab/>
            </w:r>
            <w:r>
              <w:rPr>
                <w:rStyle w:val="IndexLink"/>
              </w:rPr>
              <w:t>358</w:t>
            </w:r>
          </w:hyperlink>
        </w:p>
        <w:p>
          <w:pPr>
            <w:pStyle w:val="Contents6"/>
            <w:tabs>
              <w:tab w:val="clear" w:pos="7609"/>
              <w:tab w:val="right" w:pos="9026" w:leader="dot"/>
            </w:tabs>
            <w:rPr/>
          </w:pPr>
          <w:hyperlink w:anchor="__RefHeading___Toc2108390_1878427129">
            <w:r>
              <w:rPr>
                <w:webHidden/>
                <w:rStyle w:val="IndexLink"/>
                <w:rtl w:val="true"/>
              </w:rPr>
              <w:t xml:space="preserve">الخبر الثامن </w:t>
            </w:r>
            <w:r>
              <w:rPr>
                <w:rStyle w:val="IndexLink"/>
                <w:rtl w:val="true"/>
              </w:rPr>
              <w:t>:</w:t>
              <w:tab/>
            </w:r>
            <w:r>
              <w:rPr>
                <w:rStyle w:val="IndexLink"/>
              </w:rPr>
              <w:t>358</w:t>
            </w:r>
          </w:hyperlink>
        </w:p>
        <w:p>
          <w:pPr>
            <w:pStyle w:val="Contents6"/>
            <w:tabs>
              <w:tab w:val="clear" w:pos="7609"/>
              <w:tab w:val="right" w:pos="9026" w:leader="dot"/>
            </w:tabs>
            <w:rPr/>
          </w:pPr>
          <w:hyperlink w:anchor="__RefHeading___Toc2108392_1878427129">
            <w:r>
              <w:rPr>
                <w:webHidden/>
                <w:rStyle w:val="IndexLink"/>
                <w:rtl w:val="true"/>
              </w:rPr>
              <w:t xml:space="preserve">الخبر التاسع </w:t>
            </w:r>
            <w:r>
              <w:rPr>
                <w:rStyle w:val="IndexLink"/>
                <w:rtl w:val="true"/>
              </w:rPr>
              <w:t>:</w:t>
              <w:tab/>
            </w:r>
            <w:r>
              <w:rPr>
                <w:rStyle w:val="IndexLink"/>
              </w:rPr>
              <w:t>360</w:t>
            </w:r>
          </w:hyperlink>
        </w:p>
        <w:p>
          <w:pPr>
            <w:pStyle w:val="Contents6"/>
            <w:tabs>
              <w:tab w:val="clear" w:pos="7609"/>
              <w:tab w:val="right" w:pos="9026" w:leader="dot"/>
            </w:tabs>
            <w:rPr/>
          </w:pPr>
          <w:hyperlink w:anchor="__RefHeading___Toc2108394_1878427129">
            <w:r>
              <w:rPr>
                <w:webHidden/>
                <w:rStyle w:val="IndexLink"/>
                <w:rtl w:val="true"/>
              </w:rPr>
              <w:t>الخبر العاشر</w:t>
            </w:r>
            <w:r>
              <w:rPr>
                <w:rStyle w:val="IndexLink"/>
                <w:rtl w:val="true"/>
              </w:rPr>
              <w:t>:</w:t>
              <w:tab/>
            </w:r>
            <w:r>
              <w:rPr>
                <w:rStyle w:val="IndexLink"/>
              </w:rPr>
              <w:t>360</w:t>
            </w:r>
          </w:hyperlink>
        </w:p>
        <w:p>
          <w:pPr>
            <w:pStyle w:val="Contents6"/>
            <w:tabs>
              <w:tab w:val="clear" w:pos="7609"/>
              <w:tab w:val="right" w:pos="9026" w:leader="dot"/>
            </w:tabs>
            <w:rPr/>
          </w:pPr>
          <w:hyperlink w:anchor="__RefHeading___Toc2108396_1878427129">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2108398_1878427129">
            <w:r>
              <w:rPr>
                <w:webHidden/>
                <w:rStyle w:val="IndexLink"/>
                <w:rtl w:val="true"/>
              </w:rPr>
              <w:t xml:space="preserve">رجال الإسناد ثقات </w:t>
            </w:r>
            <w:r>
              <w:rPr>
                <w:rStyle w:val="IndexLink"/>
                <w:rtl w:val="true"/>
              </w:rPr>
              <w:t>:</w:t>
              <w:tab/>
            </w:r>
            <w:r>
              <w:rPr>
                <w:rStyle w:val="IndexLink"/>
              </w:rPr>
              <w:t>360</w:t>
            </w:r>
          </w:hyperlink>
        </w:p>
        <w:p>
          <w:pPr>
            <w:pStyle w:val="Contents6"/>
            <w:tabs>
              <w:tab w:val="clear" w:pos="7609"/>
              <w:tab w:val="right" w:pos="9026" w:leader="dot"/>
            </w:tabs>
            <w:rPr/>
          </w:pPr>
          <w:hyperlink w:anchor="__RefHeading___Toc2108400_1878427129">
            <w:r>
              <w:rPr>
                <w:webHidden/>
                <w:rStyle w:val="IndexLink"/>
                <w:rtl w:val="true"/>
              </w:rPr>
              <w:t>مصادر أخرجت حديث الخسف</w:t>
            </w:r>
            <w:r>
              <w:rPr>
                <w:rStyle w:val="IndexLink"/>
                <w:rtl w:val="true"/>
              </w:rPr>
              <w:t>.</w:t>
              <w:tab/>
            </w:r>
            <w:r>
              <w:rPr>
                <w:rStyle w:val="IndexLink"/>
              </w:rPr>
              <w:t>361</w:t>
            </w:r>
          </w:hyperlink>
        </w:p>
        <w:p>
          <w:pPr>
            <w:pStyle w:val="Contents6"/>
            <w:tabs>
              <w:tab w:val="clear" w:pos="7609"/>
              <w:tab w:val="right" w:pos="9026" w:leader="dot"/>
            </w:tabs>
            <w:rPr/>
          </w:pPr>
          <w:hyperlink w:anchor="__RefHeading___Toc2108402_1878427129">
            <w:r>
              <w:rPr>
                <w:webHidden/>
                <w:rStyle w:val="IndexLink"/>
                <w:rtl w:val="true"/>
              </w:rPr>
              <w:t xml:space="preserve">ملاحظة </w:t>
            </w:r>
            <w:r>
              <w:rPr>
                <w:rStyle w:val="IndexLink"/>
                <w:rtl w:val="true"/>
              </w:rPr>
              <w:t>:</w:t>
              <w:tab/>
            </w:r>
            <w:r>
              <w:rPr>
                <w:rStyle w:val="IndexLink"/>
              </w:rPr>
              <w:t>363</w:t>
            </w:r>
          </w:hyperlink>
        </w:p>
        <w:p>
          <w:pPr>
            <w:pStyle w:val="Contents6"/>
            <w:tabs>
              <w:tab w:val="clear" w:pos="7609"/>
              <w:tab w:val="right" w:pos="9026" w:leader="dot"/>
            </w:tabs>
            <w:rPr/>
          </w:pPr>
          <w:hyperlink w:anchor="__RefHeading___Toc2108404_1878427129">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2108406_1878427129">
            <w:r>
              <w:rPr>
                <w:webHidden/>
                <w:rStyle w:val="IndexLink"/>
                <w:rtl w:val="true"/>
              </w:rPr>
              <w:t xml:space="preserve">توضيحان </w:t>
            </w:r>
            <w:r>
              <w:rPr>
                <w:rStyle w:val="IndexLink"/>
                <w:rtl w:val="true"/>
              </w:rPr>
              <w:t>:</w:t>
              <w:tab/>
            </w:r>
            <w:r>
              <w:rPr>
                <w:rStyle w:val="IndexLink"/>
              </w:rPr>
              <w:t>363</w:t>
            </w:r>
          </w:hyperlink>
        </w:p>
        <w:p>
          <w:pPr>
            <w:pStyle w:val="Contents6"/>
            <w:tabs>
              <w:tab w:val="clear" w:pos="7609"/>
              <w:tab w:val="right" w:pos="9026" w:leader="dot"/>
            </w:tabs>
            <w:rPr/>
          </w:pPr>
          <w:hyperlink w:anchor="__RefHeading___Toc2108408_1878427129">
            <w:r>
              <w:rPr>
                <w:webHidden/>
                <w:rStyle w:val="IndexLink"/>
                <w:rtl w:val="true"/>
              </w:rPr>
              <w:t>التوضيح الأول</w:t>
            </w:r>
            <w:r>
              <w:rPr>
                <w:rStyle w:val="IndexLink"/>
                <w:rtl w:val="true"/>
              </w:rPr>
              <w:t xml:space="preserve">: </w:t>
            </w:r>
            <w:r>
              <w:rPr>
                <w:rStyle w:val="IndexLink"/>
                <w:rtl w:val="true"/>
              </w:rPr>
              <w:t>ماذا تعني كلمة البيداء؟</w:t>
            </w:r>
            <w:r>
              <w:rPr>
                <w:rStyle w:val="IndexLink"/>
                <w:rtl w:val="true"/>
              </w:rPr>
              <w:tab/>
            </w:r>
            <w:r>
              <w:rPr>
                <w:rStyle w:val="IndexLink"/>
              </w:rPr>
              <w:t>363</w:t>
            </w:r>
          </w:hyperlink>
        </w:p>
        <w:p>
          <w:pPr>
            <w:pStyle w:val="Contents6"/>
            <w:tabs>
              <w:tab w:val="clear" w:pos="7609"/>
              <w:tab w:val="right" w:pos="9026" w:leader="dot"/>
            </w:tabs>
            <w:rPr/>
          </w:pPr>
          <w:hyperlink w:anchor="__RefHeading___Toc2108410_1878427129">
            <w:r>
              <w:rPr>
                <w:webHidden/>
                <w:rStyle w:val="IndexLink"/>
                <w:rtl w:val="true"/>
              </w:rPr>
              <w:t xml:space="preserve">التوضيح الثاني </w:t>
            </w:r>
            <w:r>
              <w:rPr>
                <w:rStyle w:val="IndexLink"/>
                <w:rtl w:val="true"/>
              </w:rPr>
              <w:t xml:space="preserve">: </w:t>
            </w:r>
            <w:r>
              <w:rPr>
                <w:rStyle w:val="IndexLink"/>
                <w:rtl w:val="true"/>
              </w:rPr>
              <w:t>من العائذ بالبيت؟</w:t>
            </w:r>
            <w:r>
              <w:rPr>
                <w:rStyle w:val="IndexLink"/>
                <w:rtl w:val="true"/>
              </w:rPr>
              <w:tab/>
            </w:r>
            <w:r>
              <w:rPr>
                <w:rStyle w:val="IndexLink"/>
              </w:rPr>
              <w:t>365</w:t>
            </w:r>
          </w:hyperlink>
        </w:p>
        <w:p>
          <w:pPr>
            <w:pStyle w:val="Contents6"/>
            <w:tabs>
              <w:tab w:val="clear" w:pos="7609"/>
              <w:tab w:val="right" w:pos="9026" w:leader="dot"/>
            </w:tabs>
            <w:rPr/>
          </w:pPr>
          <w:hyperlink w:anchor="__RefHeading___Toc2108412_1878427129">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2108414_1878427129">
            <w:r>
              <w:rPr>
                <w:webHidden/>
                <w:rStyle w:val="IndexLink"/>
                <w:rtl w:val="true"/>
              </w:rPr>
              <w:t>عودة إلى التساؤل المطروح</w:t>
            </w:r>
            <w:r>
              <w:rPr>
                <w:rStyle w:val="IndexLink"/>
                <w:rtl w:val="true"/>
              </w:rPr>
              <w:t>:</w:t>
              <w:tab/>
            </w:r>
            <w:r>
              <w:rPr>
                <w:rStyle w:val="IndexLink"/>
              </w:rPr>
              <w:t>368</w:t>
            </w:r>
          </w:hyperlink>
        </w:p>
        <w:p>
          <w:pPr>
            <w:pStyle w:val="Contents6"/>
            <w:tabs>
              <w:tab w:val="clear" w:pos="7609"/>
              <w:tab w:val="right" w:pos="9026" w:leader="dot"/>
            </w:tabs>
            <w:rPr/>
          </w:pPr>
          <w:hyperlink w:anchor="__RefHeading___Toc2108416_1878427129">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2108418_1878427129">
            <w:r>
              <w:rPr>
                <w:webHidden/>
                <w:rStyle w:val="IndexLink"/>
                <w:rtl w:val="true"/>
              </w:rPr>
              <w:t>نجيب عن هذا التساؤل</w:t>
            </w:r>
            <w:r>
              <w:rPr>
                <w:rStyle w:val="IndexLink"/>
                <w:rtl w:val="true"/>
              </w:rPr>
              <w:t>:</w:t>
              <w:tab/>
            </w:r>
            <w:r>
              <w:rPr>
                <w:rStyle w:val="IndexLink"/>
              </w:rPr>
              <w:t>368</w:t>
            </w:r>
          </w:hyperlink>
        </w:p>
        <w:p>
          <w:pPr>
            <w:pStyle w:val="Contents6"/>
            <w:tabs>
              <w:tab w:val="clear" w:pos="7609"/>
              <w:tab w:val="right" w:pos="9026" w:leader="dot"/>
            </w:tabs>
            <w:rPr/>
          </w:pPr>
          <w:hyperlink w:anchor="__RefHeading___Toc2108420_1878427129">
            <w:r>
              <w:rPr>
                <w:webHidden/>
                <w:rStyle w:val="IndexLink"/>
                <w:rtl w:val="true"/>
              </w:rPr>
              <w:t>أولا</w:t>
            </w:r>
            <w:r>
              <w:rPr>
                <w:rStyle w:val="IndexLink"/>
                <w:rtl w:val="true"/>
              </w:rPr>
              <w:t>:</w:t>
              <w:tab/>
            </w:r>
            <w:r>
              <w:rPr>
                <w:rStyle w:val="IndexLink"/>
              </w:rPr>
              <w:t>368</w:t>
            </w:r>
          </w:hyperlink>
        </w:p>
        <w:p>
          <w:pPr>
            <w:pStyle w:val="Contents6"/>
            <w:tabs>
              <w:tab w:val="clear" w:pos="7609"/>
              <w:tab w:val="right" w:pos="9026" w:leader="dot"/>
            </w:tabs>
            <w:rPr/>
          </w:pPr>
          <w:hyperlink w:anchor="__RefHeading___Toc2108422_1878427129">
            <w:r>
              <w:rPr>
                <w:webHidden/>
                <w:rStyle w:val="IndexLink"/>
                <w:rtl w:val="true"/>
              </w:rPr>
              <w:t xml:space="preserve">ثانيا </w:t>
            </w:r>
            <w:r>
              <w:rPr>
                <w:rStyle w:val="IndexLink"/>
                <w:rtl w:val="true"/>
              </w:rPr>
              <w:t>:</w:t>
              <w:tab/>
            </w:r>
            <w:r>
              <w:rPr>
                <w:rStyle w:val="IndexLink"/>
              </w:rPr>
              <w:t>368</w:t>
            </w:r>
          </w:hyperlink>
        </w:p>
        <w:p>
          <w:pPr>
            <w:pStyle w:val="Contents5"/>
            <w:tabs>
              <w:tab w:val="clear" w:pos="7892"/>
              <w:tab w:val="right" w:pos="9026" w:leader="dot"/>
            </w:tabs>
            <w:rPr/>
          </w:pPr>
          <w:hyperlink w:anchor="__RefHeading___Toc2108424_1878427129">
            <w:r>
              <w:rPr>
                <w:webHidden/>
                <w:rStyle w:val="IndexLink"/>
                <w:rtl w:val="true"/>
              </w:rPr>
              <w:t xml:space="preserve">العنصر الثاني من عناصر الانتظار </w:t>
            </w:r>
            <w:r>
              <w:rPr>
                <w:rStyle w:val="IndexLink"/>
                <w:rtl w:val="true"/>
              </w:rPr>
              <w:t>:</w:t>
              <w:tab/>
            </w:r>
            <w:r>
              <w:rPr>
                <w:rStyle w:val="IndexLink"/>
              </w:rPr>
              <w:t>369</w:t>
            </w:r>
          </w:hyperlink>
        </w:p>
        <w:p>
          <w:pPr>
            <w:pStyle w:val="Contents6"/>
            <w:tabs>
              <w:tab w:val="clear" w:pos="7609"/>
              <w:tab w:val="right" w:pos="9026" w:leader="dot"/>
            </w:tabs>
            <w:rPr/>
          </w:pPr>
          <w:hyperlink w:anchor="__RefHeading___Toc2108426_1878427129">
            <w:r>
              <w:rPr>
                <w:webHidden/>
                <w:rStyle w:val="IndexLink"/>
                <w:rtl w:val="true"/>
              </w:rPr>
              <w:t>الإعداد العملي</w:t>
            </w:r>
            <w:r>
              <w:rPr>
                <w:rStyle w:val="IndexLink"/>
                <w:rtl w:val="true"/>
              </w:rPr>
              <w:t>:</w:t>
              <w:tab/>
            </w:r>
            <w:r>
              <w:rPr>
                <w:rStyle w:val="IndexLink"/>
              </w:rPr>
              <w:t>369</w:t>
            </w:r>
          </w:hyperlink>
        </w:p>
        <w:p>
          <w:pPr>
            <w:pStyle w:val="Contents6"/>
            <w:tabs>
              <w:tab w:val="clear" w:pos="7609"/>
              <w:tab w:val="right" w:pos="9026" w:leader="dot"/>
            </w:tabs>
            <w:rPr/>
          </w:pPr>
          <w:hyperlink w:anchor="__RefHeading___Toc2108428_1878427129">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2108430_1878427129">
            <w:r>
              <w:rPr>
                <w:webHidden/>
                <w:rStyle w:val="IndexLink"/>
                <w:rtl w:val="true"/>
              </w:rPr>
              <w:t xml:space="preserve">وأهم المكونات والإعدادات لمشروع الانتظار </w:t>
            </w:r>
            <w:r>
              <w:rPr>
                <w:rStyle w:val="IndexLink"/>
                <w:rtl w:val="true"/>
              </w:rPr>
              <w:t>:</w:t>
              <w:tab/>
            </w:r>
            <w:r>
              <w:rPr>
                <w:rStyle w:val="IndexLink"/>
              </w:rPr>
              <w:t>369</w:t>
            </w:r>
          </w:hyperlink>
        </w:p>
        <w:p>
          <w:pPr>
            <w:pStyle w:val="Contents6"/>
            <w:tabs>
              <w:tab w:val="clear" w:pos="7609"/>
              <w:tab w:val="right" w:pos="9026" w:leader="dot"/>
            </w:tabs>
            <w:rPr/>
          </w:pPr>
          <w:hyperlink w:anchor="__RefHeading___Toc2108432_1878427129">
            <w:r>
              <w:rPr>
                <w:webHidden/>
                <w:rStyle w:val="IndexLink"/>
              </w:rPr>
              <w:t>1</w:t>
            </w:r>
            <w:r>
              <w:rPr>
                <w:rStyle w:val="IndexLink"/>
                <w:rtl w:val="true"/>
              </w:rPr>
              <w:t xml:space="preserve">- </w:t>
            </w:r>
            <w:r>
              <w:rPr>
                <w:rStyle w:val="IndexLink"/>
                <w:rtl w:val="true"/>
              </w:rPr>
              <w:t>الإعداد الروحي</w:t>
            </w:r>
            <w:r>
              <w:rPr>
                <w:rStyle w:val="IndexLink"/>
                <w:rtl w:val="true"/>
              </w:rPr>
              <w:t>:</w:t>
              <w:tab/>
            </w:r>
            <w:r>
              <w:rPr>
                <w:rStyle w:val="IndexLink"/>
              </w:rPr>
              <w:t>369</w:t>
            </w:r>
          </w:hyperlink>
        </w:p>
        <w:p>
          <w:pPr>
            <w:pStyle w:val="Contents6"/>
            <w:tabs>
              <w:tab w:val="clear" w:pos="7609"/>
              <w:tab w:val="right" w:pos="9026" w:leader="dot"/>
            </w:tabs>
            <w:rPr/>
          </w:pPr>
          <w:hyperlink w:anchor="__RefHeading___Toc2108434_1878427129">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2108436_1878427129">
            <w:r>
              <w:rPr>
                <w:webHidden/>
                <w:rStyle w:val="IndexLink"/>
                <w:rtl w:val="true"/>
              </w:rPr>
              <w:t>فماذا تعني الروحانية؟</w:t>
            </w:r>
            <w:r>
              <w:rPr>
                <w:rStyle w:val="IndexLink"/>
                <w:rtl w:val="true"/>
              </w:rPr>
              <w:tab/>
            </w:r>
            <w:r>
              <w:rPr>
                <w:rStyle w:val="IndexLink"/>
              </w:rPr>
              <w:t>370</w:t>
            </w:r>
          </w:hyperlink>
        </w:p>
        <w:p>
          <w:pPr>
            <w:pStyle w:val="Contents6"/>
            <w:tabs>
              <w:tab w:val="clear" w:pos="7609"/>
              <w:tab w:val="right" w:pos="9026" w:leader="dot"/>
            </w:tabs>
            <w:rPr/>
          </w:pPr>
          <w:hyperlink w:anchor="__RefHeading___Toc2108438_1878427129">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2108440_1878427129">
            <w:r>
              <w:rPr>
                <w:webHidden/>
                <w:rStyle w:val="IndexLink"/>
                <w:rtl w:val="true"/>
              </w:rPr>
              <w:t xml:space="preserve">البعد الداخلي </w:t>
            </w:r>
            <w:r>
              <w:rPr>
                <w:rStyle w:val="IndexLink"/>
                <w:rtl w:val="true"/>
              </w:rPr>
              <w:t>:</w:t>
              <w:tab/>
            </w:r>
            <w:r>
              <w:rPr>
                <w:rStyle w:val="IndexLink"/>
              </w:rPr>
              <w:t>370</w:t>
            </w:r>
          </w:hyperlink>
        </w:p>
        <w:p>
          <w:pPr>
            <w:pStyle w:val="Contents6"/>
            <w:tabs>
              <w:tab w:val="clear" w:pos="7609"/>
              <w:tab w:val="right" w:pos="9026" w:leader="dot"/>
            </w:tabs>
            <w:rPr/>
          </w:pPr>
          <w:hyperlink w:anchor="__RefHeading___Toc2108442_1878427129">
            <w:r>
              <w:rPr>
                <w:webHidden/>
                <w:rStyle w:val="IndexLink"/>
                <w:rtl w:val="true"/>
              </w:rPr>
              <w:t>البعد الخارجية</w:t>
            </w:r>
            <w:r>
              <w:rPr>
                <w:rStyle w:val="IndexLink"/>
                <w:rtl w:val="true"/>
              </w:rPr>
              <w:t>:</w:t>
              <w:tab/>
            </w:r>
            <w:r>
              <w:rPr>
                <w:rStyle w:val="IndexLink"/>
              </w:rPr>
              <w:t>370</w:t>
            </w:r>
          </w:hyperlink>
        </w:p>
        <w:p>
          <w:pPr>
            <w:pStyle w:val="Contents6"/>
            <w:tabs>
              <w:tab w:val="clear" w:pos="7609"/>
              <w:tab w:val="right" w:pos="9026" w:leader="dot"/>
            </w:tabs>
            <w:rPr/>
          </w:pPr>
          <w:hyperlink w:anchor="__RefHeading___Toc2108444_1878427129">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2108446_1878427129">
            <w:r>
              <w:rPr>
                <w:webHidden/>
                <w:rStyle w:val="IndexLink"/>
                <w:rtl w:val="true"/>
              </w:rPr>
              <w:t>كيف يتم التفاعل بين البعدين؟</w:t>
            </w:r>
            <w:r>
              <w:rPr>
                <w:rStyle w:val="IndexLink"/>
                <w:rtl w:val="true"/>
              </w:rPr>
              <w:tab/>
            </w:r>
            <w:r>
              <w:rPr>
                <w:rStyle w:val="IndexLink"/>
              </w:rPr>
              <w:t>371</w:t>
            </w:r>
          </w:hyperlink>
        </w:p>
        <w:p>
          <w:pPr>
            <w:pStyle w:val="Contents6"/>
            <w:tabs>
              <w:tab w:val="clear" w:pos="7609"/>
              <w:tab w:val="right" w:pos="9026" w:leader="dot"/>
            </w:tabs>
            <w:rPr/>
          </w:pPr>
          <w:hyperlink w:anchor="__RefHeading___Toc2108448_1878427129">
            <w:r>
              <w:rPr>
                <w:webHidden/>
                <w:rStyle w:val="IndexLink"/>
              </w:rPr>
              <w:t>2</w:t>
            </w:r>
            <w:r>
              <w:rPr>
                <w:rStyle w:val="IndexLink"/>
                <w:rtl w:val="true"/>
              </w:rPr>
              <w:t xml:space="preserve">- </w:t>
            </w:r>
            <w:r>
              <w:rPr>
                <w:rStyle w:val="IndexLink"/>
                <w:rtl w:val="true"/>
              </w:rPr>
              <w:t xml:space="preserve">الإعداد الفكري </w:t>
            </w:r>
            <w:r>
              <w:rPr>
                <w:rStyle w:val="IndexLink"/>
                <w:rtl w:val="true"/>
              </w:rPr>
              <w:t>:</w:t>
              <w:tab/>
            </w:r>
            <w:r>
              <w:rPr>
                <w:rStyle w:val="IndexLink"/>
              </w:rPr>
              <w:t>372</w:t>
            </w:r>
          </w:hyperlink>
        </w:p>
        <w:p>
          <w:pPr>
            <w:pStyle w:val="Contents6"/>
            <w:tabs>
              <w:tab w:val="clear" w:pos="7609"/>
              <w:tab w:val="right" w:pos="9026" w:leader="dot"/>
            </w:tabs>
            <w:rPr/>
          </w:pPr>
          <w:hyperlink w:anchor="__RefHeading___Toc2108450_1878427129">
            <w:r>
              <w:rPr>
                <w:webHidden/>
                <w:rStyle w:val="IndexLink"/>
              </w:rPr>
              <w:t>3</w:t>
            </w:r>
            <w:r>
              <w:rPr>
                <w:rStyle w:val="IndexLink"/>
                <w:rtl w:val="true"/>
              </w:rPr>
              <w:t>-</w:t>
            </w:r>
            <w:r>
              <w:rPr>
                <w:rStyle w:val="IndexLink"/>
                <w:rtl w:val="true"/>
              </w:rPr>
              <w:t>الإعداد السلوكي</w:t>
            </w:r>
            <w:r>
              <w:rPr>
                <w:rStyle w:val="IndexLink"/>
                <w:rtl w:val="true"/>
              </w:rPr>
              <w:t>:</w:t>
              <w:tab/>
            </w:r>
            <w:r>
              <w:rPr>
                <w:rStyle w:val="IndexLink"/>
              </w:rPr>
              <w:t>372</w:t>
            </w:r>
          </w:hyperlink>
        </w:p>
        <w:p>
          <w:pPr>
            <w:pStyle w:val="Contents6"/>
            <w:tabs>
              <w:tab w:val="clear" w:pos="7609"/>
              <w:tab w:val="right" w:pos="9026" w:leader="dot"/>
            </w:tabs>
            <w:rPr/>
          </w:pPr>
          <w:hyperlink w:anchor="__RefHeading___Toc2108452_1878427129">
            <w:r>
              <w:rPr>
                <w:webHidden/>
                <w:rStyle w:val="IndexLink"/>
              </w:rPr>
              <w:t>4</w:t>
            </w:r>
            <w:r>
              <w:rPr>
                <w:rStyle w:val="IndexLink"/>
                <w:rtl w:val="true"/>
              </w:rPr>
              <w:t xml:space="preserve">- </w:t>
            </w:r>
            <w:r>
              <w:rPr>
                <w:rStyle w:val="IndexLink"/>
                <w:rtl w:val="true"/>
              </w:rPr>
              <w:t xml:space="preserve">الإعداد الرسالي والجهادي </w:t>
            </w:r>
            <w:r>
              <w:rPr>
                <w:rStyle w:val="IndexLink"/>
                <w:rtl w:val="true"/>
              </w:rPr>
              <w:t>:</w:t>
              <w:tab/>
            </w:r>
            <w:r>
              <w:rPr>
                <w:rStyle w:val="IndexLink"/>
              </w:rPr>
              <w:t>373</w:t>
            </w:r>
          </w:hyperlink>
        </w:p>
        <w:p>
          <w:pPr>
            <w:pStyle w:val="Contents6"/>
            <w:tabs>
              <w:tab w:val="clear" w:pos="7609"/>
              <w:tab w:val="right" w:pos="9026" w:leader="dot"/>
            </w:tabs>
            <w:rPr/>
          </w:pPr>
          <w:hyperlink w:anchor="__RefHeading___Toc2108454_1878427129">
            <w:r>
              <w:rPr>
                <w:webHidden/>
                <w:rStyle w:val="IndexLink"/>
                <w:rtl w:val="true"/>
              </w:rPr>
              <w:t>ولماذا هذا اللون من الإعداد الرسالي العالي جدا؟</w:t>
            </w:r>
            <w:r>
              <w:rPr>
                <w:rStyle w:val="IndexLink"/>
                <w:rtl w:val="true"/>
              </w:rPr>
              <w:tab/>
            </w:r>
            <w:r>
              <w:rPr>
                <w:rStyle w:val="IndexLink"/>
              </w:rPr>
              <w:t>374</w:t>
            </w:r>
          </w:hyperlink>
        </w:p>
        <w:p>
          <w:pPr>
            <w:pStyle w:val="Contents6"/>
            <w:tabs>
              <w:tab w:val="clear" w:pos="7609"/>
              <w:tab w:val="right" w:pos="9026" w:leader="dot"/>
            </w:tabs>
            <w:rPr/>
          </w:pPr>
          <w:hyperlink w:anchor="__RefHeading___Toc2108456_1878427129">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2108458_1878427129">
            <w:r>
              <w:rPr>
                <w:webHidden/>
                <w:rStyle w:val="IndexLink"/>
                <w:rtl w:val="true"/>
              </w:rPr>
              <w:t xml:space="preserve">وأهم هذه المعارك </w:t>
            </w:r>
            <w:r>
              <w:rPr>
                <w:rStyle w:val="IndexLink"/>
                <w:rtl w:val="true"/>
              </w:rPr>
              <w:t>:</w:t>
              <w:tab/>
            </w:r>
            <w:r>
              <w:rPr>
                <w:rStyle w:val="IndexLink"/>
              </w:rPr>
              <w:t>374</w:t>
            </w:r>
          </w:hyperlink>
        </w:p>
        <w:p>
          <w:pPr>
            <w:pStyle w:val="Contents6"/>
            <w:tabs>
              <w:tab w:val="clear" w:pos="7609"/>
              <w:tab w:val="right" w:pos="9026" w:leader="dot"/>
            </w:tabs>
            <w:rPr/>
          </w:pPr>
          <w:hyperlink w:anchor="__RefHeading___Toc2108460_1878427129">
            <w:r>
              <w:rPr>
                <w:webHidden/>
                <w:rStyle w:val="IndexLink"/>
                <w:rtl w:val="true"/>
              </w:rPr>
              <w:t xml:space="preserve">المعركة الأولى </w:t>
            </w:r>
            <w:r>
              <w:rPr>
                <w:rStyle w:val="IndexLink"/>
                <w:rtl w:val="true"/>
              </w:rPr>
              <w:t xml:space="preserve">: </w:t>
            </w:r>
            <w:r>
              <w:rPr>
                <w:rStyle w:val="IndexLink"/>
                <w:rtl w:val="true"/>
              </w:rPr>
              <w:t xml:space="preserve">المعركة مع السفياني </w:t>
            </w:r>
            <w:r>
              <w:rPr>
                <w:rStyle w:val="IndexLink"/>
                <w:rtl w:val="true"/>
              </w:rPr>
              <w:t>:</w:t>
              <w:tab/>
            </w:r>
            <w:r>
              <w:rPr>
                <w:rStyle w:val="IndexLink"/>
              </w:rPr>
              <w:t>374</w:t>
            </w:r>
          </w:hyperlink>
        </w:p>
        <w:p>
          <w:pPr>
            <w:pStyle w:val="Contents6"/>
            <w:tabs>
              <w:tab w:val="clear" w:pos="7609"/>
              <w:tab w:val="right" w:pos="9026" w:leader="dot"/>
            </w:tabs>
            <w:rPr/>
          </w:pPr>
          <w:hyperlink w:anchor="__RefHeading___Toc2108462_1878427129">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2108464_1878427129">
            <w:r>
              <w:rPr>
                <w:webHidden/>
                <w:rStyle w:val="IndexLink"/>
                <w:rtl w:val="true"/>
              </w:rPr>
              <w:t>الخبر الأول</w:t>
            </w:r>
            <w:r>
              <w:rPr>
                <w:rStyle w:val="IndexLink"/>
                <w:rtl w:val="true"/>
              </w:rPr>
              <w:t>:</w:t>
            </w:r>
            <w:r>
              <w:rPr>
                <w:rStyle w:val="IndexLink"/>
                <w:rtl w:val="true"/>
              </w:rPr>
              <w:t xml:space="preserve">المستدرك على الصحيحين </w:t>
            </w:r>
            <w:r>
              <w:rPr>
                <w:rStyle w:val="IndexLink"/>
              </w:rPr>
              <w:t>4</w:t>
            </w:r>
            <w:r>
              <w:rPr>
                <w:rStyle w:val="IndexLink"/>
                <w:rtl w:val="true"/>
              </w:rPr>
              <w:t xml:space="preserve">: </w:t>
            </w:r>
            <w:r>
              <w:rPr>
                <w:rStyle w:val="IndexLink"/>
              </w:rPr>
              <w:t>520</w:t>
            </w:r>
            <w:r>
              <w:rPr>
                <w:rStyle w:val="IndexLink"/>
                <w:rtl w:val="true"/>
              </w:rPr>
              <w:t xml:space="preserve"> (</w:t>
            </w:r>
            <w:r>
              <w:rPr>
                <w:rStyle w:val="IndexLink"/>
                <w:rtl w:val="true"/>
              </w:rPr>
              <w:t>كتاب الفتن و الملاحم</w:t>
            </w:r>
            <w:r>
              <w:rPr>
                <w:rStyle w:val="IndexLink"/>
                <w:rtl w:val="true"/>
              </w:rPr>
              <w:t>):</w:t>
              <w:tab/>
            </w:r>
            <w:r>
              <w:rPr>
                <w:rStyle w:val="IndexLink"/>
              </w:rPr>
              <w:t>375</w:t>
            </w:r>
          </w:hyperlink>
        </w:p>
        <w:p>
          <w:pPr>
            <w:pStyle w:val="Contents6"/>
            <w:tabs>
              <w:tab w:val="clear" w:pos="7609"/>
              <w:tab w:val="right" w:pos="9026" w:leader="dot"/>
            </w:tabs>
            <w:rPr/>
          </w:pPr>
          <w:hyperlink w:anchor="__RefHeading___Toc2108466_1878427129">
            <w:r>
              <w:rPr>
                <w:webHidden/>
                <w:rStyle w:val="IndexLink"/>
                <w:rtl w:val="true"/>
              </w:rPr>
              <w:t xml:space="preserve">الخبر الثاني </w:t>
            </w:r>
            <w:r>
              <w:rPr>
                <w:rStyle w:val="IndexLink"/>
                <w:rtl w:val="true"/>
              </w:rPr>
              <w:t xml:space="preserve">: </w:t>
            </w:r>
            <w:r>
              <w:rPr>
                <w:rStyle w:val="IndexLink"/>
                <w:rtl w:val="true"/>
              </w:rPr>
              <w:t xml:space="preserve">غيبة النعماني </w:t>
            </w:r>
            <w:r>
              <w:rPr>
                <w:rStyle w:val="IndexLink"/>
              </w:rPr>
              <w:t>301</w:t>
            </w:r>
            <w:r>
              <w:rPr>
                <w:rStyle w:val="IndexLink"/>
                <w:rtl w:val="true"/>
              </w:rPr>
              <w:t xml:space="preserve"> </w:t>
            </w:r>
            <w:r>
              <w:rPr>
                <w:rStyle w:val="IndexLink"/>
                <w:rtl w:val="true"/>
              </w:rPr>
              <w:t>ب</w:t>
            </w:r>
            <w:r>
              <w:rPr>
                <w:rStyle w:val="IndexLink"/>
              </w:rPr>
              <w:t>18</w:t>
            </w:r>
            <w:r>
              <w:rPr>
                <w:rStyle w:val="IndexLink"/>
                <w:rtl w:val="true"/>
              </w:rPr>
              <w:t xml:space="preserve"> </w:t>
            </w:r>
            <w:r>
              <w:rPr>
                <w:rStyle w:val="IndexLink"/>
                <w:rtl w:val="true"/>
              </w:rPr>
              <w:t>ح</w:t>
            </w:r>
            <w:r>
              <w:rPr>
                <w:rStyle w:val="IndexLink"/>
              </w:rPr>
              <w:t>4</w:t>
            </w:r>
            <w:r>
              <w:rPr>
                <w:rStyle w:val="IndexLink"/>
                <w:rtl w:val="true"/>
              </w:rPr>
              <w:t>:</w:t>
              <w:tab/>
            </w:r>
            <w:r>
              <w:rPr>
                <w:rStyle w:val="IndexLink"/>
              </w:rPr>
              <w:t>375</w:t>
            </w:r>
          </w:hyperlink>
        </w:p>
        <w:p>
          <w:pPr>
            <w:pStyle w:val="Contents6"/>
            <w:tabs>
              <w:tab w:val="clear" w:pos="7609"/>
              <w:tab w:val="right" w:pos="9026" w:leader="dot"/>
            </w:tabs>
            <w:rPr/>
          </w:pPr>
          <w:hyperlink w:anchor="__RefHeading___Toc2108468_1878427129">
            <w:r>
              <w:rPr>
                <w:webHidden/>
                <w:rStyle w:val="IndexLink"/>
                <w:rtl w:val="true"/>
              </w:rPr>
              <w:t>الخبر الثالث</w:t>
            </w:r>
            <w:r>
              <w:rPr>
                <w:rStyle w:val="IndexLink"/>
                <w:rtl w:val="true"/>
              </w:rPr>
              <w:t xml:space="preserve">: </w:t>
            </w:r>
            <w:r>
              <w:rPr>
                <w:rStyle w:val="IndexLink"/>
                <w:rtl w:val="true"/>
              </w:rPr>
              <w:t xml:space="preserve">روضة الكافي </w:t>
            </w:r>
            <w:r>
              <w:rPr>
                <w:rStyle w:val="IndexLink"/>
              </w:rPr>
              <w:t>8</w:t>
            </w:r>
            <w:r>
              <w:rPr>
                <w:rStyle w:val="IndexLink"/>
                <w:rtl w:val="true"/>
              </w:rPr>
              <w:t xml:space="preserve">: </w:t>
            </w:r>
            <w:r>
              <w:rPr>
                <w:rStyle w:val="IndexLink"/>
              </w:rPr>
              <w:t>310</w:t>
            </w:r>
            <w:r>
              <w:rPr>
                <w:rStyle w:val="IndexLink"/>
                <w:rtl w:val="true"/>
              </w:rPr>
              <w:t xml:space="preserve">/ </w:t>
            </w:r>
            <w:r>
              <w:rPr>
                <w:rStyle w:val="IndexLink"/>
              </w:rPr>
              <w:t>483</w:t>
            </w:r>
            <w:r>
              <w:rPr>
                <w:rStyle w:val="IndexLink"/>
                <w:rtl w:val="true"/>
              </w:rPr>
              <w:t>:</w:t>
              <w:tab/>
            </w:r>
            <w:r>
              <w:rPr>
                <w:rStyle w:val="IndexLink"/>
              </w:rPr>
              <w:t>376</w:t>
            </w:r>
          </w:hyperlink>
        </w:p>
        <w:p>
          <w:pPr>
            <w:pStyle w:val="Contents6"/>
            <w:tabs>
              <w:tab w:val="clear" w:pos="7609"/>
              <w:tab w:val="right" w:pos="9026" w:leader="dot"/>
            </w:tabs>
            <w:rPr/>
          </w:pPr>
          <w:hyperlink w:anchor="__RefHeading___Toc2108470_1878427129">
            <w:r>
              <w:rPr>
                <w:webHidden/>
                <w:rStyle w:val="IndexLink"/>
                <w:rtl w:val="true"/>
              </w:rPr>
              <w:t xml:space="preserve">الخبر الرابع </w:t>
            </w:r>
            <w:r>
              <w:rPr>
                <w:rStyle w:val="IndexLink"/>
                <w:rtl w:val="true"/>
              </w:rPr>
              <w:t xml:space="preserve">: </w:t>
            </w:r>
            <w:r>
              <w:rPr>
                <w:rStyle w:val="IndexLink"/>
                <w:rtl w:val="true"/>
              </w:rPr>
              <w:t>إثبات الوصية ص</w:t>
            </w:r>
            <w:r>
              <w:rPr>
                <w:rStyle w:val="IndexLink"/>
              </w:rPr>
              <w:t>226</w:t>
            </w:r>
            <w:r>
              <w:rPr>
                <w:rStyle w:val="IndexLink"/>
                <w:rtl w:val="true"/>
              </w:rPr>
              <w:t>.</w:t>
              <w:tab/>
            </w:r>
            <w:r>
              <w:rPr>
                <w:rStyle w:val="IndexLink"/>
              </w:rPr>
              <w:t>376</w:t>
            </w:r>
          </w:hyperlink>
        </w:p>
        <w:p>
          <w:pPr>
            <w:pStyle w:val="Contents6"/>
            <w:tabs>
              <w:tab w:val="clear" w:pos="7609"/>
              <w:tab w:val="right" w:pos="9026" w:leader="dot"/>
            </w:tabs>
            <w:rPr/>
          </w:pPr>
          <w:hyperlink w:anchor="__RefHeading___Toc2108472_1878427129">
            <w:r>
              <w:rPr>
                <w:webHidden/>
                <w:rStyle w:val="IndexLink"/>
                <w:rtl w:val="true"/>
              </w:rPr>
              <w:t xml:space="preserve">الخبر الخامس </w:t>
            </w:r>
            <w:r>
              <w:rPr>
                <w:rStyle w:val="IndexLink"/>
                <w:rtl w:val="true"/>
              </w:rPr>
              <w:t xml:space="preserve">: </w:t>
            </w:r>
            <w:r>
              <w:rPr>
                <w:rStyle w:val="IndexLink"/>
                <w:rtl w:val="true"/>
              </w:rPr>
              <w:t xml:space="preserve">غيبة النعماني </w:t>
            </w:r>
            <w:r>
              <w:rPr>
                <w:rStyle w:val="IndexLink"/>
              </w:rPr>
              <w:t>311</w:t>
            </w:r>
            <w:r>
              <w:rPr>
                <w:rStyle w:val="IndexLink"/>
                <w:rtl w:val="true"/>
              </w:rPr>
              <w:t xml:space="preserve"> </w:t>
            </w:r>
            <w:r>
              <w:rPr>
                <w:rStyle w:val="IndexLink"/>
                <w:rtl w:val="true"/>
              </w:rPr>
              <w:t>ب</w:t>
            </w:r>
            <w:r>
              <w:rPr>
                <w:rStyle w:val="IndexLink"/>
              </w:rPr>
              <w:t>18</w:t>
            </w:r>
            <w:r>
              <w:rPr>
                <w:rStyle w:val="IndexLink"/>
                <w:rtl w:val="true"/>
              </w:rPr>
              <w:t>ح</w:t>
            </w:r>
            <w:r>
              <w:rPr>
                <w:rStyle w:val="IndexLink"/>
              </w:rPr>
              <w:t>3</w:t>
            </w:r>
            <w:r>
              <w:rPr>
                <w:rStyle w:val="IndexLink"/>
                <w:rtl w:val="true"/>
              </w:rPr>
              <w:t>.</w:t>
              <w:tab/>
            </w:r>
            <w:r>
              <w:rPr>
                <w:rStyle w:val="IndexLink"/>
              </w:rPr>
              <w:t>377</w:t>
            </w:r>
          </w:hyperlink>
        </w:p>
        <w:p>
          <w:pPr>
            <w:pStyle w:val="Contents6"/>
            <w:tabs>
              <w:tab w:val="clear" w:pos="7609"/>
              <w:tab w:val="right" w:pos="9026" w:leader="dot"/>
            </w:tabs>
            <w:rPr/>
          </w:pPr>
          <w:hyperlink w:anchor="__RefHeading___Toc2108474_1878427129">
            <w:r>
              <w:rPr>
                <w:webHidden/>
                <w:rStyle w:val="IndexLink"/>
                <w:rtl w:val="true"/>
              </w:rPr>
              <w:t xml:space="preserve">الخبر السادس </w:t>
            </w:r>
            <w:r>
              <w:rPr>
                <w:rStyle w:val="IndexLink"/>
                <w:rtl w:val="true"/>
              </w:rPr>
              <w:t xml:space="preserve">: </w:t>
            </w:r>
            <w:r>
              <w:rPr>
                <w:rStyle w:val="IndexLink"/>
                <w:rtl w:val="true"/>
              </w:rPr>
              <w:t xml:space="preserve">غيبة النعماني </w:t>
            </w:r>
            <w:r>
              <w:rPr>
                <w:rStyle w:val="IndexLink"/>
              </w:rPr>
              <w:t>310</w:t>
            </w:r>
            <w:r>
              <w:rPr>
                <w:rStyle w:val="IndexLink"/>
                <w:rtl w:val="true"/>
              </w:rPr>
              <w:t xml:space="preserve"> </w:t>
            </w:r>
            <w:r>
              <w:rPr>
                <w:rStyle w:val="IndexLink"/>
                <w:rtl w:val="true"/>
              </w:rPr>
              <w:t>ب</w:t>
            </w:r>
            <w:r>
              <w:rPr>
                <w:rStyle w:val="IndexLink"/>
              </w:rPr>
              <w:t>18</w:t>
            </w:r>
            <w:r>
              <w:rPr>
                <w:rStyle w:val="IndexLink"/>
                <w:rtl w:val="true"/>
              </w:rPr>
              <w:t>ح</w:t>
            </w:r>
            <w:r>
              <w:rPr>
                <w:rStyle w:val="IndexLink"/>
              </w:rPr>
              <w:t>1</w:t>
            </w:r>
            <w:r>
              <w:rPr>
                <w:rStyle w:val="IndexLink"/>
                <w:rtl w:val="true"/>
              </w:rPr>
              <w:t>:</w:t>
              <w:tab/>
            </w:r>
            <w:r>
              <w:rPr>
                <w:rStyle w:val="IndexLink"/>
              </w:rPr>
              <w:t>378</w:t>
            </w:r>
          </w:hyperlink>
        </w:p>
        <w:p>
          <w:pPr>
            <w:pStyle w:val="Contents6"/>
            <w:tabs>
              <w:tab w:val="clear" w:pos="7609"/>
              <w:tab w:val="right" w:pos="9026" w:leader="dot"/>
            </w:tabs>
            <w:rPr/>
          </w:pPr>
          <w:hyperlink w:anchor="__RefHeading___Toc2108476_1878427129">
            <w:r>
              <w:rPr>
                <w:webHidden/>
                <w:rStyle w:val="IndexLink"/>
                <w:rtl w:val="true"/>
              </w:rPr>
              <w:t>الخبر السابع</w:t>
            </w:r>
            <w:r>
              <w:rPr>
                <w:rStyle w:val="IndexLink"/>
                <w:rtl w:val="true"/>
              </w:rPr>
              <w:t xml:space="preserve">: </w:t>
            </w:r>
            <w:r>
              <w:rPr>
                <w:rStyle w:val="IndexLink"/>
                <w:rtl w:val="true"/>
              </w:rPr>
              <w:t xml:space="preserve">الكافي </w:t>
            </w:r>
            <w:r>
              <w:rPr>
                <w:rStyle w:val="IndexLink"/>
              </w:rPr>
              <w:t>8</w:t>
            </w:r>
            <w:r>
              <w:rPr>
                <w:rStyle w:val="IndexLink"/>
                <w:rtl w:val="true"/>
              </w:rPr>
              <w:t xml:space="preserve">: </w:t>
            </w:r>
            <w:r>
              <w:rPr>
                <w:rStyle w:val="IndexLink"/>
              </w:rPr>
              <w:t>274</w:t>
            </w:r>
            <w:r>
              <w:rPr>
                <w:rStyle w:val="IndexLink"/>
                <w:rtl w:val="true"/>
              </w:rPr>
              <w:t xml:space="preserve">/ </w:t>
            </w:r>
            <w:r>
              <w:rPr>
                <w:rStyle w:val="IndexLink"/>
              </w:rPr>
              <w:t>412</w:t>
            </w:r>
            <w:r>
              <w:rPr>
                <w:rStyle w:val="IndexLink"/>
                <w:rtl w:val="true"/>
              </w:rPr>
              <w:t>:</w:t>
              <w:tab/>
            </w:r>
            <w:r>
              <w:rPr>
                <w:rStyle w:val="IndexLink"/>
              </w:rPr>
              <w:t>379</w:t>
            </w:r>
          </w:hyperlink>
        </w:p>
        <w:p>
          <w:pPr>
            <w:pStyle w:val="Contents6"/>
            <w:tabs>
              <w:tab w:val="clear" w:pos="7609"/>
              <w:tab w:val="right" w:pos="9026" w:leader="dot"/>
            </w:tabs>
            <w:rPr/>
          </w:pPr>
          <w:hyperlink w:anchor="__RefHeading___Toc2108478_1878427129">
            <w:r>
              <w:rPr>
                <w:webHidden/>
                <w:rStyle w:val="IndexLink"/>
                <w:rtl w:val="true"/>
              </w:rPr>
              <w:t>المعركة الثانية ، المعركة مع الدجال</w:t>
            </w:r>
            <w:r>
              <w:rPr>
                <w:rStyle w:val="IndexLink"/>
                <w:rtl w:val="true"/>
              </w:rPr>
              <w:t>:</w:t>
              <w:tab/>
            </w:r>
            <w:r>
              <w:rPr>
                <w:rStyle w:val="IndexLink"/>
              </w:rPr>
              <w:t>380</w:t>
            </w:r>
          </w:hyperlink>
        </w:p>
        <w:p>
          <w:pPr>
            <w:pStyle w:val="Contents6"/>
            <w:tabs>
              <w:tab w:val="clear" w:pos="7609"/>
              <w:tab w:val="right" w:pos="9026" w:leader="dot"/>
            </w:tabs>
            <w:rPr/>
          </w:pPr>
          <w:hyperlink w:anchor="__RefHeading___Toc2108480_1878427129">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2108482_1878427129">
            <w:r>
              <w:rPr>
                <w:webHidden/>
                <w:rStyle w:val="IndexLink"/>
                <w:rtl w:val="true"/>
              </w:rPr>
              <w:t xml:space="preserve">النموذج الأول </w:t>
            </w:r>
            <w:r>
              <w:rPr>
                <w:rStyle w:val="IndexLink"/>
                <w:rtl w:val="true"/>
              </w:rPr>
              <w:t>:</w:t>
              <w:tab/>
            </w:r>
            <w:r>
              <w:rPr>
                <w:rStyle w:val="IndexLink"/>
              </w:rPr>
              <w:t>380</w:t>
            </w:r>
          </w:hyperlink>
        </w:p>
        <w:p>
          <w:pPr>
            <w:pStyle w:val="Contents6"/>
            <w:tabs>
              <w:tab w:val="clear" w:pos="7609"/>
              <w:tab w:val="right" w:pos="9026" w:leader="dot"/>
            </w:tabs>
            <w:rPr/>
          </w:pPr>
          <w:hyperlink w:anchor="__RefHeading___Toc2108484_1878427129">
            <w:r>
              <w:rPr>
                <w:webHidden/>
                <w:rStyle w:val="IndexLink"/>
                <w:rtl w:val="true"/>
              </w:rPr>
              <w:t>النموذج الثاني</w:t>
            </w:r>
            <w:r>
              <w:rPr>
                <w:rStyle w:val="IndexLink"/>
                <w:rtl w:val="true"/>
              </w:rPr>
              <w:t>:</w:t>
              <w:tab/>
            </w:r>
            <w:r>
              <w:rPr>
                <w:rStyle w:val="IndexLink"/>
              </w:rPr>
              <w:t>381</w:t>
            </w:r>
          </w:hyperlink>
        </w:p>
        <w:p>
          <w:pPr>
            <w:pStyle w:val="Contents6"/>
            <w:tabs>
              <w:tab w:val="clear" w:pos="7609"/>
              <w:tab w:val="right" w:pos="9026" w:leader="dot"/>
            </w:tabs>
            <w:rPr/>
          </w:pPr>
          <w:hyperlink w:anchor="__RefHeading___Toc2108486_1878427129">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2108488_1878427129">
            <w:r>
              <w:rPr>
                <w:webHidden/>
                <w:rStyle w:val="IndexLink"/>
                <w:rtl w:val="true"/>
              </w:rPr>
              <w:t>دونته مصادر كثيرة منها</w:t>
            </w:r>
            <w:r>
              <w:rPr>
                <w:rStyle w:val="IndexLink"/>
                <w:rtl w:val="true"/>
              </w:rPr>
              <w:t>:</w:t>
              <w:tab/>
            </w:r>
            <w:r>
              <w:rPr>
                <w:rStyle w:val="IndexLink"/>
              </w:rPr>
              <w:t>381</w:t>
            </w:r>
          </w:hyperlink>
        </w:p>
        <w:p>
          <w:pPr>
            <w:pStyle w:val="Contents6"/>
            <w:tabs>
              <w:tab w:val="clear" w:pos="7609"/>
              <w:tab w:val="right" w:pos="9026" w:leader="dot"/>
            </w:tabs>
            <w:rPr/>
          </w:pPr>
          <w:hyperlink w:anchor="__RefHeading___Toc2108490_1878427129">
            <w:r>
              <w:rPr>
                <w:webHidden/>
                <w:rStyle w:val="IndexLink"/>
                <w:rtl w:val="true"/>
              </w:rPr>
              <w:t>النموذج الثالثه</w:t>
            </w:r>
            <w:r>
              <w:rPr>
                <w:rStyle w:val="IndexLink"/>
                <w:rtl w:val="true"/>
              </w:rPr>
              <w:t>:</w:t>
              <w:tab/>
            </w:r>
            <w:r>
              <w:rPr>
                <w:rStyle w:val="IndexLink"/>
              </w:rPr>
              <w:t>382</w:t>
            </w:r>
          </w:hyperlink>
        </w:p>
        <w:p>
          <w:pPr>
            <w:pStyle w:val="Contents6"/>
            <w:tabs>
              <w:tab w:val="clear" w:pos="7609"/>
              <w:tab w:val="right" w:pos="9026" w:leader="dot"/>
            </w:tabs>
            <w:rPr/>
          </w:pPr>
          <w:hyperlink w:anchor="__RefHeading___Toc2108492_1878427129">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2108494_1878427129">
            <w:r>
              <w:rPr>
                <w:webHidden/>
                <w:rStyle w:val="IndexLink"/>
                <w:rtl w:val="true"/>
              </w:rPr>
              <w:t xml:space="preserve">دونته مصادر كثيرة بتفاوت في الألفاظ منها </w:t>
            </w:r>
            <w:r>
              <w:rPr>
                <w:rStyle w:val="IndexLink"/>
                <w:rtl w:val="true"/>
              </w:rPr>
              <w:t>:</w:t>
              <w:tab/>
            </w:r>
            <w:r>
              <w:rPr>
                <w:rStyle w:val="IndexLink"/>
              </w:rPr>
              <w:t>382</w:t>
            </w:r>
          </w:hyperlink>
        </w:p>
        <w:p>
          <w:pPr>
            <w:pStyle w:val="Contents6"/>
            <w:tabs>
              <w:tab w:val="clear" w:pos="7609"/>
              <w:tab w:val="right" w:pos="9026" w:leader="dot"/>
            </w:tabs>
            <w:rPr/>
          </w:pPr>
          <w:hyperlink w:anchor="__RefHeading___Toc2108496_1878427129">
            <w:r>
              <w:rPr>
                <w:webHidden/>
                <w:rStyle w:val="IndexLink"/>
                <w:rtl w:val="true"/>
              </w:rPr>
              <w:t>النموذج الرابع</w:t>
            </w:r>
            <w:r>
              <w:rPr>
                <w:rStyle w:val="IndexLink"/>
                <w:rtl w:val="true"/>
              </w:rPr>
              <w:t>:</w:t>
              <w:tab/>
            </w:r>
            <w:r>
              <w:rPr>
                <w:rStyle w:val="IndexLink"/>
              </w:rPr>
              <w:t>383</w:t>
            </w:r>
          </w:hyperlink>
        </w:p>
        <w:p>
          <w:pPr>
            <w:pStyle w:val="Contents6"/>
            <w:tabs>
              <w:tab w:val="clear" w:pos="7609"/>
              <w:tab w:val="right" w:pos="9026" w:leader="dot"/>
            </w:tabs>
            <w:rPr/>
          </w:pPr>
          <w:hyperlink w:anchor="__RefHeading___Toc2108498_1878427129">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2108500_1878427129">
            <w:r>
              <w:rPr>
                <w:webHidden/>
                <w:rStyle w:val="IndexLink"/>
                <w:rtl w:val="true"/>
              </w:rPr>
              <w:t xml:space="preserve">دونته مصادر كثيرة منها </w:t>
            </w:r>
            <w:r>
              <w:rPr>
                <w:rStyle w:val="IndexLink"/>
                <w:rtl w:val="true"/>
              </w:rPr>
              <w:t>:</w:t>
              <w:tab/>
            </w:r>
            <w:r>
              <w:rPr>
                <w:rStyle w:val="IndexLink"/>
              </w:rPr>
              <w:t>383</w:t>
            </w:r>
          </w:hyperlink>
        </w:p>
        <w:p>
          <w:pPr>
            <w:pStyle w:val="Contents6"/>
            <w:tabs>
              <w:tab w:val="clear" w:pos="7609"/>
              <w:tab w:val="right" w:pos="9026" w:leader="dot"/>
            </w:tabs>
            <w:rPr/>
          </w:pPr>
          <w:hyperlink w:anchor="__RefHeading___Toc2108502_1878427129">
            <w:r>
              <w:rPr>
                <w:webHidden/>
                <w:rStyle w:val="IndexLink"/>
                <w:rtl w:val="true"/>
              </w:rPr>
              <w:t xml:space="preserve">النموذج الخامس </w:t>
            </w:r>
            <w:r>
              <w:rPr>
                <w:rStyle w:val="IndexLink"/>
                <w:rtl w:val="true"/>
              </w:rPr>
              <w:t>:</w:t>
              <w:tab/>
            </w:r>
            <w:r>
              <w:rPr>
                <w:rStyle w:val="IndexLink"/>
              </w:rPr>
              <w:t>384</w:t>
            </w:r>
          </w:hyperlink>
        </w:p>
        <w:p>
          <w:pPr>
            <w:pStyle w:val="Contents6"/>
            <w:tabs>
              <w:tab w:val="clear" w:pos="7609"/>
              <w:tab w:val="right" w:pos="9026" w:leader="dot"/>
            </w:tabs>
            <w:rPr/>
          </w:pPr>
          <w:hyperlink w:anchor="__RefHeading___Toc2108504_1878427129">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2108506_1878427129">
            <w:r>
              <w:rPr>
                <w:webHidden/>
                <w:rStyle w:val="IndexLink"/>
                <w:rtl w:val="true"/>
              </w:rPr>
              <w:t>دونته مصادر كثيرة منها</w:t>
            </w:r>
            <w:r>
              <w:rPr>
                <w:rStyle w:val="IndexLink"/>
                <w:rtl w:val="true"/>
              </w:rPr>
              <w:t>:</w:t>
              <w:tab/>
            </w:r>
            <w:r>
              <w:rPr>
                <w:rStyle w:val="IndexLink"/>
              </w:rPr>
              <w:t>384</w:t>
            </w:r>
          </w:hyperlink>
        </w:p>
        <w:p>
          <w:pPr>
            <w:pStyle w:val="Contents6"/>
            <w:tabs>
              <w:tab w:val="clear" w:pos="7609"/>
              <w:tab w:val="right" w:pos="9026" w:leader="dot"/>
            </w:tabs>
            <w:rPr/>
          </w:pPr>
          <w:hyperlink w:anchor="__RefHeading___Toc2108508_1878427129">
            <w:r>
              <w:rPr>
                <w:webHidden/>
                <w:rStyle w:val="IndexLink"/>
                <w:rtl w:val="true"/>
              </w:rPr>
              <w:t xml:space="preserve">النموذج السادس </w:t>
            </w:r>
            <w:r>
              <w:rPr>
                <w:rStyle w:val="IndexLink"/>
                <w:rtl w:val="true"/>
              </w:rPr>
              <w:t>:</w:t>
              <w:tab/>
            </w:r>
            <w:r>
              <w:rPr>
                <w:rStyle w:val="IndexLink"/>
              </w:rPr>
              <w:t>385</w:t>
            </w:r>
          </w:hyperlink>
        </w:p>
        <w:p>
          <w:pPr>
            <w:pStyle w:val="Contents6"/>
            <w:tabs>
              <w:tab w:val="clear" w:pos="7609"/>
              <w:tab w:val="right" w:pos="9026" w:leader="dot"/>
            </w:tabs>
            <w:rPr/>
          </w:pPr>
          <w:hyperlink w:anchor="__RefHeading___Toc2108510_1878427129">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2108512_1878427129">
            <w:r>
              <w:rPr>
                <w:webHidden/>
                <w:rStyle w:val="IndexLink"/>
                <w:rtl w:val="true"/>
              </w:rPr>
              <w:t xml:space="preserve">ملاحظة </w:t>
            </w:r>
            <w:r>
              <w:rPr>
                <w:rStyle w:val="IndexLink"/>
                <w:rtl w:val="true"/>
              </w:rPr>
              <w:t>:</w:t>
              <w:tab/>
            </w:r>
            <w:r>
              <w:rPr>
                <w:rStyle w:val="IndexLink"/>
              </w:rPr>
              <w:t>386</w:t>
            </w:r>
          </w:hyperlink>
        </w:p>
        <w:p>
          <w:pPr>
            <w:pStyle w:val="Contents6"/>
            <w:tabs>
              <w:tab w:val="clear" w:pos="7609"/>
              <w:tab w:val="right" w:pos="9026" w:leader="dot"/>
            </w:tabs>
            <w:rPr/>
          </w:pPr>
          <w:hyperlink w:anchor="__RefHeading___Toc2108514_1878427129">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2108516_1878427129">
            <w:r>
              <w:rPr>
                <w:webHidden/>
                <w:rStyle w:val="IndexLink"/>
                <w:rtl w:val="true"/>
              </w:rPr>
              <w:t>نلاحظ على التضعيفات</w:t>
            </w:r>
            <w:r>
              <w:rPr>
                <w:rStyle w:val="IndexLink"/>
                <w:rtl w:val="true"/>
              </w:rPr>
              <w:t>:</w:t>
              <w:tab/>
            </w:r>
            <w:r>
              <w:rPr>
                <w:rStyle w:val="IndexLink"/>
              </w:rPr>
              <w:t>386</w:t>
            </w:r>
          </w:hyperlink>
        </w:p>
        <w:p>
          <w:pPr>
            <w:pStyle w:val="Contents6"/>
            <w:tabs>
              <w:tab w:val="clear" w:pos="7609"/>
              <w:tab w:val="right" w:pos="9026" w:leader="dot"/>
            </w:tabs>
            <w:rPr/>
          </w:pPr>
          <w:hyperlink w:anchor="__RefHeading___Toc2108518_1878427129">
            <w:r>
              <w:rPr>
                <w:webHidden/>
                <w:rStyle w:val="IndexLink"/>
                <w:rtl w:val="true"/>
              </w:rPr>
              <w:t>اولا</w:t>
            </w:r>
            <w:r>
              <w:rPr>
                <w:rStyle w:val="IndexLink"/>
                <w:rtl w:val="true"/>
              </w:rPr>
              <w:t>:</w:t>
              <w:tab/>
            </w:r>
            <w:r>
              <w:rPr>
                <w:rStyle w:val="IndexLink"/>
              </w:rPr>
              <w:t>386</w:t>
            </w:r>
          </w:hyperlink>
        </w:p>
        <w:p>
          <w:pPr>
            <w:pStyle w:val="Contents6"/>
            <w:tabs>
              <w:tab w:val="clear" w:pos="7609"/>
              <w:tab w:val="right" w:pos="9026" w:leader="dot"/>
            </w:tabs>
            <w:rPr/>
          </w:pPr>
          <w:hyperlink w:anchor="__RefHeading___Toc2108520_1878427129">
            <w:r>
              <w:rPr>
                <w:webHidden/>
                <w:rStyle w:val="IndexLink"/>
                <w:rtl w:val="true"/>
              </w:rPr>
              <w:t xml:space="preserve">ثانيا </w:t>
            </w:r>
            <w:r>
              <w:rPr>
                <w:rStyle w:val="IndexLink"/>
                <w:rtl w:val="true"/>
              </w:rPr>
              <w:t>:</w:t>
              <w:tab/>
            </w:r>
            <w:r>
              <w:rPr>
                <w:rStyle w:val="IndexLink"/>
              </w:rPr>
              <w:t>386</w:t>
            </w:r>
          </w:hyperlink>
        </w:p>
        <w:p>
          <w:pPr>
            <w:pStyle w:val="Contents6"/>
            <w:tabs>
              <w:tab w:val="clear" w:pos="7609"/>
              <w:tab w:val="right" w:pos="9026" w:leader="dot"/>
            </w:tabs>
            <w:rPr/>
          </w:pPr>
          <w:hyperlink w:anchor="__RefHeading___Toc2108522_1878427129">
            <w:r>
              <w:rPr>
                <w:webHidden/>
                <w:rStyle w:val="IndexLink"/>
                <w:rtl w:val="true"/>
              </w:rPr>
              <w:t>ثالثا</w:t>
            </w:r>
            <w:r>
              <w:rPr>
                <w:rStyle w:val="IndexLink"/>
                <w:rtl w:val="true"/>
              </w:rPr>
              <w:t>:</w:t>
              <w:tab/>
            </w:r>
            <w:r>
              <w:rPr>
                <w:rStyle w:val="IndexLink"/>
              </w:rPr>
              <w:t>387</w:t>
            </w:r>
          </w:hyperlink>
        </w:p>
        <w:p>
          <w:pPr>
            <w:pStyle w:val="Contents6"/>
            <w:tabs>
              <w:tab w:val="clear" w:pos="7609"/>
              <w:tab w:val="right" w:pos="9026" w:leader="dot"/>
            </w:tabs>
            <w:rPr/>
          </w:pPr>
          <w:hyperlink w:anchor="__RefHeading___Toc2108524_1878427129">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2108526_1878427129">
            <w:r>
              <w:rPr>
                <w:webHidden/>
                <w:rStyle w:val="IndexLink"/>
                <w:rtl w:val="true"/>
              </w:rPr>
              <w:t>حديث السفينة دونته مصادر كثيرة</w:t>
            </w:r>
            <w:r>
              <w:rPr>
                <w:rStyle w:val="IndexLink"/>
                <w:rtl w:val="true"/>
              </w:rPr>
              <w:t>:</w:t>
              <w:tab/>
            </w:r>
            <w:r>
              <w:rPr>
                <w:rStyle w:val="IndexLink"/>
              </w:rPr>
              <w:t>387</w:t>
            </w:r>
          </w:hyperlink>
        </w:p>
        <w:p>
          <w:pPr>
            <w:pStyle w:val="Contents6"/>
            <w:tabs>
              <w:tab w:val="clear" w:pos="7609"/>
              <w:tab w:val="right" w:pos="9026" w:leader="dot"/>
            </w:tabs>
            <w:rPr/>
          </w:pPr>
          <w:hyperlink w:anchor="__RefHeading___Toc2108528_1878427129">
            <w:r>
              <w:rPr>
                <w:webHidden/>
                <w:rStyle w:val="IndexLink"/>
                <w:rtl w:val="true"/>
              </w:rPr>
              <w:t>النموذج السابع</w:t>
            </w:r>
            <w:r>
              <w:rPr>
                <w:rStyle w:val="IndexLink"/>
                <w:rtl w:val="true"/>
              </w:rPr>
              <w:t>:</w:t>
              <w:tab/>
            </w:r>
            <w:r>
              <w:rPr>
                <w:rStyle w:val="IndexLink"/>
              </w:rPr>
              <w:t>388</w:t>
            </w:r>
          </w:hyperlink>
        </w:p>
        <w:p>
          <w:pPr>
            <w:pStyle w:val="Contents6"/>
            <w:tabs>
              <w:tab w:val="clear" w:pos="7609"/>
              <w:tab w:val="right" w:pos="9026" w:leader="dot"/>
            </w:tabs>
            <w:rPr/>
          </w:pPr>
          <w:hyperlink w:anchor="__RefHeading___Toc2108530_1878427129">
            <w:r>
              <w:rPr>
                <w:webHidden/>
                <w:rStyle w:val="IndexLink"/>
                <w:rtl w:val="true"/>
              </w:rPr>
              <w:t xml:space="preserve">النموذج الثامن </w:t>
            </w:r>
            <w:r>
              <w:rPr>
                <w:rStyle w:val="IndexLink"/>
                <w:rtl w:val="true"/>
              </w:rPr>
              <w:t>:</w:t>
              <w:tab/>
            </w:r>
            <w:r>
              <w:rPr>
                <w:rStyle w:val="IndexLink"/>
              </w:rPr>
              <w:t>389</w:t>
            </w:r>
          </w:hyperlink>
        </w:p>
        <w:p>
          <w:pPr>
            <w:pStyle w:val="Contents6"/>
            <w:tabs>
              <w:tab w:val="clear" w:pos="7609"/>
              <w:tab w:val="right" w:pos="9026" w:leader="dot"/>
            </w:tabs>
            <w:rPr/>
          </w:pPr>
          <w:hyperlink w:anchor="__RefHeading___Toc2108532_1878427129">
            <w:r>
              <w:rPr>
                <w:webHidden/>
                <w:rStyle w:val="IndexLink"/>
                <w:rtl w:val="true"/>
              </w:rPr>
              <w:t xml:space="preserve">المعركة الثالثة </w:t>
            </w:r>
            <w:r>
              <w:rPr>
                <w:rStyle w:val="IndexLink"/>
                <w:rtl w:val="true"/>
              </w:rPr>
              <w:t xml:space="preserve">: </w:t>
            </w:r>
            <w:r>
              <w:rPr>
                <w:rStyle w:val="IndexLink"/>
                <w:rtl w:val="true"/>
              </w:rPr>
              <w:t>المعركة مع اليهود</w:t>
            </w:r>
            <w:r>
              <w:rPr>
                <w:rStyle w:val="IndexLink"/>
                <w:rtl w:val="true"/>
              </w:rPr>
              <w:t>:</w:t>
              <w:tab/>
            </w:r>
            <w:r>
              <w:rPr>
                <w:rStyle w:val="IndexLink"/>
              </w:rPr>
              <w:t>390</w:t>
            </w:r>
          </w:hyperlink>
        </w:p>
        <w:p>
          <w:pPr>
            <w:pStyle w:val="Contents6"/>
            <w:tabs>
              <w:tab w:val="clear" w:pos="7609"/>
              <w:tab w:val="right" w:pos="9026" w:leader="dot"/>
            </w:tabs>
            <w:rPr/>
          </w:pPr>
          <w:hyperlink w:anchor="__RefHeading___Toc2108534_1878427129">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2108536_1878427129">
            <w:r>
              <w:rPr>
                <w:webHidden/>
                <w:rStyle w:val="IndexLink"/>
                <w:rtl w:val="true"/>
              </w:rPr>
              <w:t>نقرأ الأخبار التالية</w:t>
            </w:r>
            <w:r>
              <w:rPr>
                <w:rStyle w:val="IndexLink"/>
                <w:rtl w:val="true"/>
              </w:rPr>
              <w:t>:</w:t>
              <w:tab/>
            </w:r>
            <w:r>
              <w:rPr>
                <w:rStyle w:val="IndexLink"/>
              </w:rPr>
              <w:t>390</w:t>
            </w:r>
          </w:hyperlink>
        </w:p>
        <w:p>
          <w:pPr>
            <w:pStyle w:val="Contents6"/>
            <w:tabs>
              <w:tab w:val="clear" w:pos="7609"/>
              <w:tab w:val="right" w:pos="9026" w:leader="dot"/>
            </w:tabs>
            <w:rPr/>
          </w:pPr>
          <w:hyperlink w:anchor="__RefHeading___Toc2108538_1878427129">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2108540_1878427129">
            <w:r>
              <w:rPr>
                <w:webHidden/>
                <w:rStyle w:val="IndexLink"/>
                <w:rtl w:val="true"/>
              </w:rPr>
              <w:t>هذه الروايات بألفاظها المتقاربة دونتها مصادر كثيرة، وبأسانيد فيها الصحيح</w:t>
            </w:r>
            <w:r>
              <w:rPr>
                <w:rStyle w:val="IndexLink"/>
                <w:rtl w:val="true"/>
              </w:rPr>
              <w:t>:</w:t>
              <w:tab/>
            </w:r>
            <w:r>
              <w:rPr>
                <w:rStyle w:val="IndexLink"/>
              </w:rPr>
              <w:t>391</w:t>
            </w:r>
          </w:hyperlink>
        </w:p>
        <w:p>
          <w:pPr>
            <w:pStyle w:val="Contents6"/>
            <w:tabs>
              <w:tab w:val="clear" w:pos="7609"/>
              <w:tab w:val="right" w:pos="9026" w:leader="dot"/>
            </w:tabs>
            <w:rPr/>
          </w:pPr>
          <w:hyperlink w:anchor="__RefHeading___Toc2108542_1878427129">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2108544_1878427129">
            <w:r>
              <w:rPr>
                <w:webHidden/>
                <w:rStyle w:val="IndexLink"/>
                <w:rtl w:val="true"/>
              </w:rPr>
              <w:t>رجال الإسناد</w:t>
            </w:r>
            <w:r>
              <w:rPr>
                <w:rStyle w:val="IndexLink"/>
                <w:rtl w:val="true"/>
              </w:rPr>
              <w:t>:</w:t>
              <w:tab/>
            </w:r>
            <w:r>
              <w:rPr>
                <w:rStyle w:val="IndexLink"/>
              </w:rPr>
              <w:t>393</w:t>
            </w:r>
          </w:hyperlink>
        </w:p>
        <w:p>
          <w:pPr>
            <w:pStyle w:val="Contents6"/>
            <w:tabs>
              <w:tab w:val="clear" w:pos="7609"/>
              <w:tab w:val="right" w:pos="9026" w:leader="dot"/>
            </w:tabs>
            <w:rPr/>
          </w:pPr>
          <w:hyperlink w:anchor="__RefHeading___Toc2108546_1878427129">
            <w:r>
              <w:rPr>
                <w:webHidden/>
                <w:rStyle w:val="IndexLink"/>
                <w:rtl w:val="true"/>
              </w:rPr>
              <w:t xml:space="preserve">ملاحظة </w:t>
            </w:r>
            <w:r>
              <w:rPr>
                <w:rStyle w:val="IndexLink"/>
                <w:rtl w:val="true"/>
              </w:rPr>
              <w:t>:</w:t>
              <w:tab/>
            </w:r>
            <w:r>
              <w:rPr>
                <w:rStyle w:val="IndexLink"/>
              </w:rPr>
              <w:t>393</w:t>
            </w:r>
          </w:hyperlink>
        </w:p>
        <w:p>
          <w:pPr>
            <w:pStyle w:val="Contents6"/>
            <w:tabs>
              <w:tab w:val="clear" w:pos="7609"/>
              <w:tab w:val="right" w:pos="9026" w:leader="dot"/>
            </w:tabs>
            <w:rPr/>
          </w:pPr>
          <w:hyperlink w:anchor="__RefHeading___Toc2108548_1878427129">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2108550_1878427129">
            <w:r>
              <w:rPr>
                <w:webHidden/>
                <w:rStyle w:val="IndexLink"/>
                <w:rtl w:val="true"/>
              </w:rPr>
              <w:t xml:space="preserve">ودليلنا على ذلك </w:t>
            </w:r>
            <w:r>
              <w:rPr>
                <w:rStyle w:val="IndexLink"/>
                <w:rtl w:val="true"/>
              </w:rPr>
              <w:t>:</w:t>
              <w:tab/>
            </w:r>
            <w:r>
              <w:rPr>
                <w:rStyle w:val="IndexLink"/>
              </w:rPr>
              <w:t>394</w:t>
            </w:r>
          </w:hyperlink>
        </w:p>
        <w:p>
          <w:pPr>
            <w:pStyle w:val="Contents6"/>
            <w:tabs>
              <w:tab w:val="clear" w:pos="7609"/>
              <w:tab w:val="right" w:pos="9026" w:leader="dot"/>
            </w:tabs>
            <w:rPr/>
          </w:pPr>
          <w:hyperlink w:anchor="__RefHeading___Toc2108552_1878427129">
            <w:r>
              <w:rPr>
                <w:webHidden/>
                <w:rStyle w:val="IndexLink"/>
                <w:rtl w:val="true"/>
              </w:rPr>
              <w:t>اولًا</w:t>
            </w:r>
            <w:r>
              <w:rPr>
                <w:rStyle w:val="IndexLink"/>
                <w:rtl w:val="true"/>
              </w:rPr>
              <w:t>:</w:t>
              <w:tab/>
            </w:r>
            <w:r>
              <w:rPr>
                <w:rStyle w:val="IndexLink"/>
              </w:rPr>
              <w:t>394</w:t>
            </w:r>
          </w:hyperlink>
        </w:p>
        <w:p>
          <w:pPr>
            <w:pStyle w:val="Contents6"/>
            <w:tabs>
              <w:tab w:val="clear" w:pos="7609"/>
              <w:tab w:val="right" w:pos="9026" w:leader="dot"/>
            </w:tabs>
            <w:rPr/>
          </w:pPr>
          <w:hyperlink w:anchor="__RefHeading___Toc2108554_1878427129">
            <w:r>
              <w:rPr>
                <w:webHidden/>
                <w:rStyle w:val="IndexLink"/>
                <w:rtl w:val="true"/>
              </w:rPr>
              <w:t>ثانيا</w:t>
            </w:r>
            <w:r>
              <w:rPr>
                <w:rStyle w:val="IndexLink"/>
                <w:rtl w:val="true"/>
              </w:rPr>
              <w:t>:</w:t>
              <w:tab/>
            </w:r>
            <w:r>
              <w:rPr>
                <w:rStyle w:val="IndexLink"/>
              </w:rPr>
              <w:t>394</w:t>
            </w:r>
          </w:hyperlink>
        </w:p>
        <w:p>
          <w:pPr>
            <w:pStyle w:val="Contents6"/>
            <w:tabs>
              <w:tab w:val="clear" w:pos="7609"/>
              <w:tab w:val="right" w:pos="9026" w:leader="dot"/>
            </w:tabs>
            <w:rPr/>
          </w:pPr>
          <w:hyperlink w:anchor="__RefHeading___Toc2108556_1878427129">
            <w:r>
              <w:rPr>
                <w:webHidden/>
                <w:rStyle w:val="IndexLink"/>
                <w:rtl w:val="true"/>
              </w:rPr>
              <w:t>ثالثا</w:t>
            </w:r>
            <w:r>
              <w:rPr>
                <w:rStyle w:val="IndexLink"/>
                <w:rtl w:val="true"/>
              </w:rPr>
              <w:t>:</w:t>
              <w:tab/>
            </w:r>
            <w:r>
              <w:rPr>
                <w:rStyle w:val="IndexLink"/>
              </w:rPr>
              <w:t>394</w:t>
            </w:r>
          </w:hyperlink>
        </w:p>
        <w:p>
          <w:pPr>
            <w:pStyle w:val="Contents6"/>
            <w:tabs>
              <w:tab w:val="clear" w:pos="7609"/>
              <w:tab w:val="right" w:pos="9026" w:leader="dot"/>
            </w:tabs>
            <w:rPr/>
          </w:pPr>
          <w:hyperlink w:anchor="__RefHeading___Toc2108558_1878427129">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2108560_1878427129">
            <w:r>
              <w:rPr>
                <w:webHidden/>
                <w:rStyle w:val="IndexLink"/>
                <w:rtl w:val="true"/>
              </w:rPr>
              <w:t xml:space="preserve">ملاحظة </w:t>
            </w:r>
            <w:r>
              <w:rPr>
                <w:rStyle w:val="IndexLink"/>
                <w:rtl w:val="true"/>
              </w:rPr>
              <w:t>:</w:t>
              <w:tab/>
            </w:r>
            <w:r>
              <w:rPr>
                <w:rStyle w:val="IndexLink"/>
              </w:rPr>
              <w:t>396</w:t>
            </w:r>
          </w:hyperlink>
        </w:p>
        <w:p>
          <w:pPr>
            <w:pStyle w:val="Contents6"/>
            <w:tabs>
              <w:tab w:val="clear" w:pos="7609"/>
              <w:tab w:val="right" w:pos="9026" w:leader="dot"/>
            </w:tabs>
            <w:rPr/>
          </w:pPr>
          <w:hyperlink w:anchor="__RefHeading___Toc2108562_1878427129">
            <w:r>
              <w:rPr>
                <w:webHidden/>
                <w:rStyle w:val="IndexLink"/>
                <w:rtl w:val="true"/>
              </w:rPr>
              <w:t xml:space="preserve">معارك ومعارك </w:t>
            </w:r>
            <w:r>
              <w:rPr>
                <w:rStyle w:val="IndexLink"/>
                <w:rtl w:val="true"/>
              </w:rPr>
              <w:t>:</w:t>
              <w:tab/>
            </w:r>
            <w:r>
              <w:rPr>
                <w:rStyle w:val="IndexLink"/>
              </w:rPr>
              <w:t>397</w:t>
            </w:r>
          </w:hyperlink>
        </w:p>
        <w:p>
          <w:pPr>
            <w:pStyle w:val="Contents6"/>
            <w:tabs>
              <w:tab w:val="clear" w:pos="7609"/>
              <w:tab w:val="right" w:pos="9026" w:leader="dot"/>
            </w:tabs>
            <w:rPr/>
          </w:pPr>
          <w:hyperlink w:anchor="__RefHeading___Toc2108564_1878427129">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2108566_1878427129">
            <w:r>
              <w:rPr>
                <w:webHidden/>
                <w:rStyle w:val="IndexLink"/>
                <w:rtl w:val="true"/>
              </w:rPr>
              <w:t>نقرأ ذلك في مجموعة من الأخبار</w:t>
            </w:r>
            <w:r>
              <w:rPr>
                <w:rStyle w:val="IndexLink"/>
                <w:rtl w:val="true"/>
              </w:rPr>
              <w:t>:</w:t>
              <w:tab/>
            </w:r>
            <w:r>
              <w:rPr>
                <w:rStyle w:val="IndexLink"/>
              </w:rPr>
              <w:t>397</w:t>
            </w:r>
          </w:hyperlink>
        </w:p>
        <w:p>
          <w:pPr>
            <w:pStyle w:val="Contents6"/>
            <w:tabs>
              <w:tab w:val="clear" w:pos="7609"/>
              <w:tab w:val="right" w:pos="9026" w:leader="dot"/>
            </w:tabs>
            <w:rPr/>
          </w:pPr>
          <w:hyperlink w:anchor="__RefHeading___Toc2108568_1878427129">
            <w:r>
              <w:rPr>
                <w:webHidden/>
                <w:rStyle w:val="IndexLink"/>
                <w:rtl w:val="true"/>
              </w:rPr>
              <w:t>رجال الإسناد كلهم ثقات</w:t>
            </w:r>
            <w:r>
              <w:rPr>
                <w:rStyle w:val="IndexLink"/>
                <w:rtl w:val="true"/>
              </w:rPr>
              <w:t>:</w:t>
              <w:tab/>
            </w:r>
            <w:r>
              <w:rPr>
                <w:rStyle w:val="IndexLink"/>
              </w:rPr>
              <w:t>397</w:t>
            </w:r>
          </w:hyperlink>
        </w:p>
        <w:p>
          <w:pPr>
            <w:pStyle w:val="Contents6"/>
            <w:tabs>
              <w:tab w:val="clear" w:pos="7609"/>
              <w:tab w:val="right" w:pos="9026" w:leader="dot"/>
            </w:tabs>
            <w:rPr/>
          </w:pPr>
          <w:hyperlink w:anchor="__RefHeading___Toc2108570_1878427129">
            <w:r>
              <w:rPr>
                <w:webHidden/>
                <w:rStyle w:val="IndexLink"/>
                <w:rtl w:val="true"/>
              </w:rPr>
              <w:t>الصفات والمكونات في ضوء الروايات</w:t>
            </w:r>
            <w:r>
              <w:rPr>
                <w:rStyle w:val="IndexLink"/>
                <w:rtl w:val="true"/>
              </w:rPr>
              <w:t>:</w:t>
              <w:tab/>
            </w:r>
            <w:r>
              <w:rPr>
                <w:rStyle w:val="IndexLink"/>
              </w:rPr>
              <w:t>401</w:t>
            </w:r>
          </w:hyperlink>
        </w:p>
        <w:p>
          <w:pPr>
            <w:pStyle w:val="Contents6"/>
            <w:tabs>
              <w:tab w:val="clear" w:pos="7609"/>
              <w:tab w:val="right" w:pos="9026" w:leader="dot"/>
            </w:tabs>
            <w:rPr/>
          </w:pPr>
          <w:hyperlink w:anchor="__RefHeading___Toc2108572_1878427129">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2108574_1878427129">
            <w:r>
              <w:rPr>
                <w:webHidden/>
                <w:rStyle w:val="IndexLink"/>
                <w:rtl w:val="true"/>
              </w:rPr>
              <w:t xml:space="preserve">نضع بين أيدينا نماذج من تلك الروايات </w:t>
            </w:r>
            <w:r>
              <w:rPr>
                <w:rStyle w:val="IndexLink"/>
                <w:rtl w:val="true"/>
              </w:rPr>
              <w:t>:</w:t>
              <w:tab/>
            </w:r>
            <w:r>
              <w:rPr>
                <w:rStyle w:val="IndexLink"/>
              </w:rPr>
              <w:t>401</w:t>
            </w:r>
          </w:hyperlink>
        </w:p>
        <w:p>
          <w:pPr>
            <w:pStyle w:val="Contents6"/>
            <w:tabs>
              <w:tab w:val="clear" w:pos="7609"/>
              <w:tab w:val="right" w:pos="9026" w:leader="dot"/>
            </w:tabs>
            <w:rPr/>
          </w:pPr>
          <w:hyperlink w:anchor="__RefHeading___Toc2108576_1878427129">
            <w:r>
              <w:rPr>
                <w:webHidden/>
                <w:rStyle w:val="IndexLink"/>
                <w:rtl w:val="true"/>
              </w:rPr>
              <w:t>الرواية الأولى</w:t>
            </w:r>
            <w:r>
              <w:rPr>
                <w:rStyle w:val="IndexLink"/>
                <w:rtl w:val="true"/>
              </w:rPr>
              <w:t xml:space="preserve">: </w:t>
            </w:r>
            <w:r>
              <w:rPr>
                <w:rStyle w:val="IndexLink"/>
                <w:rtl w:val="true"/>
              </w:rPr>
              <w:t xml:space="preserve">المستدرك على الصحيحين </w:t>
            </w:r>
            <w:r>
              <w:rPr>
                <w:rStyle w:val="IndexLink"/>
              </w:rPr>
              <w:t>4</w:t>
            </w:r>
            <w:r>
              <w:rPr>
                <w:rStyle w:val="IndexLink"/>
                <w:rtl w:val="true"/>
              </w:rPr>
              <w:t xml:space="preserve">: </w:t>
            </w:r>
            <w:r>
              <w:rPr>
                <w:rStyle w:val="IndexLink"/>
              </w:rPr>
              <w:t>554</w:t>
            </w:r>
            <w:r>
              <w:rPr>
                <w:rStyle w:val="IndexLink"/>
                <w:rtl w:val="true"/>
              </w:rPr>
              <w:t xml:space="preserve"> :</w:t>
              <w:tab/>
            </w:r>
            <w:r>
              <w:rPr>
                <w:rStyle w:val="IndexLink"/>
              </w:rPr>
              <w:t>401</w:t>
            </w:r>
          </w:hyperlink>
        </w:p>
        <w:p>
          <w:pPr>
            <w:pStyle w:val="Contents6"/>
            <w:tabs>
              <w:tab w:val="clear" w:pos="7609"/>
              <w:tab w:val="right" w:pos="9026" w:leader="dot"/>
            </w:tabs>
            <w:rPr/>
          </w:pPr>
          <w:hyperlink w:anchor="__RefHeading___Toc2108578_1878427129">
            <w:r>
              <w:rPr>
                <w:webHidden/>
                <w:rStyle w:val="IndexLink"/>
                <w:rtl w:val="true"/>
              </w:rPr>
              <w:t>الرواية الثانية</w:t>
            </w:r>
            <w:r>
              <w:rPr>
                <w:rStyle w:val="IndexLink"/>
                <w:rtl w:val="true"/>
              </w:rPr>
              <w:t xml:space="preserve">: </w:t>
            </w:r>
            <w:r>
              <w:rPr>
                <w:rStyle w:val="IndexLink"/>
                <w:rtl w:val="true"/>
              </w:rPr>
              <w:t xml:space="preserve">كتاب الفضل بن شاذان </w:t>
            </w:r>
            <w:r>
              <w:rPr>
                <w:rStyle w:val="IndexLink"/>
                <w:rtl w:val="true"/>
              </w:rPr>
              <w:t>(</w:t>
            </w:r>
            <w:r>
              <w:rPr>
                <w:rStyle w:val="IndexLink"/>
                <w:rtl w:val="true"/>
              </w:rPr>
              <w:t xml:space="preserve">على ما في غيبة الطوسي </w:t>
            </w:r>
            <w:r>
              <w:rPr>
                <w:rStyle w:val="IndexLink"/>
              </w:rPr>
              <w:t>476</w:t>
            </w:r>
            <w:r>
              <w:rPr>
                <w:rStyle w:val="IndexLink"/>
                <w:rtl w:val="true"/>
              </w:rPr>
              <w:t xml:space="preserve">/ </w:t>
            </w:r>
            <w:r>
              <w:rPr>
                <w:rStyle w:val="IndexLink"/>
              </w:rPr>
              <w:t>501</w:t>
            </w:r>
            <w:r>
              <w:rPr>
                <w:rStyle w:val="IndexLink"/>
                <w:rtl w:val="true"/>
              </w:rPr>
              <w:t>)</w:t>
              <w:tab/>
            </w:r>
            <w:r>
              <w:rPr>
                <w:rStyle w:val="IndexLink"/>
              </w:rPr>
              <w:t>403</w:t>
            </w:r>
          </w:hyperlink>
        </w:p>
        <w:p>
          <w:pPr>
            <w:pStyle w:val="Contents6"/>
            <w:tabs>
              <w:tab w:val="clear" w:pos="7609"/>
              <w:tab w:val="right" w:pos="9026" w:leader="dot"/>
            </w:tabs>
            <w:rPr/>
          </w:pPr>
          <w:hyperlink w:anchor="__RefHeading___Toc2108580_1878427129">
            <w:r>
              <w:rPr>
                <w:webHidden/>
                <w:rStyle w:val="IndexLink"/>
                <w:rtl w:val="true"/>
              </w:rPr>
              <w:t xml:space="preserve">الرواية الثالثة </w:t>
            </w:r>
            <w:r>
              <w:rPr>
                <w:rStyle w:val="IndexLink"/>
                <w:rtl w:val="true"/>
              </w:rPr>
              <w:t xml:space="preserve">: </w:t>
            </w:r>
            <w:r>
              <w:rPr>
                <w:rStyle w:val="IndexLink"/>
                <w:rtl w:val="true"/>
              </w:rPr>
              <w:t>غيبة النعماني ص</w:t>
            </w:r>
            <w:r>
              <w:rPr>
                <w:rStyle w:val="IndexLink"/>
              </w:rPr>
              <w:t>207</w:t>
            </w:r>
            <w:r>
              <w:rPr>
                <w:rStyle w:val="IndexLink"/>
                <w:rtl w:val="true"/>
              </w:rPr>
              <w:t xml:space="preserve"> </w:t>
            </w:r>
            <w:r>
              <w:rPr>
                <w:rStyle w:val="IndexLink"/>
                <w:rtl w:val="true"/>
              </w:rPr>
              <w:t>ب</w:t>
            </w:r>
            <w:r>
              <w:rPr>
                <w:rStyle w:val="IndexLink"/>
              </w:rPr>
              <w:t>11</w:t>
            </w:r>
            <w:r>
              <w:rPr>
                <w:rStyle w:val="IndexLink"/>
                <w:rtl w:val="true"/>
              </w:rPr>
              <w:t>/</w:t>
            </w:r>
            <w:r>
              <w:rPr>
                <w:rStyle w:val="IndexLink"/>
                <w:rtl w:val="true"/>
              </w:rPr>
              <w:t>ح</w:t>
            </w:r>
            <w:r>
              <w:rPr>
                <w:rStyle w:val="IndexLink"/>
              </w:rPr>
              <w:t>16</w:t>
            </w:r>
            <w:r>
              <w:rPr>
                <w:rStyle w:val="IndexLink"/>
                <w:rtl w:val="true"/>
              </w:rPr>
              <w:t>:</w:t>
              <w:tab/>
            </w:r>
            <w:r>
              <w:rPr>
                <w:rStyle w:val="IndexLink"/>
              </w:rPr>
              <w:t>403</w:t>
            </w:r>
          </w:hyperlink>
        </w:p>
        <w:p>
          <w:pPr>
            <w:pStyle w:val="Contents6"/>
            <w:tabs>
              <w:tab w:val="clear" w:pos="7609"/>
              <w:tab w:val="right" w:pos="9026" w:leader="dot"/>
            </w:tabs>
            <w:rPr/>
          </w:pPr>
          <w:hyperlink w:anchor="__RefHeading___Toc2108582_1878427129">
            <w:r>
              <w:rPr>
                <w:webHidden/>
                <w:rStyle w:val="IndexLink"/>
                <w:rtl w:val="true"/>
              </w:rPr>
              <w:t>الرواية الرابعة</w:t>
            </w:r>
            <w:r>
              <w:rPr>
                <w:rStyle w:val="IndexLink"/>
                <w:rtl w:val="true"/>
              </w:rPr>
              <w:t xml:space="preserve">: </w:t>
            </w:r>
            <w:r>
              <w:rPr>
                <w:rStyle w:val="IndexLink"/>
                <w:rtl w:val="true"/>
              </w:rPr>
              <w:t xml:space="preserve">كمال الدين </w:t>
            </w:r>
            <w:r>
              <w:rPr>
                <w:rStyle w:val="IndexLink"/>
              </w:rPr>
              <w:t>2</w:t>
            </w:r>
            <w:r>
              <w:rPr>
                <w:rStyle w:val="IndexLink"/>
                <w:rtl w:val="true"/>
              </w:rPr>
              <w:t xml:space="preserve">: </w:t>
            </w:r>
            <w:r>
              <w:rPr>
                <w:rStyle w:val="IndexLink"/>
              </w:rPr>
              <w:t>654</w:t>
            </w:r>
            <w:r>
              <w:rPr>
                <w:rStyle w:val="IndexLink"/>
                <w:rtl w:val="true"/>
              </w:rPr>
              <w:t xml:space="preserve">ب </w:t>
            </w:r>
            <w:r>
              <w:rPr>
                <w:rStyle w:val="IndexLink"/>
              </w:rPr>
              <w:t>57</w:t>
            </w:r>
            <w:r>
              <w:rPr>
                <w:rStyle w:val="IndexLink"/>
                <w:rtl w:val="true"/>
              </w:rPr>
              <w:t xml:space="preserve">/ </w:t>
            </w:r>
            <w:r>
              <w:rPr>
                <w:rStyle w:val="IndexLink"/>
              </w:rPr>
              <w:t>20</w:t>
            </w:r>
            <w:r>
              <w:rPr>
                <w:rStyle w:val="IndexLink"/>
                <w:rtl w:val="true"/>
              </w:rPr>
              <w:t xml:space="preserve"> :</w:t>
              <w:tab/>
            </w:r>
            <w:r>
              <w:rPr>
                <w:rStyle w:val="IndexLink"/>
              </w:rPr>
              <w:t>403</w:t>
            </w:r>
          </w:hyperlink>
        </w:p>
        <w:p>
          <w:pPr>
            <w:pStyle w:val="Contents6"/>
            <w:tabs>
              <w:tab w:val="clear" w:pos="7609"/>
              <w:tab w:val="right" w:pos="9026" w:leader="dot"/>
            </w:tabs>
            <w:rPr/>
          </w:pPr>
          <w:hyperlink w:anchor="__RefHeading___Toc2108584_1878427129">
            <w:r>
              <w:rPr>
                <w:webHidden/>
                <w:rStyle w:val="IndexLink"/>
                <w:rtl w:val="true"/>
              </w:rPr>
              <w:t>الرواية الخامسة</w:t>
            </w:r>
            <w:r>
              <w:rPr>
                <w:rStyle w:val="IndexLink"/>
                <w:rtl w:val="true"/>
              </w:rPr>
              <w:t xml:space="preserve">: </w:t>
            </w:r>
            <w:r>
              <w:rPr>
                <w:rStyle w:val="IndexLink"/>
                <w:rtl w:val="true"/>
              </w:rPr>
              <w:t xml:space="preserve">المصنف لابن أبي شيبة </w:t>
            </w:r>
            <w:r>
              <w:rPr>
                <w:rStyle w:val="IndexLink"/>
              </w:rPr>
              <w:t>15</w:t>
            </w:r>
            <w:r>
              <w:rPr>
                <w:rStyle w:val="IndexLink"/>
                <w:rtl w:val="true"/>
              </w:rPr>
              <w:t xml:space="preserve">: </w:t>
            </w:r>
            <w:r>
              <w:rPr>
                <w:rStyle w:val="IndexLink"/>
              </w:rPr>
              <w:t>45</w:t>
            </w:r>
            <w:r>
              <w:rPr>
                <w:rStyle w:val="IndexLink"/>
                <w:rtl w:val="true"/>
              </w:rPr>
              <w:t xml:space="preserve">/ </w:t>
            </w:r>
            <w:r>
              <w:rPr>
                <w:rStyle w:val="IndexLink"/>
              </w:rPr>
              <w:t>19070</w:t>
            </w:r>
            <w:r>
              <w:rPr>
                <w:rStyle w:val="IndexLink"/>
                <w:rtl w:val="true"/>
              </w:rPr>
              <w:t>.</w:t>
              <w:tab/>
            </w:r>
            <w:r>
              <w:rPr>
                <w:rStyle w:val="IndexLink"/>
              </w:rPr>
              <w:t>404</w:t>
            </w:r>
          </w:hyperlink>
        </w:p>
        <w:p>
          <w:pPr>
            <w:pStyle w:val="Contents6"/>
            <w:tabs>
              <w:tab w:val="clear" w:pos="7609"/>
              <w:tab w:val="right" w:pos="9026" w:leader="dot"/>
            </w:tabs>
            <w:rPr/>
          </w:pPr>
          <w:hyperlink w:anchor="__RefHeading___Toc2108586_1878427129">
            <w:r>
              <w:rPr>
                <w:webHidden/>
                <w:rStyle w:val="IndexLink"/>
                <w:rtl w:val="true"/>
              </w:rPr>
              <w:t xml:space="preserve">الرواية السادسة </w:t>
            </w:r>
            <w:r>
              <w:rPr>
                <w:rStyle w:val="IndexLink"/>
                <w:rtl w:val="true"/>
              </w:rPr>
              <w:t xml:space="preserve">: </w:t>
            </w:r>
            <w:r>
              <w:rPr>
                <w:rStyle w:val="IndexLink"/>
                <w:rtl w:val="true"/>
              </w:rPr>
              <w:t>الاختصاص للشيخ المفيد ص</w:t>
            </w:r>
            <w:r>
              <w:rPr>
                <w:rStyle w:val="IndexLink"/>
              </w:rPr>
              <w:t>208</w:t>
            </w:r>
            <w:r>
              <w:rPr>
                <w:rStyle w:val="IndexLink"/>
                <w:rtl w:val="true"/>
              </w:rPr>
              <w:t xml:space="preserve"> - </w:t>
            </w:r>
            <w:r>
              <w:rPr>
                <w:rStyle w:val="IndexLink"/>
              </w:rPr>
              <w:t>209</w:t>
            </w:r>
            <w:r>
              <w:rPr>
                <w:rStyle w:val="IndexLink"/>
                <w:rtl w:val="true"/>
              </w:rPr>
              <w:t>:</w:t>
              <w:tab/>
            </w:r>
            <w:r>
              <w:rPr>
                <w:rStyle w:val="IndexLink"/>
              </w:rPr>
              <w:t>405</w:t>
            </w:r>
          </w:hyperlink>
        </w:p>
        <w:p>
          <w:pPr>
            <w:pStyle w:val="Contents6"/>
            <w:tabs>
              <w:tab w:val="clear" w:pos="7609"/>
              <w:tab w:val="right" w:pos="9026" w:leader="dot"/>
            </w:tabs>
            <w:rPr/>
          </w:pPr>
          <w:hyperlink w:anchor="__RefHeading___Toc2108588_1878427129">
            <w:r>
              <w:rPr>
                <w:webHidden/>
                <w:rStyle w:val="IndexLink"/>
                <w:rtl w:val="true"/>
              </w:rPr>
              <w:t xml:space="preserve">الرواية السابعة، الغيبة الفضل بن شاذان </w:t>
            </w:r>
            <w:r>
              <w:rPr>
                <w:rStyle w:val="IndexLink"/>
                <w:rtl w:val="true"/>
              </w:rPr>
              <w:t>(</w:t>
            </w:r>
            <w:r>
              <w:rPr>
                <w:rStyle w:val="IndexLink"/>
                <w:rtl w:val="true"/>
              </w:rPr>
              <w:t xml:space="preserve">على ما في كفاية المهتدي ص </w:t>
            </w:r>
            <w:r>
              <w:rPr>
                <w:rStyle w:val="IndexLink"/>
              </w:rPr>
              <w:t>224</w:t>
            </w:r>
            <w:r>
              <w:rPr>
                <w:rStyle w:val="IndexLink"/>
                <w:rtl w:val="true"/>
              </w:rPr>
              <w:t xml:space="preserve"> </w:t>
            </w:r>
            <w:r>
              <w:rPr>
                <w:rStyle w:val="IndexLink"/>
                <w:rtl w:val="true"/>
              </w:rPr>
              <w:t xml:space="preserve">ذيل حديث </w:t>
            </w:r>
            <w:r>
              <w:rPr>
                <w:rStyle w:val="IndexLink"/>
              </w:rPr>
              <w:t>39</w:t>
            </w:r>
            <w:r>
              <w:rPr>
                <w:rStyle w:val="IndexLink"/>
                <w:rtl w:val="true"/>
              </w:rPr>
              <w:t>):</w:t>
              <w:tab/>
            </w:r>
            <w:r>
              <w:rPr>
                <w:rStyle w:val="IndexLink"/>
              </w:rPr>
              <w:t>405</w:t>
            </w:r>
          </w:hyperlink>
        </w:p>
        <w:p>
          <w:pPr>
            <w:pStyle w:val="Contents6"/>
            <w:tabs>
              <w:tab w:val="clear" w:pos="7609"/>
              <w:tab w:val="right" w:pos="9026" w:leader="dot"/>
            </w:tabs>
            <w:rPr/>
          </w:pPr>
          <w:hyperlink w:anchor="__RefHeading___Toc2108590_1878427129">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2108592_1878427129">
            <w:r>
              <w:rPr>
                <w:webHidden/>
                <w:rStyle w:val="IndexLink"/>
                <w:rtl w:val="true"/>
              </w:rPr>
              <w:t>رجال الإسناد كلهم ثقات أجلاء</w:t>
            </w:r>
            <w:r>
              <w:rPr>
                <w:rStyle w:val="IndexLink"/>
                <w:rtl w:val="true"/>
              </w:rPr>
              <w:t>:</w:t>
              <w:tab/>
            </w:r>
            <w:r>
              <w:rPr>
                <w:rStyle w:val="IndexLink"/>
              </w:rPr>
              <w:t>406</w:t>
            </w:r>
          </w:hyperlink>
        </w:p>
        <w:p>
          <w:pPr>
            <w:pStyle w:val="Contents6"/>
            <w:tabs>
              <w:tab w:val="clear" w:pos="7609"/>
              <w:tab w:val="right" w:pos="9026" w:leader="dot"/>
            </w:tabs>
            <w:rPr/>
          </w:pPr>
          <w:hyperlink w:anchor="__RefHeading___Toc2108594_1878427129">
            <w:r>
              <w:rPr>
                <w:webHidden/>
                <w:rStyle w:val="IndexLink"/>
                <w:rtl w:val="true"/>
              </w:rPr>
              <w:t>الرواية الثامنة</w:t>
            </w:r>
            <w:r>
              <w:rPr>
                <w:rStyle w:val="IndexLink"/>
                <w:rtl w:val="true"/>
              </w:rPr>
              <w:t xml:space="preserve">: </w:t>
            </w:r>
            <w:r>
              <w:rPr>
                <w:rStyle w:val="IndexLink"/>
                <w:rtl w:val="true"/>
              </w:rPr>
              <w:t xml:space="preserve">إثبات الرجعة </w:t>
            </w:r>
            <w:r>
              <w:rPr>
                <w:rStyle w:val="IndexLink"/>
                <w:rtl w:val="true"/>
              </w:rPr>
              <w:t>(</w:t>
            </w:r>
            <w:r>
              <w:rPr>
                <w:rStyle w:val="IndexLink"/>
                <w:rtl w:val="true"/>
              </w:rPr>
              <w:t>على ما في كفاية المهتدي ص</w:t>
            </w:r>
            <w:r>
              <w:rPr>
                <w:rStyle w:val="IndexLink"/>
              </w:rPr>
              <w:t>217</w:t>
            </w:r>
            <w:r>
              <w:rPr>
                <w:rStyle w:val="IndexLink"/>
                <w:rtl w:val="true"/>
              </w:rPr>
              <w:t xml:space="preserve"> </w:t>
            </w:r>
            <w:r>
              <w:rPr>
                <w:rStyle w:val="IndexLink"/>
                <w:rtl w:val="true"/>
              </w:rPr>
              <w:t xml:space="preserve">ذيل حديث </w:t>
            </w:r>
            <w:r>
              <w:rPr>
                <w:rStyle w:val="IndexLink"/>
              </w:rPr>
              <w:t>39</w:t>
            </w:r>
            <w:r>
              <w:rPr>
                <w:rStyle w:val="IndexLink"/>
                <w:rtl w:val="true"/>
              </w:rPr>
              <w:t>):</w:t>
              <w:tab/>
            </w:r>
            <w:r>
              <w:rPr>
                <w:rStyle w:val="IndexLink"/>
              </w:rPr>
              <w:t>406</w:t>
            </w:r>
          </w:hyperlink>
        </w:p>
        <w:p>
          <w:pPr>
            <w:pStyle w:val="Contents6"/>
            <w:tabs>
              <w:tab w:val="clear" w:pos="7609"/>
              <w:tab w:val="right" w:pos="9026" w:leader="dot"/>
            </w:tabs>
            <w:rPr/>
          </w:pPr>
          <w:hyperlink w:anchor="__RefHeading___Toc2108596_1878427129">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108598_1878427129">
            <w:r>
              <w:rPr>
                <w:webHidden/>
                <w:rStyle w:val="IndexLink"/>
                <w:rtl w:val="true"/>
              </w:rPr>
              <w:t>رجال الإسناد كلهم ثقات أجلاء</w:t>
            </w:r>
            <w:r>
              <w:rPr>
                <w:rStyle w:val="IndexLink"/>
                <w:rtl w:val="true"/>
              </w:rPr>
              <w:t>:</w:t>
              <w:tab/>
            </w:r>
            <w:r>
              <w:rPr>
                <w:rStyle w:val="IndexLink"/>
              </w:rPr>
              <w:t>407</w:t>
            </w:r>
          </w:hyperlink>
        </w:p>
        <w:p>
          <w:pPr>
            <w:pStyle w:val="Contents5"/>
            <w:tabs>
              <w:tab w:val="clear" w:pos="7892"/>
              <w:tab w:val="right" w:pos="9026" w:leader="dot"/>
            </w:tabs>
            <w:rPr/>
          </w:pPr>
          <w:hyperlink w:anchor="__RefHeading___Toc2108600_1878427129">
            <w:r>
              <w:rPr>
                <w:webHidden/>
                <w:rStyle w:val="IndexLink"/>
                <w:rtl w:val="true"/>
              </w:rPr>
              <w:t xml:space="preserve">العنصر الثالث </w:t>
            </w:r>
            <w:r>
              <w:rPr>
                <w:rStyle w:val="IndexLink"/>
                <w:rtl w:val="true"/>
              </w:rPr>
              <w:t>:</w:t>
            </w:r>
            <w:r>
              <w:rPr>
                <w:rStyle w:val="IndexLink"/>
                <w:rtl w:val="true"/>
              </w:rPr>
              <w:t>من عناصر الانتظار</w:t>
            </w:r>
            <w:r>
              <w:rPr>
                <w:rStyle w:val="IndexLink"/>
                <w:rtl w:val="true"/>
              </w:rPr>
              <w:t>:</w:t>
              <w:tab/>
            </w:r>
            <w:r>
              <w:rPr>
                <w:rStyle w:val="IndexLink"/>
              </w:rPr>
              <w:t>407</w:t>
            </w:r>
          </w:hyperlink>
        </w:p>
        <w:p>
          <w:pPr>
            <w:pStyle w:val="Contents6"/>
            <w:tabs>
              <w:tab w:val="clear" w:pos="7609"/>
              <w:tab w:val="right" w:pos="9026" w:leader="dot"/>
            </w:tabs>
            <w:rPr/>
          </w:pPr>
          <w:hyperlink w:anchor="__RefHeading___Toc2108602_1878427129">
            <w:r>
              <w:rPr>
                <w:webHidden/>
                <w:rStyle w:val="IndexLink"/>
                <w:rtl w:val="true"/>
              </w:rPr>
              <w:t>الارتباط بالقيادة النائبة</w:t>
            </w:r>
            <w:r>
              <w:rPr>
                <w:rStyle w:val="IndexLink"/>
                <w:rtl w:val="true"/>
              </w:rPr>
              <w:t>:</w:t>
              <w:tab/>
            </w:r>
            <w:r>
              <w:rPr>
                <w:rStyle w:val="IndexLink"/>
              </w:rPr>
              <w:t>407</w:t>
            </w:r>
          </w:hyperlink>
        </w:p>
        <w:p>
          <w:pPr>
            <w:pStyle w:val="Contents6"/>
            <w:tabs>
              <w:tab w:val="clear" w:pos="7609"/>
              <w:tab w:val="right" w:pos="9026" w:leader="dot"/>
            </w:tabs>
            <w:rPr/>
          </w:pPr>
          <w:hyperlink w:anchor="__RefHeading___Toc2108604_1878427129">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2108606_1878427129">
            <w:r>
              <w:rPr>
                <w:webHidden/>
                <w:rStyle w:val="IndexLink"/>
                <w:rtl w:val="true"/>
              </w:rPr>
              <w:t xml:space="preserve">للإمام المهدي غيبتان </w:t>
            </w:r>
            <w:r>
              <w:rPr>
                <w:rStyle w:val="IndexLink"/>
                <w:rtl w:val="true"/>
              </w:rPr>
              <w:t>:</w:t>
              <w:tab/>
            </w:r>
            <w:r>
              <w:rPr>
                <w:rStyle w:val="IndexLink"/>
              </w:rPr>
              <w:t>407</w:t>
            </w:r>
          </w:hyperlink>
        </w:p>
        <w:p>
          <w:pPr>
            <w:pStyle w:val="Contents6"/>
            <w:tabs>
              <w:tab w:val="clear" w:pos="7609"/>
              <w:tab w:val="right" w:pos="9026" w:leader="dot"/>
            </w:tabs>
            <w:rPr/>
          </w:pPr>
          <w:hyperlink w:anchor="__RefHeading___Toc2108608_1878427129">
            <w:r>
              <w:rPr>
                <w:webHidden/>
                <w:rStyle w:val="IndexLink"/>
                <w:rtl w:val="true"/>
              </w:rPr>
              <w:t>الغيبة الصغرى</w:t>
            </w:r>
            <w:r>
              <w:rPr>
                <w:rStyle w:val="IndexLink"/>
                <w:rtl w:val="true"/>
              </w:rPr>
              <w:t>:</w:t>
              <w:tab/>
            </w:r>
            <w:r>
              <w:rPr>
                <w:rStyle w:val="IndexLink"/>
              </w:rPr>
              <w:t>407</w:t>
            </w:r>
          </w:hyperlink>
        </w:p>
        <w:p>
          <w:pPr>
            <w:pStyle w:val="Contents6"/>
            <w:tabs>
              <w:tab w:val="clear" w:pos="7609"/>
              <w:tab w:val="right" w:pos="9026" w:leader="dot"/>
            </w:tabs>
            <w:rPr/>
          </w:pPr>
          <w:hyperlink w:anchor="__RefHeading___Toc2108610_1878427129">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2108612_1878427129">
            <w:r>
              <w:rPr>
                <w:webHidden/>
                <w:rStyle w:val="IndexLink"/>
                <w:rtl w:val="true"/>
              </w:rPr>
              <w:t>الغيبة الكبرى</w:t>
            </w:r>
            <w:r>
              <w:rPr>
                <w:rStyle w:val="IndexLink"/>
                <w:rtl w:val="true"/>
              </w:rPr>
              <w:t>:</w:t>
              <w:tab/>
            </w:r>
            <w:r>
              <w:rPr>
                <w:rStyle w:val="IndexLink"/>
              </w:rPr>
              <w:t>408</w:t>
            </w:r>
          </w:hyperlink>
        </w:p>
        <w:p>
          <w:pPr>
            <w:pStyle w:val="Contents6"/>
            <w:tabs>
              <w:tab w:val="clear" w:pos="7609"/>
              <w:tab w:val="right" w:pos="9026" w:leader="dot"/>
            </w:tabs>
            <w:rPr/>
          </w:pPr>
          <w:hyperlink w:anchor="__RefHeading___Toc2108614_1878427129">
            <w:r>
              <w:rPr>
                <w:webHidden/>
                <w:rStyle w:val="IndexLink"/>
                <w:rtl w:val="true"/>
              </w:rPr>
              <w:t>وهذا ما أكدته عدة نصوص</w:t>
            </w:r>
            <w:r>
              <w:rPr>
                <w:rStyle w:val="IndexLink"/>
                <w:rtl w:val="true"/>
              </w:rPr>
              <w:t>:</w:t>
              <w:tab/>
            </w:r>
            <w:r>
              <w:rPr>
                <w:rStyle w:val="IndexLink"/>
              </w:rPr>
              <w:t>409</w:t>
            </w:r>
          </w:hyperlink>
        </w:p>
        <w:p>
          <w:pPr>
            <w:pStyle w:val="Contents6"/>
            <w:tabs>
              <w:tab w:val="clear" w:pos="7609"/>
              <w:tab w:val="right" w:pos="9026" w:leader="dot"/>
            </w:tabs>
            <w:rPr/>
          </w:pPr>
          <w:hyperlink w:anchor="__RefHeading___Toc2108616_1878427129">
            <w:r>
              <w:rPr>
                <w:webHidden/>
                <w:rStyle w:val="IndexLink"/>
                <w:rtl w:val="true"/>
              </w:rPr>
              <w:t xml:space="preserve">النص الأول </w:t>
            </w:r>
            <w:r>
              <w:rPr>
                <w:rStyle w:val="IndexLink"/>
                <w:rtl w:val="true"/>
              </w:rPr>
              <w:t xml:space="preserve">: </w:t>
            </w:r>
            <w:r>
              <w:rPr>
                <w:rStyle w:val="IndexLink"/>
                <w:rtl w:val="true"/>
              </w:rPr>
              <w:t xml:space="preserve">كتاب الغيبة للشيخ الطوسي ص </w:t>
            </w:r>
            <w:r>
              <w:rPr>
                <w:rStyle w:val="IndexLink"/>
              </w:rPr>
              <w:t>176</w:t>
            </w:r>
            <w:r>
              <w:rPr>
                <w:rStyle w:val="IndexLink"/>
                <w:rtl w:val="true"/>
              </w:rPr>
              <w:t>:</w:t>
              <w:tab/>
            </w:r>
            <w:r>
              <w:rPr>
                <w:rStyle w:val="IndexLink"/>
              </w:rPr>
              <w:t>409</w:t>
            </w:r>
          </w:hyperlink>
        </w:p>
        <w:p>
          <w:pPr>
            <w:pStyle w:val="Contents6"/>
            <w:tabs>
              <w:tab w:val="clear" w:pos="7609"/>
              <w:tab w:val="right" w:pos="9026" w:leader="dot"/>
            </w:tabs>
            <w:rPr/>
          </w:pPr>
          <w:hyperlink w:anchor="__RefHeading___Toc2108618_1878427129">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2108620_1878427129">
            <w:r>
              <w:rPr>
                <w:webHidden/>
                <w:rStyle w:val="IndexLink"/>
                <w:rtl w:val="true"/>
              </w:rPr>
              <w:t xml:space="preserve">أثار البعض إشكالا سنديا حول هذا التوقيع، وهذا الإشكال يتألف من نقطتين </w:t>
            </w:r>
            <w:r>
              <w:rPr>
                <w:rStyle w:val="IndexLink"/>
                <w:rtl w:val="true"/>
              </w:rPr>
              <w:t>:</w:t>
              <w:tab/>
            </w:r>
            <w:r>
              <w:rPr>
                <w:rStyle w:val="IndexLink"/>
              </w:rPr>
              <w:t>409</w:t>
            </w:r>
          </w:hyperlink>
        </w:p>
        <w:p>
          <w:pPr>
            <w:pStyle w:val="Contents6"/>
            <w:tabs>
              <w:tab w:val="clear" w:pos="7609"/>
              <w:tab w:val="right" w:pos="9026" w:leader="dot"/>
            </w:tabs>
            <w:rPr/>
          </w:pPr>
          <w:hyperlink w:anchor="__RefHeading___Toc2108622_1878427129">
            <w:r>
              <w:rPr>
                <w:webHidden/>
                <w:rStyle w:val="IndexLink"/>
                <w:rtl w:val="true"/>
              </w:rPr>
              <w:t xml:space="preserve">النقطة الأولى </w:t>
            </w:r>
            <w:r>
              <w:rPr>
                <w:rStyle w:val="IndexLink"/>
                <w:rtl w:val="true"/>
              </w:rPr>
              <w:t xml:space="preserve">: </w:t>
            </w:r>
            <w:r>
              <w:rPr>
                <w:rStyle w:val="IndexLink"/>
                <w:rtl w:val="true"/>
              </w:rPr>
              <w:t xml:space="preserve">عدم صحة صدوره عن الكليني، ما دام لم يذكره في كتاب </w:t>
            </w:r>
            <w:r>
              <w:rPr>
                <w:rStyle w:val="IndexLink"/>
                <w:rtl w:val="true"/>
              </w:rPr>
              <w:t>(</w:t>
            </w:r>
            <w:r>
              <w:rPr>
                <w:rStyle w:val="IndexLink"/>
                <w:rtl w:val="true"/>
              </w:rPr>
              <w:t>الكافي</w:t>
            </w:r>
            <w:r>
              <w:rPr>
                <w:rStyle w:val="IndexLink"/>
                <w:rtl w:val="true"/>
              </w:rPr>
              <w:t>).</w:t>
              <w:tab/>
            </w:r>
            <w:r>
              <w:rPr>
                <w:rStyle w:val="IndexLink"/>
              </w:rPr>
              <w:t>409</w:t>
            </w:r>
          </w:hyperlink>
        </w:p>
        <w:p>
          <w:pPr>
            <w:pStyle w:val="Contents6"/>
            <w:tabs>
              <w:tab w:val="clear" w:pos="7609"/>
              <w:tab w:val="right" w:pos="9026" w:leader="dot"/>
            </w:tabs>
            <w:rPr/>
          </w:pPr>
          <w:hyperlink w:anchor="__RefHeading___Toc2108624_1878427129">
            <w:r>
              <w:rPr>
                <w:webHidden/>
                <w:rStyle w:val="IndexLink"/>
                <w:rtl w:val="true"/>
              </w:rPr>
              <w:t xml:space="preserve">ويلاحظ على هذه النقطة </w:t>
            </w:r>
            <w:r>
              <w:rPr>
                <w:rStyle w:val="IndexLink"/>
                <w:rtl w:val="true"/>
              </w:rPr>
              <w:t>:</w:t>
              <w:tab/>
            </w:r>
            <w:r>
              <w:rPr>
                <w:rStyle w:val="IndexLink"/>
              </w:rPr>
              <w:t>409</w:t>
            </w:r>
          </w:hyperlink>
        </w:p>
        <w:p>
          <w:pPr>
            <w:pStyle w:val="Contents6"/>
            <w:tabs>
              <w:tab w:val="clear" w:pos="7609"/>
              <w:tab w:val="right" w:pos="9026" w:leader="dot"/>
            </w:tabs>
            <w:rPr/>
          </w:pPr>
          <w:hyperlink w:anchor="__RefHeading___Toc2108626_1878427129">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2108628_1878427129">
            <w:r>
              <w:rPr>
                <w:webHidden/>
                <w:rStyle w:val="IndexLink"/>
                <w:rtl w:val="true"/>
              </w:rPr>
              <w:t>الإسناد الأول</w:t>
            </w:r>
            <w:r>
              <w:rPr>
                <w:rStyle w:val="IndexLink"/>
                <w:rtl w:val="true"/>
              </w:rPr>
              <w:t xml:space="preserve">: </w:t>
            </w:r>
            <w:r>
              <w:rPr>
                <w:rStyle w:val="IndexLink"/>
                <w:rtl w:val="true"/>
              </w:rPr>
              <w:t xml:space="preserve">إسناد الشيخ الصدوق في كتاب </w:t>
            </w:r>
            <w:r>
              <w:rPr>
                <w:rStyle w:val="IndexLink"/>
                <w:rtl w:val="true"/>
              </w:rPr>
              <w:t>(</w:t>
            </w:r>
            <w:r>
              <w:rPr>
                <w:rStyle w:val="IndexLink"/>
                <w:rtl w:val="true"/>
              </w:rPr>
              <w:t xml:space="preserve">كمال الدين </w:t>
            </w:r>
            <w:r>
              <w:rPr>
                <w:rStyle w:val="IndexLink"/>
              </w:rPr>
              <w:t>2</w:t>
            </w:r>
            <w:r>
              <w:rPr>
                <w:rStyle w:val="IndexLink"/>
                <w:rtl w:val="true"/>
              </w:rPr>
              <w:t xml:space="preserve">: </w:t>
            </w:r>
            <w:r>
              <w:rPr>
                <w:rStyle w:val="IndexLink"/>
              </w:rPr>
              <w:t>483</w:t>
            </w:r>
            <w:r>
              <w:rPr>
                <w:rStyle w:val="IndexLink"/>
                <w:rtl w:val="true"/>
              </w:rPr>
              <w:t xml:space="preserve"> </w:t>
            </w:r>
            <w:r>
              <w:rPr>
                <w:rStyle w:val="IndexLink"/>
                <w:rtl w:val="true"/>
              </w:rPr>
              <w:t xml:space="preserve">ب </w:t>
            </w:r>
            <w:r>
              <w:rPr>
                <w:rStyle w:val="IndexLink"/>
              </w:rPr>
              <w:t>45</w:t>
            </w:r>
            <w:r>
              <w:rPr>
                <w:rStyle w:val="IndexLink"/>
                <w:rtl w:val="true"/>
              </w:rPr>
              <w:t>/)</w:t>
            </w:r>
            <w:r>
              <w:rPr>
                <w:rStyle w:val="IndexLink"/>
                <w:rtl w:val="true"/>
              </w:rPr>
              <w:t xml:space="preserve">حديث </w:t>
            </w:r>
            <w:r>
              <w:rPr>
                <w:rStyle w:val="IndexLink"/>
              </w:rPr>
              <w:t>4</w:t>
            </w:r>
            <w:r>
              <w:rPr>
                <w:rStyle w:val="IndexLink"/>
                <w:rtl w:val="true"/>
              </w:rPr>
              <w:t xml:space="preserve"> )</w:t>
              <w:tab/>
            </w:r>
            <w:r>
              <w:rPr>
                <w:rStyle w:val="IndexLink"/>
              </w:rPr>
              <w:t>409</w:t>
            </w:r>
          </w:hyperlink>
        </w:p>
        <w:p>
          <w:pPr>
            <w:pStyle w:val="Contents6"/>
            <w:tabs>
              <w:tab w:val="clear" w:pos="7609"/>
              <w:tab w:val="right" w:pos="9026" w:leader="dot"/>
            </w:tabs>
            <w:rPr/>
          </w:pPr>
          <w:hyperlink w:anchor="__RefHeading___Toc2108630_1878427129">
            <w:r>
              <w:rPr>
                <w:webHidden/>
                <w:rStyle w:val="IndexLink"/>
                <w:rtl w:val="true"/>
              </w:rPr>
              <w:t xml:space="preserve">الإسناد الثاني </w:t>
            </w:r>
            <w:r>
              <w:rPr>
                <w:rStyle w:val="IndexLink"/>
                <w:rtl w:val="true"/>
              </w:rPr>
              <w:t xml:space="preserve">: </w:t>
            </w:r>
            <w:r>
              <w:rPr>
                <w:rStyle w:val="IndexLink"/>
                <w:rtl w:val="true"/>
              </w:rPr>
              <w:t xml:space="preserve">إسناد الشيخ الطوسي في كتاب </w:t>
            </w:r>
            <w:r>
              <w:rPr>
                <w:rStyle w:val="IndexLink"/>
                <w:rtl w:val="true"/>
              </w:rPr>
              <w:t xml:space="preserve">( </w:t>
            </w:r>
            <w:r>
              <w:rPr>
                <w:rStyle w:val="IndexLink"/>
                <w:rtl w:val="true"/>
              </w:rPr>
              <w:t xml:space="preserve">الغيبة </w:t>
            </w:r>
            <w:r>
              <w:rPr>
                <w:rStyle w:val="IndexLink"/>
              </w:rPr>
              <w:t>176</w:t>
            </w:r>
            <w:r>
              <w:rPr>
                <w:rStyle w:val="IndexLink"/>
                <w:rtl w:val="true"/>
              </w:rPr>
              <w:t>):</w:t>
              <w:tab/>
            </w:r>
            <w:r>
              <w:rPr>
                <w:rStyle w:val="IndexLink"/>
              </w:rPr>
              <w:t>410</w:t>
            </w:r>
          </w:hyperlink>
        </w:p>
        <w:p>
          <w:pPr>
            <w:pStyle w:val="Contents6"/>
            <w:tabs>
              <w:tab w:val="clear" w:pos="7609"/>
              <w:tab w:val="right" w:pos="9026" w:leader="dot"/>
            </w:tabs>
            <w:rPr/>
          </w:pPr>
          <w:hyperlink w:anchor="__RefHeading___Toc2108632_1878427129">
            <w:r>
              <w:rPr>
                <w:webHidden/>
                <w:rStyle w:val="IndexLink"/>
                <w:rtl w:val="true"/>
              </w:rPr>
              <w:t xml:space="preserve">النقطة الثانية </w:t>
            </w:r>
            <w:r>
              <w:rPr>
                <w:rStyle w:val="IndexLink"/>
                <w:rtl w:val="true"/>
              </w:rPr>
              <w:t xml:space="preserve">: </w:t>
            </w:r>
            <w:r>
              <w:rPr>
                <w:rStyle w:val="IndexLink"/>
                <w:rtl w:val="true"/>
              </w:rPr>
              <w:t>التشكيك في وثاقة إسحاق بن يعقوب</w:t>
            </w:r>
            <w:r>
              <w:rPr>
                <w:rStyle w:val="IndexLink"/>
                <w:rtl w:val="true"/>
              </w:rPr>
              <w:t>.</w:t>
              <w:tab/>
            </w:r>
            <w:r>
              <w:rPr>
                <w:rStyle w:val="IndexLink"/>
              </w:rPr>
              <w:t>411</w:t>
            </w:r>
          </w:hyperlink>
        </w:p>
        <w:p>
          <w:pPr>
            <w:pStyle w:val="Contents6"/>
            <w:tabs>
              <w:tab w:val="clear" w:pos="7609"/>
              <w:tab w:val="right" w:pos="9026" w:leader="dot"/>
            </w:tabs>
            <w:rPr/>
          </w:pPr>
          <w:hyperlink w:anchor="__RefHeading___Toc2108634_1878427129">
            <w:r>
              <w:rPr>
                <w:webHidden/>
                <w:rStyle w:val="IndexLink"/>
                <w:rtl w:val="true"/>
              </w:rPr>
              <w:t>ونلاحظ على هذه النقطة</w:t>
            </w:r>
            <w:r>
              <w:rPr>
                <w:rStyle w:val="IndexLink"/>
                <w:rtl w:val="true"/>
              </w:rPr>
              <w:t>:</w:t>
              <w:tab/>
            </w:r>
            <w:r>
              <w:rPr>
                <w:rStyle w:val="IndexLink"/>
              </w:rPr>
              <w:t>411</w:t>
            </w:r>
          </w:hyperlink>
        </w:p>
        <w:p>
          <w:pPr>
            <w:pStyle w:val="Contents6"/>
            <w:tabs>
              <w:tab w:val="clear" w:pos="7609"/>
              <w:tab w:val="right" w:pos="9026" w:leader="dot"/>
            </w:tabs>
            <w:rPr/>
          </w:pPr>
          <w:hyperlink w:anchor="__RefHeading___Toc2108636_1878427129">
            <w:r>
              <w:rPr>
                <w:webHidden/>
                <w:rStyle w:val="IndexLink"/>
                <w:rtl w:val="true"/>
              </w:rPr>
              <w:t>اولا</w:t>
            </w:r>
            <w:r>
              <w:rPr>
                <w:rStyle w:val="IndexLink"/>
                <w:rtl w:val="true"/>
              </w:rPr>
              <w:t>:</w:t>
              <w:tab/>
            </w:r>
            <w:r>
              <w:rPr>
                <w:rStyle w:val="IndexLink"/>
              </w:rPr>
              <w:t>411</w:t>
            </w:r>
          </w:hyperlink>
        </w:p>
        <w:p>
          <w:pPr>
            <w:pStyle w:val="Contents6"/>
            <w:tabs>
              <w:tab w:val="clear" w:pos="7609"/>
              <w:tab w:val="right" w:pos="9026" w:leader="dot"/>
            </w:tabs>
            <w:rPr/>
          </w:pPr>
          <w:hyperlink w:anchor="__RefHeading___Toc2108638_1878427129">
            <w:r>
              <w:rPr>
                <w:webHidden/>
                <w:rStyle w:val="IndexLink"/>
                <w:rtl w:val="true"/>
              </w:rPr>
              <w:t>ثانيا</w:t>
            </w:r>
            <w:r>
              <w:rPr>
                <w:rStyle w:val="IndexLink"/>
                <w:rtl w:val="true"/>
              </w:rPr>
              <w:t>:</w:t>
              <w:tab/>
            </w:r>
            <w:r>
              <w:rPr>
                <w:rStyle w:val="IndexLink"/>
              </w:rPr>
              <w:t>411</w:t>
            </w:r>
          </w:hyperlink>
        </w:p>
        <w:p>
          <w:pPr>
            <w:pStyle w:val="Contents6"/>
            <w:tabs>
              <w:tab w:val="clear" w:pos="7609"/>
              <w:tab w:val="right" w:pos="9026" w:leader="dot"/>
            </w:tabs>
            <w:rPr/>
          </w:pPr>
          <w:hyperlink w:anchor="__RefHeading___Toc2108640_1878427129">
            <w:r>
              <w:rPr>
                <w:webHidden/>
                <w:rStyle w:val="IndexLink"/>
                <w:rtl w:val="true"/>
              </w:rPr>
              <w:t xml:space="preserve">دلالة النص </w:t>
            </w:r>
            <w:r>
              <w:rPr>
                <w:rStyle w:val="IndexLink"/>
                <w:rtl w:val="true"/>
              </w:rPr>
              <w:t>:</w:t>
              <w:tab/>
            </w:r>
            <w:r>
              <w:rPr>
                <w:rStyle w:val="IndexLink"/>
              </w:rPr>
              <w:t>411</w:t>
            </w:r>
          </w:hyperlink>
        </w:p>
        <w:p>
          <w:pPr>
            <w:pStyle w:val="Contents6"/>
            <w:tabs>
              <w:tab w:val="clear" w:pos="7609"/>
              <w:tab w:val="right" w:pos="9026" w:leader="dot"/>
            </w:tabs>
            <w:rPr/>
          </w:pPr>
          <w:hyperlink w:anchor="__RefHeading___Toc2108642_1878427129">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2108644_1878427129">
            <w:r>
              <w:rPr>
                <w:webHidden/>
                <w:rStyle w:val="IndexLink"/>
              </w:rPr>
              <w:t>1</w:t>
            </w:r>
            <w:r>
              <w:rPr>
                <w:rStyle w:val="IndexLink"/>
                <w:rtl w:val="true"/>
              </w:rPr>
              <w:t>- «</w:t>
            </w:r>
            <w:r>
              <w:rPr>
                <w:rStyle w:val="IndexLink"/>
                <w:rtl w:val="true"/>
              </w:rPr>
              <w:t xml:space="preserve">رواة الحديث </w:t>
            </w:r>
            <w:r>
              <w:rPr>
                <w:rStyle w:val="IndexLink"/>
                <w:rtl w:val="true"/>
              </w:rPr>
              <w:t>:</w:t>
              <w:tab/>
            </w:r>
            <w:r>
              <w:rPr>
                <w:rStyle w:val="IndexLink"/>
              </w:rPr>
              <w:t>411</w:t>
            </w:r>
          </w:hyperlink>
        </w:p>
        <w:p>
          <w:pPr>
            <w:pStyle w:val="Contents6"/>
            <w:tabs>
              <w:tab w:val="clear" w:pos="7609"/>
              <w:tab w:val="right" w:pos="9026" w:leader="dot"/>
            </w:tabs>
            <w:rPr/>
          </w:pPr>
          <w:hyperlink w:anchor="__RefHeading___Toc2108646_1878427129">
            <w:r>
              <w:rPr>
                <w:webHidden/>
                <w:rStyle w:val="IndexLink"/>
              </w:rPr>
              <w:t>2</w:t>
            </w:r>
            <w:r>
              <w:rPr>
                <w:rStyle w:val="IndexLink"/>
                <w:rtl w:val="true"/>
              </w:rPr>
              <w:t xml:space="preserve">- </w:t>
            </w:r>
            <w:r>
              <w:rPr>
                <w:rStyle w:val="IndexLink"/>
                <w:rtl w:val="true"/>
              </w:rPr>
              <w:t>لماذا قال التوقيع</w:t>
            </w:r>
            <w:r>
              <w:rPr>
                <w:rStyle w:val="IndexLink"/>
                <w:rtl w:val="true"/>
              </w:rPr>
              <w:t>: «</w:t>
            </w:r>
            <w:r>
              <w:rPr>
                <w:rStyle w:val="IndexLink"/>
                <w:rtl w:val="true"/>
              </w:rPr>
              <w:t>رواة حديثنا ؟</w:t>
            </w:r>
            <w:r>
              <w:rPr>
                <w:rStyle w:val="IndexLink"/>
                <w:rtl w:val="true"/>
              </w:rPr>
              <w:tab/>
            </w:r>
            <w:r>
              <w:rPr>
                <w:rStyle w:val="IndexLink"/>
              </w:rPr>
              <w:t>412</w:t>
            </w:r>
          </w:hyperlink>
        </w:p>
        <w:p>
          <w:pPr>
            <w:pStyle w:val="Contents6"/>
            <w:tabs>
              <w:tab w:val="clear" w:pos="7609"/>
              <w:tab w:val="right" w:pos="9026" w:leader="dot"/>
            </w:tabs>
            <w:rPr/>
          </w:pPr>
          <w:hyperlink w:anchor="__RefHeading___Toc2108648_1878427129">
            <w:r>
              <w:rPr>
                <w:webHidden/>
                <w:rStyle w:val="IndexLink"/>
              </w:rPr>
              <w:t>3</w:t>
            </w:r>
            <w:r>
              <w:rPr>
                <w:rStyle w:val="IndexLink"/>
                <w:rtl w:val="true"/>
              </w:rPr>
              <w:t>- «</w:t>
            </w:r>
            <w:r>
              <w:rPr>
                <w:rStyle w:val="IndexLink"/>
                <w:rtl w:val="true"/>
              </w:rPr>
              <w:t>الحوادث الواقعة</w:t>
            </w:r>
            <w:r>
              <w:rPr>
                <w:rStyle w:val="IndexLink"/>
                <w:rtl w:val="true"/>
              </w:rPr>
              <w:t xml:space="preserve">» </w:t>
            </w:r>
            <w:r>
              <w:rPr>
                <w:rStyle w:val="IndexLink"/>
                <w:rtl w:val="true"/>
              </w:rPr>
              <w:t>وتصنف إلى</w:t>
            </w:r>
            <w:r>
              <w:rPr>
                <w:rStyle w:val="IndexLink"/>
                <w:rtl w:val="true"/>
              </w:rPr>
              <w:t>:</w:t>
              <w:tab/>
            </w:r>
            <w:r>
              <w:rPr>
                <w:rStyle w:val="IndexLink"/>
              </w:rPr>
              <w:t>412</w:t>
            </w:r>
          </w:hyperlink>
        </w:p>
        <w:p>
          <w:pPr>
            <w:pStyle w:val="Contents6"/>
            <w:tabs>
              <w:tab w:val="clear" w:pos="7609"/>
              <w:tab w:val="right" w:pos="9026" w:leader="dot"/>
            </w:tabs>
            <w:rPr/>
          </w:pPr>
          <w:hyperlink w:anchor="__RefHeading___Toc2108650_1878427129">
            <w:r>
              <w:rPr>
                <w:webHidden/>
                <w:rStyle w:val="IndexLink"/>
                <w:rtl w:val="true"/>
              </w:rPr>
              <w:t xml:space="preserve">النص الثاني </w:t>
            </w:r>
            <w:r>
              <w:rPr>
                <w:rStyle w:val="IndexLink"/>
                <w:rtl w:val="true"/>
              </w:rPr>
              <w:t xml:space="preserve">: </w:t>
            </w:r>
            <w:r>
              <w:rPr>
                <w:rStyle w:val="IndexLink"/>
                <w:rtl w:val="true"/>
              </w:rPr>
              <w:t xml:space="preserve">أصول الكافي </w:t>
            </w:r>
            <w:r>
              <w:rPr>
                <w:rStyle w:val="IndexLink"/>
              </w:rPr>
              <w:t>1</w:t>
            </w:r>
            <w:r>
              <w:rPr>
                <w:rStyle w:val="IndexLink"/>
                <w:rtl w:val="true"/>
              </w:rPr>
              <w:t xml:space="preserve">: </w:t>
            </w:r>
            <w:r>
              <w:rPr>
                <w:rStyle w:val="IndexLink"/>
              </w:rPr>
              <w:t>67</w:t>
            </w:r>
            <w:r>
              <w:rPr>
                <w:rStyle w:val="IndexLink"/>
                <w:rtl w:val="true"/>
              </w:rPr>
              <w:t xml:space="preserve">/ </w:t>
            </w:r>
            <w:r>
              <w:rPr>
                <w:rStyle w:val="IndexLink"/>
                <w:rtl w:val="true"/>
              </w:rPr>
              <w:t xml:space="preserve">حديث </w:t>
            </w:r>
            <w:r>
              <w:rPr>
                <w:rStyle w:val="IndexLink"/>
              </w:rPr>
              <w:t>10</w:t>
            </w:r>
            <w:r>
              <w:rPr>
                <w:rStyle w:val="IndexLink"/>
                <w:rtl w:val="true"/>
              </w:rPr>
              <w:t xml:space="preserve"> </w:t>
            </w:r>
            <w:r>
              <w:rPr>
                <w:rStyle w:val="IndexLink"/>
                <w:rtl w:val="true"/>
              </w:rPr>
              <w:t>کتاب القضاء باب صفات القاضي</w:t>
            </w:r>
            <w:r>
              <w:rPr>
                <w:rStyle w:val="IndexLink"/>
                <w:rtl w:val="true"/>
              </w:rPr>
              <w:t>:</w:t>
              <w:tab/>
            </w:r>
            <w:r>
              <w:rPr>
                <w:rStyle w:val="IndexLink"/>
              </w:rPr>
              <w:t>412</w:t>
            </w:r>
          </w:hyperlink>
        </w:p>
        <w:p>
          <w:pPr>
            <w:pStyle w:val="Contents6"/>
            <w:tabs>
              <w:tab w:val="clear" w:pos="7609"/>
              <w:tab w:val="right" w:pos="9026" w:leader="dot"/>
            </w:tabs>
            <w:rPr/>
          </w:pPr>
          <w:hyperlink w:anchor="__RefHeading___Toc2108652_1878427129">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2108654_1878427129">
            <w:r>
              <w:rPr>
                <w:webHidden/>
                <w:rStyle w:val="IndexLink"/>
                <w:rtl w:val="true"/>
              </w:rPr>
              <w:t xml:space="preserve">دلالة النص </w:t>
            </w:r>
            <w:r>
              <w:rPr>
                <w:rStyle w:val="IndexLink"/>
                <w:rtl w:val="true"/>
              </w:rPr>
              <w:t>:</w:t>
              <w:tab/>
            </w:r>
            <w:r>
              <w:rPr>
                <w:rStyle w:val="IndexLink"/>
              </w:rPr>
              <w:t>414</w:t>
            </w:r>
          </w:hyperlink>
        </w:p>
        <w:p>
          <w:pPr>
            <w:pStyle w:val="Contents6"/>
            <w:tabs>
              <w:tab w:val="clear" w:pos="7609"/>
              <w:tab w:val="right" w:pos="9026" w:leader="dot"/>
            </w:tabs>
            <w:rPr/>
          </w:pPr>
          <w:hyperlink w:anchor="__RefHeading___Toc2108656_1878427129">
            <w:r>
              <w:rPr>
                <w:webHidden/>
                <w:rStyle w:val="IndexLink"/>
                <w:rtl w:val="true"/>
              </w:rPr>
              <w:t>النص الثالث</w:t>
            </w:r>
            <w:r>
              <w:rPr>
                <w:rStyle w:val="IndexLink"/>
                <w:rtl w:val="true"/>
              </w:rPr>
              <w:t xml:space="preserve">: </w:t>
            </w:r>
            <w:r>
              <w:rPr>
                <w:rStyle w:val="IndexLink"/>
                <w:rtl w:val="true"/>
              </w:rPr>
              <w:t xml:space="preserve">الكافي </w:t>
            </w:r>
            <w:r>
              <w:rPr>
                <w:rStyle w:val="IndexLink"/>
              </w:rPr>
              <w:t>1</w:t>
            </w:r>
            <w:r>
              <w:rPr>
                <w:rStyle w:val="IndexLink"/>
                <w:rtl w:val="true"/>
              </w:rPr>
              <w:t xml:space="preserve">: </w:t>
            </w:r>
            <w:r>
              <w:rPr>
                <w:rStyle w:val="IndexLink"/>
              </w:rPr>
              <w:t>33</w:t>
            </w:r>
            <w:r>
              <w:rPr>
                <w:rStyle w:val="IndexLink"/>
                <w:rtl w:val="true"/>
              </w:rPr>
              <w:t xml:space="preserve">/ </w:t>
            </w:r>
            <w:r>
              <w:rPr>
                <w:rStyle w:val="IndexLink"/>
                <w:rtl w:val="true"/>
              </w:rPr>
              <w:t xml:space="preserve">حديث </w:t>
            </w:r>
            <w:r>
              <w:rPr>
                <w:rStyle w:val="IndexLink"/>
              </w:rPr>
              <w:t>19</w:t>
            </w:r>
            <w:r>
              <w:rPr>
                <w:rStyle w:val="IndexLink"/>
                <w:rtl w:val="true"/>
              </w:rPr>
              <w:t>:</w:t>
              <w:tab/>
            </w:r>
            <w:r>
              <w:rPr>
                <w:rStyle w:val="IndexLink"/>
              </w:rPr>
              <w:t>414</w:t>
            </w:r>
          </w:hyperlink>
        </w:p>
        <w:p>
          <w:pPr>
            <w:pStyle w:val="Contents6"/>
            <w:tabs>
              <w:tab w:val="clear" w:pos="7609"/>
              <w:tab w:val="right" w:pos="9026" w:leader="dot"/>
            </w:tabs>
            <w:rPr/>
          </w:pPr>
          <w:hyperlink w:anchor="__RefHeading___Toc2108658_1878427129">
            <w:r>
              <w:rPr>
                <w:webHidden/>
                <w:rStyle w:val="IndexLink"/>
                <w:rtl w:val="true"/>
              </w:rPr>
              <w:t>النص الرابع</w:t>
            </w:r>
            <w:r>
              <w:rPr>
                <w:rStyle w:val="IndexLink"/>
                <w:rtl w:val="true"/>
              </w:rPr>
              <w:t xml:space="preserve">: </w:t>
            </w:r>
            <w:r>
              <w:rPr>
                <w:rStyle w:val="IndexLink"/>
                <w:rtl w:val="true"/>
              </w:rPr>
              <w:t xml:space="preserve">معاني الأخبار ص </w:t>
            </w:r>
            <w:r>
              <w:rPr>
                <w:rStyle w:val="IndexLink"/>
              </w:rPr>
              <w:t>180</w:t>
            </w:r>
            <w:r>
              <w:rPr>
                <w:rStyle w:val="IndexLink"/>
                <w:rtl w:val="true"/>
              </w:rPr>
              <w:t>:</w:t>
              <w:tab/>
            </w:r>
            <w:r>
              <w:rPr>
                <w:rStyle w:val="IndexLink"/>
              </w:rPr>
              <w:t>415</w:t>
            </w:r>
          </w:hyperlink>
        </w:p>
        <w:p>
          <w:pPr>
            <w:pStyle w:val="Contents6"/>
            <w:tabs>
              <w:tab w:val="clear" w:pos="7609"/>
              <w:tab w:val="right" w:pos="9026" w:leader="dot"/>
            </w:tabs>
            <w:rPr/>
          </w:pPr>
          <w:hyperlink w:anchor="__RefHeading___Toc2108660_1878427129">
            <w:r>
              <w:rPr>
                <w:webHidden/>
                <w:rStyle w:val="IndexLink"/>
                <w:rtl w:val="true"/>
              </w:rPr>
              <w:t>النص الخامس</w:t>
            </w:r>
            <w:r>
              <w:rPr>
                <w:rStyle w:val="IndexLink"/>
                <w:rtl w:val="true"/>
              </w:rPr>
              <w:t xml:space="preserve">: </w:t>
            </w:r>
            <w:r>
              <w:rPr>
                <w:rStyle w:val="IndexLink"/>
                <w:rtl w:val="true"/>
              </w:rPr>
              <w:t xml:space="preserve">من لا يحضره الفقيه </w:t>
            </w:r>
            <w:r>
              <w:rPr>
                <w:rStyle w:val="IndexLink"/>
              </w:rPr>
              <w:t>3</w:t>
            </w:r>
            <w:r>
              <w:rPr>
                <w:rStyle w:val="IndexLink"/>
                <w:rtl w:val="true"/>
              </w:rPr>
              <w:t xml:space="preserve">: </w:t>
            </w:r>
            <w:r>
              <w:rPr>
                <w:rStyle w:val="IndexLink"/>
              </w:rPr>
              <w:t>393</w:t>
            </w:r>
            <w:r>
              <w:rPr>
                <w:rStyle w:val="IndexLink"/>
                <w:rtl w:val="true"/>
              </w:rPr>
              <w:t xml:space="preserve">/ </w:t>
            </w:r>
            <w:r>
              <w:rPr>
                <w:rStyle w:val="IndexLink"/>
              </w:rPr>
              <w:t>3218</w:t>
            </w:r>
            <w:r>
              <w:rPr>
                <w:rStyle w:val="IndexLink"/>
                <w:rtl w:val="true"/>
              </w:rPr>
              <w:t>، أبواب القضاء والأحكام، باب من يجوز التحاكم إليه ومن لا يجوز</w:t>
            </w:r>
            <w:r>
              <w:rPr>
                <w:rStyle w:val="IndexLink"/>
                <w:rtl w:val="true"/>
              </w:rPr>
              <w:t>:</w:t>
              <w:tab/>
            </w:r>
            <w:r>
              <w:rPr>
                <w:rStyle w:val="IndexLink"/>
              </w:rPr>
              <w:t>416</w:t>
            </w:r>
          </w:hyperlink>
        </w:p>
        <w:p>
          <w:pPr>
            <w:pStyle w:val="Contents6"/>
            <w:tabs>
              <w:tab w:val="clear" w:pos="7609"/>
              <w:tab w:val="right" w:pos="9026" w:leader="dot"/>
            </w:tabs>
            <w:rPr/>
          </w:pPr>
          <w:hyperlink w:anchor="__RefHeading___Toc2108662_1878427129">
            <w:r>
              <w:rPr>
                <w:webHidden/>
                <w:rStyle w:val="IndexLink"/>
                <w:rtl w:val="true"/>
              </w:rPr>
              <w:t xml:space="preserve">النص السادس </w:t>
            </w:r>
            <w:r>
              <w:rPr>
                <w:rStyle w:val="IndexLink"/>
                <w:rtl w:val="true"/>
              </w:rPr>
              <w:t xml:space="preserve">: </w:t>
            </w:r>
            <w:r>
              <w:rPr>
                <w:rStyle w:val="IndexLink"/>
                <w:rtl w:val="true"/>
              </w:rPr>
              <w:t xml:space="preserve">أصول الكافي </w:t>
            </w:r>
            <w:r>
              <w:rPr>
                <w:rStyle w:val="IndexLink"/>
              </w:rPr>
              <w:t>1</w:t>
            </w:r>
            <w:r>
              <w:rPr>
                <w:rStyle w:val="IndexLink"/>
                <w:rtl w:val="true"/>
              </w:rPr>
              <w:t xml:space="preserve">: </w:t>
            </w:r>
            <w:r>
              <w:rPr>
                <w:rStyle w:val="IndexLink"/>
              </w:rPr>
              <w:t>23</w:t>
            </w:r>
            <w:r>
              <w:rPr>
                <w:rStyle w:val="IndexLink"/>
                <w:rtl w:val="true"/>
              </w:rPr>
              <w:t xml:space="preserve"> / </w:t>
            </w:r>
            <w:r>
              <w:rPr>
                <w:rStyle w:val="IndexLink"/>
              </w:rPr>
              <w:t>57</w:t>
            </w:r>
            <w:r>
              <w:rPr>
                <w:rStyle w:val="IndexLink"/>
                <w:rtl w:val="true"/>
              </w:rPr>
              <w:t>، کتاب العقل والجهل باب ثواب العالم والمتعلم</w:t>
            </w:r>
            <w:r>
              <w:rPr>
                <w:rStyle w:val="IndexLink"/>
                <w:rtl w:val="true"/>
              </w:rPr>
              <w:t>:</w:t>
              <w:tab/>
            </w:r>
            <w:r>
              <w:rPr>
                <w:rStyle w:val="IndexLink"/>
              </w:rPr>
              <w:t>416</w:t>
            </w:r>
          </w:hyperlink>
        </w:p>
        <w:p>
          <w:pPr>
            <w:pStyle w:val="Contents6"/>
            <w:tabs>
              <w:tab w:val="clear" w:pos="7609"/>
              <w:tab w:val="right" w:pos="9026" w:leader="dot"/>
            </w:tabs>
            <w:rPr/>
          </w:pPr>
          <w:hyperlink w:anchor="__RefHeading___Toc2108664_1878427129">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2108666_1878427129">
            <w:r>
              <w:rPr>
                <w:webHidden/>
                <w:rStyle w:val="IndexLink"/>
                <w:rtl w:val="true"/>
              </w:rPr>
              <w:t>روى الشيخ الكليني هذا الحديث بثلاثة أسانيد</w:t>
            </w:r>
            <w:r>
              <w:rPr>
                <w:rStyle w:val="IndexLink"/>
                <w:rtl w:val="true"/>
              </w:rPr>
              <w:t>:</w:t>
              <w:tab/>
            </w:r>
            <w:r>
              <w:rPr>
                <w:rStyle w:val="IndexLink"/>
              </w:rPr>
              <w:t>417</w:t>
            </w:r>
          </w:hyperlink>
        </w:p>
        <w:p>
          <w:pPr>
            <w:pStyle w:val="Contents6"/>
            <w:tabs>
              <w:tab w:val="clear" w:pos="7609"/>
              <w:tab w:val="right" w:pos="9026" w:leader="dot"/>
            </w:tabs>
            <w:rPr/>
          </w:pPr>
          <w:hyperlink w:anchor="__RefHeading___Toc2108668_1878427129">
            <w:r>
              <w:rPr>
                <w:webHidden/>
                <w:rStyle w:val="IndexLink"/>
                <w:rtl w:val="true"/>
              </w:rPr>
              <w:t>الإسناد الأول</w:t>
            </w:r>
            <w:r>
              <w:rPr>
                <w:rStyle w:val="IndexLink"/>
                <w:rtl w:val="true"/>
              </w:rPr>
              <w:t>:</w:t>
              <w:tab/>
            </w:r>
            <w:r>
              <w:rPr>
                <w:rStyle w:val="IndexLink"/>
              </w:rPr>
              <w:t>417</w:t>
            </w:r>
          </w:hyperlink>
        </w:p>
        <w:p>
          <w:pPr>
            <w:pStyle w:val="Contents6"/>
            <w:tabs>
              <w:tab w:val="clear" w:pos="7609"/>
              <w:tab w:val="right" w:pos="9026" w:leader="dot"/>
            </w:tabs>
            <w:rPr/>
          </w:pPr>
          <w:hyperlink w:anchor="__RefHeading___Toc2108670_1878427129">
            <w:r>
              <w:rPr>
                <w:webHidden/>
                <w:rStyle w:val="IndexLink"/>
                <w:rtl w:val="true"/>
              </w:rPr>
              <w:t>الإسناد الثاني</w:t>
            </w:r>
            <w:r>
              <w:rPr>
                <w:rStyle w:val="IndexLink"/>
                <w:rtl w:val="true"/>
              </w:rPr>
              <w:t>:</w:t>
              <w:tab/>
            </w:r>
            <w:r>
              <w:rPr>
                <w:rStyle w:val="IndexLink"/>
              </w:rPr>
              <w:t>417</w:t>
            </w:r>
          </w:hyperlink>
        </w:p>
        <w:p>
          <w:pPr>
            <w:pStyle w:val="Contents6"/>
            <w:tabs>
              <w:tab w:val="clear" w:pos="7609"/>
              <w:tab w:val="right" w:pos="9026" w:leader="dot"/>
            </w:tabs>
            <w:rPr/>
          </w:pPr>
          <w:hyperlink w:anchor="__RefHeading___Toc2108672_1878427129">
            <w:r>
              <w:rPr>
                <w:webHidden/>
                <w:rStyle w:val="IndexLink"/>
                <w:rtl w:val="true"/>
              </w:rPr>
              <w:t>الإسناد الثالث</w:t>
            </w:r>
            <w:r>
              <w:rPr>
                <w:rStyle w:val="IndexLink"/>
                <w:rtl w:val="true"/>
              </w:rPr>
              <w:t>:</w:t>
              <w:tab/>
            </w:r>
            <w:r>
              <w:rPr>
                <w:rStyle w:val="IndexLink"/>
              </w:rPr>
              <w:t>417</w:t>
            </w:r>
          </w:hyperlink>
        </w:p>
        <w:p>
          <w:pPr>
            <w:pStyle w:val="Contents6"/>
            <w:tabs>
              <w:tab w:val="clear" w:pos="7609"/>
              <w:tab w:val="right" w:pos="9026" w:leader="dot"/>
            </w:tabs>
            <w:rPr/>
          </w:pPr>
          <w:hyperlink w:anchor="__RefHeading___Toc2108674_1878427129">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2108676_1878427129">
            <w:r>
              <w:rPr>
                <w:webHidden/>
                <w:rStyle w:val="IndexLink"/>
                <w:rtl w:val="true"/>
              </w:rPr>
              <w:t>دلالة النص</w:t>
            </w:r>
            <w:r>
              <w:rPr>
                <w:rStyle w:val="IndexLink"/>
                <w:rtl w:val="true"/>
              </w:rPr>
              <w:t>:</w:t>
              <w:tab/>
            </w:r>
            <w:r>
              <w:rPr>
                <w:rStyle w:val="IndexLink"/>
              </w:rPr>
              <w:t>418</w:t>
            </w:r>
          </w:hyperlink>
        </w:p>
        <w:p>
          <w:pPr>
            <w:pStyle w:val="Contents6"/>
            <w:tabs>
              <w:tab w:val="clear" w:pos="7609"/>
              <w:tab w:val="right" w:pos="9026" w:leader="dot"/>
            </w:tabs>
            <w:rPr/>
          </w:pPr>
          <w:hyperlink w:anchor="__RefHeading___Toc2108678_1878427129">
            <w:r>
              <w:rPr>
                <w:webHidden/>
                <w:rStyle w:val="IndexLink"/>
                <w:rtl w:val="true"/>
              </w:rPr>
              <w:t>فأئمتنا الأطهار عليهم السلام ورثوا عن رسول الله علیه السلام ثلاثة مواقع أساسية</w:t>
            </w:r>
            <w:r>
              <w:rPr>
                <w:rStyle w:val="IndexLink"/>
                <w:rtl w:val="true"/>
              </w:rPr>
              <w:t>:</w:t>
              <w:tab/>
            </w:r>
            <w:r>
              <w:rPr>
                <w:rStyle w:val="IndexLink"/>
              </w:rPr>
              <w:t>418</w:t>
            </w:r>
          </w:hyperlink>
        </w:p>
        <w:p>
          <w:pPr>
            <w:pStyle w:val="Contents6"/>
            <w:tabs>
              <w:tab w:val="clear" w:pos="7609"/>
              <w:tab w:val="right" w:pos="9026" w:leader="dot"/>
            </w:tabs>
            <w:rPr/>
          </w:pPr>
          <w:hyperlink w:anchor="__RefHeading___Toc2108680_1878427129">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2108682_1878427129">
            <w:r>
              <w:rPr>
                <w:webHidden/>
                <w:rStyle w:val="IndexLink"/>
                <w:rtl w:val="true"/>
              </w:rPr>
              <w:t xml:space="preserve">ملاحظة </w:t>
            </w:r>
            <w:r>
              <w:rPr>
                <w:rStyle w:val="IndexLink"/>
                <w:rtl w:val="true"/>
              </w:rPr>
              <w:t>:</w:t>
              <w:tab/>
            </w:r>
            <w:r>
              <w:rPr>
                <w:rStyle w:val="IndexLink"/>
              </w:rPr>
              <w:t>418</w:t>
            </w:r>
          </w:hyperlink>
        </w:p>
        <w:p>
          <w:pPr>
            <w:pStyle w:val="Contents6"/>
            <w:tabs>
              <w:tab w:val="clear" w:pos="7609"/>
              <w:tab w:val="right" w:pos="9026" w:leader="dot"/>
            </w:tabs>
            <w:rPr/>
          </w:pPr>
          <w:hyperlink w:anchor="__RefHeading___Toc2108684_1878427129">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2108686_1878427129">
            <w:r>
              <w:rPr>
                <w:webHidden/>
                <w:rStyle w:val="IndexLink"/>
                <w:rtl w:val="true"/>
              </w:rPr>
              <w:t xml:space="preserve">المعطى الثالث </w:t>
            </w:r>
            <w:r>
              <w:rPr>
                <w:rStyle w:val="IndexLink"/>
                <w:rtl w:val="true"/>
              </w:rPr>
              <w:t xml:space="preserve">: </w:t>
            </w:r>
            <w:r>
              <w:rPr>
                <w:rStyle w:val="IndexLink"/>
                <w:rtl w:val="true"/>
              </w:rPr>
              <w:t>المعطى السلوکي</w:t>
            </w:r>
            <w:r>
              <w:rPr>
                <w:rStyle w:val="IndexLink"/>
                <w:rtl w:val="true"/>
              </w:rPr>
              <w:t>:</w:t>
              <w:tab/>
            </w:r>
            <w:r>
              <w:rPr>
                <w:rStyle w:val="IndexLink"/>
              </w:rPr>
              <w:t>419</w:t>
            </w:r>
          </w:hyperlink>
        </w:p>
        <w:p>
          <w:pPr>
            <w:pStyle w:val="Contents6"/>
            <w:tabs>
              <w:tab w:val="clear" w:pos="7609"/>
              <w:tab w:val="right" w:pos="9026" w:leader="dot"/>
            </w:tabs>
            <w:rPr/>
          </w:pPr>
          <w:hyperlink w:anchor="__RefHeading___Toc2108688_1878427129">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2108690_1878427129">
            <w:r>
              <w:rPr>
                <w:webHidden/>
                <w:rStyle w:val="IndexLink"/>
                <w:rtl w:val="true"/>
              </w:rPr>
              <w:t>وأهم هذه الإعدادات</w:t>
            </w:r>
            <w:r>
              <w:rPr>
                <w:rStyle w:val="IndexLink"/>
                <w:rtl w:val="true"/>
              </w:rPr>
              <w:t>:</w:t>
              <w:tab/>
            </w:r>
            <w:r>
              <w:rPr>
                <w:rStyle w:val="IndexLink"/>
              </w:rPr>
              <w:t>419</w:t>
            </w:r>
          </w:hyperlink>
        </w:p>
        <w:p>
          <w:pPr>
            <w:pStyle w:val="Contents6"/>
            <w:tabs>
              <w:tab w:val="clear" w:pos="7609"/>
              <w:tab w:val="right" w:pos="9026" w:leader="dot"/>
            </w:tabs>
            <w:rPr/>
          </w:pPr>
          <w:hyperlink w:anchor="__RefHeading___Toc2108692_1878427129">
            <w:r>
              <w:rPr>
                <w:webHidden/>
                <w:rStyle w:val="IndexLink"/>
                <w:rtl w:val="true"/>
              </w:rPr>
              <w:t>المعطى الرابع</w:t>
            </w:r>
            <w:r>
              <w:rPr>
                <w:rStyle w:val="IndexLink"/>
                <w:rtl w:val="true"/>
              </w:rPr>
              <w:t xml:space="preserve">: </w:t>
            </w:r>
            <w:r>
              <w:rPr>
                <w:rStyle w:val="IndexLink"/>
                <w:rtl w:val="true"/>
              </w:rPr>
              <w:t>التنظيمي القيادي</w:t>
            </w:r>
            <w:r>
              <w:rPr>
                <w:rStyle w:val="IndexLink"/>
                <w:rtl w:val="true"/>
              </w:rPr>
              <w:t>:</w:t>
              <w:tab/>
            </w:r>
            <w:r>
              <w:rPr>
                <w:rStyle w:val="IndexLink"/>
              </w:rPr>
              <w:t>423</w:t>
            </w:r>
          </w:hyperlink>
        </w:p>
        <w:p>
          <w:pPr>
            <w:pStyle w:val="Contents6"/>
            <w:tabs>
              <w:tab w:val="clear" w:pos="7609"/>
              <w:tab w:val="right" w:pos="9026" w:leader="dot"/>
            </w:tabs>
            <w:rPr/>
          </w:pPr>
          <w:hyperlink w:anchor="__RefHeading___Toc2108694_1878427129">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2108696_1878427129">
            <w:r>
              <w:rPr>
                <w:webHidden/>
                <w:rStyle w:val="IndexLink"/>
                <w:rtl w:val="true"/>
              </w:rPr>
              <w:t>مؤهلات القيادة النائبة</w:t>
            </w:r>
            <w:r>
              <w:rPr>
                <w:rStyle w:val="IndexLink"/>
                <w:rtl w:val="true"/>
              </w:rPr>
              <w:t>:</w:t>
              <w:tab/>
            </w:r>
            <w:r>
              <w:rPr>
                <w:rStyle w:val="IndexLink"/>
              </w:rPr>
              <w:t>423</w:t>
            </w:r>
          </w:hyperlink>
        </w:p>
        <w:p>
          <w:pPr>
            <w:pStyle w:val="Contents6"/>
            <w:tabs>
              <w:tab w:val="clear" w:pos="7609"/>
              <w:tab w:val="right" w:pos="9026" w:leader="dot"/>
            </w:tabs>
            <w:rPr/>
          </w:pPr>
          <w:hyperlink w:anchor="__RefHeading___Toc2108698_1878427129">
            <w:r>
              <w:rPr>
                <w:webHidden/>
                <w:rStyle w:val="IndexLink"/>
              </w:rPr>
              <w:t>1</w:t>
            </w:r>
            <w:r>
              <w:rPr>
                <w:rStyle w:val="IndexLink"/>
                <w:rtl w:val="true"/>
              </w:rPr>
              <w:t xml:space="preserve">- </w:t>
            </w:r>
            <w:r>
              <w:rPr>
                <w:rStyle w:val="IndexLink"/>
                <w:rtl w:val="true"/>
              </w:rPr>
              <w:t>المؤهل العلمي والثقافي</w:t>
            </w:r>
            <w:r>
              <w:rPr>
                <w:rStyle w:val="IndexLink"/>
                <w:rtl w:val="true"/>
              </w:rPr>
              <w:t>:</w:t>
              <w:tab/>
            </w:r>
            <w:r>
              <w:rPr>
                <w:rStyle w:val="IndexLink"/>
              </w:rPr>
              <w:t>423</w:t>
            </w:r>
          </w:hyperlink>
        </w:p>
        <w:p>
          <w:pPr>
            <w:pStyle w:val="Contents6"/>
            <w:tabs>
              <w:tab w:val="clear" w:pos="7609"/>
              <w:tab w:val="right" w:pos="9026" w:leader="dot"/>
            </w:tabs>
            <w:rPr/>
          </w:pPr>
          <w:hyperlink w:anchor="__RefHeading___Toc2108700_1878427129">
            <w:r>
              <w:rPr>
                <w:webHidden/>
                <w:rStyle w:val="IndexLink"/>
              </w:rPr>
              <w:t>2</w:t>
            </w:r>
            <w:r>
              <w:rPr>
                <w:rStyle w:val="IndexLink"/>
                <w:rtl w:val="true"/>
              </w:rPr>
              <w:t xml:space="preserve">- </w:t>
            </w:r>
            <w:r>
              <w:rPr>
                <w:rStyle w:val="IndexLink"/>
                <w:rtl w:val="true"/>
              </w:rPr>
              <w:t>المؤهل النفسي والسلوكي</w:t>
            </w:r>
            <w:r>
              <w:rPr>
                <w:rStyle w:val="IndexLink"/>
                <w:rtl w:val="true"/>
              </w:rPr>
              <w:t>:</w:t>
              <w:tab/>
            </w:r>
            <w:r>
              <w:rPr>
                <w:rStyle w:val="IndexLink"/>
              </w:rPr>
              <w:t>423</w:t>
            </w:r>
          </w:hyperlink>
        </w:p>
        <w:p>
          <w:pPr>
            <w:pStyle w:val="Contents6"/>
            <w:tabs>
              <w:tab w:val="clear" w:pos="7609"/>
              <w:tab w:val="right" w:pos="9026" w:leader="dot"/>
            </w:tabs>
            <w:rPr/>
          </w:pPr>
          <w:hyperlink w:anchor="__RefHeading___Toc2108702_1878427129">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2108704_1878427129">
            <w:r>
              <w:rPr>
                <w:webHidden/>
                <w:rStyle w:val="IndexLink"/>
                <w:rtl w:val="true"/>
              </w:rPr>
              <w:t xml:space="preserve">وفي تعريف </w:t>
            </w:r>
            <w:r>
              <w:rPr>
                <w:rStyle w:val="IndexLink"/>
                <w:rtl w:val="true"/>
              </w:rPr>
              <w:t>«</w:t>
            </w:r>
            <w:r>
              <w:rPr>
                <w:rStyle w:val="IndexLink"/>
                <w:rtl w:val="true"/>
              </w:rPr>
              <w:t xml:space="preserve">العدالة، برزت عدة نظريات منها </w:t>
            </w:r>
            <w:r>
              <w:rPr>
                <w:rStyle w:val="IndexLink"/>
                <w:rtl w:val="true"/>
              </w:rPr>
              <w:t>:</w:t>
              <w:tab/>
            </w:r>
            <w:r>
              <w:rPr>
                <w:rStyle w:val="IndexLink"/>
              </w:rPr>
              <w:t>424</w:t>
            </w:r>
          </w:hyperlink>
        </w:p>
        <w:p>
          <w:pPr>
            <w:pStyle w:val="Contents6"/>
            <w:tabs>
              <w:tab w:val="clear" w:pos="7609"/>
              <w:tab w:val="right" w:pos="9026" w:leader="dot"/>
            </w:tabs>
            <w:rPr/>
          </w:pPr>
          <w:hyperlink w:anchor="__RefHeading___Toc2108706_1878427129">
            <w:r>
              <w:rPr>
                <w:webHidden/>
                <w:rStyle w:val="IndexLink"/>
                <w:rtl w:val="true"/>
              </w:rPr>
              <w:t xml:space="preserve">النظرية الأولى </w:t>
            </w:r>
            <w:r>
              <w:rPr>
                <w:rStyle w:val="IndexLink"/>
                <w:rtl w:val="true"/>
              </w:rPr>
              <w:t>:</w:t>
              <w:tab/>
            </w:r>
            <w:r>
              <w:rPr>
                <w:rStyle w:val="IndexLink"/>
              </w:rPr>
              <w:t>424</w:t>
            </w:r>
          </w:hyperlink>
        </w:p>
        <w:p>
          <w:pPr>
            <w:pStyle w:val="Contents6"/>
            <w:tabs>
              <w:tab w:val="clear" w:pos="7609"/>
              <w:tab w:val="right" w:pos="9026" w:leader="dot"/>
            </w:tabs>
            <w:rPr/>
          </w:pPr>
          <w:hyperlink w:anchor="__RefHeading___Toc2108708_1878427129">
            <w:r>
              <w:rPr>
                <w:webHidden/>
                <w:rStyle w:val="IndexLink"/>
                <w:rtl w:val="true"/>
              </w:rPr>
              <w:t xml:space="preserve">النظرية الثانية </w:t>
            </w:r>
            <w:r>
              <w:rPr>
                <w:rStyle w:val="IndexLink"/>
                <w:rtl w:val="true"/>
              </w:rPr>
              <w:t>:</w:t>
              <w:tab/>
            </w:r>
            <w:r>
              <w:rPr>
                <w:rStyle w:val="IndexLink"/>
              </w:rPr>
              <w:t>424</w:t>
            </w:r>
          </w:hyperlink>
        </w:p>
        <w:p>
          <w:pPr>
            <w:pStyle w:val="Contents6"/>
            <w:tabs>
              <w:tab w:val="clear" w:pos="7609"/>
              <w:tab w:val="right" w:pos="9026" w:leader="dot"/>
            </w:tabs>
            <w:rPr/>
          </w:pPr>
          <w:hyperlink w:anchor="__RefHeading___Toc2108710_1878427129">
            <w:r>
              <w:rPr>
                <w:webHidden/>
                <w:rStyle w:val="IndexLink"/>
                <w:rtl w:val="true"/>
              </w:rPr>
              <w:t xml:space="preserve">النظرية الثالثة </w:t>
            </w:r>
            <w:r>
              <w:rPr>
                <w:rStyle w:val="IndexLink"/>
                <w:rtl w:val="true"/>
              </w:rPr>
              <w:t>:</w:t>
              <w:tab/>
            </w:r>
            <w:r>
              <w:rPr>
                <w:rStyle w:val="IndexLink"/>
              </w:rPr>
              <w:t>424</w:t>
            </w:r>
          </w:hyperlink>
        </w:p>
        <w:p>
          <w:pPr>
            <w:pStyle w:val="Contents6"/>
            <w:tabs>
              <w:tab w:val="clear" w:pos="7609"/>
              <w:tab w:val="right" w:pos="9026" w:leader="dot"/>
            </w:tabs>
            <w:rPr/>
          </w:pPr>
          <w:hyperlink w:anchor="__RefHeading___Toc2108712_1878427129">
            <w:r>
              <w:rPr>
                <w:webHidden/>
                <w:rStyle w:val="IndexLink"/>
              </w:rPr>
              <w:t>3</w:t>
            </w:r>
            <w:r>
              <w:rPr>
                <w:rStyle w:val="IndexLink"/>
                <w:rtl w:val="true"/>
              </w:rPr>
              <w:t xml:space="preserve">- </w:t>
            </w:r>
            <w:r>
              <w:rPr>
                <w:rStyle w:val="IndexLink"/>
                <w:rtl w:val="true"/>
              </w:rPr>
              <w:t>المؤهل القيادي</w:t>
            </w:r>
            <w:r>
              <w:rPr>
                <w:rStyle w:val="IndexLink"/>
                <w:rtl w:val="true"/>
              </w:rPr>
              <w:tab/>
            </w:r>
            <w:r>
              <w:rPr>
                <w:rStyle w:val="IndexLink"/>
              </w:rPr>
              <w:t>424</w:t>
            </w:r>
          </w:hyperlink>
        </w:p>
        <w:p>
          <w:pPr>
            <w:pStyle w:val="Contents6"/>
            <w:tabs>
              <w:tab w:val="clear" w:pos="7609"/>
              <w:tab w:val="right" w:pos="9026" w:leader="dot"/>
            </w:tabs>
            <w:rPr/>
          </w:pPr>
          <w:hyperlink w:anchor="__RefHeading___Toc2108714_1878427129">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2108716_1878427129">
            <w:r>
              <w:rPr>
                <w:webHidden/>
                <w:rStyle w:val="IndexLink"/>
                <w:rtl w:val="true"/>
              </w:rPr>
              <w:t xml:space="preserve">ويفترض في </w:t>
            </w:r>
            <w:r>
              <w:rPr>
                <w:rStyle w:val="IndexLink"/>
                <w:rtl w:val="true"/>
              </w:rPr>
              <w:t>«</w:t>
            </w:r>
            <w:r>
              <w:rPr>
                <w:rStyle w:val="IndexLink"/>
                <w:rtl w:val="true"/>
              </w:rPr>
              <w:t>القيادة المرجعية</w:t>
            </w:r>
            <w:r>
              <w:rPr>
                <w:rStyle w:val="IndexLink"/>
                <w:rtl w:val="true"/>
              </w:rPr>
              <w:t>»:</w:t>
              <w:tab/>
            </w:r>
            <w:r>
              <w:rPr>
                <w:rStyle w:val="IndexLink"/>
              </w:rPr>
              <w:t>425</w:t>
            </w:r>
          </w:hyperlink>
        </w:p>
        <w:p>
          <w:pPr>
            <w:pStyle w:val="Contents6"/>
            <w:tabs>
              <w:tab w:val="clear" w:pos="7609"/>
              <w:tab w:val="right" w:pos="9026" w:leader="dot"/>
            </w:tabs>
            <w:rPr/>
          </w:pPr>
          <w:hyperlink w:anchor="__RefHeading___Toc2108718_1878427129">
            <w:r>
              <w:rPr>
                <w:webHidden/>
                <w:rStyle w:val="IndexLink"/>
                <w:rtl w:val="true"/>
              </w:rPr>
              <w:t>مسؤوليات ومهام القيادة النائبة</w:t>
            </w:r>
            <w:r>
              <w:rPr>
                <w:rStyle w:val="IndexLink"/>
                <w:rtl w:val="true"/>
              </w:rPr>
              <w:t>:</w:t>
              <w:tab/>
            </w:r>
            <w:r>
              <w:rPr>
                <w:rStyle w:val="IndexLink"/>
              </w:rPr>
              <w:t>425</w:t>
            </w:r>
          </w:hyperlink>
        </w:p>
        <w:p>
          <w:pPr>
            <w:pStyle w:val="Contents6"/>
            <w:tabs>
              <w:tab w:val="clear" w:pos="7609"/>
              <w:tab w:val="right" w:pos="9026" w:leader="dot"/>
            </w:tabs>
            <w:rPr/>
          </w:pPr>
          <w:hyperlink w:anchor="__RefHeading___Toc2108720_1878427129">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2108722_1878427129">
            <w:r>
              <w:rPr>
                <w:webHidden/>
                <w:rStyle w:val="IndexLink"/>
                <w:rtl w:val="true"/>
              </w:rPr>
              <w:t>هنا يطرح هذا السؤال</w:t>
            </w:r>
            <w:r>
              <w:rPr>
                <w:rStyle w:val="IndexLink"/>
                <w:rtl w:val="true"/>
              </w:rPr>
              <w:t>:</w:t>
              <w:tab/>
            </w:r>
            <w:r>
              <w:rPr>
                <w:rStyle w:val="IndexLink"/>
              </w:rPr>
              <w:t>426</w:t>
            </w:r>
          </w:hyperlink>
        </w:p>
        <w:p>
          <w:pPr>
            <w:pStyle w:val="Contents6"/>
            <w:tabs>
              <w:tab w:val="clear" w:pos="7609"/>
              <w:tab w:val="right" w:pos="9026" w:leader="dot"/>
            </w:tabs>
            <w:rPr/>
          </w:pPr>
          <w:hyperlink w:anchor="__RefHeading___Toc2108724_1878427129">
            <w:r>
              <w:rPr>
                <w:webHidden/>
                <w:rStyle w:val="IndexLink"/>
                <w:rtl w:val="true"/>
              </w:rPr>
              <w:t>هل تملك المرجعية الدينية سلطة القرار في الشؤون العامة للأمة؟</w:t>
            </w:r>
            <w:r>
              <w:rPr>
                <w:rStyle w:val="IndexLink"/>
                <w:rtl w:val="true"/>
              </w:rPr>
              <w:tab/>
            </w:r>
            <w:r>
              <w:rPr>
                <w:rStyle w:val="IndexLink"/>
              </w:rPr>
              <w:t>426</w:t>
            </w:r>
          </w:hyperlink>
        </w:p>
        <w:p>
          <w:pPr>
            <w:pStyle w:val="Contents6"/>
            <w:tabs>
              <w:tab w:val="clear" w:pos="7609"/>
              <w:tab w:val="right" w:pos="9026" w:leader="dot"/>
            </w:tabs>
            <w:rPr/>
          </w:pPr>
          <w:hyperlink w:anchor="__RefHeading___Toc2108726_1878427129">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2108728_1878427129">
            <w:r>
              <w:rPr>
                <w:webHidden/>
                <w:rStyle w:val="IndexLink"/>
                <w:rtl w:val="true"/>
              </w:rPr>
              <w:t>النظرية الأولى</w:t>
            </w:r>
            <w:r>
              <w:rPr>
                <w:rStyle w:val="IndexLink"/>
                <w:rtl w:val="true"/>
              </w:rPr>
              <w:t>:</w:t>
              <w:tab/>
            </w:r>
            <w:r>
              <w:rPr>
                <w:rStyle w:val="IndexLink"/>
              </w:rPr>
              <w:t>426</w:t>
            </w:r>
          </w:hyperlink>
        </w:p>
        <w:p>
          <w:pPr>
            <w:pStyle w:val="Contents6"/>
            <w:tabs>
              <w:tab w:val="clear" w:pos="7609"/>
              <w:tab w:val="right" w:pos="9026" w:leader="dot"/>
            </w:tabs>
            <w:rPr/>
          </w:pPr>
          <w:hyperlink w:anchor="__RefHeading___Toc2108730_1878427129">
            <w:r>
              <w:rPr>
                <w:webHidden/>
                <w:rStyle w:val="IndexLink"/>
                <w:rtl w:val="true"/>
              </w:rPr>
              <w:t>النظرية الثانية</w:t>
            </w:r>
            <w:r>
              <w:rPr>
                <w:rStyle w:val="IndexLink"/>
                <w:rtl w:val="true"/>
              </w:rPr>
              <w:t>:</w:t>
              <w:tab/>
            </w:r>
            <w:r>
              <w:rPr>
                <w:rStyle w:val="IndexLink"/>
              </w:rPr>
              <w:t>426</w:t>
            </w:r>
          </w:hyperlink>
        </w:p>
        <w:p>
          <w:pPr>
            <w:pStyle w:val="Contents6"/>
            <w:tabs>
              <w:tab w:val="clear" w:pos="7609"/>
              <w:tab w:val="right" w:pos="9026" w:leader="dot"/>
            </w:tabs>
            <w:rPr/>
          </w:pPr>
          <w:hyperlink w:anchor="__RefHeading___Toc2108732_1878427129">
            <w:r>
              <w:rPr>
                <w:webHidden/>
                <w:rStyle w:val="IndexLink"/>
                <w:rtl w:val="true"/>
              </w:rPr>
              <w:t>النظرية الثالثة</w:t>
            </w:r>
            <w:r>
              <w:rPr>
                <w:rStyle w:val="IndexLink"/>
                <w:rtl w:val="true"/>
              </w:rPr>
              <w:t>:</w:t>
              <w:tab/>
            </w:r>
            <w:r>
              <w:rPr>
                <w:rStyle w:val="IndexLink"/>
              </w:rPr>
              <w:t>427</w:t>
            </w:r>
          </w:hyperlink>
        </w:p>
        <w:p>
          <w:pPr>
            <w:pStyle w:val="Contents6"/>
            <w:tabs>
              <w:tab w:val="clear" w:pos="7609"/>
              <w:tab w:val="right" w:pos="9026" w:leader="dot"/>
            </w:tabs>
            <w:rPr/>
          </w:pPr>
          <w:hyperlink w:anchor="__RefHeading___Toc2108734_1878427129">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2108736_1878427129">
            <w:r>
              <w:rPr>
                <w:webHidden/>
                <w:rStyle w:val="IndexLink"/>
                <w:rtl w:val="true"/>
              </w:rPr>
              <w:t>ملاحظة</w:t>
            </w:r>
            <w:r>
              <w:rPr>
                <w:rStyle w:val="IndexLink"/>
                <w:rtl w:val="true"/>
              </w:rPr>
              <w:t>:</w:t>
              <w:tab/>
            </w:r>
            <w:r>
              <w:rPr>
                <w:rStyle w:val="IndexLink"/>
              </w:rPr>
              <w:t>427</w:t>
            </w:r>
          </w:hyperlink>
        </w:p>
        <w:p>
          <w:pPr>
            <w:pStyle w:val="Contents6"/>
            <w:tabs>
              <w:tab w:val="clear" w:pos="7609"/>
              <w:tab w:val="right" w:pos="9026" w:leader="dot"/>
            </w:tabs>
            <w:rPr/>
          </w:pPr>
          <w:hyperlink w:anchor="__RefHeading___Toc2108738_1878427129">
            <w:r>
              <w:rPr>
                <w:webHidden/>
                <w:rStyle w:val="IndexLink"/>
                <w:rtl w:val="true"/>
              </w:rPr>
              <w:t>المراحل التاريخية للمرجعية الدينية</w:t>
            </w:r>
            <w:r>
              <w:rPr>
                <w:rStyle w:val="IndexLink"/>
                <w:rtl w:val="true"/>
              </w:rPr>
              <w:t>:</w:t>
              <w:tab/>
            </w:r>
            <w:r>
              <w:rPr>
                <w:rStyle w:val="IndexLink"/>
              </w:rPr>
              <w:t>428</w:t>
            </w:r>
          </w:hyperlink>
        </w:p>
        <w:p>
          <w:pPr>
            <w:pStyle w:val="Contents6"/>
            <w:tabs>
              <w:tab w:val="clear" w:pos="7609"/>
              <w:tab w:val="right" w:pos="9026" w:leader="dot"/>
            </w:tabs>
            <w:rPr/>
          </w:pPr>
          <w:hyperlink w:anchor="__RefHeading___Toc2108740_1878427129">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2108742_1878427129">
            <w:r>
              <w:rPr>
                <w:webHidden/>
                <w:rStyle w:val="IndexLink"/>
                <w:rtl w:val="true"/>
              </w:rPr>
              <w:t xml:space="preserve">المرحلة الأولى </w:t>
            </w:r>
            <w:r>
              <w:rPr>
                <w:rStyle w:val="IndexLink"/>
                <w:rtl w:val="true"/>
              </w:rPr>
              <w:t xml:space="preserve">: </w:t>
            </w:r>
            <w:r>
              <w:rPr>
                <w:rStyle w:val="IndexLink"/>
                <w:rtl w:val="true"/>
              </w:rPr>
              <w:t>مرحلة الاتصال الفردي</w:t>
            </w:r>
            <w:r>
              <w:rPr>
                <w:rStyle w:val="IndexLink"/>
                <w:rtl w:val="true"/>
              </w:rPr>
              <w:t>:</w:t>
              <w:tab/>
            </w:r>
            <w:r>
              <w:rPr>
                <w:rStyle w:val="IndexLink"/>
              </w:rPr>
              <w:t>428</w:t>
            </w:r>
          </w:hyperlink>
        </w:p>
        <w:p>
          <w:pPr>
            <w:pStyle w:val="Contents6"/>
            <w:tabs>
              <w:tab w:val="clear" w:pos="7609"/>
              <w:tab w:val="right" w:pos="9026" w:leader="dot"/>
            </w:tabs>
            <w:rPr/>
          </w:pPr>
          <w:hyperlink w:anchor="__RefHeading___Toc2108744_1878427129">
            <w:r>
              <w:rPr>
                <w:webHidden/>
                <w:rStyle w:val="IndexLink"/>
                <w:rtl w:val="true"/>
              </w:rPr>
              <w:t>المرحلة الثانية</w:t>
            </w:r>
            <w:r>
              <w:rPr>
                <w:rStyle w:val="IndexLink"/>
                <w:rtl w:val="true"/>
              </w:rPr>
              <w:t xml:space="preserve">: </w:t>
            </w:r>
            <w:r>
              <w:rPr>
                <w:rStyle w:val="IndexLink"/>
                <w:rtl w:val="true"/>
              </w:rPr>
              <w:t>مرحلة الجهاز المرجعي</w:t>
            </w:r>
            <w:r>
              <w:rPr>
                <w:rStyle w:val="IndexLink"/>
                <w:rtl w:val="true"/>
              </w:rPr>
              <w:t>:</w:t>
              <w:tab/>
            </w:r>
            <w:r>
              <w:rPr>
                <w:rStyle w:val="IndexLink"/>
              </w:rPr>
              <w:t>428</w:t>
            </w:r>
          </w:hyperlink>
        </w:p>
        <w:p>
          <w:pPr>
            <w:pStyle w:val="Contents6"/>
            <w:tabs>
              <w:tab w:val="clear" w:pos="7609"/>
              <w:tab w:val="right" w:pos="9026" w:leader="dot"/>
            </w:tabs>
            <w:rPr/>
          </w:pPr>
          <w:hyperlink w:anchor="__RefHeading___Toc2108746_1878427129">
            <w:r>
              <w:rPr>
                <w:webHidden/>
                <w:rStyle w:val="IndexLink"/>
                <w:rtl w:val="true"/>
              </w:rPr>
              <w:t xml:space="preserve">المرحلة الثالثة </w:t>
            </w:r>
            <w:r>
              <w:rPr>
                <w:rStyle w:val="IndexLink"/>
                <w:rtl w:val="true"/>
              </w:rPr>
              <w:t xml:space="preserve">: </w:t>
            </w:r>
            <w:r>
              <w:rPr>
                <w:rStyle w:val="IndexLink"/>
                <w:rtl w:val="true"/>
              </w:rPr>
              <w:t>مرحلة التمرکز والاستقطاب</w:t>
            </w:r>
            <w:r>
              <w:rPr>
                <w:rStyle w:val="IndexLink"/>
                <w:rtl w:val="true"/>
              </w:rPr>
              <w:t>:</w:t>
              <w:tab/>
            </w:r>
            <w:r>
              <w:rPr>
                <w:rStyle w:val="IndexLink"/>
              </w:rPr>
              <w:t>428</w:t>
            </w:r>
          </w:hyperlink>
        </w:p>
        <w:p>
          <w:pPr>
            <w:pStyle w:val="Contents6"/>
            <w:tabs>
              <w:tab w:val="clear" w:pos="7609"/>
              <w:tab w:val="right" w:pos="9026" w:leader="dot"/>
            </w:tabs>
            <w:rPr/>
          </w:pPr>
          <w:hyperlink w:anchor="__RefHeading___Toc2108748_1878427129">
            <w:r>
              <w:rPr>
                <w:webHidden/>
                <w:rStyle w:val="IndexLink"/>
                <w:rtl w:val="true"/>
              </w:rPr>
              <w:t xml:space="preserve">المرحلة الرابعة </w:t>
            </w:r>
            <w:r>
              <w:rPr>
                <w:rStyle w:val="IndexLink"/>
                <w:rtl w:val="true"/>
              </w:rPr>
              <w:t xml:space="preserve">: </w:t>
            </w:r>
            <w:r>
              <w:rPr>
                <w:rStyle w:val="IndexLink"/>
                <w:rtl w:val="true"/>
              </w:rPr>
              <w:t>مرحلة القيادة</w:t>
            </w:r>
            <w:r>
              <w:rPr>
                <w:rStyle w:val="IndexLink"/>
                <w:rtl w:val="true"/>
              </w:rPr>
              <w:t>:</w:t>
              <w:tab/>
            </w:r>
            <w:r>
              <w:rPr>
                <w:rStyle w:val="IndexLink"/>
              </w:rPr>
              <w:t>429</w:t>
            </w:r>
          </w:hyperlink>
        </w:p>
        <w:p>
          <w:pPr>
            <w:pStyle w:val="Contents6"/>
            <w:tabs>
              <w:tab w:val="clear" w:pos="7609"/>
              <w:tab w:val="right" w:pos="9026" w:leader="dot"/>
            </w:tabs>
            <w:rPr/>
          </w:pPr>
          <w:hyperlink w:anchor="__RefHeading___Toc2108750_1878427129">
            <w:r>
              <w:rPr>
                <w:webHidden/>
                <w:rStyle w:val="IndexLink"/>
                <w:rtl w:val="true"/>
              </w:rPr>
              <w:t>الشهيد الصدر ومشروع المرجعية الصالحة</w:t>
            </w:r>
            <w:r>
              <w:rPr>
                <w:rStyle w:val="IndexLink"/>
                <w:rtl w:val="true"/>
              </w:rPr>
              <w:t>:</w:t>
              <w:tab/>
            </w:r>
            <w:r>
              <w:rPr>
                <w:rStyle w:val="IndexLink"/>
              </w:rPr>
              <w:t>429</w:t>
            </w:r>
          </w:hyperlink>
        </w:p>
        <w:p>
          <w:pPr>
            <w:pStyle w:val="Contents6"/>
            <w:tabs>
              <w:tab w:val="clear" w:pos="7609"/>
              <w:tab w:val="right" w:pos="9026" w:leader="dot"/>
            </w:tabs>
            <w:rPr/>
          </w:pPr>
          <w:hyperlink w:anchor="__RefHeading___Toc2108752_1878427129">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2108754_1878427129">
            <w:r>
              <w:rPr>
                <w:webHidden/>
                <w:rStyle w:val="IndexLink"/>
                <w:rtl w:val="true"/>
              </w:rPr>
              <w:t>المنطلق الأول</w:t>
            </w:r>
            <w:r>
              <w:rPr>
                <w:rStyle w:val="IndexLink"/>
                <w:rtl w:val="true"/>
              </w:rPr>
              <w:t>:</w:t>
              <w:tab/>
            </w:r>
            <w:r>
              <w:rPr>
                <w:rStyle w:val="IndexLink"/>
              </w:rPr>
              <w:t>429</w:t>
            </w:r>
          </w:hyperlink>
        </w:p>
        <w:p>
          <w:pPr>
            <w:pStyle w:val="Contents6"/>
            <w:tabs>
              <w:tab w:val="clear" w:pos="7609"/>
              <w:tab w:val="right" w:pos="9026" w:leader="dot"/>
            </w:tabs>
            <w:rPr/>
          </w:pPr>
          <w:hyperlink w:anchor="__RefHeading___Toc2108756_1878427129">
            <w:r>
              <w:rPr>
                <w:webHidden/>
                <w:rStyle w:val="IndexLink"/>
                <w:rtl w:val="true"/>
              </w:rPr>
              <w:t>المنطلق الثاني</w:t>
            </w:r>
            <w:r>
              <w:rPr>
                <w:rStyle w:val="IndexLink"/>
                <w:rtl w:val="true"/>
              </w:rPr>
              <w:t>:</w:t>
              <w:tab/>
            </w:r>
            <w:r>
              <w:rPr>
                <w:rStyle w:val="IndexLink"/>
              </w:rPr>
              <w:t>429</w:t>
            </w:r>
          </w:hyperlink>
        </w:p>
        <w:p>
          <w:pPr>
            <w:pStyle w:val="Contents6"/>
            <w:tabs>
              <w:tab w:val="clear" w:pos="7609"/>
              <w:tab w:val="right" w:pos="9026" w:leader="dot"/>
            </w:tabs>
            <w:rPr/>
          </w:pPr>
          <w:hyperlink w:anchor="__RefHeading___Toc2108758_1878427129">
            <w:r>
              <w:rPr>
                <w:webHidden/>
                <w:rStyle w:val="IndexLink"/>
                <w:rtl w:val="true"/>
              </w:rPr>
              <w:t>المنطلق الثالث</w:t>
            </w:r>
            <w:r>
              <w:rPr>
                <w:rStyle w:val="IndexLink"/>
                <w:rtl w:val="true"/>
              </w:rPr>
              <w:t>:</w:t>
              <w:tab/>
            </w:r>
            <w:r>
              <w:rPr>
                <w:rStyle w:val="IndexLink"/>
              </w:rPr>
              <w:t>430</w:t>
            </w:r>
          </w:hyperlink>
        </w:p>
        <w:p>
          <w:pPr>
            <w:pStyle w:val="Contents6"/>
            <w:tabs>
              <w:tab w:val="clear" w:pos="7609"/>
              <w:tab w:val="right" w:pos="9026" w:leader="dot"/>
            </w:tabs>
            <w:rPr/>
          </w:pPr>
          <w:hyperlink w:anchor="__RefHeading___Toc2108760_1878427129">
            <w:r>
              <w:rPr>
                <w:webHidden/>
                <w:rStyle w:val="IndexLink"/>
                <w:rtl w:val="true"/>
              </w:rPr>
              <w:t>المنطلق الرابع</w:t>
            </w:r>
            <w:r>
              <w:rPr>
                <w:rStyle w:val="IndexLink"/>
                <w:rtl w:val="true"/>
              </w:rPr>
              <w:t>:</w:t>
              <w:tab/>
            </w:r>
            <w:r>
              <w:rPr>
                <w:rStyle w:val="IndexLink"/>
              </w:rPr>
              <w:t>430</w:t>
            </w:r>
          </w:hyperlink>
        </w:p>
        <w:p>
          <w:pPr>
            <w:pStyle w:val="Contents6"/>
            <w:tabs>
              <w:tab w:val="clear" w:pos="7609"/>
              <w:tab w:val="right" w:pos="9026" w:leader="dot"/>
            </w:tabs>
            <w:rPr/>
          </w:pPr>
          <w:hyperlink w:anchor="__RefHeading___Toc2108762_1878427129">
            <w:r>
              <w:rPr>
                <w:webHidden/>
                <w:rStyle w:val="IndexLink"/>
                <w:rtl w:val="true"/>
              </w:rPr>
              <w:t>أبعاد المشروع المرجعي عند الشهيد الصدر</w:t>
            </w:r>
            <w:r>
              <w:rPr>
                <w:rStyle w:val="IndexLink"/>
                <w:rtl w:val="true"/>
              </w:rPr>
              <w:t>:</w:t>
              <w:tab/>
            </w:r>
            <w:r>
              <w:rPr>
                <w:rStyle w:val="IndexLink"/>
              </w:rPr>
              <w:t>430</w:t>
            </w:r>
          </w:hyperlink>
        </w:p>
        <w:p>
          <w:pPr>
            <w:pStyle w:val="Contents6"/>
            <w:tabs>
              <w:tab w:val="clear" w:pos="7609"/>
              <w:tab w:val="right" w:pos="9026" w:leader="dot"/>
            </w:tabs>
            <w:rPr/>
          </w:pPr>
          <w:hyperlink w:anchor="__RefHeading___Toc2108764_1878427129">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2108766_1878427129">
            <w:r>
              <w:rPr>
                <w:webHidden/>
                <w:rStyle w:val="IndexLink"/>
                <w:rtl w:val="true"/>
              </w:rPr>
              <w:t xml:space="preserve">وإنما كان همه يتجه إلى مجموعة أبعاد </w:t>
            </w:r>
            <w:r>
              <w:rPr>
                <w:rStyle w:val="IndexLink"/>
                <w:rtl w:val="true"/>
              </w:rPr>
              <w:t>:</w:t>
              <w:tab/>
            </w:r>
            <w:r>
              <w:rPr>
                <w:rStyle w:val="IndexLink"/>
              </w:rPr>
              <w:t>430</w:t>
            </w:r>
          </w:hyperlink>
        </w:p>
        <w:p>
          <w:pPr>
            <w:pStyle w:val="Contents6"/>
            <w:tabs>
              <w:tab w:val="clear" w:pos="7609"/>
              <w:tab w:val="right" w:pos="9026" w:leader="dot"/>
            </w:tabs>
            <w:rPr/>
          </w:pPr>
          <w:hyperlink w:anchor="__RefHeading___Toc2108768_1878427129">
            <w:r>
              <w:rPr>
                <w:webHidden/>
                <w:rStyle w:val="IndexLink"/>
                <w:rtl w:val="true"/>
              </w:rPr>
              <w:t>البعد الأول</w:t>
            </w:r>
            <w:r>
              <w:rPr>
                <w:rStyle w:val="IndexLink"/>
                <w:rtl w:val="true"/>
              </w:rPr>
              <w:t xml:space="preserve">: </w:t>
            </w:r>
            <w:r>
              <w:rPr>
                <w:rStyle w:val="IndexLink"/>
                <w:rtl w:val="true"/>
              </w:rPr>
              <w:t>تطوير الكفاءات الذاتية للمرجعية</w:t>
            </w:r>
            <w:r>
              <w:rPr>
                <w:rStyle w:val="IndexLink"/>
                <w:rtl w:val="true"/>
              </w:rPr>
              <w:t>:</w:t>
              <w:tab/>
            </w:r>
            <w:r>
              <w:rPr>
                <w:rStyle w:val="IndexLink"/>
              </w:rPr>
              <w:t>430</w:t>
            </w:r>
          </w:hyperlink>
        </w:p>
        <w:p>
          <w:pPr>
            <w:pStyle w:val="Contents6"/>
            <w:tabs>
              <w:tab w:val="clear" w:pos="7609"/>
              <w:tab w:val="right" w:pos="9026" w:leader="dot"/>
            </w:tabs>
            <w:rPr/>
          </w:pPr>
          <w:hyperlink w:anchor="__RefHeading___Toc2108770_1878427129">
            <w:r>
              <w:rPr>
                <w:webHidden/>
                <w:rStyle w:val="IndexLink"/>
                <w:rtl w:val="true"/>
              </w:rPr>
              <w:t xml:space="preserve">البعد الثاني </w:t>
            </w:r>
            <w:r>
              <w:rPr>
                <w:rStyle w:val="IndexLink"/>
                <w:rtl w:val="true"/>
              </w:rPr>
              <w:t xml:space="preserve">: </w:t>
            </w:r>
            <w:r>
              <w:rPr>
                <w:rStyle w:val="IndexLink"/>
                <w:rtl w:val="true"/>
              </w:rPr>
              <w:t>تطوير أهداف المرجعية</w:t>
            </w:r>
            <w:r>
              <w:rPr>
                <w:rStyle w:val="IndexLink"/>
                <w:rtl w:val="true"/>
              </w:rPr>
              <w:t>:</w:t>
              <w:tab/>
            </w:r>
            <w:r>
              <w:rPr>
                <w:rStyle w:val="IndexLink"/>
              </w:rPr>
              <w:t>431</w:t>
            </w:r>
          </w:hyperlink>
        </w:p>
        <w:p>
          <w:pPr>
            <w:pStyle w:val="Contents6"/>
            <w:tabs>
              <w:tab w:val="clear" w:pos="7609"/>
              <w:tab w:val="right" w:pos="9026" w:leader="dot"/>
            </w:tabs>
            <w:rPr/>
          </w:pPr>
          <w:hyperlink w:anchor="__RefHeading___Toc2108772_1878427129">
            <w:r>
              <w:rPr>
                <w:webHidden/>
                <w:rStyle w:val="IndexLink"/>
                <w:rtl w:val="true"/>
              </w:rPr>
              <w:t>البعد الثالث</w:t>
            </w:r>
            <w:r>
              <w:rPr>
                <w:rStyle w:val="IndexLink"/>
                <w:rtl w:val="true"/>
              </w:rPr>
              <w:t xml:space="preserve">: </w:t>
            </w:r>
            <w:r>
              <w:rPr>
                <w:rStyle w:val="IndexLink"/>
                <w:rtl w:val="true"/>
              </w:rPr>
              <w:t>تطوير أسلوب العمل المرجعي</w:t>
            </w:r>
            <w:r>
              <w:rPr>
                <w:rStyle w:val="IndexLink"/>
                <w:rtl w:val="true"/>
              </w:rPr>
              <w:t>:</w:t>
              <w:tab/>
            </w:r>
            <w:r>
              <w:rPr>
                <w:rStyle w:val="IndexLink"/>
              </w:rPr>
              <w:t>432</w:t>
            </w:r>
          </w:hyperlink>
        </w:p>
        <w:p>
          <w:pPr>
            <w:pStyle w:val="Contents6"/>
            <w:tabs>
              <w:tab w:val="clear" w:pos="7609"/>
              <w:tab w:val="right" w:pos="9026" w:leader="dot"/>
            </w:tabs>
            <w:rPr/>
          </w:pPr>
          <w:hyperlink w:anchor="__RefHeading___Toc2108774_1878427129">
            <w:r>
              <w:rPr>
                <w:webHidden/>
                <w:rStyle w:val="IndexLink"/>
                <w:rtl w:val="true"/>
              </w:rPr>
              <w:t xml:space="preserve">وأما فكرة أسلوب المرجعية وواقعها العملي فهي تستهدف </w:t>
            </w:r>
            <w:r>
              <w:rPr>
                <w:rStyle w:val="IndexLink"/>
                <w:rtl w:val="true"/>
              </w:rPr>
              <w:t>:</w:t>
              <w:tab/>
            </w:r>
            <w:r>
              <w:rPr>
                <w:rStyle w:val="IndexLink"/>
              </w:rPr>
              <w:t>433</w:t>
            </w:r>
          </w:hyperlink>
        </w:p>
        <w:p>
          <w:pPr>
            <w:pStyle w:val="Contents6"/>
            <w:tabs>
              <w:tab w:val="clear" w:pos="7609"/>
              <w:tab w:val="right" w:pos="9026" w:leader="dot"/>
            </w:tabs>
            <w:rPr/>
          </w:pPr>
          <w:hyperlink w:anchor="__RefHeading___Toc2108776_1878427129">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2108778_1878427129">
            <w:r>
              <w:rPr>
                <w:webHidden/>
                <w:rStyle w:val="IndexLink"/>
                <w:rtl w:val="true"/>
              </w:rPr>
              <w:t>مراحل المرجعية الصالحة</w:t>
            </w:r>
            <w:r>
              <w:rPr>
                <w:rStyle w:val="IndexLink"/>
                <w:rtl w:val="true"/>
              </w:rPr>
              <w:t>:</w:t>
              <w:tab/>
            </w:r>
            <w:r>
              <w:rPr>
                <w:rStyle w:val="IndexLink"/>
              </w:rPr>
              <w:t>437</w:t>
            </w:r>
          </w:hyperlink>
        </w:p>
        <w:p>
          <w:pPr>
            <w:pStyle w:val="Contents6"/>
            <w:tabs>
              <w:tab w:val="clear" w:pos="7609"/>
              <w:tab w:val="right" w:pos="9026" w:leader="dot"/>
            </w:tabs>
            <w:rPr/>
          </w:pPr>
          <w:hyperlink w:anchor="__RefHeading___Toc2108780_1878427129">
            <w:r>
              <w:rPr>
                <w:webHidden/>
                <w:rStyle w:val="IndexLink"/>
                <w:rtl w:val="true"/>
              </w:rPr>
              <w:t>حدد الشهيد الصدر للمرجعية الصالحة ثلاث مراحل</w:t>
            </w:r>
            <w:r>
              <w:rPr>
                <w:rStyle w:val="IndexLink"/>
                <w:rtl w:val="true"/>
              </w:rPr>
              <w:tab/>
            </w:r>
            <w:r>
              <w:rPr>
                <w:rStyle w:val="IndexLink"/>
              </w:rPr>
              <w:t>437</w:t>
            </w:r>
          </w:hyperlink>
        </w:p>
        <w:p>
          <w:pPr>
            <w:pStyle w:val="Contents6"/>
            <w:tabs>
              <w:tab w:val="clear" w:pos="7609"/>
              <w:tab w:val="right" w:pos="9026" w:leader="dot"/>
            </w:tabs>
            <w:rPr/>
          </w:pPr>
          <w:hyperlink w:anchor="__RefHeading___Toc2108782_1878427129">
            <w:r>
              <w:rPr>
                <w:webHidden/>
                <w:rStyle w:val="IndexLink"/>
                <w:rtl w:val="true"/>
              </w:rPr>
              <w:t>المعالم الجديدة للمرجعية الشيعية</w:t>
            </w:r>
            <w:r>
              <w:rPr>
                <w:rStyle w:val="IndexLink"/>
                <w:rtl w:val="true"/>
              </w:rPr>
              <w:t>:</w:t>
              <w:tab/>
            </w:r>
            <w:r>
              <w:rPr>
                <w:rStyle w:val="IndexLink"/>
              </w:rPr>
              <w:t>439</w:t>
            </w:r>
          </w:hyperlink>
        </w:p>
        <w:p>
          <w:pPr>
            <w:pStyle w:val="Contents6"/>
            <w:tabs>
              <w:tab w:val="clear" w:pos="7609"/>
              <w:tab w:val="right" w:pos="9026" w:leader="dot"/>
            </w:tabs>
            <w:rPr/>
          </w:pPr>
          <w:hyperlink w:anchor="__RefHeading___Toc2108784_1878427129">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2108786_1878427129">
            <w:r>
              <w:rPr>
                <w:webHidden/>
                <w:rStyle w:val="IndexLink"/>
              </w:rPr>
              <w:t>1</w:t>
            </w:r>
            <w:r>
              <w:rPr>
                <w:rStyle w:val="IndexLink"/>
                <w:rtl w:val="true"/>
              </w:rPr>
              <w:t xml:space="preserve">- </w:t>
            </w:r>
            <w:r>
              <w:rPr>
                <w:rStyle w:val="IndexLink"/>
                <w:rtl w:val="true"/>
              </w:rPr>
              <w:t>الدور المطلوب من المرجع</w:t>
            </w:r>
            <w:r>
              <w:rPr>
                <w:rStyle w:val="IndexLink"/>
                <w:rtl w:val="true"/>
              </w:rPr>
              <w:tab/>
            </w:r>
            <w:r>
              <w:rPr>
                <w:rStyle w:val="IndexLink"/>
              </w:rPr>
              <w:t>439</w:t>
            </w:r>
          </w:hyperlink>
        </w:p>
        <w:p>
          <w:pPr>
            <w:pStyle w:val="Contents6"/>
            <w:tabs>
              <w:tab w:val="clear" w:pos="7609"/>
              <w:tab w:val="right" w:pos="9026" w:leader="dot"/>
            </w:tabs>
            <w:rPr/>
          </w:pPr>
          <w:hyperlink w:anchor="__RefHeading___Toc2108788_1878427129">
            <w:r>
              <w:rPr>
                <w:webHidden/>
                <w:rStyle w:val="IndexLink"/>
              </w:rPr>
              <w:t>2</w:t>
            </w:r>
            <w:r>
              <w:rPr>
                <w:rStyle w:val="IndexLink"/>
                <w:rtl w:val="true"/>
              </w:rPr>
              <w:t xml:space="preserve">- </w:t>
            </w:r>
            <w:r>
              <w:rPr>
                <w:rStyle w:val="IndexLink"/>
                <w:rtl w:val="true"/>
              </w:rPr>
              <w:t>نماذج رائدة للمرجعية</w:t>
            </w:r>
            <w:r>
              <w:rPr>
                <w:rStyle w:val="IndexLink"/>
                <w:rtl w:val="true"/>
              </w:rPr>
              <w:tab/>
            </w:r>
            <w:r>
              <w:rPr>
                <w:rStyle w:val="IndexLink"/>
              </w:rPr>
              <w:t>439</w:t>
            </w:r>
          </w:hyperlink>
        </w:p>
        <w:p>
          <w:pPr>
            <w:pStyle w:val="Contents6"/>
            <w:tabs>
              <w:tab w:val="clear" w:pos="7609"/>
              <w:tab w:val="right" w:pos="9026" w:leader="dot"/>
            </w:tabs>
            <w:rPr/>
          </w:pPr>
          <w:hyperlink w:anchor="__RefHeading___Toc2108790_1878427129">
            <w:r>
              <w:rPr>
                <w:webHidden/>
                <w:rStyle w:val="IndexLink"/>
              </w:rPr>
              <w:t>2</w:t>
            </w:r>
            <w:r>
              <w:rPr>
                <w:rStyle w:val="IndexLink"/>
                <w:rtl w:val="true"/>
              </w:rPr>
              <w:t xml:space="preserve">- </w:t>
            </w:r>
            <w:r>
              <w:rPr>
                <w:rStyle w:val="IndexLink"/>
                <w:rtl w:val="true"/>
              </w:rPr>
              <w:t>نحو مشروع شامل للمرجعية</w:t>
            </w:r>
            <w:r>
              <w:rPr>
                <w:rStyle w:val="IndexLink"/>
                <w:rtl w:val="true"/>
              </w:rPr>
              <w:tab/>
            </w:r>
            <w:r>
              <w:rPr>
                <w:rStyle w:val="IndexLink"/>
              </w:rPr>
              <w:t>440</w:t>
            </w:r>
          </w:hyperlink>
        </w:p>
        <w:p>
          <w:pPr>
            <w:pStyle w:val="Contents6"/>
            <w:tabs>
              <w:tab w:val="clear" w:pos="7609"/>
              <w:tab w:val="right" w:pos="9026" w:leader="dot"/>
            </w:tabs>
            <w:rPr/>
          </w:pPr>
          <w:hyperlink w:anchor="__RefHeading___Toc2108792_1878427129">
            <w:r>
              <w:rPr>
                <w:webHidden/>
                <w:rStyle w:val="IndexLink"/>
              </w:rPr>
              <w:t>4</w:t>
            </w:r>
            <w:r>
              <w:rPr>
                <w:rStyle w:val="IndexLink"/>
                <w:rtl w:val="true"/>
              </w:rPr>
              <w:t xml:space="preserve">- </w:t>
            </w:r>
            <w:r>
              <w:rPr>
                <w:rStyle w:val="IndexLink"/>
                <w:rtl w:val="true"/>
              </w:rPr>
              <w:t>نظرتان للتجديد</w:t>
            </w:r>
            <w:r>
              <w:rPr>
                <w:rStyle w:val="IndexLink"/>
                <w:rtl w:val="true"/>
              </w:rPr>
              <w:tab/>
            </w:r>
            <w:r>
              <w:rPr>
                <w:rStyle w:val="IndexLink"/>
              </w:rPr>
              <w:t>441</w:t>
            </w:r>
          </w:hyperlink>
        </w:p>
        <w:p>
          <w:pPr>
            <w:pStyle w:val="Contents6"/>
            <w:tabs>
              <w:tab w:val="clear" w:pos="7609"/>
              <w:tab w:val="right" w:pos="9026" w:leader="dot"/>
            </w:tabs>
            <w:rPr/>
          </w:pPr>
          <w:hyperlink w:anchor="__RefHeading___Toc2108794_1878427129">
            <w:r>
              <w:rPr>
                <w:webHidden/>
                <w:rStyle w:val="IndexLink"/>
              </w:rPr>
              <w:t>5</w:t>
            </w:r>
            <w:r>
              <w:rPr>
                <w:rStyle w:val="IndexLink"/>
                <w:rtl w:val="true"/>
              </w:rPr>
              <w:t xml:space="preserve">- </w:t>
            </w:r>
            <w:r>
              <w:rPr>
                <w:rStyle w:val="IndexLink"/>
                <w:rtl w:val="true"/>
              </w:rPr>
              <w:t>المقترحات المطروحة حول المرجعية</w:t>
            </w:r>
            <w:r>
              <w:rPr>
                <w:rStyle w:val="IndexLink"/>
                <w:rtl w:val="true"/>
              </w:rPr>
              <w:tab/>
            </w:r>
            <w:r>
              <w:rPr>
                <w:rStyle w:val="IndexLink"/>
              </w:rPr>
              <w:t>442</w:t>
            </w:r>
          </w:hyperlink>
        </w:p>
        <w:p>
          <w:pPr>
            <w:pStyle w:val="Contents6"/>
            <w:tabs>
              <w:tab w:val="clear" w:pos="7609"/>
              <w:tab w:val="right" w:pos="9026" w:leader="dot"/>
            </w:tabs>
            <w:rPr/>
          </w:pPr>
          <w:hyperlink w:anchor="__RefHeading___Toc2108796_1878427129">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2108798_1878427129">
            <w:r>
              <w:rPr>
                <w:webHidden/>
                <w:rStyle w:val="IndexLink"/>
                <w:rtl w:val="true"/>
              </w:rPr>
              <w:t>المقترح الأول</w:t>
            </w:r>
            <w:r>
              <w:rPr>
                <w:rStyle w:val="IndexLink"/>
                <w:rtl w:val="true"/>
              </w:rPr>
              <w:t xml:space="preserve">: </w:t>
            </w:r>
            <w:r>
              <w:rPr>
                <w:rStyle w:val="IndexLink"/>
                <w:rtl w:val="true"/>
              </w:rPr>
              <w:t>المجلس الفقهي</w:t>
            </w:r>
            <w:r>
              <w:rPr>
                <w:rStyle w:val="IndexLink"/>
                <w:rtl w:val="true"/>
              </w:rPr>
              <w:t>:</w:t>
              <w:tab/>
            </w:r>
            <w:r>
              <w:rPr>
                <w:rStyle w:val="IndexLink"/>
              </w:rPr>
              <w:t>442</w:t>
            </w:r>
          </w:hyperlink>
        </w:p>
        <w:p>
          <w:pPr>
            <w:pStyle w:val="Contents6"/>
            <w:tabs>
              <w:tab w:val="clear" w:pos="7609"/>
              <w:tab w:val="right" w:pos="9026" w:leader="dot"/>
            </w:tabs>
            <w:rPr/>
          </w:pPr>
          <w:hyperlink w:anchor="__RefHeading___Toc2108800_1878427129">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2108802_1878427129">
            <w:r>
              <w:rPr>
                <w:webHidden/>
                <w:rStyle w:val="IndexLink"/>
                <w:rtl w:val="true"/>
              </w:rPr>
              <w:t>يناقش سماحة السيد فضل الله هذا الطرح من ناحيتين</w:t>
            </w:r>
            <w:r>
              <w:rPr>
                <w:rStyle w:val="IndexLink"/>
                <w:rtl w:val="true"/>
              </w:rPr>
              <w:t>:</w:t>
              <w:tab/>
            </w:r>
            <w:r>
              <w:rPr>
                <w:rStyle w:val="IndexLink"/>
              </w:rPr>
              <w:t>443</w:t>
            </w:r>
          </w:hyperlink>
        </w:p>
        <w:p>
          <w:pPr>
            <w:pStyle w:val="Contents6"/>
            <w:tabs>
              <w:tab w:val="clear" w:pos="7609"/>
              <w:tab w:val="right" w:pos="9026" w:leader="dot"/>
            </w:tabs>
            <w:rPr/>
          </w:pPr>
          <w:hyperlink w:anchor="__RefHeading___Toc2108804_1878427129">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2108806_1878427129">
            <w:r>
              <w:rPr>
                <w:webHidden/>
                <w:rStyle w:val="IndexLink"/>
                <w:rtl w:val="true"/>
              </w:rPr>
              <w:t>وفي العودة إلى سؤال، من الذي يعين المجتهدين في هذا المجلس؟</w:t>
            </w:r>
            <w:r>
              <w:rPr>
                <w:rStyle w:val="IndexLink"/>
                <w:rtl w:val="true"/>
              </w:rPr>
              <w:tab/>
            </w:r>
            <w:r>
              <w:rPr>
                <w:rStyle w:val="IndexLink"/>
              </w:rPr>
              <w:t>443</w:t>
            </w:r>
          </w:hyperlink>
        </w:p>
        <w:p>
          <w:pPr>
            <w:pStyle w:val="Contents6"/>
            <w:tabs>
              <w:tab w:val="clear" w:pos="7609"/>
              <w:tab w:val="right" w:pos="9026" w:leader="dot"/>
            </w:tabs>
            <w:rPr/>
          </w:pPr>
          <w:hyperlink w:anchor="__RefHeading___Toc2108808_1878427129">
            <w:r>
              <w:rPr>
                <w:webHidden/>
                <w:rStyle w:val="IndexLink"/>
                <w:rtl w:val="true"/>
              </w:rPr>
              <w:t xml:space="preserve">وفي سياق المناقشة لهذا المقترح طرحت عدة نقاط </w:t>
            </w:r>
            <w:r>
              <w:rPr>
                <w:rStyle w:val="IndexLink"/>
                <w:rtl w:val="true"/>
              </w:rPr>
              <w:t>:</w:t>
              <w:tab/>
            </w:r>
            <w:r>
              <w:rPr>
                <w:rStyle w:val="IndexLink"/>
              </w:rPr>
              <w:t>444</w:t>
            </w:r>
          </w:hyperlink>
        </w:p>
        <w:p>
          <w:pPr>
            <w:pStyle w:val="Contents6"/>
            <w:tabs>
              <w:tab w:val="clear" w:pos="7609"/>
              <w:tab w:val="right" w:pos="9026" w:leader="dot"/>
            </w:tabs>
            <w:rPr/>
          </w:pPr>
          <w:hyperlink w:anchor="__RefHeading___Toc2108810_1878427129">
            <w:r>
              <w:rPr>
                <w:webHidden/>
                <w:rStyle w:val="IndexLink"/>
                <w:rtl w:val="true"/>
              </w:rPr>
              <w:t xml:space="preserve">المقترح الثاني </w:t>
            </w:r>
            <w:r>
              <w:rPr>
                <w:rStyle w:val="IndexLink"/>
                <w:rtl w:val="true"/>
              </w:rPr>
              <w:t xml:space="preserve">: </w:t>
            </w:r>
            <w:r>
              <w:rPr>
                <w:rStyle w:val="IndexLink"/>
                <w:rtl w:val="true"/>
              </w:rPr>
              <w:t xml:space="preserve">تجزءة التقليد </w:t>
            </w:r>
            <w:r>
              <w:rPr>
                <w:rStyle w:val="IndexLink"/>
                <w:rtl w:val="true"/>
              </w:rPr>
              <w:t>:</w:t>
              <w:tab/>
            </w:r>
            <w:r>
              <w:rPr>
                <w:rStyle w:val="IndexLink"/>
              </w:rPr>
              <w:t>444</w:t>
            </w:r>
          </w:hyperlink>
        </w:p>
        <w:p>
          <w:pPr>
            <w:pStyle w:val="Contents6"/>
            <w:tabs>
              <w:tab w:val="clear" w:pos="7609"/>
              <w:tab w:val="right" w:pos="9026" w:leader="dot"/>
            </w:tabs>
            <w:rPr/>
          </w:pPr>
          <w:hyperlink w:anchor="__RefHeading___Toc2108812_1878427129">
            <w:r>
              <w:rPr>
                <w:webHidden/>
                <w:rStyle w:val="IndexLink"/>
                <w:rtl w:val="true"/>
              </w:rPr>
              <w:t>المقترح الثالث</w:t>
            </w:r>
            <w:r>
              <w:rPr>
                <w:rStyle w:val="IndexLink"/>
                <w:rtl w:val="true"/>
              </w:rPr>
              <w:t xml:space="preserve">: </w:t>
            </w:r>
            <w:r>
              <w:rPr>
                <w:rStyle w:val="IndexLink"/>
                <w:rtl w:val="true"/>
              </w:rPr>
              <w:t>مؤتمر الفقهاء الشيعة</w:t>
            </w:r>
            <w:r>
              <w:rPr>
                <w:rStyle w:val="IndexLink"/>
                <w:rtl w:val="true"/>
              </w:rPr>
              <w:t>:</w:t>
              <w:tab/>
            </w:r>
            <w:r>
              <w:rPr>
                <w:rStyle w:val="IndexLink"/>
              </w:rPr>
              <w:t>444</w:t>
            </w:r>
          </w:hyperlink>
        </w:p>
        <w:p>
          <w:pPr>
            <w:pStyle w:val="Contents2"/>
            <w:tabs>
              <w:tab w:val="clear" w:pos="8743"/>
              <w:tab w:val="right" w:pos="9026" w:leader="dot"/>
            </w:tabs>
            <w:rPr/>
          </w:pPr>
          <w:hyperlink w:anchor="__RefHeading___Toc2108814_1878427129">
            <w:r>
              <w:rPr>
                <w:webHidden/>
                <w:rStyle w:val="IndexLink"/>
                <w:rtl w:val="true"/>
              </w:rPr>
              <w:t>الإشکال الثالثة</w:t>
            </w:r>
            <w:r>
              <w:rPr>
                <w:rStyle w:val="IndexLink"/>
                <w:rtl w:val="true"/>
              </w:rPr>
              <w:t>-</w:t>
            </w:r>
            <w:r>
              <w:rPr>
                <w:rStyle w:val="IndexLink"/>
                <w:rtl w:val="true"/>
              </w:rPr>
              <w:t>الإشکال السابع</w:t>
            </w:r>
            <w:r>
              <w:rPr>
                <w:rStyle w:val="IndexLink"/>
                <w:rtl w:val="true"/>
              </w:rPr>
              <w:t>:</w:t>
              <w:tab/>
            </w:r>
            <w:r>
              <w:rPr>
                <w:rStyle w:val="IndexLink"/>
              </w:rPr>
              <w:t>445</w:t>
            </w:r>
          </w:hyperlink>
        </w:p>
        <w:p>
          <w:pPr>
            <w:pStyle w:val="Contents3"/>
            <w:tabs>
              <w:tab w:val="clear" w:pos="8459"/>
              <w:tab w:val="right" w:pos="9026" w:leader="dot"/>
            </w:tabs>
            <w:rPr/>
          </w:pPr>
          <w:hyperlink w:anchor="__RefHeading___Toc2108816_1878427129">
            <w:r>
              <w:rPr>
                <w:webHidden/>
                <w:rStyle w:val="IndexLink"/>
                <w:rtl w:val="true"/>
              </w:rPr>
              <w:t>الإختلافات حول الغیبة</w:t>
            </w:r>
            <w:r>
              <w:rPr>
                <w:rStyle w:val="IndexLink"/>
                <w:rtl w:val="true"/>
              </w:rPr>
              <w:tab/>
            </w:r>
            <w:r>
              <w:rPr>
                <w:rStyle w:val="IndexLink"/>
              </w:rPr>
              <w:t>445</w:t>
            </w:r>
          </w:hyperlink>
        </w:p>
        <w:p>
          <w:pPr>
            <w:pStyle w:val="Contents4"/>
            <w:tabs>
              <w:tab w:val="clear" w:pos="8176"/>
              <w:tab w:val="right" w:pos="9026" w:leader="dot"/>
            </w:tabs>
            <w:rPr/>
          </w:pPr>
          <w:hyperlink w:anchor="__RefHeading___Toc2108818_1878427129">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2108820_1878427129">
            <w:r>
              <w:rPr>
                <w:webHidden/>
                <w:rStyle w:val="IndexLink"/>
                <w:rtl w:val="true"/>
              </w:rPr>
              <w:t xml:space="preserve">النقطة الأولى </w:t>
            </w:r>
            <w:r>
              <w:rPr>
                <w:rStyle w:val="IndexLink"/>
                <w:rtl w:val="true"/>
              </w:rPr>
              <w:t>:</w:t>
              <w:tab/>
            </w:r>
            <w:r>
              <w:rPr>
                <w:rStyle w:val="IndexLink"/>
              </w:rPr>
              <w:t>448</w:t>
            </w:r>
          </w:hyperlink>
        </w:p>
        <w:p>
          <w:pPr>
            <w:pStyle w:val="Contents5"/>
            <w:tabs>
              <w:tab w:val="clear" w:pos="7892"/>
              <w:tab w:val="right" w:pos="9026" w:leader="dot"/>
            </w:tabs>
            <w:rPr/>
          </w:pPr>
          <w:hyperlink w:anchor="__RefHeading___Toc2108822_1878427129">
            <w:r>
              <w:rPr>
                <w:webHidden/>
                <w:rStyle w:val="IndexLink"/>
                <w:rtl w:val="true"/>
              </w:rPr>
              <w:t>الاختلاف في مكان الغيبة</w:t>
            </w:r>
            <w:r>
              <w:rPr>
                <w:rStyle w:val="IndexLink"/>
                <w:rtl w:val="true"/>
              </w:rPr>
              <w:tab/>
            </w:r>
            <w:r>
              <w:rPr>
                <w:rStyle w:val="IndexLink"/>
              </w:rPr>
              <w:t>448</w:t>
            </w:r>
          </w:hyperlink>
        </w:p>
        <w:p>
          <w:pPr>
            <w:pStyle w:val="Contents5"/>
            <w:tabs>
              <w:tab w:val="clear" w:pos="7892"/>
              <w:tab w:val="right" w:pos="9026" w:leader="dot"/>
            </w:tabs>
            <w:rPr/>
          </w:pPr>
          <w:hyperlink w:anchor="__RefHeading___Toc2108824_1878427129">
            <w:r>
              <w:rPr>
                <w:webHidden/>
                <w:rStyle w:val="IndexLink"/>
                <w:rtl w:val="true"/>
              </w:rPr>
              <w:t>نقد النقطة الأولى</w:t>
            </w:r>
            <w:r>
              <w:rPr>
                <w:rStyle w:val="IndexLink"/>
                <w:rtl w:val="true"/>
              </w:rPr>
              <w:tab/>
            </w:r>
            <w:r>
              <w:rPr>
                <w:rStyle w:val="IndexLink"/>
              </w:rPr>
              <w:t>449</w:t>
            </w:r>
          </w:hyperlink>
        </w:p>
        <w:p>
          <w:pPr>
            <w:pStyle w:val="Contents6"/>
            <w:tabs>
              <w:tab w:val="clear" w:pos="7609"/>
              <w:tab w:val="right" w:pos="9026" w:leader="dot"/>
            </w:tabs>
            <w:rPr/>
          </w:pPr>
          <w:hyperlink w:anchor="__RefHeading___Toc2108826_1878427129">
            <w:r>
              <w:rPr>
                <w:webHidden/>
                <w:rStyle w:val="IndexLink"/>
                <w:rtl w:val="true"/>
              </w:rPr>
              <w:t>نلاحظ على هذه النقطة</w:t>
            </w:r>
            <w:r>
              <w:rPr>
                <w:rStyle w:val="IndexLink"/>
                <w:rtl w:val="true"/>
              </w:rPr>
              <w:t>:</w:t>
              <w:tab/>
            </w:r>
            <w:r>
              <w:rPr>
                <w:rStyle w:val="IndexLink"/>
              </w:rPr>
              <w:t>449</w:t>
            </w:r>
          </w:hyperlink>
        </w:p>
        <w:p>
          <w:pPr>
            <w:pStyle w:val="Contents6"/>
            <w:tabs>
              <w:tab w:val="clear" w:pos="7609"/>
              <w:tab w:val="right" w:pos="9026" w:leader="dot"/>
            </w:tabs>
            <w:rPr/>
          </w:pPr>
          <w:hyperlink w:anchor="__RefHeading___Toc2108828_1878427129">
            <w:r>
              <w:rPr>
                <w:webHidden/>
                <w:rStyle w:val="IndexLink"/>
                <w:rtl w:val="true"/>
              </w:rPr>
              <w:t>اولًا</w:t>
            </w:r>
            <w:r>
              <w:rPr>
                <w:rStyle w:val="IndexLink"/>
                <w:rtl w:val="true"/>
              </w:rPr>
              <w:t>:</w:t>
              <w:tab/>
            </w:r>
            <w:r>
              <w:rPr>
                <w:rStyle w:val="IndexLink"/>
              </w:rPr>
              <w:t>449</w:t>
            </w:r>
          </w:hyperlink>
        </w:p>
        <w:p>
          <w:pPr>
            <w:pStyle w:val="Contents6"/>
            <w:tabs>
              <w:tab w:val="clear" w:pos="7609"/>
              <w:tab w:val="right" w:pos="9026" w:leader="dot"/>
            </w:tabs>
            <w:rPr/>
          </w:pPr>
          <w:hyperlink w:anchor="__RefHeading___Toc2108830_1878427129">
            <w:r>
              <w:rPr>
                <w:webHidden/>
                <w:rStyle w:val="IndexLink"/>
                <w:rtl w:val="true"/>
              </w:rPr>
              <w:t xml:space="preserve">ثانيا </w:t>
            </w:r>
            <w:r>
              <w:rPr>
                <w:rStyle w:val="IndexLink"/>
                <w:rtl w:val="true"/>
              </w:rPr>
              <w:t>:</w:t>
              <w:tab/>
            </w:r>
            <w:r>
              <w:rPr>
                <w:rStyle w:val="IndexLink"/>
              </w:rPr>
              <w:t>449</w:t>
            </w:r>
          </w:hyperlink>
        </w:p>
        <w:p>
          <w:pPr>
            <w:pStyle w:val="Contents6"/>
            <w:tabs>
              <w:tab w:val="clear" w:pos="7609"/>
              <w:tab w:val="right" w:pos="9026" w:leader="dot"/>
            </w:tabs>
            <w:rPr/>
          </w:pPr>
          <w:hyperlink w:anchor="__RefHeading___Toc2108832_1878427129">
            <w:r>
              <w:rPr>
                <w:webHidden/>
                <w:rStyle w:val="IndexLink"/>
                <w:rtl w:val="true"/>
              </w:rPr>
              <w:t>ثالثا</w:t>
            </w:r>
            <w:r>
              <w:rPr>
                <w:rStyle w:val="IndexLink"/>
                <w:rtl w:val="true"/>
              </w:rPr>
              <w:t>:</w:t>
              <w:tab/>
            </w:r>
            <w:r>
              <w:rPr>
                <w:rStyle w:val="IndexLink"/>
              </w:rPr>
              <w:t>449</w:t>
            </w:r>
          </w:hyperlink>
        </w:p>
        <w:p>
          <w:pPr>
            <w:pStyle w:val="Contents6"/>
            <w:tabs>
              <w:tab w:val="clear" w:pos="7609"/>
              <w:tab w:val="right" w:pos="9026" w:leader="dot"/>
            </w:tabs>
            <w:rPr/>
          </w:pPr>
          <w:hyperlink w:anchor="__RefHeading___Toc2108834_1878427129">
            <w:r>
              <w:rPr>
                <w:webHidden/>
                <w:rStyle w:val="IndexLink"/>
                <w:rtl w:val="true"/>
              </w:rPr>
              <w:t xml:space="preserve">رابعا </w:t>
            </w:r>
            <w:r>
              <w:rPr>
                <w:rStyle w:val="IndexLink"/>
                <w:rtl w:val="true"/>
              </w:rPr>
              <w:t>:</w:t>
              <w:tab/>
            </w:r>
            <w:r>
              <w:rPr>
                <w:rStyle w:val="IndexLink"/>
              </w:rPr>
              <w:t>450</w:t>
            </w:r>
          </w:hyperlink>
        </w:p>
        <w:p>
          <w:pPr>
            <w:pStyle w:val="Contents6"/>
            <w:tabs>
              <w:tab w:val="clear" w:pos="7609"/>
              <w:tab w:val="right" w:pos="9026" w:leader="dot"/>
            </w:tabs>
            <w:rPr/>
          </w:pPr>
          <w:hyperlink w:anchor="__RefHeading___Toc2108836_1878427129">
            <w:r>
              <w:rPr>
                <w:webHidden/>
                <w:rStyle w:val="IndexLink"/>
                <w:rtl w:val="true"/>
              </w:rPr>
              <w:t>خامسَا</w:t>
            </w:r>
            <w:r>
              <w:rPr>
                <w:rStyle w:val="IndexLink"/>
                <w:rtl w:val="true"/>
              </w:rPr>
              <w:t>:</w:t>
              <w:tab/>
            </w:r>
            <w:r>
              <w:rPr>
                <w:rStyle w:val="IndexLink"/>
              </w:rPr>
              <w:t>450</w:t>
            </w:r>
          </w:hyperlink>
        </w:p>
        <w:p>
          <w:pPr>
            <w:pStyle w:val="Contents4"/>
            <w:tabs>
              <w:tab w:val="clear" w:pos="8176"/>
              <w:tab w:val="right" w:pos="9026" w:leader="dot"/>
            </w:tabs>
            <w:rPr/>
          </w:pPr>
          <w:hyperlink w:anchor="__RefHeading___Toc2108838_1878427129">
            <w:r>
              <w:rPr>
                <w:webHidden/>
                <w:rStyle w:val="IndexLink"/>
                <w:rtl w:val="true"/>
              </w:rPr>
              <w:t xml:space="preserve">النقطة الثانية </w:t>
            </w:r>
            <w:r>
              <w:rPr>
                <w:rStyle w:val="IndexLink"/>
                <w:rtl w:val="true"/>
              </w:rPr>
              <w:t>:</w:t>
              <w:tab/>
            </w:r>
            <w:r>
              <w:rPr>
                <w:rStyle w:val="IndexLink"/>
              </w:rPr>
              <w:t>451</w:t>
            </w:r>
          </w:hyperlink>
        </w:p>
        <w:p>
          <w:pPr>
            <w:pStyle w:val="Contents5"/>
            <w:tabs>
              <w:tab w:val="clear" w:pos="7892"/>
              <w:tab w:val="right" w:pos="9026" w:leader="dot"/>
            </w:tabs>
            <w:rPr/>
          </w:pPr>
          <w:hyperlink w:anchor="__RefHeading___Toc2108840_1878427129">
            <w:r>
              <w:rPr>
                <w:webHidden/>
                <w:rStyle w:val="IndexLink"/>
                <w:rtl w:val="true"/>
              </w:rPr>
              <w:t>الاختلاف في مدة الغيبة</w:t>
            </w:r>
            <w:r>
              <w:rPr>
                <w:rStyle w:val="IndexLink"/>
                <w:rtl w:val="true"/>
              </w:rPr>
              <w:tab/>
            </w:r>
            <w:r>
              <w:rPr>
                <w:rStyle w:val="IndexLink"/>
              </w:rPr>
              <w:t>451</w:t>
            </w:r>
          </w:hyperlink>
        </w:p>
        <w:p>
          <w:pPr>
            <w:pStyle w:val="Contents6"/>
            <w:tabs>
              <w:tab w:val="clear" w:pos="7609"/>
              <w:tab w:val="right" w:pos="9026" w:leader="dot"/>
            </w:tabs>
            <w:rPr/>
          </w:pPr>
          <w:hyperlink w:anchor="__RefHeading___Toc2108842_1878427129">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2108844_1878427129">
            <w:r>
              <w:rPr>
                <w:webHidden/>
                <w:rStyle w:val="IndexLink"/>
                <w:rtl w:val="true"/>
              </w:rPr>
              <w:t>النقد النقطة الثانية</w:t>
            </w:r>
            <w:r>
              <w:rPr>
                <w:rStyle w:val="IndexLink"/>
                <w:rtl w:val="true"/>
              </w:rPr>
              <w:tab/>
            </w:r>
            <w:r>
              <w:rPr>
                <w:rStyle w:val="IndexLink"/>
              </w:rPr>
              <w:t>452</w:t>
            </w:r>
          </w:hyperlink>
        </w:p>
        <w:p>
          <w:pPr>
            <w:pStyle w:val="Contents6"/>
            <w:tabs>
              <w:tab w:val="clear" w:pos="7609"/>
              <w:tab w:val="right" w:pos="9026" w:leader="dot"/>
            </w:tabs>
            <w:rPr/>
          </w:pPr>
          <w:hyperlink w:anchor="__RefHeading___Toc2108846_1878427129">
            <w:r>
              <w:rPr>
                <w:webHidden/>
                <w:rStyle w:val="IndexLink"/>
                <w:rtl w:val="true"/>
              </w:rPr>
              <w:t>نلاحظ على هذه النقطة</w:t>
            </w:r>
            <w:r>
              <w:rPr>
                <w:rStyle w:val="IndexLink"/>
                <w:rtl w:val="true"/>
              </w:rPr>
              <w:t>:</w:t>
              <w:tab/>
            </w:r>
            <w:r>
              <w:rPr>
                <w:rStyle w:val="IndexLink"/>
              </w:rPr>
              <w:t>452</w:t>
            </w:r>
          </w:hyperlink>
        </w:p>
        <w:p>
          <w:pPr>
            <w:pStyle w:val="Contents6"/>
            <w:tabs>
              <w:tab w:val="clear" w:pos="7609"/>
              <w:tab w:val="right" w:pos="9026" w:leader="dot"/>
            </w:tabs>
            <w:rPr/>
          </w:pPr>
          <w:hyperlink w:anchor="__RefHeading___Toc2108848_1878427129">
            <w:r>
              <w:rPr>
                <w:webHidden/>
                <w:rStyle w:val="IndexLink"/>
                <w:rtl w:val="true"/>
              </w:rPr>
              <w:t>اولًا</w:t>
            </w:r>
            <w:r>
              <w:rPr>
                <w:rStyle w:val="IndexLink"/>
                <w:rtl w:val="true"/>
              </w:rPr>
              <w:t>:</w:t>
              <w:tab/>
            </w:r>
            <w:r>
              <w:rPr>
                <w:rStyle w:val="IndexLink"/>
              </w:rPr>
              <w:t>452</w:t>
            </w:r>
          </w:hyperlink>
        </w:p>
        <w:p>
          <w:pPr>
            <w:pStyle w:val="Contents6"/>
            <w:tabs>
              <w:tab w:val="clear" w:pos="7609"/>
              <w:tab w:val="right" w:pos="9026" w:leader="dot"/>
            </w:tabs>
            <w:rPr/>
          </w:pPr>
          <w:hyperlink w:anchor="__RefHeading___Toc2108850_1878427129">
            <w:r>
              <w:rPr>
                <w:webHidden/>
                <w:rStyle w:val="IndexLink"/>
                <w:rtl w:val="true"/>
              </w:rPr>
              <w:t>ثانيا</w:t>
            </w:r>
            <w:r>
              <w:rPr>
                <w:rStyle w:val="IndexLink"/>
                <w:rtl w:val="true"/>
              </w:rPr>
              <w:t>:</w:t>
              <w:tab/>
            </w:r>
            <w:r>
              <w:rPr>
                <w:rStyle w:val="IndexLink"/>
              </w:rPr>
              <w:t>453</w:t>
            </w:r>
          </w:hyperlink>
        </w:p>
        <w:p>
          <w:pPr>
            <w:pStyle w:val="Contents6"/>
            <w:tabs>
              <w:tab w:val="clear" w:pos="7609"/>
              <w:tab w:val="right" w:pos="9026" w:leader="dot"/>
            </w:tabs>
            <w:rPr/>
          </w:pPr>
          <w:hyperlink w:anchor="__RefHeading___Toc2108852_1878427129">
            <w:r>
              <w:rPr>
                <w:webHidden/>
                <w:rStyle w:val="IndexLink"/>
                <w:rtl w:val="true"/>
              </w:rPr>
              <w:t>ثالثا</w:t>
            </w:r>
            <w:r>
              <w:rPr>
                <w:rStyle w:val="IndexLink"/>
                <w:rtl w:val="true"/>
              </w:rPr>
              <w:t>:</w:t>
              <w:tab/>
            </w:r>
            <w:r>
              <w:rPr>
                <w:rStyle w:val="IndexLink"/>
              </w:rPr>
              <w:t>453</w:t>
            </w:r>
          </w:hyperlink>
        </w:p>
        <w:p>
          <w:pPr>
            <w:pStyle w:val="Contents6"/>
            <w:tabs>
              <w:tab w:val="clear" w:pos="7609"/>
              <w:tab w:val="right" w:pos="9026" w:leader="dot"/>
            </w:tabs>
            <w:rPr/>
          </w:pPr>
          <w:hyperlink w:anchor="__RefHeading___Toc2108854_1878427129">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2108856_1878427129">
            <w:r>
              <w:rPr>
                <w:webHidden/>
                <w:rStyle w:val="IndexLink"/>
                <w:rtl w:val="true"/>
              </w:rPr>
              <w:t>نعيد إلى ذاكرة القارئ نماذج من الروايات التي تقدمت</w:t>
            </w:r>
            <w:r>
              <w:rPr>
                <w:rStyle w:val="IndexLink"/>
                <w:rtl w:val="true"/>
              </w:rPr>
              <w:t>:</w:t>
              <w:tab/>
            </w:r>
            <w:r>
              <w:rPr>
                <w:rStyle w:val="IndexLink"/>
              </w:rPr>
              <w:t>453</w:t>
            </w:r>
          </w:hyperlink>
        </w:p>
        <w:p>
          <w:pPr>
            <w:pStyle w:val="Contents6"/>
            <w:tabs>
              <w:tab w:val="clear" w:pos="7609"/>
              <w:tab w:val="right" w:pos="9026" w:leader="dot"/>
            </w:tabs>
            <w:rPr/>
          </w:pPr>
          <w:hyperlink w:anchor="__RefHeading___Toc2108858_1878427129">
            <w:r>
              <w:rPr>
                <w:webHidden/>
                <w:rStyle w:val="IndexLink"/>
                <w:rtl w:val="true"/>
              </w:rPr>
              <w:t>رابعا</w:t>
            </w:r>
            <w:r>
              <w:rPr>
                <w:rStyle w:val="IndexLink"/>
                <w:rtl w:val="true"/>
              </w:rPr>
              <w:t>:</w:t>
              <w:tab/>
            </w:r>
            <w:r>
              <w:rPr>
                <w:rStyle w:val="IndexLink"/>
              </w:rPr>
              <w:t>458</w:t>
            </w:r>
          </w:hyperlink>
        </w:p>
        <w:p>
          <w:pPr>
            <w:pStyle w:val="Contents4"/>
            <w:tabs>
              <w:tab w:val="clear" w:pos="8176"/>
              <w:tab w:val="right" w:pos="9026" w:leader="dot"/>
            </w:tabs>
            <w:rPr/>
          </w:pPr>
          <w:hyperlink w:anchor="__RefHeading___Toc2108860_1878427129">
            <w:r>
              <w:rPr>
                <w:webHidden/>
                <w:rStyle w:val="IndexLink"/>
                <w:rtl w:val="true"/>
              </w:rPr>
              <w:t xml:space="preserve">النقطة الثالثة </w:t>
            </w:r>
            <w:r>
              <w:rPr>
                <w:rStyle w:val="IndexLink"/>
                <w:rtl w:val="true"/>
              </w:rPr>
              <w:t>:</w:t>
              <w:tab/>
            </w:r>
            <w:r>
              <w:rPr>
                <w:rStyle w:val="IndexLink"/>
              </w:rPr>
              <w:t>461</w:t>
            </w:r>
          </w:hyperlink>
        </w:p>
        <w:p>
          <w:pPr>
            <w:pStyle w:val="Contents5"/>
            <w:tabs>
              <w:tab w:val="clear" w:pos="7892"/>
              <w:tab w:val="right" w:pos="9026" w:leader="dot"/>
            </w:tabs>
            <w:rPr/>
          </w:pPr>
          <w:hyperlink w:anchor="__RefHeading___Toc2108862_1878427129">
            <w:r>
              <w:rPr>
                <w:webHidden/>
                <w:rStyle w:val="IndexLink"/>
                <w:rtl w:val="true"/>
              </w:rPr>
              <w:t>الاختلاف في تفسيرالغيبة</w:t>
            </w:r>
            <w:r>
              <w:rPr>
                <w:rStyle w:val="IndexLink"/>
                <w:rtl w:val="true"/>
              </w:rPr>
              <w:tab/>
            </w:r>
            <w:r>
              <w:rPr>
                <w:rStyle w:val="IndexLink"/>
              </w:rPr>
              <w:t>461</w:t>
            </w:r>
          </w:hyperlink>
        </w:p>
        <w:p>
          <w:pPr>
            <w:pStyle w:val="Contents6"/>
            <w:tabs>
              <w:tab w:val="clear" w:pos="7609"/>
              <w:tab w:val="right" w:pos="9026" w:leader="dot"/>
            </w:tabs>
            <w:rPr/>
          </w:pPr>
          <w:hyperlink w:anchor="__RefHeading___Toc2108864_1878427129">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2108866_1878427129">
            <w:r>
              <w:rPr>
                <w:webHidden/>
                <w:rStyle w:val="IndexLink"/>
                <w:rtl w:val="true"/>
              </w:rPr>
              <w:t>نقد النقطة الثالثة</w:t>
            </w:r>
            <w:r>
              <w:rPr>
                <w:rStyle w:val="IndexLink"/>
                <w:rtl w:val="true"/>
              </w:rPr>
              <w:tab/>
            </w:r>
            <w:r>
              <w:rPr>
                <w:rStyle w:val="IndexLink"/>
              </w:rPr>
              <w:t>461</w:t>
            </w:r>
          </w:hyperlink>
        </w:p>
        <w:p>
          <w:pPr>
            <w:pStyle w:val="Contents6"/>
            <w:tabs>
              <w:tab w:val="clear" w:pos="7609"/>
              <w:tab w:val="right" w:pos="9026" w:leader="dot"/>
            </w:tabs>
            <w:rPr/>
          </w:pPr>
          <w:hyperlink w:anchor="__RefHeading___Toc2108868_1878427129">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2108870_1878427129">
            <w:r>
              <w:rPr>
                <w:webHidden/>
                <w:rStyle w:val="IndexLink"/>
                <w:rtl w:val="true"/>
              </w:rPr>
              <w:t>اولًا</w:t>
            </w:r>
            <w:r>
              <w:rPr>
                <w:rStyle w:val="IndexLink"/>
                <w:rtl w:val="true"/>
              </w:rPr>
              <w:t>:</w:t>
              <w:tab/>
            </w:r>
            <w:r>
              <w:rPr>
                <w:rStyle w:val="IndexLink"/>
              </w:rPr>
              <w:t>461</w:t>
            </w:r>
          </w:hyperlink>
        </w:p>
        <w:p>
          <w:pPr>
            <w:pStyle w:val="Contents6"/>
            <w:tabs>
              <w:tab w:val="clear" w:pos="7609"/>
              <w:tab w:val="right" w:pos="9026" w:leader="dot"/>
            </w:tabs>
            <w:rPr/>
          </w:pPr>
          <w:hyperlink w:anchor="__RefHeading___Toc2108872_1878427129">
            <w:r>
              <w:rPr>
                <w:webHidden/>
                <w:rStyle w:val="IndexLink"/>
                <w:rtl w:val="true"/>
              </w:rPr>
              <w:t>ثانيا</w:t>
            </w:r>
            <w:r>
              <w:rPr>
                <w:rStyle w:val="IndexLink"/>
                <w:rtl w:val="true"/>
              </w:rPr>
              <w:t>:</w:t>
              <w:tab/>
            </w:r>
            <w:r>
              <w:rPr>
                <w:rStyle w:val="IndexLink"/>
              </w:rPr>
              <w:t>461</w:t>
            </w:r>
          </w:hyperlink>
        </w:p>
        <w:p>
          <w:pPr>
            <w:pStyle w:val="Contents6"/>
            <w:tabs>
              <w:tab w:val="clear" w:pos="7609"/>
              <w:tab w:val="right" w:pos="9026" w:leader="dot"/>
            </w:tabs>
            <w:rPr/>
          </w:pPr>
          <w:hyperlink w:anchor="__RefHeading___Toc2108874_1878427129">
            <w:r>
              <w:rPr>
                <w:webHidden/>
                <w:rStyle w:val="IndexLink"/>
                <w:rtl w:val="true"/>
              </w:rPr>
              <w:t>ثالثا</w:t>
            </w:r>
            <w:r>
              <w:rPr>
                <w:rStyle w:val="IndexLink"/>
                <w:rtl w:val="true"/>
              </w:rPr>
              <w:t>:</w:t>
              <w:tab/>
            </w:r>
            <w:r>
              <w:rPr>
                <w:rStyle w:val="IndexLink"/>
              </w:rPr>
              <w:t>462</w:t>
            </w:r>
          </w:hyperlink>
        </w:p>
        <w:p>
          <w:pPr>
            <w:pStyle w:val="Contents4"/>
            <w:tabs>
              <w:tab w:val="clear" w:pos="8176"/>
              <w:tab w:val="right" w:pos="9026" w:leader="dot"/>
            </w:tabs>
            <w:rPr/>
          </w:pPr>
          <w:hyperlink w:anchor="__RefHeading___Toc2108876_1878427129">
            <w:r>
              <w:rPr>
                <w:webHidden/>
                <w:rStyle w:val="IndexLink"/>
                <w:rtl w:val="true"/>
              </w:rPr>
              <w:t>النقطة الرابعة</w:t>
            </w:r>
            <w:r>
              <w:rPr>
                <w:rStyle w:val="IndexLink"/>
                <w:rtl w:val="true"/>
              </w:rPr>
              <w:t>:</w:t>
              <w:tab/>
            </w:r>
            <w:r>
              <w:rPr>
                <w:rStyle w:val="IndexLink"/>
              </w:rPr>
              <w:t>463</w:t>
            </w:r>
          </w:hyperlink>
        </w:p>
        <w:p>
          <w:pPr>
            <w:pStyle w:val="Contents5"/>
            <w:tabs>
              <w:tab w:val="clear" w:pos="7892"/>
              <w:tab w:val="right" w:pos="9026" w:leader="dot"/>
            </w:tabs>
            <w:rPr/>
          </w:pPr>
          <w:hyperlink w:anchor="__RefHeading___Toc2108878_1878427129">
            <w:r>
              <w:rPr>
                <w:webHidden/>
                <w:rStyle w:val="IndexLink"/>
                <w:rtl w:val="true"/>
              </w:rPr>
              <w:t>الاختلاف في وقت ابتداء الغيبة</w:t>
            </w:r>
            <w:r>
              <w:rPr>
                <w:rStyle w:val="IndexLink"/>
                <w:rtl w:val="true"/>
              </w:rPr>
              <w:tab/>
            </w:r>
            <w:r>
              <w:rPr>
                <w:rStyle w:val="IndexLink"/>
              </w:rPr>
              <w:t>463</w:t>
            </w:r>
          </w:hyperlink>
        </w:p>
        <w:p>
          <w:pPr>
            <w:pStyle w:val="Contents6"/>
            <w:tabs>
              <w:tab w:val="clear" w:pos="7609"/>
              <w:tab w:val="right" w:pos="9026" w:leader="dot"/>
            </w:tabs>
            <w:rPr/>
          </w:pPr>
          <w:hyperlink w:anchor="__RefHeading___Toc2108880_1878427129">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2108882_1878427129">
            <w:r>
              <w:rPr>
                <w:webHidden/>
                <w:rStyle w:val="IndexLink"/>
                <w:rtl w:val="true"/>
              </w:rPr>
              <w:t>نقد النقطة الرابعة</w:t>
            </w:r>
            <w:r>
              <w:rPr>
                <w:rStyle w:val="IndexLink"/>
                <w:rtl w:val="true"/>
              </w:rPr>
              <w:tab/>
            </w:r>
            <w:r>
              <w:rPr>
                <w:rStyle w:val="IndexLink"/>
              </w:rPr>
              <w:t>464</w:t>
            </w:r>
          </w:hyperlink>
        </w:p>
        <w:p>
          <w:pPr>
            <w:pStyle w:val="Contents6"/>
            <w:tabs>
              <w:tab w:val="clear" w:pos="7609"/>
              <w:tab w:val="right" w:pos="9026" w:leader="dot"/>
            </w:tabs>
            <w:rPr/>
          </w:pPr>
          <w:hyperlink w:anchor="__RefHeading___Toc2108884_1878427129">
            <w:r>
              <w:rPr>
                <w:webHidden/>
                <w:rStyle w:val="IndexLink"/>
                <w:rtl w:val="true"/>
              </w:rPr>
              <w:t xml:space="preserve">نلاحظ على هذه النقطة </w:t>
            </w:r>
            <w:r>
              <w:rPr>
                <w:rStyle w:val="IndexLink"/>
                <w:rtl w:val="true"/>
              </w:rPr>
              <w:t>:</w:t>
              <w:tab/>
            </w:r>
            <w:r>
              <w:rPr>
                <w:rStyle w:val="IndexLink"/>
              </w:rPr>
              <w:t>464</w:t>
            </w:r>
          </w:hyperlink>
        </w:p>
        <w:p>
          <w:pPr>
            <w:pStyle w:val="Contents6"/>
            <w:tabs>
              <w:tab w:val="clear" w:pos="7609"/>
              <w:tab w:val="right" w:pos="9026" w:leader="dot"/>
            </w:tabs>
            <w:rPr/>
          </w:pPr>
          <w:hyperlink w:anchor="__RefHeading___Toc2108886_1878427129">
            <w:r>
              <w:rPr>
                <w:webHidden/>
                <w:rStyle w:val="IndexLink"/>
                <w:rtl w:val="true"/>
              </w:rPr>
              <w:t>أولا</w:t>
            </w:r>
            <w:r>
              <w:rPr>
                <w:rStyle w:val="IndexLink"/>
                <w:rtl w:val="true"/>
              </w:rPr>
              <w:t>:</w:t>
              <w:tab/>
            </w:r>
            <w:r>
              <w:rPr>
                <w:rStyle w:val="IndexLink"/>
              </w:rPr>
              <w:t>464</w:t>
            </w:r>
          </w:hyperlink>
        </w:p>
        <w:p>
          <w:pPr>
            <w:pStyle w:val="Contents6"/>
            <w:tabs>
              <w:tab w:val="clear" w:pos="7609"/>
              <w:tab w:val="right" w:pos="9026" w:leader="dot"/>
            </w:tabs>
            <w:rPr/>
          </w:pPr>
          <w:hyperlink w:anchor="__RefHeading___Toc2108888_1878427129">
            <w:r>
              <w:rPr>
                <w:webHidden/>
                <w:rStyle w:val="IndexLink"/>
                <w:rtl w:val="true"/>
              </w:rPr>
              <w:t xml:space="preserve">ثانيا </w:t>
            </w:r>
            <w:r>
              <w:rPr>
                <w:rStyle w:val="IndexLink"/>
                <w:rtl w:val="true"/>
              </w:rPr>
              <w:t>:</w:t>
              <w:tab/>
            </w:r>
            <w:r>
              <w:rPr>
                <w:rStyle w:val="IndexLink"/>
              </w:rPr>
              <w:t>464</w:t>
            </w:r>
          </w:hyperlink>
        </w:p>
        <w:p>
          <w:pPr>
            <w:pStyle w:val="Contents6"/>
            <w:tabs>
              <w:tab w:val="clear" w:pos="7609"/>
              <w:tab w:val="right" w:pos="9026" w:leader="dot"/>
            </w:tabs>
            <w:rPr/>
          </w:pPr>
          <w:hyperlink w:anchor="__RefHeading___Toc2108890_1878427129">
            <w:r>
              <w:rPr>
                <w:webHidden/>
                <w:rStyle w:val="IndexLink"/>
                <w:rtl w:val="true"/>
              </w:rPr>
              <w:t>ثالثا</w:t>
            </w:r>
            <w:r>
              <w:rPr>
                <w:rStyle w:val="IndexLink"/>
                <w:rtl w:val="true"/>
              </w:rPr>
              <w:t>:</w:t>
              <w:tab/>
            </w:r>
            <w:r>
              <w:rPr>
                <w:rStyle w:val="IndexLink"/>
              </w:rPr>
              <w:t>464</w:t>
            </w:r>
          </w:hyperlink>
        </w:p>
        <w:p>
          <w:pPr>
            <w:pStyle w:val="Contents2"/>
            <w:tabs>
              <w:tab w:val="clear" w:pos="8743"/>
              <w:tab w:val="right" w:pos="9026" w:leader="dot"/>
            </w:tabs>
            <w:rPr/>
          </w:pPr>
          <w:hyperlink w:anchor="__RefHeading___Toc2108892_1878427129">
            <w:r>
              <w:rPr>
                <w:webHidden/>
                <w:rStyle w:val="IndexLink"/>
                <w:rtl w:val="true"/>
              </w:rPr>
              <w:t>الفهرس</w:t>
            </w:r>
            <w:r>
              <w:rPr>
                <w:rStyle w:val="IndexLink"/>
                <w:rtl w:val="true"/>
              </w:rPr>
              <w:tab/>
            </w:r>
            <w:r>
              <w:rPr>
                <w:rStyle w:val="IndexLink"/>
              </w:rPr>
              <w:t>465</w:t>
            </w:r>
          </w:hyperlink>
        </w:p>
        <w:p>
          <w:pPr>
            <w:pStyle w:val="Contents2"/>
            <w:tabs>
              <w:tab w:val="clear" w:pos="8743"/>
              <w:tab w:val="right" w:pos="9026" w:leader="dot"/>
            </w:tabs>
            <w:rPr/>
          </w:pPr>
          <w:hyperlink w:anchor="__RefHeading___Toc2108894_1878427129">
            <w:r>
              <w:rPr>
                <w:webHidden/>
                <w:rStyle w:val="IndexLink"/>
                <w:rtl w:val="true"/>
              </w:rPr>
              <w:t>فهرس الإشكالية الثالثة</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29_142955"/>
      <w:bookmarkStart w:id="1" w:name="pg14629_142955"/>
      <w:bookmarkEnd w:id="1"/>
    </w:p>
    <w:p>
      <w:pPr>
        <w:pStyle w:val="Heading2"/>
        <w:numPr>
          <w:ilvl w:val="1"/>
          <w:numId w:val="1"/>
        </w:numPr>
        <w:rPr/>
      </w:pPr>
      <w:bookmarkStart w:id="2" w:name="pg14629_142955"/>
      <w:bookmarkStart w:id="3" w:name="__RefHeading___Toc2107030_187842712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الإمام المنتظر قراءة في الإشكالياتِ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الله الغريفي</w:t>
      </w:r>
    </w:p>
    <w:p>
      <w:pPr>
        <w:pStyle w:val="BookText"/>
        <w:rPr/>
      </w:pPr>
      <w:r>
        <w:rPr>
          <w:rFonts w:ascii="Amiri" w:hAnsi="Amiri" w:eastAsia="Amiri" w:cs="Amiri"/>
          <w:color w:val="111111"/>
          <w:sz w:val="28"/>
          <w:sz w:val="28"/>
          <w:szCs w:val="28"/>
          <w:rtl w:val="true"/>
          <w:lang w:bidi="ar-SA"/>
        </w:rPr>
        <w:t xml:space="preserve">السهلة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مركز ابن إدريس العلي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7032_187842712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 لدى لجنة الغريفي الثقافية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 سماحة العلامة السيد عبد الله الغريفي</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31340174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03130471</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www.alghuraifi.org</w:t>
      </w:r>
    </w:p>
    <w:p>
      <w:pPr>
        <w:pStyle w:val="BookText"/>
        <w:rPr/>
      </w:pPr>
      <w:r>
        <w:rPr>
          <w:rFonts w:ascii="Amiri" w:hAnsi="Amiri" w:eastAsia="Amiri" w:cs="Amiri"/>
          <w:color w:val="111111"/>
          <w:sz w:val="28"/>
          <w:sz w:val="28"/>
          <w:szCs w:val="28"/>
          <w:rtl w:val="true"/>
          <w:lang w:bidi="ar-SA"/>
        </w:rPr>
        <w:t>البريد الإلكتروني،</w:t>
      </w:r>
      <w:r>
        <w:rPr>
          <w:rFonts w:eastAsia="Times New Roman" w:cs="Times New Roman" w:ascii="Times New Roman" w:hAnsi="Times New Roman"/>
          <w:color w:val="111111"/>
          <w:sz w:val="28"/>
          <w:szCs w:val="28"/>
          <w:lang w:val="en-US" w:bidi="en-US"/>
        </w:rPr>
        <w:t>lajn@aIghuraifi.org</w:t>
      </w:r>
    </w:p>
    <w:p>
      <w:pPr>
        <w:pStyle w:val="BookText"/>
        <w:rPr/>
      </w:pPr>
      <w:r>
        <w:rPr>
          <w:rFonts w:ascii="Amiri" w:hAnsi="Amiri" w:eastAsia="Amiri" w:cs="Amiri"/>
          <w:color w:val="111111"/>
          <w:sz w:val="28"/>
          <w:sz w:val="28"/>
          <w:szCs w:val="28"/>
          <w:rtl w:val="true"/>
          <w:lang w:bidi="ar-SA"/>
        </w:rPr>
        <w:t xml:space="preserve">السهلة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مركز ابن إدريس العلي</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00961346159</w:t>
      </w:r>
      <w:r>
        <w:rPr>
          <w:rFonts w:eastAsia="IRNazanin" w:cs="IRNazanin"/>
          <w:color w:val="111111"/>
          <w:sz w:val="28"/>
          <w:szCs w:val="28"/>
          <w:rtl w:val="true"/>
          <w:lang w:bidi="fa-IR"/>
        </w:rPr>
        <w:t xml:space="preserve"> -</w:t>
      </w:r>
      <w:r>
        <w:rPr>
          <w:rFonts w:eastAsia="IRNazanin" w:cs="IRNazanin"/>
          <w:color w:val="111111"/>
          <w:sz w:val="28"/>
          <w:szCs w:val="28"/>
          <w:lang w:bidi="fa-IR"/>
        </w:rPr>
        <w:t>009611472192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009647802150376</w:t>
      </w:r>
    </w:p>
    <w:p>
      <w:pPr>
        <w:pStyle w:val="BookText"/>
        <w:rPr/>
      </w:pPr>
      <w:r>
        <w:rPr>
          <w:rFonts w:eastAsia="Times New Roman" w:cs="Times New Roman" w:ascii="Times New Roman" w:hAnsi="Times New Roman"/>
          <w:color w:val="111111"/>
          <w:sz w:val="28"/>
          <w:szCs w:val="28"/>
          <w:lang w:val="en-US" w:bidi="en-US"/>
        </w:rPr>
        <w:t>E-mail:daralsalamco@hotmail.com</w:t>
      </w:r>
    </w:p>
    <w:p>
      <w:pPr>
        <w:pStyle w:val="BookText"/>
        <w:rPr/>
      </w:pPr>
      <w:r>
        <w:rPr>
          <w:rFonts w:ascii="IRNazanin" w:hAnsi="IRNazanin" w:eastAsia="IRNazanin"/>
          <w:color w:val="111111"/>
          <w:sz w:val="28"/>
          <w:sz w:val="28"/>
          <w:szCs w:val="28"/>
          <w:rtl w:val="true"/>
          <w:lang w:bidi="fa-IR"/>
        </w:rPr>
        <w:t>مرکز ابن ادریس الحلی</w:t>
      </w:r>
    </w:p>
    <w:p>
      <w:pPr>
        <w:pStyle w:val="BookText"/>
        <w:rPr/>
      </w:pPr>
      <w:r>
        <w:rPr>
          <w:rFonts w:ascii="Amiri" w:hAnsi="Amiri" w:eastAsia="Amiri" w:cs="Amiri"/>
          <w:color w:val="111111"/>
          <w:sz w:val="28"/>
          <w:sz w:val="28"/>
          <w:szCs w:val="28"/>
          <w:rtl w:val="true"/>
          <w:lang w:bidi="ar-SA"/>
        </w:rPr>
        <w:t>للتنمية الفقهية والثقافية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p>
    <w:p>
      <w:pPr>
        <w:pStyle w:val="BookText"/>
        <w:rPr/>
      </w:pPr>
      <w:r>
        <w:rPr>
          <w:rFonts w:ascii="IRNazanin" w:hAnsi="IRNazanin" w:eastAsia="IRNazanin"/>
          <w:color w:val="111111"/>
          <w:sz w:val="28"/>
          <w:sz w:val="28"/>
          <w:szCs w:val="28"/>
          <w:rtl w:val="true"/>
          <w:lang w:bidi="fa-IR"/>
        </w:rPr>
        <w:t>الإمام المنتظر عجل الله تعالی فرجه الشریف قراءة في الإشكاليات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الله الغريفي</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ascii="Amiri" w:hAnsi="Amiri" w:eastAsia="Amiri" w:cs="Amiri"/>
          <w:color w:val="111111"/>
          <w:sz w:val="28"/>
          <w:sz w:val="28"/>
          <w:szCs w:val="28"/>
          <w:rtl w:val="true"/>
          <w:lang w:bidi="ar-SA"/>
        </w:rPr>
        <w:t>مركز ابن إدريس الحلي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للتنمية الفقهية والثقافية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629_142959"/>
    </w:p>
    <w:p>
      <w:pPr>
        <w:pStyle w:val="Heading2"/>
        <w:numPr>
          <w:ilvl w:val="1"/>
          <w:numId w:val="1"/>
        </w:numPr>
        <w:rPr/>
      </w:pPr>
      <w:bookmarkStart w:id="8" w:name="__RefHeading___Toc2107034_1878427129"/>
      <w:bookmarkStart w:id="9" w:name="_Toc3"/>
      <w:bookmarkEnd w:id="7"/>
      <w:bookmarkEnd w:id="8"/>
      <w:r>
        <w:rPr>
          <w:rtl w:val="true"/>
        </w:rPr>
        <w:t>الإشكالية الثالثة إشكاليّة العمر الطويل</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107036_187842712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629_142961"/>
      <w:bookmarkStart w:id="13" w:name="pg14629_142961"/>
      <w:bookmarkEnd w:id="13"/>
    </w:p>
    <w:p>
      <w:pPr>
        <w:pStyle w:val="Heading3"/>
        <w:numPr>
          <w:ilvl w:val="2"/>
          <w:numId w:val="1"/>
        </w:numPr>
        <w:rPr/>
      </w:pPr>
      <w:bookmarkStart w:id="14" w:name="pg14629_142961"/>
      <w:bookmarkStart w:id="15" w:name="__RefHeading___Toc2107038_1878427129"/>
      <w:bookmarkStart w:id="16" w:name="_Toc5"/>
      <w:bookmarkEnd w:id="14"/>
      <w:bookmarkEnd w:id="15"/>
      <w:r>
        <w:rPr>
          <w:rtl w:val="true"/>
        </w:rPr>
        <w:t>اشكالية العمر الطويل</w:t>
      </w:r>
      <w:bookmarkEnd w:id="16"/>
    </w:p>
    <w:p>
      <w:pPr>
        <w:pStyle w:val="Heading4"/>
        <w:numPr>
          <w:ilvl w:val="3"/>
          <w:numId w:val="1"/>
        </w:numPr>
        <w:rPr/>
      </w:pPr>
      <w:bookmarkStart w:id="17" w:name="__RefHeading___Toc2107040_1878427129"/>
      <w:bookmarkStart w:id="18" w:name="_Toc6"/>
      <w:bookmarkEnd w:id="17"/>
      <w:r>
        <w:rPr>
          <w:rtl w:val="true"/>
        </w:rPr>
        <w:t>الإشكال الأول</w:t>
      </w:r>
      <w:r>
        <w:rPr>
          <w:rtl w:val="true"/>
        </w:rPr>
        <w:t xml:space="preserve">: </w:t>
      </w:r>
      <w:r>
        <w:rPr>
          <w:rtl w:val="true"/>
        </w:rPr>
        <w:t>الإشكال الدينيّ</w:t>
      </w:r>
      <w:bookmarkEnd w:id="18"/>
    </w:p>
    <w:p>
      <w:pPr>
        <w:pStyle w:val="Heading4"/>
        <w:numPr>
          <w:ilvl w:val="3"/>
          <w:numId w:val="1"/>
        </w:numPr>
        <w:rPr/>
      </w:pPr>
      <w:bookmarkStart w:id="19" w:name="__RefHeading___Toc2107042_1878427129"/>
      <w:bookmarkStart w:id="20" w:name="_Toc7"/>
      <w:bookmarkEnd w:id="19"/>
      <w:r>
        <w:rPr>
          <w:rtl w:val="true"/>
        </w:rPr>
        <w:t>الإشكال الثاني</w:t>
      </w:r>
      <w:r>
        <w:rPr>
          <w:rtl w:val="true"/>
        </w:rPr>
        <w:t xml:space="preserve">: </w:t>
      </w:r>
      <w:r>
        <w:rPr>
          <w:rtl w:val="true"/>
        </w:rPr>
        <w:t>الإشكال العقليّ</w:t>
      </w:r>
      <w:bookmarkEnd w:id="20"/>
    </w:p>
    <w:p>
      <w:pPr>
        <w:pStyle w:val="Heading4"/>
        <w:numPr>
          <w:ilvl w:val="3"/>
          <w:numId w:val="1"/>
        </w:numPr>
        <w:rPr/>
      </w:pPr>
      <w:bookmarkStart w:id="21" w:name="__RefHeading___Toc2107044_1878427129"/>
      <w:bookmarkStart w:id="22" w:name="_Toc8"/>
      <w:bookmarkEnd w:id="21"/>
      <w:r>
        <w:rPr>
          <w:rtl w:val="true"/>
        </w:rPr>
        <w:t>الإشكال الثالث</w:t>
      </w:r>
      <w:r>
        <w:rPr>
          <w:rtl w:val="true"/>
        </w:rPr>
        <w:t xml:space="preserve">: </w:t>
      </w:r>
      <w:r>
        <w:rPr>
          <w:rtl w:val="true"/>
        </w:rPr>
        <w:t>الإشكال العلميّ</w:t>
      </w:r>
      <w:r>
        <w:rPr>
          <w:rtl w:val="true"/>
        </w:rPr>
        <w:t>.</w:t>
      </w:r>
      <w:bookmarkEnd w:id="22"/>
    </w:p>
    <w:p>
      <w:pPr>
        <w:pStyle w:val="Heading4"/>
        <w:numPr>
          <w:ilvl w:val="3"/>
          <w:numId w:val="1"/>
        </w:numPr>
        <w:rPr/>
      </w:pPr>
      <w:bookmarkStart w:id="23" w:name="__RefHeading___Toc2107046_1878427129"/>
      <w:bookmarkStart w:id="24" w:name="_Toc9"/>
      <w:bookmarkEnd w:id="23"/>
      <w:r>
        <w:rPr>
          <w:rtl w:val="true"/>
        </w:rPr>
        <w:t>الإشكال الرابع</w:t>
      </w:r>
      <w:r>
        <w:rPr>
          <w:rtl w:val="true"/>
        </w:rPr>
        <w:t xml:space="preserve">: </w:t>
      </w:r>
      <w:r>
        <w:rPr>
          <w:rtl w:val="true"/>
        </w:rPr>
        <w:t>الإشكال العقيديّ</w:t>
      </w:r>
      <w:r>
        <w:rPr>
          <w:rtl w:val="true"/>
        </w:rPr>
        <w:t>.</w:t>
      </w:r>
      <w:bookmarkEnd w:id="24"/>
    </w:p>
    <w:p>
      <w:pPr>
        <w:pStyle w:val="Heading4"/>
        <w:numPr>
          <w:ilvl w:val="3"/>
          <w:numId w:val="1"/>
        </w:numPr>
        <w:rPr/>
      </w:pPr>
      <w:bookmarkStart w:id="25" w:name="__RefHeading___Toc2107048_1878427129"/>
      <w:bookmarkStart w:id="26" w:name="_Toc10"/>
      <w:bookmarkEnd w:id="25"/>
      <w:r>
        <w:rPr>
          <w:rtl w:val="true"/>
        </w:rPr>
        <w:t>الإشكال الخامس</w:t>
      </w:r>
      <w:r>
        <w:rPr>
          <w:rtl w:val="true"/>
        </w:rPr>
        <w:t xml:space="preserve">: </w:t>
      </w:r>
      <w:r>
        <w:rPr>
          <w:rtl w:val="true"/>
        </w:rPr>
        <w:t>الإشكال التاريخيّ</w:t>
      </w:r>
      <w:r>
        <w:rPr>
          <w:rtl w:val="true"/>
        </w:rPr>
        <w:t>.</w:t>
      </w:r>
      <w:bookmarkEnd w:id="26"/>
    </w:p>
    <w:p>
      <w:pPr>
        <w:pStyle w:val="Heading4"/>
        <w:numPr>
          <w:ilvl w:val="3"/>
          <w:numId w:val="1"/>
        </w:numPr>
        <w:rPr/>
      </w:pPr>
      <w:bookmarkStart w:id="27" w:name="__RefHeading___Toc2107050_1878427129"/>
      <w:bookmarkStart w:id="28" w:name="_Toc11"/>
      <w:bookmarkEnd w:id="27"/>
      <w:r>
        <w:rPr>
          <w:rtl w:val="true"/>
        </w:rPr>
        <w:t>الإشكال السادس</w:t>
      </w:r>
      <w:r>
        <w:rPr>
          <w:rtl w:val="true"/>
        </w:rPr>
        <w:t xml:space="preserve">: </w:t>
      </w:r>
      <w:r>
        <w:rPr>
          <w:rtl w:val="true"/>
        </w:rPr>
        <w:t>الإشكال العمليّ</w:t>
      </w:r>
      <w:r>
        <w:rPr>
          <w:rtl w:val="true"/>
        </w:rPr>
        <w:t>.</w:t>
      </w:r>
      <w:bookmarkEnd w:id="2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2107052_1878427129"/>
      <w:bookmarkStart w:id="30" w:name="_Toc12"/>
      <w:bookmarkEnd w:id="29"/>
      <w:r>
        <w:rPr>
          <w:rtl w:val="true"/>
        </w:rPr>
        <w:t>الإشكال السابع</w:t>
      </w:r>
      <w:r>
        <w:rPr>
          <w:rtl w:val="true"/>
        </w:rPr>
        <w:t xml:space="preserve">: </w:t>
      </w:r>
      <w:r>
        <w:rPr>
          <w:rtl w:val="true"/>
        </w:rPr>
        <w:t>الاختلاف حول الغَيبة</w:t>
      </w:r>
      <w:r>
        <w:rPr>
          <w:rtl w:val="true"/>
        </w:rPr>
        <w:t>.</w:t>
      </w:r>
      <w:bookmarkEnd w:id="3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4629_142963"/>
      <w:bookmarkStart w:id="32" w:name="pg14629_142963"/>
      <w:bookmarkEnd w:id="32"/>
    </w:p>
    <w:p>
      <w:pPr>
        <w:pStyle w:val="Heading3"/>
        <w:numPr>
          <w:ilvl w:val="2"/>
          <w:numId w:val="1"/>
        </w:numPr>
        <w:rPr/>
      </w:pPr>
      <w:bookmarkStart w:id="33" w:name="pg14629_142963"/>
      <w:bookmarkStart w:id="34" w:name="__RefHeading___Toc2107054_1878427129"/>
      <w:bookmarkStart w:id="35" w:name="_Toc13"/>
      <w:bookmarkEnd w:id="33"/>
      <w:bookmarkEnd w:id="34"/>
      <w:r>
        <w:rPr>
          <w:rtl w:val="true"/>
        </w:rPr>
        <w:t>التأريخ لإشكالية العمر الطويل</w:t>
      </w:r>
      <w:bookmarkEnd w:id="35"/>
    </w:p>
    <w:p>
      <w:pPr>
        <w:pStyle w:val="Heading4"/>
        <w:numPr>
          <w:ilvl w:val="3"/>
          <w:numId w:val="1"/>
        </w:numPr>
        <w:rPr/>
      </w:pPr>
      <w:bookmarkStart w:id="36" w:name="__RefHeading___Toc2107056_1878427129"/>
      <w:bookmarkStart w:id="37" w:name="_Toc14"/>
      <w:bookmarkEnd w:id="36"/>
      <w:r>
        <w:rPr>
          <w:rtl w:val="true"/>
        </w:rPr>
        <w:t>لكي نؤرَخ لهذه الإشكاليّة نحاول أن نتابع عدة مراحل</w:t>
      </w:r>
      <w:bookmarkEnd w:id="37"/>
    </w:p>
    <w:p>
      <w:pPr>
        <w:pStyle w:val="Heading5"/>
        <w:numPr>
          <w:ilvl w:val="4"/>
          <w:numId w:val="1"/>
        </w:numPr>
        <w:rPr/>
      </w:pPr>
      <w:bookmarkStart w:id="38" w:name="__RefHeading___Toc2107058_1878427129"/>
      <w:bookmarkStart w:id="39" w:name="_Toc15"/>
      <w:bookmarkEnd w:id="38"/>
      <w:r>
        <w:rPr>
          <w:rtl w:val="true"/>
        </w:rPr>
        <w:t xml:space="preserve">المرحلة الأولى </w:t>
      </w:r>
      <w:r>
        <w:rPr>
          <w:rtl w:val="true"/>
        </w:rPr>
        <w:t>:</w:t>
      </w:r>
      <w:bookmarkEnd w:id="39"/>
    </w:p>
    <w:p>
      <w:pPr>
        <w:pStyle w:val="Heading6"/>
        <w:numPr>
          <w:ilvl w:val="5"/>
          <w:numId w:val="1"/>
        </w:numPr>
        <w:rPr/>
      </w:pPr>
      <w:bookmarkStart w:id="40" w:name="__RefHeading___Toc2107060_1878427129"/>
      <w:bookmarkStart w:id="41" w:name="_Toc16"/>
      <w:bookmarkEnd w:id="40"/>
      <w:r>
        <w:rPr>
          <w:rtl w:val="true"/>
        </w:rPr>
        <w:t xml:space="preserve">التهيئة لاستيعاب </w:t>
      </w:r>
      <w:r>
        <w:rPr>
          <w:rtl w:val="true"/>
        </w:rPr>
        <w:t>«</w:t>
      </w:r>
      <w:r>
        <w:rPr>
          <w:rtl w:val="true"/>
        </w:rPr>
        <w:t xml:space="preserve">ظاهرة الغيبة وطول العمر </w:t>
      </w:r>
      <w:r>
        <w:rPr>
          <w:rtl w:val="true"/>
        </w:rPr>
        <w:t>»:</w:t>
      </w:r>
      <w:bookmarkEnd w:id="41"/>
    </w:p>
    <w:p>
      <w:pPr>
        <w:pStyle w:val="BookText"/>
        <w:rPr/>
      </w:pPr>
      <w:r>
        <w:rPr>
          <w:rFonts w:ascii="IRNazanin" w:hAnsi="IRNazanin" w:eastAsia="IRNazanin"/>
          <w:color w:val="111111"/>
          <w:sz w:val="28"/>
          <w:sz w:val="28"/>
          <w:szCs w:val="28"/>
          <w:rtl w:val="true"/>
          <w:lang w:bidi="fa-IR"/>
        </w:rPr>
        <w:t xml:space="preserve">هذه الظاهرة في حياة الإمام المهدي علیه السلام كلام غير مألوفة، الأمر الذي فرض أن تتحشّد الروايات من أجل تهيئة الذهنيّات لاستيعابها والقبول بها، وبذلك شكّلت هذه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لمواجهة الإشكاليّة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عالجنا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وسنداً في مبحث سابق من مباحث هذاالكتاب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2107062_1878427129"/>
      <w:bookmarkStart w:id="43" w:name="_Toc17"/>
      <w:bookmarkEnd w:id="42"/>
      <w:r>
        <w:rPr>
          <w:rtl w:val="true"/>
        </w:rPr>
        <w:t>ونعيد لذاكرة القارئ نموذجين من تلك الروايات</w:t>
      </w:r>
      <w:r>
        <w:rPr>
          <w:rtl w:val="true"/>
        </w:rPr>
        <w:t>.</w:t>
      </w:r>
      <w:bookmarkEnd w:id="43"/>
    </w:p>
    <w:p>
      <w:pPr>
        <w:pStyle w:val="Heading6"/>
        <w:numPr>
          <w:ilvl w:val="5"/>
          <w:numId w:val="1"/>
        </w:numPr>
        <w:rPr/>
      </w:pPr>
      <w:bookmarkStart w:id="44" w:name="__RefHeading___Toc2107064_1878427129"/>
      <w:bookmarkStart w:id="45" w:name="_Toc18"/>
      <w:bookmarkEnd w:id="44"/>
      <w:r>
        <w:rPr>
          <w:rtl w:val="true"/>
        </w:rPr>
        <w:t>النموذج الأول</w:t>
      </w:r>
      <w:r>
        <w:rPr>
          <w:rtl w:val="true"/>
        </w:rPr>
        <w:t>:</w:t>
      </w:r>
      <w:bookmarkEnd w:id="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بَلَغَکُم عَن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غَيبَةٌ فَلا تُنكِروهَا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bookmarkStart w:id="46" w:name="pg14629_142964"/>
    </w:p>
    <w:p>
      <w:pPr>
        <w:pStyle w:val="BookText"/>
        <w:rPr/>
      </w:pPr>
      <w:bookmarkEnd w:id="46"/>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محمد بن يعقوب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الناس في الحديث وأثبتهم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الحديث،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أوثق الناس وأصدقهم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ورع من أوثق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2107066_1878427129"/>
      <w:bookmarkStart w:id="48" w:name="_Toc19"/>
      <w:bookmarkEnd w:id="47"/>
      <w:r>
        <w:rPr>
          <w:rtl w:val="true"/>
        </w:rPr>
        <w:t xml:space="preserve">النموذج الثاني </w:t>
      </w:r>
      <w:r>
        <w:rPr>
          <w:rtl w:val="true"/>
        </w:rPr>
        <w:t>:</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2107068_1878427129"/>
      <w:bookmarkStart w:id="50" w:name="_Toc20"/>
      <w:bookmarkEnd w:id="49"/>
      <w:r>
        <w:rPr>
          <w:rtl w:val="true"/>
        </w:rPr>
        <w:t xml:space="preserve">رجال الإسناد </w:t>
      </w:r>
      <w:r>
        <w:rPr>
          <w:rtl w:val="true"/>
        </w:rPr>
        <w:t>:</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bookmarkStart w:id="51" w:name="pg14629_142965"/>
    </w:p>
    <w:p>
      <w:pPr>
        <w:pStyle w:val="BookText"/>
        <w:rPr/>
      </w:pPr>
      <w:bookmarkEnd w:id="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جليلٌ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القمّيين ووجههم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عظيم المنزلة عند الأئمة علیهم السلام ، مأمونٌ، شديد الورع، ثقةٌ في رواياته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أوثق الناس وأصدقهم وأورعهم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الطائفة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فقيه قارئ صادق فيما يرويه، ثقة اجتمعت فيه خلال الفضل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2107070_1878427129"/>
      <w:bookmarkStart w:id="53" w:name="_Toc21"/>
      <w:bookmarkEnd w:id="52"/>
      <w:r>
        <w:rPr>
          <w:rtl w:val="true"/>
        </w:rPr>
        <w:t xml:space="preserve">المرحلة الثانية </w:t>
      </w:r>
      <w:r>
        <w:rPr>
          <w:rtl w:val="true"/>
        </w:rPr>
        <w:t>:</w:t>
      </w:r>
      <w:bookmarkEnd w:id="53"/>
    </w:p>
    <w:p>
      <w:pPr>
        <w:pStyle w:val="Heading6"/>
        <w:numPr>
          <w:ilvl w:val="5"/>
          <w:numId w:val="1"/>
        </w:numPr>
        <w:rPr/>
      </w:pPr>
      <w:bookmarkStart w:id="54" w:name="__RefHeading___Toc2107072_1878427129"/>
      <w:bookmarkStart w:id="55" w:name="_Toc22"/>
      <w:bookmarkEnd w:id="54"/>
      <w:r>
        <w:rPr>
          <w:rtl w:val="true"/>
        </w:rPr>
        <w:t>تدوين روايات الغيبة وطول العمر</w:t>
      </w:r>
      <w:r>
        <w:rPr>
          <w:rtl w:val="true"/>
        </w:rPr>
        <w:t>:</w:t>
      </w:r>
      <w:bookmarkEnd w:id="5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دوّنت مصادر 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الغَيبة وطول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شكّل هذا التدوين مرحلةً أخرى في سياق التأريخ للإشكاليّة المذكورة</w:t>
      </w:r>
      <w:r>
        <w:rPr>
          <w:rFonts w:eastAsia="Amiri" w:cs="Amiri" w:ascii="Amiri" w:hAnsi="Amiri"/>
          <w:color w:val="111111"/>
          <w:sz w:val="28"/>
          <w:szCs w:val="28"/>
          <w:rtl w:val="true"/>
          <w:lang w:bidi="ar-SA"/>
        </w:rPr>
        <w:t xml:space="preserve">. </w:t>
      </w:r>
      <w:bookmarkStart w:id="56" w:name="pg14629_142966"/>
    </w:p>
    <w:p>
      <w:pPr>
        <w:pStyle w:val="Heading6"/>
        <w:numPr>
          <w:ilvl w:val="5"/>
          <w:numId w:val="1"/>
        </w:numPr>
        <w:rPr/>
      </w:pPr>
      <w:bookmarkStart w:id="57" w:name="__RefHeading___Toc2107074_1878427129"/>
      <w:bookmarkStart w:id="58" w:name="_Toc23"/>
      <w:bookmarkEnd w:id="56"/>
      <w:bookmarkEnd w:id="57"/>
      <w:r>
        <w:rPr>
          <w:rtl w:val="true"/>
        </w:rPr>
        <w:t>وهذه نماذج من تلك المصادر والمصنّفات</w:t>
      </w:r>
      <w:r>
        <w:rPr>
          <w:rtl w:val="true"/>
        </w:rPr>
        <w:t>:</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القَیبة للفضل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 قبل عصر الغَيبة الصغرى التي بدأت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وانتهت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الكافي لثقة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عاصر الغَیبة الصغرى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لمحمد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للشيخ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القبة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عاصر الغيبة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 أواخر الغيبة الصغرى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للخزّاز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تلامذة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بدايات عصر الغيبةالكبری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بدايات عصر الغيبة الكبري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بدايات عصر الغيبةالكبرى </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107076_1878427129"/>
      <w:bookmarkStart w:id="60" w:name="_Toc24"/>
      <w:bookmarkEnd w:id="59"/>
      <w:r>
        <w:rPr>
          <w:rtl w:val="true"/>
        </w:rPr>
        <w:t xml:space="preserve">المرحلة الثالثة </w:t>
      </w:r>
      <w:r>
        <w:rPr>
          <w:rtl w:val="true"/>
        </w:rPr>
        <w:t>:</w:t>
      </w:r>
      <w:bookmarkEnd w:id="60"/>
    </w:p>
    <w:p>
      <w:pPr>
        <w:pStyle w:val="Heading6"/>
        <w:numPr>
          <w:ilvl w:val="5"/>
          <w:numId w:val="1"/>
        </w:numPr>
        <w:rPr/>
      </w:pPr>
      <w:bookmarkStart w:id="61" w:name="__RefHeading___Toc2107078_1878427129"/>
      <w:bookmarkStart w:id="62" w:name="_Toc25"/>
      <w:bookmarkEnd w:id="61"/>
      <w:r>
        <w:rPr>
          <w:rtl w:val="true"/>
        </w:rPr>
        <w:t>إشكالية العمر الطويل</w:t>
      </w:r>
      <w:r>
        <w:rPr>
          <w:rtl w:val="true"/>
        </w:rPr>
        <w:t xml:space="preserve">: </w:t>
      </w:r>
      <w:r>
        <w:rPr>
          <w:rtl w:val="true"/>
        </w:rPr>
        <w:t>الطرح والمناقشة</w:t>
      </w:r>
      <w:bookmarkEnd w:id="62"/>
    </w:p>
    <w:p>
      <w:pPr>
        <w:pStyle w:val="Heading6"/>
        <w:numPr>
          <w:ilvl w:val="5"/>
          <w:numId w:val="1"/>
        </w:numPr>
        <w:rPr/>
      </w:pPr>
      <w:bookmarkStart w:id="63" w:name="__RefHeading___Toc2107080_1878427129"/>
      <w:bookmarkStart w:id="64" w:name="_Toc26"/>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حينما نقرأ مصنّفات المسلمين الأولى التي تناولت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طائفة منها اقتصرت على 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دوّنت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وثالثة أثارت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الغيبة وطول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أو نفياّ</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2107082_1878427129"/>
      <w:bookmarkStart w:id="66" w:name="_Toc27"/>
      <w:bookmarkEnd w:id="65"/>
      <w:r>
        <w:rPr>
          <w:rtl w:val="true"/>
        </w:rPr>
        <w:t>وأقتصر هنا على ذكر بعض من المصنَفات السَنية</w:t>
      </w:r>
      <w:bookmarkEnd w:id="66"/>
    </w:p>
    <w:p>
      <w:pPr>
        <w:pStyle w:val="Heading6"/>
        <w:numPr>
          <w:ilvl w:val="5"/>
          <w:numId w:val="1"/>
        </w:numPr>
        <w:rPr/>
      </w:pPr>
      <w:bookmarkStart w:id="67" w:name="__RefHeading___Toc2107084_1878427129"/>
      <w:bookmarkStart w:id="68" w:name="_Toc28"/>
      <w:bookmarkEnd w:id="67"/>
      <w:r>
        <w:rPr>
          <w:rtl w:val="true"/>
        </w:rPr>
        <w:t>اشارة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وأقتصر هنا على ذكر بعض من المصنَفات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ذكر هذه المصنفات تفصيلا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وأقتصر هنا على ذكر بعض من المصنَفات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ذكر هذه المصنفات تفصيلا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9" w:name="__RefHeading___Toc2107086_1878427129"/>
      <w:bookmarkStart w:id="70" w:name="_Toc29"/>
      <w:bookmarkEnd w:id="69"/>
      <w:r>
        <w:rPr/>
        <w:t>1</w:t>
      </w:r>
      <w:r>
        <w:rPr>
          <w:rtl w:val="true"/>
        </w:rPr>
        <w:t xml:space="preserve">- </w:t>
      </w:r>
      <w:r>
        <w:rPr>
          <w:rtl w:val="true"/>
        </w:rPr>
        <w:t xml:space="preserve">المصنف للحافظ الصنعاني </w:t>
      </w:r>
      <w:r>
        <w:rPr>
          <w:rtl w:val="true"/>
        </w:rPr>
        <w:t>(</w:t>
      </w:r>
      <w:r>
        <w:rPr>
          <w:rtl w:val="true"/>
        </w:rPr>
        <w:t>ت</w:t>
      </w:r>
      <w:r>
        <w:rPr>
          <w:rtl w:val="true"/>
        </w:rPr>
        <w:t xml:space="preserve">/ </w:t>
      </w:r>
      <w:r>
        <w:rPr/>
        <w:t>211</w:t>
      </w:r>
      <w:r>
        <w:rPr>
          <w:rtl w:val="true"/>
        </w:rPr>
        <w:t xml:space="preserve"> </w:t>
      </w:r>
      <w:r>
        <w:rPr>
          <w:rtl w:val="true"/>
        </w:rPr>
        <w:t>ه</w:t>
      </w:r>
      <w:r>
        <w:rPr>
          <w:rtl w:val="true"/>
        </w:rPr>
        <w:t>):</w:t>
      </w:r>
      <w:bookmarkStart w:id="71" w:name="pg14629_142967"/>
      <w:bookmarkEnd w:id="70"/>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 الأحاديث العامّة فقط في الجزء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المهديّ</w:t>
      </w:r>
      <w:r>
        <w:rPr>
          <w:rFonts w:eastAsia="IRNazanin" w:cs="IRNazanin"/>
          <w:color w:val="111111"/>
          <w:sz w:val="28"/>
          <w:szCs w:val="28"/>
          <w:rtl w:val="true"/>
          <w:lang w:bidi="fa-IR"/>
        </w:rPr>
        <w:t>.</w:t>
      </w:r>
    </w:p>
    <w:p>
      <w:pPr>
        <w:pStyle w:val="Heading6"/>
        <w:numPr>
          <w:ilvl w:val="5"/>
          <w:numId w:val="1"/>
        </w:numPr>
        <w:rPr/>
      </w:pPr>
      <w:bookmarkStart w:id="72" w:name="__RefHeading___Toc2107088_1878427129"/>
      <w:bookmarkStart w:id="73" w:name="_Toc30"/>
      <w:bookmarkEnd w:id="72"/>
      <w:r>
        <w:rPr/>
        <w:t>2</w:t>
      </w:r>
      <w:r>
        <w:rPr>
          <w:rtl w:val="true"/>
        </w:rPr>
        <w:t xml:space="preserve">- </w:t>
      </w:r>
      <w:r>
        <w:rPr>
          <w:rtl w:val="true"/>
        </w:rPr>
        <w:t xml:space="preserve">مسند الإمام أحمد بن حنبل </w:t>
      </w:r>
      <w:r>
        <w:rPr>
          <w:rtl w:val="true"/>
        </w:rPr>
        <w:t>(</w:t>
      </w:r>
      <w:r>
        <w:rPr>
          <w:rtl w:val="true"/>
        </w:rPr>
        <w:t>ت</w:t>
      </w:r>
      <w:r>
        <w:rPr>
          <w:rtl w:val="true"/>
        </w:rPr>
        <w:t xml:space="preserve">)/ </w:t>
      </w:r>
      <w:r>
        <w:rPr/>
        <w:t>240</w:t>
      </w:r>
      <w:r>
        <w:rPr>
          <w:rtl w:val="true"/>
        </w:rPr>
        <w:t xml:space="preserve"> </w:t>
      </w:r>
      <w:r>
        <w:rPr>
          <w:rtl w:val="true"/>
        </w:rPr>
        <w:t>ه</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أحاديث المهديّ العامّة في عدّة أجزاء من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الشواهد على ذلك</w:t>
      </w:r>
      <w:r>
        <w:rPr>
          <w:rFonts w:eastAsia="IRNazanin" w:cs="IRNazanin"/>
          <w:color w:val="111111"/>
          <w:sz w:val="28"/>
          <w:szCs w:val="28"/>
          <w:rtl w:val="true"/>
          <w:lang w:bidi="fa-IR"/>
        </w:rPr>
        <w:t>).</w:t>
      </w:r>
    </w:p>
    <w:p>
      <w:pPr>
        <w:pStyle w:val="Heading6"/>
        <w:numPr>
          <w:ilvl w:val="5"/>
          <w:numId w:val="1"/>
        </w:numPr>
        <w:rPr/>
      </w:pPr>
      <w:bookmarkStart w:id="74" w:name="__RefHeading___Toc2107090_1878427129"/>
      <w:bookmarkStart w:id="75" w:name="_Toc31"/>
      <w:bookmarkEnd w:id="74"/>
      <w:r>
        <w:rPr/>
        <w:t>3</w:t>
      </w:r>
      <w:r>
        <w:rPr>
          <w:rtl w:val="true"/>
        </w:rPr>
        <w:t xml:space="preserve">- </w:t>
      </w:r>
      <w:r>
        <w:rPr>
          <w:rtl w:val="true"/>
        </w:rPr>
        <w:t xml:space="preserve">سنن ابن ماجه </w:t>
      </w:r>
      <w:r>
        <w:rPr>
          <w:rtl w:val="true"/>
        </w:rPr>
        <w:t>(</w:t>
      </w:r>
      <w:r>
        <w:rPr>
          <w:rtl w:val="true"/>
        </w:rPr>
        <w:t>ت</w:t>
      </w:r>
      <w:r>
        <w:rPr>
          <w:rtl w:val="true"/>
        </w:rPr>
        <w:t xml:space="preserve">/ </w:t>
      </w:r>
      <w:r>
        <w:rPr/>
        <w:t>275</w:t>
      </w:r>
      <w:r>
        <w:rPr>
          <w:rtl w:val="true"/>
        </w:rPr>
        <w:t xml:space="preserve"> </w:t>
      </w:r>
      <w:r>
        <w:rPr>
          <w:rtl w:val="true"/>
        </w:rPr>
        <w:t>ه</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عاصر بداية الغیبة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أحاديث المهدي العامة في الجزء الثاني، كتاب الفتن، باب خروج المهديّ</w:t>
      </w:r>
      <w:r>
        <w:rPr>
          <w:rFonts w:eastAsia="IRNazanin" w:cs="IRNazanin"/>
          <w:color w:val="111111"/>
          <w:sz w:val="28"/>
          <w:szCs w:val="28"/>
          <w:rtl w:val="true"/>
          <w:lang w:bidi="fa-IR"/>
        </w:rPr>
        <w:t>.</w:t>
      </w:r>
    </w:p>
    <w:p>
      <w:pPr>
        <w:pStyle w:val="Heading6"/>
        <w:numPr>
          <w:ilvl w:val="5"/>
          <w:numId w:val="1"/>
        </w:numPr>
        <w:rPr/>
      </w:pPr>
      <w:bookmarkStart w:id="76" w:name="__RefHeading___Toc2107092_1878427129"/>
      <w:bookmarkStart w:id="77" w:name="_Toc32"/>
      <w:bookmarkEnd w:id="76"/>
      <w:r>
        <w:rPr/>
        <w:t>4</w:t>
      </w:r>
      <w:r>
        <w:rPr>
          <w:rtl w:val="true"/>
        </w:rPr>
        <w:t xml:space="preserve">- </w:t>
      </w:r>
      <w:r>
        <w:rPr>
          <w:rtl w:val="true"/>
        </w:rPr>
        <w:t xml:space="preserve">سنن أبي داوود </w:t>
      </w:r>
      <w:r>
        <w:rPr>
          <w:rtl w:val="true"/>
        </w:rPr>
        <w:t>(</w:t>
      </w:r>
      <w:r>
        <w:rPr>
          <w:rtl w:val="true"/>
        </w:rPr>
        <w:t>ت</w:t>
      </w:r>
      <w:r>
        <w:rPr>
          <w:rtl w:val="true"/>
        </w:rPr>
        <w:t xml:space="preserve">/ </w:t>
      </w:r>
      <w:r>
        <w:rPr/>
        <w:t>275</w:t>
      </w:r>
      <w:r>
        <w:rPr>
          <w:rtl w:val="true"/>
        </w:rPr>
        <w:t xml:space="preserve"> </w:t>
      </w:r>
      <w:r>
        <w:rPr>
          <w:rtl w:val="true"/>
        </w:rPr>
        <w:t>ه</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عاصر بداية الغيبة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أحاديث المهديّ العامة في الجزء الرابع، كتاب المهديّ</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2107094_1878427129"/>
      <w:bookmarkStart w:id="79" w:name="_Toc33"/>
      <w:bookmarkEnd w:id="78"/>
      <w:r>
        <w:rPr/>
        <w:t>5</w:t>
      </w:r>
      <w:r>
        <w:rPr>
          <w:rtl w:val="true"/>
        </w:rPr>
        <w:t xml:space="preserve">- </w:t>
      </w:r>
      <w:r>
        <w:rPr>
          <w:rtl w:val="true"/>
        </w:rPr>
        <w:t xml:space="preserve">سنن الترمذي </w:t>
      </w:r>
      <w:r>
        <w:rPr>
          <w:rtl w:val="true"/>
        </w:rPr>
        <w:t>(</w:t>
      </w:r>
      <w:r>
        <w:rPr>
          <w:rtl w:val="true"/>
        </w:rPr>
        <w:t>ت</w:t>
      </w:r>
      <w:r>
        <w:rPr>
          <w:rtl w:val="true"/>
        </w:rPr>
        <w:t xml:space="preserve">/ </w:t>
      </w:r>
      <w:r>
        <w:rPr/>
        <w:t>279</w:t>
      </w:r>
      <w:r>
        <w:rPr>
          <w:rtl w:val="true"/>
        </w:rPr>
        <w:t xml:space="preserve"> </w:t>
      </w:r>
      <w:r>
        <w:rPr>
          <w:rtl w:val="true"/>
        </w:rPr>
        <w:t>ه</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عاصر بداية الغَیبة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أحاديث المهديّ العامة في الجزء الرابع، كتاب الفتن، باب ما جاء في المهديّ</w:t>
      </w:r>
      <w:r>
        <w:rPr>
          <w:rFonts w:eastAsia="IRNazanin" w:cs="IRNazanin"/>
          <w:color w:val="111111"/>
          <w:sz w:val="28"/>
          <w:szCs w:val="28"/>
          <w:rtl w:val="true"/>
          <w:lang w:bidi="fa-IR"/>
        </w:rPr>
        <w:t>.</w:t>
      </w:r>
    </w:p>
    <w:p>
      <w:pPr>
        <w:pStyle w:val="Heading6"/>
        <w:numPr>
          <w:ilvl w:val="5"/>
          <w:numId w:val="1"/>
        </w:numPr>
        <w:rPr/>
      </w:pPr>
      <w:bookmarkStart w:id="80" w:name="__RefHeading___Toc2107096_1878427129"/>
      <w:bookmarkStart w:id="81" w:name="_Toc34"/>
      <w:bookmarkEnd w:id="80"/>
      <w:r>
        <w:rPr/>
        <w:t>6</w:t>
      </w:r>
      <w:r>
        <w:rPr>
          <w:rtl w:val="true"/>
        </w:rPr>
        <w:t xml:space="preserve">- </w:t>
      </w:r>
      <w:r>
        <w:rPr>
          <w:rtl w:val="true"/>
        </w:rPr>
        <w:t xml:space="preserve">المعجم الكبير للطبراني </w:t>
      </w:r>
      <w:r>
        <w:rPr>
          <w:rtl w:val="true"/>
        </w:rPr>
        <w:t>(</w:t>
      </w:r>
      <w:r>
        <w:rPr>
          <w:rtl w:val="true"/>
        </w:rPr>
        <w:t>ت</w:t>
      </w:r>
      <w:r>
        <w:rPr>
          <w:rtl w:val="true"/>
        </w:rPr>
        <w:t xml:space="preserve">/ </w:t>
      </w:r>
      <w:r>
        <w:rPr/>
        <w:t>360</w:t>
      </w:r>
      <w:r>
        <w:rPr>
          <w:rtl w:val="true"/>
        </w:rPr>
        <w:t xml:space="preserve"> </w:t>
      </w:r>
      <w:r>
        <w:rPr>
          <w:rtl w:val="true"/>
        </w:rPr>
        <w:t>ه</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عاصر أواخر الغَیبة الصغرى وبداية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 أحاديث المهديّ العامّة في الجزء العاشر، الأحاديث من </w:t>
      </w:r>
      <w:r>
        <w:rPr>
          <w:rFonts w:eastAsia="IRNazanin" w:cs="IRNazanin"/>
          <w:color w:val="111111"/>
          <w:sz w:val="28"/>
          <w:szCs w:val="28"/>
          <w:lang w:bidi="fa-IR"/>
        </w:rPr>
        <w:t>10213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lang w:bidi="fa-IR"/>
        </w:rPr>
        <w:t>10230</w:t>
      </w:r>
      <w:r>
        <w:rPr>
          <w:rFonts w:eastAsia="IRNazanin" w:cs="IRNazanin"/>
          <w:color w:val="111111"/>
          <w:sz w:val="28"/>
          <w:szCs w:val="28"/>
          <w:rtl w:val="true"/>
          <w:lang w:bidi="fa-IR"/>
        </w:rPr>
        <w:t>.</w:t>
      </w:r>
    </w:p>
    <w:p>
      <w:pPr>
        <w:pStyle w:val="Heading6"/>
        <w:numPr>
          <w:ilvl w:val="5"/>
          <w:numId w:val="1"/>
        </w:numPr>
        <w:rPr/>
      </w:pPr>
      <w:bookmarkStart w:id="82" w:name="__RefHeading___Toc2107098_1878427129"/>
      <w:bookmarkStart w:id="83" w:name="_Toc35"/>
      <w:bookmarkEnd w:id="82"/>
      <w:r>
        <w:rPr/>
        <w:t>7</w:t>
      </w:r>
      <w:r>
        <w:rPr>
          <w:rtl w:val="true"/>
        </w:rPr>
        <w:t xml:space="preserve">- </w:t>
      </w:r>
      <w:r>
        <w:rPr>
          <w:rtl w:val="true"/>
        </w:rPr>
        <w:t xml:space="preserve">معالم السنن للخطابي </w:t>
      </w:r>
      <w:r>
        <w:rPr>
          <w:rtl w:val="true"/>
        </w:rPr>
        <w:t>(</w:t>
      </w:r>
      <w:r>
        <w:rPr>
          <w:rtl w:val="true"/>
        </w:rPr>
        <w:t>ت</w:t>
      </w:r>
      <w:r>
        <w:rPr>
          <w:rtl w:val="true"/>
        </w:rPr>
        <w:t xml:space="preserve">/ </w:t>
      </w:r>
      <w:r>
        <w:rPr/>
        <w:t>388</w:t>
      </w:r>
      <w:r>
        <w:rPr>
          <w:rtl w:val="true"/>
        </w:rPr>
        <w:t xml:space="preserve"> </w:t>
      </w:r>
      <w:r>
        <w:rPr>
          <w:rtl w:val="true"/>
        </w:rPr>
        <w:t>ه</w:t>
      </w:r>
      <w:r>
        <w:rPr>
          <w:rtl w:val="true"/>
        </w:rPr>
        <w:t>)</w:t>
      </w:r>
      <w:r>
        <w:rPr>
          <w:rtl w:val="true"/>
        </w:rPr>
        <w:t>؛</w:t>
      </w:r>
      <w:bookmarkEnd w:id="8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عاصر أواخر الغیبة الصغرى وبداية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تناول أحاديث المهديّ العامّة </w:t>
      </w:r>
      <w:bookmarkStart w:id="84" w:name="pg14629_142968"/>
    </w:p>
    <w:p>
      <w:pPr>
        <w:pStyle w:val="BookText"/>
        <w:rPr/>
      </w:pPr>
      <w:bookmarkEnd w:id="84"/>
      <w:r>
        <w:rPr>
          <w:rFonts w:ascii="Amiri" w:hAnsi="Amiri" w:eastAsia="Amiri" w:cs="Amiri"/>
          <w:color w:val="111111"/>
          <w:sz w:val="28"/>
          <w:sz w:val="28"/>
          <w:szCs w:val="28"/>
          <w:rtl w:val="true"/>
          <w:lang w:bidi="ar-SA"/>
        </w:rPr>
        <w:t>في شرحه لسنن أبي داوود</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2107100_1878427129"/>
      <w:bookmarkStart w:id="86" w:name="_Toc36"/>
      <w:bookmarkEnd w:id="85"/>
      <w:r>
        <w:rPr/>
        <w:t>8</w:t>
      </w:r>
      <w:r>
        <w:rPr>
          <w:rtl w:val="true"/>
        </w:rPr>
        <w:t xml:space="preserve">- </w:t>
      </w:r>
      <w:r>
        <w:rPr>
          <w:rtl w:val="true"/>
        </w:rPr>
        <w:t xml:space="preserve">مستدرك الحاكم النيسابوري </w:t>
      </w:r>
      <w:r>
        <w:rPr>
          <w:rtl w:val="true"/>
        </w:rPr>
        <w:t>(</w:t>
      </w:r>
      <w:r>
        <w:rPr>
          <w:rtl w:val="true"/>
        </w:rPr>
        <w:t xml:space="preserve">ت </w:t>
      </w:r>
      <w:r>
        <w:rPr>
          <w:rtl w:val="true"/>
        </w:rPr>
        <w:t>/</w:t>
      </w:r>
      <w:r>
        <w:rPr/>
        <w:t>405</w:t>
      </w:r>
      <w:r>
        <w:rPr>
          <w:rtl w:val="true"/>
        </w:rPr>
        <w:t xml:space="preserve"> </w:t>
      </w:r>
      <w:r>
        <w:rPr>
          <w:rtl w:val="true"/>
        </w:rPr>
        <w:t>ه</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عاصر بدايات الغَيبة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أحاديث المهديّ العامّة في الجزء الرابع، كتاب الفتن والملاحم</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107102_1878427129"/>
      <w:bookmarkStart w:id="88" w:name="_Toc37"/>
      <w:bookmarkEnd w:id="87"/>
      <w:r>
        <w:rPr/>
        <w:t>9</w:t>
      </w:r>
      <w:r>
        <w:rPr>
          <w:rtl w:val="true"/>
        </w:rPr>
        <w:t xml:space="preserve">- </w:t>
      </w:r>
      <w:r>
        <w:rPr>
          <w:rtl w:val="true"/>
        </w:rPr>
        <w:t xml:space="preserve">مطالب السؤول في مناقب آل الرسول لمحمد بن طلحة الشافعي </w:t>
      </w:r>
      <w:r>
        <w:rPr>
          <w:rtl w:val="true"/>
        </w:rPr>
        <w:t>(</w:t>
      </w:r>
      <w:r>
        <w:rPr>
          <w:rtl w:val="true"/>
        </w:rPr>
        <w:t>ت</w:t>
      </w:r>
      <w:r>
        <w:rPr>
          <w:rtl w:val="true"/>
        </w:rPr>
        <w:t>)/</w:t>
      </w:r>
      <w:r>
        <w:rPr/>
        <w:t>652</w:t>
      </w:r>
      <w:r>
        <w:rPr>
          <w:rtl w:val="true"/>
        </w:rPr>
        <w:t xml:space="preserve"> </w:t>
      </w:r>
      <w:r>
        <w:rPr>
          <w:rtl w:val="true"/>
        </w:rPr>
        <w:t>ه</w:t>
      </w:r>
      <w:r>
        <w:rPr>
          <w:rtl w:val="true"/>
        </w:rPr>
        <w:t>):</w:t>
      </w:r>
      <w:bookmarkEnd w:id="88"/>
    </w:p>
    <w:p>
      <w:pPr>
        <w:pStyle w:val="BookText"/>
        <w:rPr/>
      </w:pPr>
      <w:r>
        <w:rPr>
          <w:rFonts w:ascii="Amiri" w:hAnsi="Amiri" w:eastAsia="Amiri" w:cs="Amiri"/>
          <w:color w:val="111111"/>
          <w:sz w:val="28"/>
          <w:sz w:val="28"/>
          <w:szCs w:val="28"/>
          <w:rtl w:val="true"/>
          <w:lang w:bidi="ar-SA"/>
        </w:rPr>
        <w:t xml:space="preserve">أشار ضمناً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العمر الطويل، وناقشها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ببدعٍ ولا مستغرب تعمير بعض عباد الله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أعمار جمعٍ كثيرٍ من خلقه من أصفيائه وأوليائه، ومن مطروديه وأعدائه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أمثلةً على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مانعٍ من امتداد عمر الصالح الخلف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يظهر فيعمل ما حكم الله 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الجزء الثاني، الباب الثاني عشر</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2107104_1878427129"/>
      <w:bookmarkStart w:id="90" w:name="_Toc38"/>
      <w:bookmarkEnd w:id="89"/>
      <w:r>
        <w:rPr/>
        <w:t>10</w:t>
      </w:r>
      <w:r>
        <w:rPr>
          <w:rtl w:val="true"/>
        </w:rPr>
        <w:t xml:space="preserve">- </w:t>
      </w:r>
      <w:r>
        <w:rPr>
          <w:rtl w:val="true"/>
        </w:rPr>
        <w:t xml:space="preserve">تذكرة الخواص للعلّامة سبط بن الجوزي </w:t>
      </w:r>
      <w:r>
        <w:rPr>
          <w:rtl w:val="true"/>
        </w:rPr>
        <w:t>(</w:t>
      </w:r>
      <w:r>
        <w:rPr>
          <w:rtl w:val="true"/>
        </w:rPr>
        <w:t>ت</w:t>
      </w:r>
      <w:r>
        <w:rPr>
          <w:rtl w:val="true"/>
        </w:rPr>
        <w:t xml:space="preserve">/ </w:t>
      </w:r>
      <w:r>
        <w:rPr/>
        <w:t>654</w:t>
      </w:r>
      <w:r>
        <w:rPr>
          <w:rtl w:val="true"/>
        </w:rPr>
        <w:t xml:space="preserve"> </w:t>
      </w:r>
      <w:r>
        <w:rPr>
          <w:rtl w:val="true"/>
        </w:rPr>
        <w:t>ه</w:t>
      </w:r>
      <w:r>
        <w:rPr>
          <w:rtl w:val="true"/>
        </w:rPr>
        <w:t>)</w:t>
      </w:r>
      <w:bookmarkEnd w:id="90"/>
    </w:p>
    <w:p>
      <w:pPr>
        <w:pStyle w:val="BookText"/>
        <w:rPr/>
      </w:pPr>
      <w:r>
        <w:rPr>
          <w:rFonts w:ascii="Amiri" w:hAnsi="Amiri" w:eastAsia="Amiri" w:cs="Amiri"/>
          <w:color w:val="111111"/>
          <w:sz w:val="28"/>
          <w:sz w:val="28"/>
          <w:szCs w:val="28"/>
          <w:rtl w:val="true"/>
          <w:lang w:bidi="ar-SA"/>
        </w:rPr>
        <w:t>أشار إلى الأدلّة التي يحتجّ بها الشيعة الإماميّة، ولم يعقّب عليها، ممّا يوحي بتسليمه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الحجّة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وعامة الإماميّة على أنّ الخلف الحُجة موجودٌ وأنه حيٌ يُرزق، ويحتجّون بأدلّةٍ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أدلّتهم ولم يعقّب عليها </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2107106_1878427129"/>
      <w:bookmarkStart w:id="92" w:name="_Toc39"/>
      <w:bookmarkEnd w:id="91"/>
      <w:r>
        <w:rPr/>
        <w:t>11</w:t>
      </w:r>
      <w:r>
        <w:rPr>
          <w:rtl w:val="true"/>
        </w:rPr>
        <w:t xml:space="preserve">- </w:t>
      </w:r>
      <w:r>
        <w:rPr>
          <w:rtl w:val="true"/>
        </w:rPr>
        <w:t xml:space="preserve">البيان في أخبارصاحب الزّمان لمحمد بن يوسف الكنجي الشافعي </w:t>
      </w:r>
      <w:r>
        <w:rPr>
          <w:rtl w:val="true"/>
        </w:rPr>
        <w:t>(</w:t>
      </w:r>
      <w:r>
        <w:rPr>
          <w:rtl w:val="true"/>
        </w:rPr>
        <w:t>ت</w:t>
      </w:r>
      <w:r>
        <w:rPr>
          <w:rtl w:val="true"/>
        </w:rPr>
        <w:t>/</w:t>
      </w:r>
      <w:r>
        <w:rPr/>
        <w:t>658</w:t>
      </w:r>
      <w:r>
        <w:rPr>
          <w:rtl w:val="true"/>
        </w:rPr>
        <w:t xml:space="preserve"> </w:t>
      </w:r>
      <w:r>
        <w:rPr>
          <w:rtl w:val="true"/>
        </w:rPr>
        <w:t>ه</w:t>
      </w:r>
      <w:r>
        <w:rPr>
          <w:rtl w:val="true"/>
        </w:rPr>
        <w:t>):</w:t>
      </w:r>
      <w:bookmarkEnd w:id="9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افترض وجود إشكاليّة وأجاب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الأدلّة على كون المهدي حيّا </w:t>
      </w:r>
      <w:bookmarkStart w:id="93" w:name="pg14629_142969"/>
    </w:p>
    <w:p>
      <w:pPr>
        <w:pStyle w:val="BookText"/>
        <w:rPr/>
      </w:pPr>
      <w:bookmarkEnd w:id="93"/>
      <w:r>
        <w:rPr>
          <w:rFonts w:ascii="Amiri" w:hAnsi="Amiri" w:eastAsia="Amiri" w:cs="Amiri"/>
          <w:color w:val="111111"/>
          <w:sz w:val="28"/>
          <w:sz w:val="28"/>
          <w:szCs w:val="28"/>
          <w:rtl w:val="true"/>
          <w:lang w:bidi="ar-SA"/>
        </w:rPr>
        <w:t xml:space="preserve">باقيّا منذ غَيبته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لا امتناع في بقائه كبقاء عيسى بن مريم، والخضر، وإلياس من أولياء الله، وبقاء الأعور الدّجال وإبليس اللعين من أعداء الله، هؤلاء ثبت بقاؤهم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طرفاً من أدلة الكتاب والسنة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الفصول المهمّة، الفصل الثاني عشر</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2107108_1878427129"/>
      <w:bookmarkStart w:id="95" w:name="_Toc40"/>
      <w:bookmarkEnd w:id="94"/>
      <w:r>
        <w:rPr/>
        <w:t>12</w:t>
      </w:r>
      <w:r>
        <w:rPr>
          <w:rtl w:val="true"/>
        </w:rPr>
        <w:t xml:space="preserve">- </w:t>
      </w:r>
      <w:r>
        <w:rPr>
          <w:rtl w:val="true"/>
        </w:rPr>
        <w:t xml:space="preserve">شرح المقاصد للتفتازاني الشافعي </w:t>
      </w:r>
      <w:r>
        <w:rPr>
          <w:rtl w:val="true"/>
        </w:rPr>
        <w:t>(</w:t>
      </w:r>
      <w:r>
        <w:rPr>
          <w:rtl w:val="true"/>
        </w:rPr>
        <w:t xml:space="preserve">ت </w:t>
      </w:r>
      <w:r>
        <w:rPr>
          <w:rtl w:val="true"/>
        </w:rPr>
        <w:t>/</w:t>
      </w:r>
      <w:r>
        <w:rPr/>
        <w:t>793</w:t>
      </w:r>
      <w:r>
        <w:rPr>
          <w:rtl w:val="true"/>
        </w:rPr>
        <w:t xml:space="preserve"> </w:t>
      </w:r>
      <w:r>
        <w:rPr>
          <w:rtl w:val="true"/>
        </w:rPr>
        <w:t>ه</w:t>
      </w:r>
      <w:r>
        <w:rPr>
          <w:rtl w:val="true"/>
        </w:rPr>
        <w:t>):</w:t>
      </w:r>
      <w:bookmarkEnd w:id="95"/>
    </w:p>
    <w:p>
      <w:pPr>
        <w:pStyle w:val="Heading6"/>
        <w:numPr>
          <w:ilvl w:val="5"/>
          <w:numId w:val="1"/>
        </w:numPr>
        <w:rPr/>
      </w:pPr>
      <w:bookmarkStart w:id="96" w:name="__RefHeading___Toc2107110_1878427129"/>
      <w:bookmarkStart w:id="97" w:name="_Toc41"/>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ذكر في كتابه إشكالية العمر الطويل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وزعمت الإماميّة من الشيعة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العسكريّ، اختفى عن الناس خوفاً من الأعداء، ولا استحالة في طول عمره كنوحٍ ولقمان والخضرع علیهم السلام وأنكر ذلك سائر الفرق</w:t>
      </w:r>
      <w:r>
        <w:rPr>
          <w:rFonts w:eastAsia="IRNazanin" w:cs="IRNazanin"/>
          <w:color w:val="111111"/>
          <w:sz w:val="28"/>
          <w:szCs w:val="28"/>
          <w:rtl w:val="true"/>
          <w:lang w:bidi="fa-IR"/>
        </w:rPr>
        <w:t>...».</w:t>
      </w:r>
    </w:p>
    <w:p>
      <w:pPr>
        <w:pStyle w:val="Heading6"/>
        <w:numPr>
          <w:ilvl w:val="5"/>
          <w:numId w:val="1"/>
        </w:numPr>
        <w:rPr/>
      </w:pPr>
      <w:bookmarkStart w:id="98" w:name="__RefHeading___Toc2107112_1878427129"/>
      <w:bookmarkStart w:id="99" w:name="_Toc42"/>
      <w:bookmarkEnd w:id="98"/>
      <w:r>
        <w:rPr>
          <w:rtl w:val="true"/>
        </w:rPr>
        <w:t xml:space="preserve">- </w:t>
      </w:r>
      <w:r>
        <w:rPr>
          <w:rtl w:val="true"/>
        </w:rPr>
        <w:t xml:space="preserve">ثم ساق مبّررات الإنكار </w:t>
      </w:r>
      <w:r>
        <w:rPr>
          <w:rtl w:val="true"/>
        </w:rPr>
        <w:t>- :</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ادعاء أمر يُستبعد جدّا، إذ لم يُعهد في الأمة مثل هذه الأعمار من غير دليل عليه ولا أمارةٍ ولا إشارةٍ قامت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اختفاء إمام هذا القدر من الأيام بحيث لا يذكر منه إلّا الاسم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بعثه مع هذا الاختفاء عبثٌ، إذ المقصود من الإمامة الشريعة وحفظ النظام ورفع الجور ونحو ذلك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ولوسلّم، فكان ينبغي أن يكون ظاهراً، ليظهر دعوى الإمامة كسائر الأئمة من أهل البيت، ليستظهر به الأولياء، وينتفع به الناس، لأن أولى الأزمنة بالظهور هذا الزمان</w:t>
      </w:r>
      <w:r>
        <w:rPr>
          <w:rFonts w:eastAsia="Amiri" w:cs="Amiri" w:ascii="Amiri" w:hAnsi="Amiri"/>
          <w:color w:val="111111"/>
          <w:sz w:val="28"/>
          <w:szCs w:val="28"/>
          <w:rtl w:val="true"/>
          <w:lang w:bidi="ar-SA"/>
        </w:rPr>
        <w:t xml:space="preserve">». </w:t>
      </w:r>
      <w:bookmarkStart w:id="100" w:name="pg14629_142970"/>
    </w:p>
    <w:p>
      <w:pPr>
        <w:pStyle w:val="Heading6"/>
        <w:numPr>
          <w:ilvl w:val="5"/>
          <w:numId w:val="1"/>
        </w:numPr>
        <w:rPr/>
      </w:pPr>
      <w:bookmarkStart w:id="101" w:name="__RefHeading___Toc2107114_1878427129"/>
      <w:bookmarkStart w:id="102" w:name="_Toc43"/>
      <w:bookmarkEnd w:id="100"/>
      <w:bookmarkEnd w:id="101"/>
      <w:r>
        <w:rPr/>
        <w:t>13</w:t>
      </w:r>
      <w:r>
        <w:rPr>
          <w:rtl w:val="true"/>
        </w:rPr>
        <w:t xml:space="preserve">- </w:t>
      </w:r>
      <w:r>
        <w:rPr>
          <w:rtl w:val="true"/>
        </w:rPr>
        <w:t xml:space="preserve">الفصول المهمة في معرفة الأئمة لابن الصباغ المالكي </w:t>
      </w:r>
      <w:r>
        <w:rPr>
          <w:rtl w:val="true"/>
        </w:rPr>
        <w:t>(</w:t>
      </w:r>
      <w:r>
        <w:rPr>
          <w:rtl w:val="true"/>
        </w:rPr>
        <w:t>تا</w:t>
      </w:r>
      <w:r>
        <w:rPr>
          <w:rtl w:val="true"/>
        </w:rPr>
        <w:t xml:space="preserve">/ </w:t>
      </w:r>
      <w:r>
        <w:rPr/>
        <w:t>855</w:t>
      </w:r>
      <w:r>
        <w:rPr>
          <w:rtl w:val="true"/>
        </w:rPr>
        <w:t>ه</w:t>
      </w:r>
      <w:r>
        <w:rPr>
          <w:rtl w:val="true"/>
        </w:rPr>
        <w:t>):</w:t>
      </w:r>
      <w:bookmarkEnd w:id="102"/>
    </w:p>
    <w:p>
      <w:pPr>
        <w:pStyle w:val="BookText"/>
        <w:rPr/>
      </w:pPr>
      <w:r>
        <w:rPr>
          <w:rFonts w:ascii="IRNazanin" w:hAnsi="IRNazanin" w:eastAsia="IRNazanin"/>
          <w:color w:val="111111"/>
          <w:sz w:val="28"/>
          <w:sz w:val="28"/>
          <w:szCs w:val="28"/>
          <w:rtl w:val="true"/>
          <w:lang w:bidi="fa-IR"/>
        </w:rPr>
        <w:t xml:space="preserve">أورد کلام الكنجي الشافعي المدوّن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استدل على بقاء الإمام المهديّ ولم يُعقّب على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الفصل الثاني عشر</w:t>
      </w:r>
      <w:r>
        <w:rPr>
          <w:rFonts w:eastAsia="IRNazanin" w:cs="IRNazanin"/>
          <w:color w:val="111111"/>
          <w:sz w:val="28"/>
          <w:szCs w:val="28"/>
          <w:rtl w:val="true"/>
          <w:lang w:bidi="fa-IR"/>
        </w:rPr>
        <w:t>.$.</w:t>
      </w:r>
    </w:p>
    <w:p>
      <w:pPr>
        <w:pStyle w:val="Heading6"/>
        <w:numPr>
          <w:ilvl w:val="5"/>
          <w:numId w:val="1"/>
        </w:numPr>
        <w:rPr/>
      </w:pPr>
      <w:bookmarkStart w:id="103" w:name="__RefHeading___Toc2107116_1878427129"/>
      <w:bookmarkStart w:id="104" w:name="_Toc44"/>
      <w:bookmarkEnd w:id="103"/>
      <w:r>
        <w:rPr/>
        <w:t>14</w:t>
      </w:r>
      <w:r>
        <w:rPr>
          <w:rtl w:val="true"/>
        </w:rPr>
        <w:t xml:space="preserve">- </w:t>
      </w:r>
      <w:r>
        <w:rPr>
          <w:rtl w:val="true"/>
        </w:rPr>
        <w:t xml:space="preserve">اليواقيت والجواهر في بيان عقائد الأكابر للإمام عبد الوهاب الشعراني </w:t>
      </w:r>
      <w:r>
        <w:rPr>
          <w:rtl w:val="true"/>
        </w:rPr>
        <w:t>(</w:t>
      </w:r>
      <w:r>
        <w:rPr>
          <w:rtl w:val="true"/>
        </w:rPr>
        <w:t>تا</w:t>
      </w:r>
      <w:r>
        <w:rPr>
          <w:rtl w:val="true"/>
        </w:rPr>
        <w:t>/</w:t>
      </w:r>
      <w:r>
        <w:rPr/>
        <w:t>973</w:t>
      </w:r>
      <w:r>
        <w:rPr>
          <w:rtl w:val="true"/>
        </w:rPr>
        <w:t xml:space="preserve"> </w:t>
      </w:r>
      <w:r>
        <w:rPr>
          <w:rtl w:val="true"/>
        </w:rPr>
        <w:t>ه</w:t>
      </w:r>
      <w:r>
        <w:rPr>
          <w:rtl w:val="true"/>
        </w:rPr>
        <w:t>):</w:t>
      </w:r>
      <w:bookmarkEnd w:id="104"/>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مؤكّداٌ بقاءه واستمرار حياته حتى يجتمع بعيسى بن مريم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 والستون</w:t>
      </w:r>
      <w:r>
        <w:rPr>
          <w:rFonts w:eastAsia="IRNazanin" w:cs="IRNazanin"/>
          <w:color w:val="111111"/>
          <w:sz w:val="28"/>
          <w:szCs w:val="28"/>
          <w:rtl w:val="true"/>
          <w:lang w:bidi="fa-IR"/>
        </w:rPr>
        <w:t>$.</w:t>
      </w:r>
    </w:p>
    <w:p>
      <w:pPr>
        <w:pStyle w:val="Heading6"/>
        <w:numPr>
          <w:ilvl w:val="5"/>
          <w:numId w:val="1"/>
        </w:numPr>
        <w:rPr/>
      </w:pPr>
      <w:bookmarkStart w:id="105" w:name="__RefHeading___Toc2107118_1878427129"/>
      <w:bookmarkStart w:id="106" w:name="_Toc45"/>
      <w:bookmarkEnd w:id="105"/>
      <w:r>
        <w:rPr/>
        <w:t>15</w:t>
      </w:r>
      <w:r>
        <w:rPr>
          <w:rtl w:val="true"/>
        </w:rPr>
        <w:t xml:space="preserve">- </w:t>
      </w:r>
      <w:r>
        <w:rPr>
          <w:rtl w:val="true"/>
        </w:rPr>
        <w:t xml:space="preserve">الصواعق المحرقة لابن حجر الهيتمي الشافعي </w:t>
      </w:r>
      <w:r>
        <w:rPr>
          <w:rtl w:val="true"/>
        </w:rPr>
        <w:t>(</w:t>
      </w:r>
      <w:r>
        <w:rPr>
          <w:rtl w:val="true"/>
        </w:rPr>
        <w:t xml:space="preserve">ت </w:t>
      </w:r>
      <w:r>
        <w:rPr>
          <w:rtl w:val="true"/>
        </w:rPr>
        <w:t>/</w:t>
      </w:r>
      <w:r>
        <w:rPr/>
        <w:t>974</w:t>
      </w:r>
      <w:r>
        <w:rPr>
          <w:rtl w:val="true"/>
        </w:rPr>
        <w:t xml:space="preserve"> </w:t>
      </w:r>
      <w:r>
        <w:rPr>
          <w:rtl w:val="true"/>
        </w:rPr>
        <w:t>ها</w:t>
      </w:r>
      <w:r>
        <w:rPr>
          <w:rtl w:val="true"/>
        </w:rPr>
        <w:t>):</w:t>
      </w:r>
      <w:bookmarkEnd w:id="106"/>
    </w:p>
    <w:p>
      <w:pPr>
        <w:pStyle w:val="BookText"/>
        <w:rPr/>
      </w:pPr>
      <w:r>
        <w:rPr>
          <w:rFonts w:ascii="Amiri" w:hAnsi="Amiri" w:eastAsia="Amiri" w:cs="Amiri"/>
          <w:color w:val="111111"/>
          <w:sz w:val="28"/>
          <w:sz w:val="28"/>
          <w:szCs w:val="28"/>
          <w:rtl w:val="true"/>
          <w:lang w:bidi="ar-SA"/>
        </w:rPr>
        <w:t>تعرّض إلى إشكاليّة العمر الطويل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تغيّب شخصٍ هذه المدّة المديدة من خوارق العادات، فلو كان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أظهر من وصفه بغير ذلك ممّا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2107120_1878427129"/>
      <w:bookmarkStart w:id="108" w:name="_Toc46"/>
      <w:bookmarkEnd w:id="107"/>
      <w:r>
        <w:rPr/>
        <w:t>16</w:t>
      </w:r>
      <w:r>
        <w:rPr>
          <w:rtl w:val="true"/>
        </w:rPr>
        <w:t xml:space="preserve">- </w:t>
      </w:r>
      <w:r>
        <w:rPr>
          <w:rtl w:val="true"/>
        </w:rPr>
        <w:t xml:space="preserve">غالية المواعظ لأبي البركات الألوسي الحنفي </w:t>
      </w:r>
      <w:r>
        <w:rPr>
          <w:rtl w:val="true"/>
        </w:rPr>
        <w:t>(</w:t>
      </w:r>
      <w:r>
        <w:rPr>
          <w:rtl w:val="true"/>
        </w:rPr>
        <w:t>ت</w:t>
      </w:r>
      <w:r>
        <w:rPr>
          <w:rtl w:val="true"/>
        </w:rPr>
        <w:t>/</w:t>
      </w:r>
      <w:r>
        <w:rPr/>
        <w:t>1317</w:t>
      </w:r>
      <w:r>
        <w:rPr>
          <w:rtl w:val="true"/>
        </w:rPr>
        <w:t xml:space="preserve"> </w:t>
      </w:r>
      <w:r>
        <w:rPr>
          <w:rtl w:val="true"/>
        </w:rPr>
        <w:t>ه</w:t>
      </w:r>
      <w:r>
        <w:rPr>
          <w:rtl w:val="true"/>
        </w:rPr>
        <w:t>):</w:t>
      </w:r>
      <w:bookmarkEnd w:id="10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إلى مذهب الإمامية في المهديّ المنتظر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عندهم بالحجة والمنتظر والقائم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وهوحي الآن موجود في الدنيا، وهذا مع بُعده في العقل، لا يؤيّده صحيح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غالية المواعظ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09" w:name="pg14629_142971"/>
    </w:p>
    <w:p>
      <w:pPr>
        <w:pStyle w:val="Heading3"/>
        <w:numPr>
          <w:ilvl w:val="2"/>
          <w:numId w:val="1"/>
        </w:numPr>
        <w:rPr/>
      </w:pPr>
      <w:bookmarkStart w:id="110" w:name="__RefHeading___Toc2107122_1878427129"/>
      <w:bookmarkStart w:id="111" w:name="_Toc47"/>
      <w:bookmarkEnd w:id="109"/>
      <w:bookmarkEnd w:id="110"/>
      <w:r>
        <w:rPr>
          <w:rtl w:val="true"/>
        </w:rPr>
        <w:t xml:space="preserve">الإشكالية الثالثة </w:t>
      </w:r>
      <w:r>
        <w:rPr>
          <w:rtl w:val="true"/>
        </w:rPr>
        <w:t xml:space="preserve">- </w:t>
      </w:r>
      <w:r>
        <w:rPr>
          <w:rtl w:val="true"/>
        </w:rPr>
        <w:t>الإشكال الأول</w:t>
      </w:r>
      <w:r>
        <w:rPr>
          <w:rtl w:val="true"/>
        </w:rPr>
        <w:t>:</w:t>
      </w:r>
      <w:bookmarkEnd w:id="111"/>
    </w:p>
    <w:p>
      <w:pPr>
        <w:pStyle w:val="Heading4"/>
        <w:numPr>
          <w:ilvl w:val="3"/>
          <w:numId w:val="1"/>
        </w:numPr>
        <w:rPr/>
      </w:pPr>
      <w:bookmarkStart w:id="112" w:name="__RefHeading___Toc2107124_1878427129"/>
      <w:bookmarkStart w:id="113" w:name="_Toc48"/>
      <w:bookmarkEnd w:id="112"/>
      <w:r>
        <w:rPr>
          <w:rtl w:val="true"/>
        </w:rPr>
        <w:t>الإشكال الديني</w:t>
      </w:r>
      <w:bookmarkEnd w:id="113"/>
    </w:p>
    <w:p>
      <w:pPr>
        <w:pStyle w:val="Heading5"/>
        <w:numPr>
          <w:ilvl w:val="4"/>
          <w:numId w:val="1"/>
        </w:numPr>
        <w:rPr/>
      </w:pPr>
      <w:bookmarkStart w:id="114" w:name="__RefHeading___Toc2107126_1878427129"/>
      <w:bookmarkStart w:id="115" w:name="_Toc49"/>
      <w:bookmarkEnd w:id="114"/>
      <w:r>
        <w:rPr>
          <w:rtl w:val="true"/>
        </w:rPr>
        <w:t>«</w:t>
      </w:r>
      <w:r>
        <w:rPr>
          <w:rtl w:val="true"/>
        </w:rPr>
        <w:t>فرضية العمر الطويل لا تملك سندا دينيَّا</w:t>
      </w:r>
      <w:r>
        <w:rPr>
          <w:rtl w:val="true"/>
        </w:rPr>
        <w:t>»</w:t>
      </w:r>
      <w:bookmarkEnd w:id="11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6" w:name="__RefHeading___Toc2107128_1878427129"/>
      <w:bookmarkStart w:id="117" w:name="_Toc50"/>
      <w:bookmarkEnd w:id="116"/>
      <w:r>
        <w:rPr>
          <w:rtl w:val="true"/>
        </w:rPr>
        <w:t>النصوص الدينية تنفي هذه الفرضية</w:t>
      </w:r>
      <w:r>
        <w:rPr>
          <w:rtl w:val="true"/>
        </w:rPr>
        <w:t>.</w:t>
      </w:r>
      <w:bookmarkEnd w:id="11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الإشكالات التي تُواجه عقيدة الشيعة في ما يُؤمنون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العمر المديد الذي تجاوز المألوف من الأعمار، إنّ هذه العقيدة لا تملك سنداً دینیّا من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على 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الإمكان، ولا على 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يصحٌ أن تتشكّل عقيدةٌ غير مألوفة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عقيدة الشيعة في بقاء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التوفّر على نصوص دينية قطعية صريحة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البقاء، وعن الإخبار بحدوثه في سياق الحديث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تواترت الروايات حولها، وهذا ما لا نجد له أثراً في المصادر الإسلامية وربُما نجد ما يؤكد على نفيه، حسب ما جاء في النصوص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لِبَشَرٍ مِنْ قَبْلِكَ الْخُلْدَ ۖأَفَإِنْ مِتَّ فَهُمُ الْخَالِدُونَ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 وَمَا نَحْنُ بِمَسْبُوقِينَ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4629_142975"/>
      <w:bookmarkStart w:id="119" w:name="pg14629_142975"/>
      <w:bookmarkEnd w:id="119"/>
    </w:p>
    <w:p>
      <w:pPr>
        <w:pStyle w:val="Heading4"/>
        <w:numPr>
          <w:ilvl w:val="3"/>
          <w:numId w:val="1"/>
        </w:numPr>
        <w:rPr/>
      </w:pPr>
      <w:bookmarkStart w:id="120" w:name="pg14629_142975"/>
      <w:bookmarkStart w:id="121" w:name="__RefHeading___Toc2107130_1878427129"/>
      <w:bookmarkStart w:id="122" w:name="_Toc51"/>
      <w:bookmarkEnd w:id="120"/>
      <w:bookmarkEnd w:id="121"/>
      <w:r>
        <w:rPr>
          <w:rtl w:val="true"/>
        </w:rPr>
        <w:t>الاشکالیة الثالثة</w:t>
      </w:r>
      <w:r>
        <w:rPr>
          <w:rtl w:val="true"/>
        </w:rPr>
        <w:t xml:space="preserve">- </w:t>
      </w:r>
      <w:r>
        <w:rPr>
          <w:rtl w:val="true"/>
        </w:rPr>
        <w:t>الاشکال الاول</w:t>
      </w:r>
      <w:r>
        <w:rPr>
          <w:rtl w:val="true"/>
        </w:rPr>
        <w:t>:</w:t>
      </w:r>
      <w:bookmarkEnd w:id="122"/>
    </w:p>
    <w:p>
      <w:pPr>
        <w:pStyle w:val="Heading5"/>
        <w:numPr>
          <w:ilvl w:val="4"/>
          <w:numId w:val="1"/>
        </w:numPr>
        <w:rPr/>
      </w:pPr>
      <w:bookmarkStart w:id="123" w:name="__RefHeading___Toc2107132_1878427129"/>
      <w:bookmarkStart w:id="124" w:name="_Toc52"/>
      <w:bookmarkEnd w:id="123"/>
      <w:r>
        <w:rPr>
          <w:rtl w:val="true"/>
        </w:rPr>
        <w:t>نقد الاشکال الاول</w:t>
      </w:r>
      <w:bookmarkEnd w:id="12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5" w:name="__RefHeading___Toc2107134_1878427129"/>
      <w:bookmarkStart w:id="126" w:name="_Toc53"/>
      <w:bookmarkEnd w:id="125"/>
      <w:r>
        <w:rPr>
          <w:rtl w:val="true"/>
        </w:rPr>
        <w:t>اشارة</w:t>
      </w:r>
      <w:bookmarkEnd w:id="12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4629_142977"/>
      <w:bookmarkStart w:id="128" w:name="pg14629_142977"/>
      <w:bookmarkEnd w:id="128"/>
    </w:p>
    <w:p>
      <w:pPr>
        <w:pStyle w:val="Heading6"/>
        <w:numPr>
          <w:ilvl w:val="5"/>
          <w:numId w:val="1"/>
        </w:numPr>
        <w:rPr/>
      </w:pPr>
      <w:bookmarkStart w:id="129" w:name="pg14629_142977"/>
      <w:bookmarkStart w:id="130" w:name="__RefHeading___Toc2107136_1878427129"/>
      <w:bookmarkStart w:id="131" w:name="_Toc54"/>
      <w:bookmarkEnd w:id="129"/>
      <w:bookmarkEnd w:id="130"/>
      <w:r>
        <w:rPr>
          <w:rtl w:val="true"/>
        </w:rPr>
        <w:t>السند الديني من القرآن</w:t>
      </w:r>
      <w:bookmarkEnd w:id="131"/>
    </w:p>
    <w:p>
      <w:pPr>
        <w:pStyle w:val="Heading6"/>
        <w:numPr>
          <w:ilvl w:val="5"/>
          <w:numId w:val="1"/>
        </w:numPr>
        <w:rPr/>
      </w:pPr>
      <w:bookmarkStart w:id="132" w:name="__RefHeading___Toc2107138_1878427129"/>
      <w:bookmarkStart w:id="133" w:name="_Toc55"/>
      <w:bookmarkEnd w:id="132"/>
      <w:r>
        <w:rPr>
          <w:rtl w:val="true"/>
        </w:rPr>
        <w:t xml:space="preserve">أولا </w:t>
      </w:r>
      <w:r>
        <w:rPr>
          <w:rtl w:val="true"/>
        </w:rPr>
        <w:t xml:space="preserve">: </w:t>
      </w:r>
      <w:r>
        <w:rPr>
          <w:rtl w:val="true"/>
        </w:rPr>
        <w:t>نصوص قرآنية أكدت ظاهرة العمر الطويل</w:t>
      </w:r>
      <w:r>
        <w:rPr>
          <w:rtl w:val="true"/>
        </w:rPr>
        <w:t>:</w:t>
      </w:r>
      <w:bookmarkEnd w:id="133"/>
    </w:p>
    <w:p>
      <w:pPr>
        <w:pStyle w:val="Heading6"/>
        <w:numPr>
          <w:ilvl w:val="5"/>
          <w:numId w:val="1"/>
        </w:numPr>
        <w:rPr/>
      </w:pPr>
      <w:bookmarkStart w:id="134" w:name="__RefHeading___Toc2107140_1878427129"/>
      <w:bookmarkStart w:id="135" w:name="_Toc56"/>
      <w:bookmarkEnd w:id="134"/>
      <w:r>
        <w:rPr>
          <w:rtl w:val="true"/>
        </w:rPr>
        <w:t>النص الأول</w:t>
      </w:r>
      <w:r>
        <w:rPr>
          <w:rtl w:val="true"/>
        </w:rPr>
        <w:t>:</w:t>
      </w:r>
      <w:bookmarkEnd w:id="135"/>
    </w:p>
    <w:p>
      <w:pPr>
        <w:pStyle w:val="Heading6"/>
        <w:numPr>
          <w:ilvl w:val="5"/>
          <w:numId w:val="1"/>
        </w:numPr>
        <w:rPr/>
      </w:pPr>
      <w:bookmarkStart w:id="136" w:name="__RefHeading___Toc2107142_1878427129"/>
      <w:bookmarkStart w:id="137" w:name="_Toc57"/>
      <w:bookmarkEnd w:id="136"/>
      <w:r>
        <w:rPr>
          <w:rtl w:val="true"/>
        </w:rPr>
        <w:t xml:space="preserve">سورة العنكبوت </w:t>
      </w:r>
      <w:r>
        <w:rPr>
          <w:rtl w:val="true"/>
        </w:rPr>
        <w:t xml:space="preserve">/ </w:t>
      </w:r>
      <w:r>
        <w:rPr>
          <w:rtl w:val="true"/>
        </w:rPr>
        <w:t xml:space="preserve">الآية </w:t>
      </w:r>
      <w:r>
        <w:rPr/>
        <w:t>14</w:t>
      </w:r>
      <w:r>
        <w:rPr>
          <w:rtl w:val="true"/>
        </w:rPr>
        <w:t>:</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إِلَىٰ قَوْمِهِ فَلَبِثَ فِيهِمْ أَلْفَ سَنَةٍ إِلَّا خَمْسِينَ عَامًا فَأَخَذَهُمُ الطُّوفَانُ وَهُمْ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من ظاهر النص القرآني أنه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الدعوة قبل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كم هو عمر نوح حين بدأ الدعوة وكم بقي بعد الطوفان، فالنص لا يُشير إلى ذلك، وربّما أوضحت ذلك المصادر الحديثية والتفسيريّة والتاريخيّة</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2107144_1878427129"/>
      <w:bookmarkStart w:id="139" w:name="_Toc58"/>
      <w:bookmarkEnd w:id="138"/>
      <w:r>
        <w:rPr>
          <w:rtl w:val="true"/>
        </w:rPr>
        <w:t>في رواية عن الإمام الصادق علیه السلام قال</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نوح علیه السلام أَلفَي سَنة وخمسمائة سنة، منها ثمانُمائة وخمسونَ سنة قَبلَ أن يُبعث، وألفُ سنة إلّا خمسين عاماً وهوفي قومه يدعوهُم، وسبعمائة عام بعدَ ما نَزَلَ منَ السفينةٍ ونَضَبَ الماءٌ، فمَصَرَ الأمصَارَ وأسكَنَ وُلدهُ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2107146_1878427129"/>
      <w:bookmarkStart w:id="141" w:name="_Toc59"/>
      <w:bookmarkEnd w:id="140"/>
      <w:r>
        <w:rPr>
          <w:rtl w:val="true"/>
        </w:rPr>
        <w:t xml:space="preserve">الحديث رجاله ثقات </w:t>
      </w:r>
      <w:r>
        <w:rPr>
          <w:rtl w:val="true"/>
        </w:rPr>
        <w:t>:</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bookmarkStart w:id="142" w:name="pg14629_142978"/>
    </w:p>
    <w:p>
      <w:pPr>
        <w:pStyle w:val="BookText"/>
        <w:rPr/>
      </w:pPr>
      <w:bookmarkEnd w:id="1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القميّين ووجههم وفقيههم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كانت الإرادة الإلهيّة منحت نبيّ الله نوحاً علیه السلام هذا العمر الطويل ليُمارس دوره في إعادة بناء المجتمع البشريّ من جديدٍ بعد الطوفان، فما المانع أن تمنح الإرادة الإلهيّة الإمام المهديّ علیه السلام العمر الطويل ليُمارس دوره في إعادة بناء العالم من جديدٍ بعد هذه الطوفانات الخطيرة التي دمّرت العالم</w:t>
      </w:r>
      <w:r>
        <w:rPr>
          <w:rFonts w:eastAsia="IRNazanin" w:cs="IRNazanin"/>
          <w:color w:val="111111"/>
          <w:sz w:val="28"/>
          <w:szCs w:val="28"/>
          <w:rtl w:val="true"/>
          <w:lang w:bidi="fa-IR"/>
        </w:rPr>
        <w:t>.</w:t>
      </w:r>
    </w:p>
    <w:p>
      <w:pPr>
        <w:pStyle w:val="Heading6"/>
        <w:numPr>
          <w:ilvl w:val="5"/>
          <w:numId w:val="1"/>
        </w:numPr>
        <w:rPr/>
      </w:pPr>
      <w:bookmarkStart w:id="143" w:name="__RefHeading___Toc2107148_1878427129"/>
      <w:bookmarkStart w:id="144" w:name="_Toc60"/>
      <w:bookmarkEnd w:id="143"/>
      <w:r>
        <w:rPr>
          <w:rtl w:val="true"/>
        </w:rPr>
        <w:t>النص الثاني</w:t>
      </w:r>
      <w:r>
        <w:rPr>
          <w:rtl w:val="true"/>
        </w:rPr>
        <w:t>:</w:t>
      </w:r>
      <w:bookmarkEnd w:id="144"/>
    </w:p>
    <w:p>
      <w:pPr>
        <w:pStyle w:val="Heading6"/>
        <w:numPr>
          <w:ilvl w:val="5"/>
          <w:numId w:val="1"/>
        </w:numPr>
        <w:rPr/>
      </w:pPr>
      <w:bookmarkStart w:id="145" w:name="__RefHeading___Toc2107150_1878427129"/>
      <w:bookmarkStart w:id="146" w:name="_Toc61"/>
      <w:bookmarkEnd w:id="145"/>
      <w:r>
        <w:rPr>
          <w:rtl w:val="true"/>
        </w:rPr>
        <w:t xml:space="preserve">سورة النساء الآيات </w:t>
      </w:r>
      <w:r>
        <w:rPr/>
        <w:t>157</w:t>
      </w:r>
      <w:r>
        <w:rPr>
          <w:rtl w:val="true"/>
        </w:rPr>
        <w:t>-</w:t>
      </w:r>
      <w:r>
        <w:rPr/>
        <w:t>159</w:t>
      </w:r>
      <w:bookmarkEnd w:id="14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 مَا صَلَبُوهُ وَلَٰكِنْ شُبِّهَ لَهُمْ ۚ وَإِنَّ الَّذِينَ اخْتَلَفُوا فِيهِ لَفِي شَكٍّ مِنْهُ ۚ مَا لَهُمْ بِهِ مِنْ عِلْمٍ إِلَّا اتِّبَاعَ الظَّنِّ ۚ وَمَا قَتَلُوهُ يَقِينًا،بَلْ رَفَعَهُ اللَّهُ إِلَيْهِ ۚ وَكَانَ اللَّهُ عَزِيزًا حَكِيمًاو،َإِنْ مِنْ أَهْلِ الْكِتَابِ إِلَّا لَيُؤْمِنَنَّ بِهِ قَبْلَ مَوْتِهِ ۖ وَيَوْمَ الْقِيَامَةِ يَكُونُ عَلَيْهِمْ شَهِيدًا</w:t>
      </w:r>
      <w:r>
        <w:rPr>
          <w:rFonts w:eastAsia="Amiri" w:cs="Amiri" w:ascii="Amiri" w:hAnsi="Amiri"/>
          <w:color w:val="111111"/>
          <w:sz w:val="28"/>
          <w:szCs w:val="28"/>
          <w:rtl w:val="true"/>
          <w:lang w:bidi="ar-SA"/>
        </w:rPr>
        <w:t xml:space="preserve">» </w:t>
      </w:r>
      <w:bookmarkStart w:id="147" w:name="pg14629_142979"/>
    </w:p>
    <w:p>
      <w:pPr>
        <w:pStyle w:val="BookText"/>
        <w:rPr/>
      </w:pPr>
      <w:bookmarkEnd w:id="147"/>
      <w:r>
        <w:rPr>
          <w:rFonts w:ascii="Amiri" w:hAnsi="Amiri" w:eastAsia="Amiri" w:cs="Amiri"/>
          <w:color w:val="111111"/>
          <w:sz w:val="28"/>
          <w:sz w:val="28"/>
          <w:szCs w:val="28"/>
          <w:rtl w:val="true"/>
          <w:lang w:bidi="ar-SA"/>
        </w:rPr>
        <w:t xml:space="preserve">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بالنفي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تزعمه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p>
    <w:p>
      <w:pPr>
        <w:pStyle w:val="BookText"/>
        <w:rPr/>
      </w:pPr>
      <w:r>
        <w:rPr>
          <w:rFonts w:ascii="Amiri" w:hAnsi="Amiri" w:eastAsia="Amiri" w:cs="Amiri"/>
          <w:color w:val="111111"/>
          <w:sz w:val="28"/>
          <w:sz w:val="28"/>
          <w:szCs w:val="28"/>
          <w:rtl w:val="true"/>
          <w:lang w:bidi="ar-SA"/>
        </w:rPr>
        <w:t>المسيح وصلبه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تشكّلت هذه العقيدة في الذهنية المسيحية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الإنجيلية المحترفة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أكدته من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صاغته من أسطورة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القربان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زعمت بأنّ المسيح إنما جاء لهذا العالم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بدمه ذنوب البشر وينقذهم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في هذا المقطع من سورة النساء ينفي بشدّة هذا الوهم الكاذب الذي عاش في العقل المسيحيّ عدّة قرون، ويؤكّد 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الرفع للسيد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جاءت الروايات في مصادر الحديث والتفسير عند المسلمين لتقول بأن المسيح علیه السلام لا زال حيَّا وسوف ينزل من السّماء في آخر الزّمان، ويصلّي خلف الإمام المهديّ الذي يظهر في آخر الدنيا فيملأ الأرض قسطاً وعدلا كما ملئت ظلماً وجوراً </w:t>
      </w:r>
      <w:r>
        <w:rPr>
          <w:rFonts w:eastAsia="IRNazanin" w:cs="IRNazanin"/>
          <w:color w:val="111111"/>
          <w:sz w:val="28"/>
          <w:szCs w:val="28"/>
          <w:rtl w:val="true"/>
          <w:lang w:bidi="fa-IR"/>
        </w:rPr>
        <w:t>...</w:t>
      </w:r>
    </w:p>
    <w:p>
      <w:pPr>
        <w:pStyle w:val="Heading6"/>
        <w:numPr>
          <w:ilvl w:val="5"/>
          <w:numId w:val="1"/>
        </w:numPr>
        <w:rPr/>
      </w:pPr>
      <w:bookmarkStart w:id="148" w:name="__RefHeading___Toc2107152_1878427129"/>
      <w:bookmarkStart w:id="149" w:name="_Toc62"/>
      <w:bookmarkEnd w:id="148"/>
      <w:r>
        <w:rPr>
          <w:rtl w:val="true"/>
        </w:rPr>
        <w:t>ومن هذه الروايات ما دونته أمهات المصادر الحديثية</w:t>
      </w:r>
      <w:r>
        <w:rPr>
          <w:rtl w:val="true"/>
        </w:rPr>
        <w:t>:</w:t>
      </w:r>
      <w:bookmarkEnd w:id="149"/>
    </w:p>
    <w:p>
      <w:pPr>
        <w:pStyle w:val="Heading6"/>
        <w:numPr>
          <w:ilvl w:val="5"/>
          <w:numId w:val="1"/>
        </w:numPr>
        <w:rPr/>
      </w:pPr>
      <w:bookmarkStart w:id="150" w:name="__RefHeading___Toc2107154_1878427129"/>
      <w:bookmarkStart w:id="151" w:name="_Toc63"/>
      <w:bookmarkEnd w:id="150"/>
      <w:r>
        <w:rPr/>
        <w:t>1</w:t>
      </w:r>
      <w:r>
        <w:rPr>
          <w:rtl w:val="true"/>
        </w:rPr>
        <w:t xml:space="preserve">- </w:t>
      </w:r>
      <w:r>
        <w:rPr>
          <w:rtl w:val="true"/>
        </w:rPr>
        <w:t xml:space="preserve">صحيح البخاري </w:t>
      </w:r>
      <w:r>
        <w:rPr>
          <w:rtl w:val="true"/>
        </w:rPr>
        <w:t>(</w:t>
      </w:r>
      <w:r>
        <w:rPr>
          <w:rtl w:val="true"/>
        </w:rPr>
        <w:t xml:space="preserve">كتاب أحاديث الأنبياء </w:t>
      </w:r>
      <w:r>
        <w:rPr>
          <w:rtl w:val="true"/>
        </w:rPr>
        <w:t xml:space="preserve">| </w:t>
      </w:r>
      <w:r>
        <w:rPr>
          <w:rtl w:val="true"/>
        </w:rPr>
        <w:t>باب نزول عيسى</w:t>
      </w:r>
      <w:r>
        <w:rPr>
          <w:rtl w:val="true"/>
        </w:rPr>
        <w:t>):</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ليوشكن اَن ينزل فيکم ابنُ مريم حكما عدلا، فيكسر الصليب، ويقتل الخنزير، ويضع الحرب، ويفيض المال حتى لا يقبله أحد، حتى تكون السجدة الواحدة خيرا من الدنيا وما فيها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واقرأوا إن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 xml:space="preserve">» </w:t>
      </w:r>
      <w:bookmarkStart w:id="152" w:name="pg14629_142980"/>
    </w:p>
    <w:p>
      <w:pPr>
        <w:pStyle w:val="Heading6"/>
        <w:numPr>
          <w:ilvl w:val="5"/>
          <w:numId w:val="1"/>
        </w:numPr>
        <w:rPr/>
      </w:pPr>
      <w:bookmarkStart w:id="153" w:name="__RefHeading___Toc2107156_1878427129"/>
      <w:bookmarkStart w:id="154" w:name="_Toc64"/>
      <w:bookmarkEnd w:id="152"/>
      <w:bookmarkEnd w:id="153"/>
      <w:r>
        <w:rPr/>
        <w:t>2</w:t>
      </w:r>
      <w:r>
        <w:rPr>
          <w:rtl w:val="true"/>
        </w:rPr>
        <w:t xml:space="preserve">- </w:t>
      </w:r>
      <w:r>
        <w:rPr>
          <w:rtl w:val="true"/>
        </w:rPr>
        <w:t xml:space="preserve">صحيح البخاري </w:t>
      </w:r>
      <w:r>
        <w:rPr>
          <w:rtl w:val="true"/>
        </w:rPr>
        <w:t xml:space="preserve">( </w:t>
      </w:r>
      <w:r>
        <w:rPr>
          <w:rtl w:val="true"/>
        </w:rPr>
        <w:t>الباب نفسه</w:t>
      </w:r>
      <w:r>
        <w:rPr>
          <w:rtl w:val="true"/>
        </w:rPr>
        <w:t>):</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2107158_1878427129"/>
      <w:bookmarkStart w:id="156" w:name="_Toc65"/>
      <w:bookmarkEnd w:id="155"/>
      <w:r>
        <w:rPr/>
        <w:t>3</w:t>
      </w:r>
      <w:r>
        <w:rPr>
          <w:rtl w:val="true"/>
        </w:rPr>
        <w:t xml:space="preserve">- </w:t>
      </w:r>
      <w:r>
        <w:rPr>
          <w:rtl w:val="true"/>
        </w:rPr>
        <w:t xml:space="preserve">صحيح مسلم </w:t>
      </w:r>
      <w:r>
        <w:rPr>
          <w:rtl w:val="true"/>
        </w:rPr>
        <w:t>(</w:t>
      </w:r>
      <w:r>
        <w:rPr>
          <w:rtl w:val="true"/>
        </w:rPr>
        <w:t xml:space="preserve">كتاب الإيمان </w:t>
      </w:r>
      <w:r>
        <w:rPr>
          <w:rtl w:val="true"/>
        </w:rPr>
        <w:t xml:space="preserve">/ </w:t>
      </w:r>
      <w:r>
        <w:rPr>
          <w:rtl w:val="true"/>
        </w:rPr>
        <w:t>باب نزول عيسى بن مريم</w:t>
      </w:r>
      <w:r>
        <w:rPr>
          <w:rtl w:val="true"/>
        </w:rPr>
        <w:t>):</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نفسي بيده ليوشكن أن ينزل فيكم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مقسطا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 الحديث كما جاء في البخاري </w:t>
      </w:r>
      <w:r>
        <w:rPr>
          <w:rFonts w:eastAsia="IRNazanin" w:cs="IRNazanin"/>
          <w:color w:val="111111"/>
          <w:sz w:val="28"/>
          <w:szCs w:val="28"/>
          <w:rtl w:val="true"/>
          <w:lang w:bidi="fa-IR"/>
        </w:rPr>
        <w:t>-».</w:t>
      </w:r>
    </w:p>
    <w:p>
      <w:pPr>
        <w:pStyle w:val="Heading6"/>
        <w:numPr>
          <w:ilvl w:val="5"/>
          <w:numId w:val="1"/>
        </w:numPr>
        <w:rPr/>
      </w:pPr>
      <w:bookmarkStart w:id="157" w:name="__RefHeading___Toc2107160_1878427129"/>
      <w:bookmarkStart w:id="158" w:name="_Toc66"/>
      <w:bookmarkEnd w:id="157"/>
      <w:r>
        <w:rPr/>
        <w:t>4</w:t>
      </w:r>
      <w:r>
        <w:rPr>
          <w:rtl w:val="true"/>
        </w:rPr>
        <w:t xml:space="preserve">- </w:t>
      </w:r>
      <w:r>
        <w:rPr>
          <w:rtl w:val="true"/>
        </w:rPr>
        <w:t xml:space="preserve">صحيح مسلم </w:t>
      </w:r>
      <w:r>
        <w:rPr>
          <w:rtl w:val="true"/>
        </w:rPr>
        <w:t xml:space="preserve">( </w:t>
      </w:r>
      <w:r>
        <w:rPr>
          <w:rtl w:val="true"/>
        </w:rPr>
        <w:t>الباب نفسه</w:t>
      </w:r>
      <w:r>
        <w:rPr>
          <w:rtl w:val="true"/>
        </w:rPr>
        <w:t>):</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لينزلن ابن مريم حكما عادلا ، فليكسرن الصليب، وليقتلن الخنزير، وليضعن الجزية، ولتتركن القلاص فلا یسعی علیها،ولتذهبن الشحناء والتباغض و التحاسد ،و لَیَدعُوَنَّ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المال فلا يقبله أحَد</w:t>
      </w:r>
      <w:r>
        <w:rPr>
          <w:rFonts w:eastAsia="IRNazanin" w:cs="IRNazanin"/>
          <w:color w:val="111111"/>
          <w:sz w:val="28"/>
          <w:szCs w:val="28"/>
          <w:rtl w:val="true"/>
          <w:lang w:bidi="fa-IR"/>
        </w:rPr>
        <w:t>».</w:t>
      </w:r>
    </w:p>
    <w:p>
      <w:pPr>
        <w:pStyle w:val="Heading6"/>
        <w:numPr>
          <w:ilvl w:val="5"/>
          <w:numId w:val="1"/>
        </w:numPr>
        <w:rPr/>
      </w:pPr>
      <w:bookmarkStart w:id="159" w:name="__RefHeading___Toc2107162_1878427129"/>
      <w:bookmarkStart w:id="160" w:name="_Toc67"/>
      <w:bookmarkEnd w:id="159"/>
      <w:r>
        <w:rPr/>
        <w:t>5</w:t>
      </w:r>
      <w:r>
        <w:rPr>
          <w:rtl w:val="true"/>
        </w:rPr>
        <w:t xml:space="preserve">. </w:t>
      </w:r>
      <w:r>
        <w:rPr>
          <w:rtl w:val="true"/>
        </w:rPr>
        <w:t xml:space="preserve">صحيح مسلم </w:t>
      </w:r>
      <w:r>
        <w:rPr>
          <w:rtl w:val="true"/>
        </w:rPr>
        <w:t xml:space="preserve">( </w:t>
      </w:r>
      <w:r>
        <w:rPr>
          <w:rtl w:val="true"/>
        </w:rPr>
        <w:t>الباب نفسه</w:t>
      </w:r>
      <w:r>
        <w:rPr>
          <w:rtl w:val="true"/>
        </w:rPr>
        <w:t>):</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2107164_1878427129"/>
      <w:bookmarkStart w:id="162" w:name="_Toc68"/>
      <w:bookmarkEnd w:id="161"/>
      <w:r>
        <w:rPr/>
        <w:t>6</w:t>
      </w:r>
      <w:r>
        <w:rPr>
          <w:rtl w:val="true"/>
        </w:rPr>
        <w:t xml:space="preserve">. </w:t>
      </w:r>
      <w:r>
        <w:rPr>
          <w:rtl w:val="true"/>
        </w:rPr>
        <w:t xml:space="preserve">صحيح مسلم </w:t>
      </w:r>
      <w:r>
        <w:rPr>
          <w:rtl w:val="true"/>
        </w:rPr>
        <w:t>(</w:t>
      </w:r>
      <w:r>
        <w:rPr>
          <w:rtl w:val="true"/>
        </w:rPr>
        <w:t>الباب نفسه</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لاتزال طائفة من أمتي يقاتلون على الحق ظاهرين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فصل لنا،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الله هذه الأمة</w:t>
      </w:r>
      <w:r>
        <w:rPr>
          <w:rFonts w:eastAsia="Amiri" w:cs="Amiri" w:ascii="Amiri" w:hAnsi="Amiri"/>
          <w:color w:val="111111"/>
          <w:sz w:val="28"/>
          <w:szCs w:val="28"/>
          <w:rtl w:val="true"/>
          <w:lang w:bidi="ar-SA"/>
        </w:rPr>
        <w:t xml:space="preserve">». </w:t>
      </w:r>
      <w:bookmarkStart w:id="163" w:name="pg14629_142981"/>
    </w:p>
    <w:p>
      <w:pPr>
        <w:pStyle w:val="Heading6"/>
        <w:numPr>
          <w:ilvl w:val="5"/>
          <w:numId w:val="1"/>
        </w:numPr>
        <w:rPr/>
      </w:pPr>
      <w:bookmarkStart w:id="164" w:name="__RefHeading___Toc2107166_1878427129"/>
      <w:bookmarkStart w:id="165" w:name="_Toc69"/>
      <w:bookmarkEnd w:id="163"/>
      <w:bookmarkEnd w:id="164"/>
      <w:r>
        <w:rPr/>
        <w:t>7</w:t>
      </w:r>
      <w:r>
        <w:rPr>
          <w:rtl w:val="true"/>
        </w:rPr>
        <w:t xml:space="preserve">- </w:t>
      </w:r>
      <w:r>
        <w:rPr>
          <w:rtl w:val="true"/>
        </w:rPr>
        <w:t xml:space="preserve">الجامع الصحيح </w:t>
      </w:r>
      <w:r>
        <w:rPr>
          <w:rtl w:val="true"/>
        </w:rPr>
        <w:t xml:space="preserve">= </w:t>
      </w:r>
      <w:r>
        <w:rPr>
          <w:rtl w:val="true"/>
        </w:rPr>
        <w:t xml:space="preserve">سنن الترمذي </w:t>
      </w:r>
      <w:r>
        <w:rPr>
          <w:rtl w:val="true"/>
        </w:rPr>
        <w:t>(</w:t>
      </w:r>
      <w:r>
        <w:rPr>
          <w:rtl w:val="true"/>
        </w:rPr>
        <w:t xml:space="preserve">كتاب الفتن </w:t>
      </w:r>
      <w:r>
        <w:rPr>
          <w:rtl w:val="true"/>
        </w:rPr>
        <w:t>/</w:t>
      </w:r>
      <w:r>
        <w:rPr>
          <w:rtl w:val="true"/>
        </w:rPr>
        <w:t xml:space="preserve">الحديث </w:t>
      </w:r>
      <w:r>
        <w:rPr/>
        <w:t>2233</w:t>
      </w:r>
      <w:r>
        <w:rPr>
          <w:rtl w:val="true"/>
        </w:rPr>
        <w:t>):</w:t>
      </w:r>
      <w:bookmarkEnd w:id="165"/>
    </w:p>
    <w:p>
      <w:pPr>
        <w:pStyle w:val="BookText"/>
        <w:rPr/>
      </w:pPr>
      <w:r>
        <w:rPr>
          <w:rFonts w:ascii="Amiri" w:hAnsi="Amiri" w:eastAsia="Amiri" w:cs="Amiri"/>
          <w:color w:val="111111"/>
          <w:sz w:val="28"/>
          <w:sz w:val="28"/>
          <w:szCs w:val="28"/>
          <w:rtl w:val="true"/>
          <w:lang w:bidi="ar-SA"/>
        </w:rPr>
        <w:t>أخرج الحديث كما جاء في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2107168_1878427129"/>
      <w:bookmarkStart w:id="167" w:name="_Toc70"/>
      <w:bookmarkEnd w:id="166"/>
      <w:r>
        <w:rPr/>
        <w:t>8</w:t>
      </w:r>
      <w:r>
        <w:rPr>
          <w:rtl w:val="true"/>
        </w:rPr>
        <w:t xml:space="preserve">- </w:t>
      </w:r>
      <w:r>
        <w:rPr>
          <w:rtl w:val="true"/>
        </w:rPr>
        <w:t xml:space="preserve">الجامع الصحيح </w:t>
      </w:r>
      <w:r>
        <w:rPr>
          <w:rtl w:val="true"/>
        </w:rPr>
        <w:t>(</w:t>
      </w:r>
      <w:r>
        <w:rPr>
          <w:rtl w:val="true"/>
        </w:rPr>
        <w:t>الباب نفسه</w:t>
      </w:r>
      <w:r>
        <w:rPr>
          <w:rtl w:val="true"/>
        </w:rPr>
        <w:t>):</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تهلك أمة أنا أولها، والهديٌ أوسطها، والمسي آخرها</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2107170_1878427129"/>
      <w:bookmarkStart w:id="169" w:name="_Toc71"/>
      <w:bookmarkEnd w:id="168"/>
      <w:r>
        <w:rPr>
          <w:rtl w:val="true"/>
        </w:rPr>
        <w:t xml:space="preserve">ملاحظة </w:t>
      </w:r>
      <w:r>
        <w:rPr>
          <w:rtl w:val="true"/>
        </w:rPr>
        <w:t>:</w:t>
      </w:r>
      <w:bookmarkEnd w:id="169"/>
    </w:p>
    <w:p>
      <w:pPr>
        <w:pStyle w:val="Heading6"/>
        <w:numPr>
          <w:ilvl w:val="5"/>
          <w:numId w:val="1"/>
        </w:numPr>
        <w:rPr/>
      </w:pPr>
      <w:bookmarkStart w:id="170" w:name="__RefHeading___Toc2107172_1878427129"/>
      <w:bookmarkStart w:id="171" w:name="_Toc72"/>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مرت أحاديث نزول عيسى علیه السلام ضمن مباحث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الإشكالية الأولى، العنصر الثاني، النقطة الخامسة،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الرابع،المقولة الرابعة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2107174_1878427129"/>
      <w:bookmarkStart w:id="173" w:name="_Toc73"/>
      <w:bookmarkEnd w:id="172"/>
      <w:r>
        <w:rPr>
          <w:rtl w:val="true"/>
        </w:rPr>
        <w:t>بعض كلمات المفسرين</w:t>
      </w:r>
      <w:r>
        <w:rPr>
          <w:rtl w:val="true"/>
        </w:rPr>
        <w:t>:</w:t>
      </w:r>
      <w:bookmarkEnd w:id="173"/>
    </w:p>
    <w:p>
      <w:pPr>
        <w:pStyle w:val="Heading6"/>
        <w:numPr>
          <w:ilvl w:val="5"/>
          <w:numId w:val="1"/>
        </w:numPr>
        <w:rPr/>
      </w:pPr>
      <w:bookmarkStart w:id="174" w:name="__RefHeading___Toc2107176_1878427129"/>
      <w:bookmarkStart w:id="175" w:name="_Toc74"/>
      <w:bookmarkEnd w:id="174"/>
      <w:r>
        <w:rPr>
          <w:rtl w:val="true"/>
        </w:rPr>
        <w:t xml:space="preserve">في قوله تعالى في سورة آل عمران </w:t>
      </w:r>
      <w:r>
        <w:rPr>
          <w:rtl w:val="true"/>
        </w:rPr>
        <w:t xml:space="preserve">/ </w:t>
      </w:r>
      <w:r>
        <w:rPr>
          <w:rtl w:val="true"/>
        </w:rPr>
        <w:t xml:space="preserve">الآية </w:t>
      </w:r>
      <w:r>
        <w:rPr/>
        <w:t>55</w:t>
      </w:r>
      <w:r>
        <w:rPr>
          <w:rtl w:val="true"/>
        </w:rPr>
        <w:t>:</w:t>
      </w:r>
      <w:bookmarkEnd w:id="175"/>
    </w:p>
    <w:p>
      <w:pPr>
        <w:pStyle w:val="Heading6"/>
        <w:numPr>
          <w:ilvl w:val="5"/>
          <w:numId w:val="1"/>
        </w:numPr>
        <w:rPr/>
      </w:pPr>
      <w:bookmarkStart w:id="176" w:name="__RefHeading___Toc2107178_1878427129"/>
      <w:bookmarkStart w:id="177" w:name="_Toc75"/>
      <w:bookmarkEnd w:id="176"/>
      <w:r>
        <w:rPr>
          <w:rtl w:val="true"/>
        </w:rPr>
        <w:t>اشارة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 عِيسىَ إنّي مُتَوَفّيكَ وَرَافِعُكَ إلَيَّ</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107180_1878427129"/>
      <w:bookmarkStart w:id="179" w:name="_Toc76"/>
      <w:bookmarkEnd w:id="178"/>
      <w:r>
        <w:rPr>
          <w:rtl w:val="true"/>
        </w:rPr>
        <w:t>(</w:t>
      </w:r>
      <w:r>
        <w:rPr/>
        <w:t>1</w:t>
      </w:r>
      <w:r>
        <w:rPr>
          <w:rtl w:val="true"/>
        </w:rPr>
        <w:t xml:space="preserve">) </w:t>
      </w:r>
      <w:r>
        <w:rPr>
          <w:rtl w:val="true"/>
        </w:rPr>
        <w:t xml:space="preserve">الرازي في تفسيره الكبير </w:t>
      </w:r>
      <w:r>
        <w:rPr>
          <w:rtl w:val="true"/>
        </w:rPr>
        <w:t>(</w:t>
      </w:r>
      <w:r>
        <w:rPr/>
        <w:t>3</w:t>
      </w:r>
      <w:r>
        <w:rPr>
          <w:rtl w:val="true"/>
        </w:rPr>
        <w:t xml:space="preserve">: </w:t>
      </w:r>
      <w:r>
        <w:rPr/>
        <w:t>237</w:t>
      </w:r>
      <w:r>
        <w:rPr>
          <w:rtl w:val="true"/>
        </w:rPr>
        <w:t xml:space="preserve"> - </w:t>
      </w:r>
      <w:r>
        <w:rPr>
          <w:rtl w:val="true"/>
        </w:rPr>
        <w:t xml:space="preserve">ط </w:t>
      </w:r>
      <w:r>
        <w:rPr/>
        <w:t>3</w:t>
      </w:r>
      <w:r>
        <w:rPr>
          <w:rtl w:val="true"/>
        </w:rPr>
        <w:t>، دار إحياء التراث</w:t>
      </w:r>
      <w:r>
        <w:rPr>
          <w:rtl w:val="true"/>
        </w:rPr>
        <w:t>) :</w:t>
      </w:r>
      <w:bookmarkEnd w:id="179"/>
    </w:p>
    <w:p>
      <w:pPr>
        <w:pStyle w:val="Heading6"/>
        <w:numPr>
          <w:ilvl w:val="5"/>
          <w:numId w:val="1"/>
        </w:numPr>
        <w:rPr/>
      </w:pPr>
      <w:bookmarkStart w:id="180" w:name="__RefHeading___Toc2107182_1878427129"/>
      <w:bookmarkStart w:id="181" w:name="_Toc77"/>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في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107184_1878427129"/>
      <w:bookmarkStart w:id="183" w:name="_Toc78"/>
      <w:bookmarkEnd w:id="182"/>
      <w:r>
        <w:rPr>
          <w:rtl w:val="true"/>
        </w:rPr>
        <w:t>اختلف أهل التأويل على طريقين</w:t>
      </w:r>
      <w:r>
        <w:rPr>
          <w:rtl w:val="true"/>
        </w:rPr>
        <w:t>:</w:t>
      </w:r>
      <w:bookmarkEnd w:id="183"/>
    </w:p>
    <w:p>
      <w:pPr>
        <w:pStyle w:val="Heading6"/>
        <w:numPr>
          <w:ilvl w:val="5"/>
          <w:numId w:val="1"/>
        </w:numPr>
        <w:rPr/>
      </w:pPr>
      <w:bookmarkStart w:id="184" w:name="__RefHeading___Toc2107186_1878427129"/>
      <w:bookmarkStart w:id="185" w:name="_Toc79"/>
      <w:bookmarkEnd w:id="184"/>
      <w:r>
        <w:rPr>
          <w:rtl w:val="true"/>
        </w:rPr>
        <w:t>الطريق الأول</w:t>
      </w:r>
      <w:r>
        <w:rPr>
          <w:rtl w:val="true"/>
        </w:rPr>
        <w:t>:</w:t>
      </w:r>
      <w:bookmarkEnd w:id="185"/>
    </w:p>
    <w:p>
      <w:pPr>
        <w:pStyle w:val="Heading6"/>
        <w:numPr>
          <w:ilvl w:val="5"/>
          <w:numId w:val="1"/>
        </w:numPr>
        <w:rPr/>
      </w:pPr>
      <w:bookmarkStart w:id="186" w:name="__RefHeading___Toc2107188_1878427129"/>
      <w:bookmarkStart w:id="187" w:name="_Toc80"/>
      <w:bookmarkEnd w:id="186"/>
      <w:r>
        <w:rPr>
          <w:rtl w:val="true"/>
        </w:rPr>
        <w:t>اشارة</w:t>
      </w:r>
      <w:bookmarkEnd w:id="18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إجراء الآية على ظاهرها من غير تقديم ولا تأخير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بيان هذاالطريق مجموعة وجوه</w:t>
      </w:r>
      <w:r>
        <w:rPr>
          <w:rFonts w:eastAsia="Amiri" w:cs="Amiri" w:ascii="Amiri" w:hAnsi="Amiri"/>
          <w:color w:val="111111"/>
          <w:sz w:val="28"/>
          <w:szCs w:val="28"/>
          <w:rtl w:val="true"/>
          <w:lang w:bidi="ar-SA"/>
        </w:rPr>
        <w:t xml:space="preserve">: </w:t>
      </w:r>
      <w:bookmarkStart w:id="188" w:name="pg14629_142982"/>
    </w:p>
    <w:p>
      <w:pPr>
        <w:pStyle w:val="Heading6"/>
        <w:numPr>
          <w:ilvl w:val="5"/>
          <w:numId w:val="1"/>
        </w:numPr>
        <w:rPr/>
      </w:pPr>
      <w:bookmarkStart w:id="189" w:name="__RefHeading___Toc2107190_1878427129"/>
      <w:bookmarkStart w:id="190" w:name="_Toc81"/>
      <w:bookmarkEnd w:id="188"/>
      <w:bookmarkEnd w:id="189"/>
      <w:r>
        <w:rPr>
          <w:rtl w:val="true"/>
        </w:rPr>
        <w:t>الوجه الأول</w:t>
      </w:r>
      <w:r>
        <w:rPr>
          <w:rtl w:val="true"/>
        </w:rPr>
        <w:t>:</w:t>
      </w:r>
      <w:bookmarkEnd w:id="190"/>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عمرك، فحينئذ أتوفاك فلا أتركهم حتى يقتلوك بل أنا رافعك إلى سمائي</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2107192_1878427129"/>
      <w:bookmarkStart w:id="192" w:name="_Toc82"/>
      <w:bookmarkEnd w:id="191"/>
      <w:r>
        <w:rPr>
          <w:rtl w:val="true"/>
        </w:rPr>
        <w:t>الوجه الثاني</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 أوجهٍ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ثلاث ساعات ثم رُفع،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سبع ساعات ثمّ أحياه الله ورفعه،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توفاه حين رفعه إلى السماء</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2107194_1878427129"/>
      <w:bookmarkStart w:id="194" w:name="_Toc83"/>
      <w:bookmarkEnd w:id="193"/>
      <w:r>
        <w:rPr>
          <w:rtl w:val="true"/>
        </w:rPr>
        <w:t>الوجه الثالث</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تدل على أنه تعالى يفعل به هذه الأفعال، فأما كيف يفعل ومتى يفعل فالأمر فيه موقوف على الدليل، وقد ثبت الدليل أنه حيٌّ وورد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سينزل ويقتل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يتوفاه بعد ذلك</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2107196_1878427129"/>
      <w:bookmarkStart w:id="196" w:name="_Toc84"/>
      <w:bookmarkEnd w:id="195"/>
      <w:r>
        <w:rPr>
          <w:rtl w:val="true"/>
        </w:rPr>
        <w:t>الوجه الرابع</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 عن شهواتك وحظوظ نفسك</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2107198_1878427129"/>
      <w:bookmarkStart w:id="198" w:name="_Toc85"/>
      <w:bookmarkEnd w:id="197"/>
      <w:r>
        <w:rPr>
          <w:rtl w:val="true"/>
        </w:rPr>
        <w:t>الوجه الخامسة</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 أخذ الشيئ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رفعه الله بتمامه إلى السّماء بروحه وجسده</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2107200_1878427129"/>
      <w:bookmarkStart w:id="200" w:name="_Toc86"/>
      <w:bookmarkEnd w:id="199"/>
      <w:r>
        <w:rPr>
          <w:rtl w:val="true"/>
        </w:rPr>
        <w:t xml:space="preserve">الوجه السادس </w:t>
      </w:r>
      <w:r>
        <w:rPr>
          <w:rtl w:val="true"/>
        </w:rPr>
        <w:t>:</w:t>
      </w:r>
      <w:bookmarkEnd w:id="20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أجعلك كالمتوفّى لأنه إذا رُفع إلى السّماء وانقطع خبره وأثره عن الأرض كان كالمتوفى</w:t>
      </w:r>
      <w:r>
        <w:rPr>
          <w:rFonts w:eastAsia="Amiri" w:cs="Amiri" w:ascii="Amiri" w:hAnsi="Amiri"/>
          <w:color w:val="111111"/>
          <w:sz w:val="28"/>
          <w:szCs w:val="28"/>
          <w:rtl w:val="true"/>
          <w:lang w:bidi="ar-SA"/>
        </w:rPr>
        <w:t xml:space="preserve">». </w:t>
      </w:r>
      <w:bookmarkStart w:id="201" w:name="pg14629_142983"/>
    </w:p>
    <w:p>
      <w:pPr>
        <w:pStyle w:val="Heading6"/>
        <w:numPr>
          <w:ilvl w:val="5"/>
          <w:numId w:val="1"/>
        </w:numPr>
        <w:rPr/>
      </w:pPr>
      <w:bookmarkStart w:id="202" w:name="__RefHeading___Toc2107202_1878427129"/>
      <w:bookmarkStart w:id="203" w:name="_Toc87"/>
      <w:bookmarkEnd w:id="201"/>
      <w:bookmarkEnd w:id="202"/>
      <w:r>
        <w:rPr>
          <w:rtl w:val="true"/>
        </w:rPr>
        <w:t>الوجه السابع</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 هو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بالإصعاد إلى السماء</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2107204_1878427129"/>
      <w:bookmarkStart w:id="205" w:name="_Toc88"/>
      <w:bookmarkEnd w:id="204"/>
      <w:r>
        <w:rPr>
          <w:rtl w:val="true"/>
        </w:rPr>
        <w:t>الوجه الثامن</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مستوفي عملك، ورافع عملك إليّ</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2107206_1878427129"/>
      <w:bookmarkStart w:id="207" w:name="_Toc89"/>
      <w:bookmarkEnd w:id="206"/>
      <w:r>
        <w:rPr>
          <w:rtl w:val="true"/>
        </w:rPr>
        <w:t>الطريق الثاني</w:t>
      </w:r>
      <w:r>
        <w:rPr>
          <w:rtl w:val="true"/>
        </w:rPr>
        <w:t>:</w:t>
      </w:r>
      <w:bookmarkEnd w:id="207"/>
    </w:p>
    <w:p>
      <w:pPr>
        <w:pStyle w:val="Heading6"/>
        <w:numPr>
          <w:ilvl w:val="5"/>
          <w:numId w:val="1"/>
        </w:numPr>
        <w:rPr/>
      </w:pPr>
      <w:bookmarkStart w:id="208" w:name="__RefHeading___Toc2107208_1878427129"/>
      <w:bookmarkStart w:id="209" w:name="_Toc90"/>
      <w:bookmarkEnd w:id="208"/>
      <w:r>
        <w:rPr>
          <w:rtl w:val="true"/>
        </w:rPr>
        <w:t xml:space="preserve">فرض التقديم والتأخير في الآية </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وَرَافِعُكَ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أنه رفعه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ومطهرك من الذين 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إنزالي إيّاك في الدنيا</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2107210_1878427129"/>
      <w:bookmarkStart w:id="211" w:name="_Toc91"/>
      <w:bookmarkEnd w:id="210"/>
      <w:r>
        <w:rPr>
          <w:rtl w:val="true"/>
        </w:rPr>
        <w:t>(</w:t>
      </w:r>
      <w:r>
        <w:rPr/>
        <w:t>2</w:t>
      </w:r>
      <w:r>
        <w:rPr>
          <w:rtl w:val="true"/>
        </w:rPr>
        <w:t xml:space="preserve">) </w:t>
      </w:r>
      <w:r>
        <w:rPr>
          <w:rtl w:val="true"/>
        </w:rPr>
        <w:t xml:space="preserve">الطبري في تفسيره جامع البيان </w:t>
      </w:r>
      <w:r>
        <w:rPr>
          <w:rtl w:val="true"/>
        </w:rPr>
        <w:t>(</w:t>
      </w:r>
      <w:r>
        <w:rPr/>
        <w:t>3</w:t>
      </w:r>
      <w:r>
        <w:rPr>
          <w:rtl w:val="true"/>
        </w:rPr>
        <w:t xml:space="preserve">: </w:t>
      </w:r>
      <w:r>
        <w:rPr/>
        <w:t>394</w:t>
      </w:r>
      <w:r>
        <w:rPr>
          <w:rtl w:val="true"/>
        </w:rPr>
        <w:t>، ط دار الفكر</w:t>
      </w:r>
      <w:r>
        <w:rPr>
          <w:rtl w:val="true"/>
        </w:rPr>
        <w:t>):</w:t>
      </w:r>
      <w:bookmarkEnd w:id="211"/>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أهل التأويل في معنى الوفاة التي ذكرها الله عزّوجلّ في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وفاة نوم، أي رافعك في نومك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رواية عن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لم يمت واِنّه راجع إليكم قبل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قابضك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قابضك من الأرض حيَّا إلى جواري، وآخذك إلى ما عندي بغير 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في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وفاة 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أقوالاً في معنى الموت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رافعك إليب، ومطهرك من الذين كفروا ، ومتوفّيك بعد إنزالي إياك إلى الدنيا</w:t>
      </w:r>
      <w:r>
        <w:rPr>
          <w:rFonts w:eastAsia="Amiri" w:cs="Amiri" w:ascii="Amiri" w:hAnsi="Amiri"/>
          <w:color w:val="111111"/>
          <w:sz w:val="28"/>
          <w:szCs w:val="28"/>
          <w:rtl w:val="true"/>
          <w:lang w:bidi="ar-SA"/>
        </w:rPr>
        <w:t xml:space="preserve">... </w:t>
      </w:r>
      <w:bookmarkStart w:id="212" w:name="pg14629_142984"/>
    </w:p>
    <w:p>
      <w:pPr>
        <w:pStyle w:val="BookText"/>
        <w:rPr/>
      </w:pPr>
      <w:bookmarkEnd w:id="212"/>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 هذه الأقوال بالصحة عندنا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قابضك من الأرض ورافعك إليَّ، لتواتر الأخبار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فيقتل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يمكث في الأرض مدّة ذكرها واختلفت الرواية في مبلغها، ثمّ يموت فيصلّي عليه المسلمون ويدفنونه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مجموعة روایات</w:t>
      </w:r>
      <w:r>
        <w:rPr>
          <w:rFonts w:eastAsia="IRNazanin" w:cs="IRNazanin"/>
          <w:color w:val="111111"/>
          <w:sz w:val="28"/>
          <w:szCs w:val="28"/>
          <w:rtl w:val="true"/>
          <w:lang w:bidi="fa-IR"/>
        </w:rPr>
        <w:t>].</w:t>
      </w:r>
    </w:p>
    <w:p>
      <w:pPr>
        <w:pStyle w:val="Heading6"/>
        <w:numPr>
          <w:ilvl w:val="5"/>
          <w:numId w:val="1"/>
        </w:numPr>
        <w:rPr/>
      </w:pPr>
      <w:bookmarkStart w:id="213" w:name="__RefHeading___Toc2107212_1878427129"/>
      <w:bookmarkStart w:id="214" w:name="_Toc92"/>
      <w:bookmarkEnd w:id="213"/>
      <w:r>
        <w:rPr>
          <w:rtl w:val="true"/>
        </w:rPr>
        <w:t>(</w:t>
      </w:r>
      <w:r>
        <w:rPr/>
        <w:t>3</w:t>
      </w:r>
      <w:r>
        <w:rPr>
          <w:rtl w:val="true"/>
        </w:rPr>
        <w:t xml:space="preserve">) </w:t>
      </w:r>
      <w:r>
        <w:rPr>
          <w:rtl w:val="true"/>
        </w:rPr>
        <w:t xml:space="preserve">القرطبي في تفسيره </w:t>
      </w:r>
      <w:r>
        <w:rPr>
          <w:rtl w:val="true"/>
        </w:rPr>
        <w:t>(</w:t>
      </w:r>
      <w:r>
        <w:rPr/>
        <w:t>99:4</w:t>
      </w:r>
      <w:r>
        <w:rPr>
          <w:rtl w:val="true"/>
        </w:rPr>
        <w:t xml:space="preserve"> </w:t>
      </w:r>
      <w:r>
        <w:rPr>
          <w:rtl w:val="true"/>
        </w:rPr>
        <w:t>ط دار إحياء التراث</w:t>
      </w:r>
      <w:r>
        <w:rPr>
          <w:rtl w:val="true"/>
        </w:rPr>
        <w:t>):</w:t>
      </w:r>
      <w:bookmarkEnd w:id="214"/>
    </w:p>
    <w:p>
      <w:pPr>
        <w:pStyle w:val="BookText"/>
        <w:rPr/>
      </w:pPr>
      <w:r>
        <w:rPr>
          <w:rFonts w:ascii="Amiri" w:hAnsi="Amiri" w:eastAsia="Amiri" w:cs="Amiri"/>
          <w:color w:val="111111"/>
          <w:sz w:val="28"/>
          <w:sz w:val="28"/>
          <w:szCs w:val="28"/>
          <w:rtl w:val="true"/>
          <w:lang w:bidi="ar-SA"/>
        </w:rPr>
        <w:t>قال القرطبي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جماعة من أهل المعاني منهم الضحّاك والفرّاء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إِنّي 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التقديم والتأخير لأنّ الواو لا توجب الرتبة، والمعنى إني رافعك إلي ومطهِّرك من الذين كفروا ومتوفّيك بعد أن تنزل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أقوالاً أخرى مرّ ذكرها فيما أورده الرازي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والصحيح أن الله تعالی رفعه إلى السماء من غير وفاة ولا نوم كما قال الحسن وابن زيد وهو اختيار الطبري، وهو الصحيح عن ابن عباس وقاله الضحاك</w:t>
      </w:r>
      <w:r>
        <w:rPr>
          <w:rFonts w:eastAsia="IRNazanin" w:cs="IRNazanin"/>
          <w:color w:val="111111"/>
          <w:sz w:val="28"/>
          <w:szCs w:val="28"/>
          <w:rtl w:val="true"/>
          <w:lang w:bidi="fa-IR"/>
        </w:rPr>
        <w:t>...».</w:t>
      </w:r>
    </w:p>
    <w:p>
      <w:pPr>
        <w:pStyle w:val="Heading6"/>
        <w:numPr>
          <w:ilvl w:val="5"/>
          <w:numId w:val="1"/>
        </w:numPr>
        <w:rPr/>
      </w:pPr>
      <w:bookmarkStart w:id="215" w:name="__RefHeading___Toc2107214_1878427129"/>
      <w:bookmarkStart w:id="216" w:name="_Toc93"/>
      <w:bookmarkEnd w:id="215"/>
      <w:r>
        <w:rPr>
          <w:rtl w:val="true"/>
        </w:rPr>
        <w:t>(</w:t>
      </w:r>
      <w:r>
        <w:rPr/>
        <w:t>4</w:t>
      </w:r>
      <w:r>
        <w:rPr>
          <w:rtl w:val="true"/>
        </w:rPr>
        <w:t xml:space="preserve">) </w:t>
      </w:r>
      <w:r>
        <w:rPr>
          <w:rtl w:val="true"/>
        </w:rPr>
        <w:t xml:space="preserve">ابن كثيرين تفسيره </w:t>
      </w:r>
      <w:r>
        <w:rPr>
          <w:rtl w:val="true"/>
        </w:rPr>
        <w:t>(</w:t>
      </w:r>
      <w:r>
        <w:rPr/>
        <w:t>2</w:t>
      </w:r>
      <w:r>
        <w:rPr>
          <w:rtl w:val="true"/>
        </w:rPr>
        <w:t xml:space="preserve">: </w:t>
      </w:r>
      <w:r>
        <w:rPr/>
        <w:t>39</w:t>
      </w:r>
      <w:r>
        <w:rPr>
          <w:rtl w:val="true"/>
        </w:rPr>
        <w:t>):</w:t>
      </w:r>
      <w:bookmarkEnd w:id="216"/>
    </w:p>
    <w:p>
      <w:pPr>
        <w:pStyle w:val="BookText"/>
        <w:rPr/>
      </w:pPr>
      <w:r>
        <w:rPr>
          <w:rFonts w:ascii="Amiri" w:hAnsi="Amiri" w:eastAsia="Amiri" w:cs="Amiri"/>
          <w:color w:val="111111"/>
          <w:sz w:val="28"/>
          <w:sz w:val="28"/>
          <w:szCs w:val="28"/>
          <w:rtl w:val="true"/>
          <w:lang w:bidi="ar-SA"/>
        </w:rPr>
        <w:t xml:space="preserve">ساق أقوال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بالوفاة ههنا النوم وكما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يَتَوَفَّاكُم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من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bookmarkStart w:id="217" w:name="pg14629_142985"/>
    </w:p>
    <w:p>
      <w:pPr>
        <w:pStyle w:val="BookText"/>
        <w:rPr/>
      </w:pPr>
      <w:bookmarkEnd w:id="217"/>
      <w:r>
        <w:rPr>
          <w:rFonts w:ascii="Amiri" w:hAnsi="Amiri" w:eastAsia="Amiri" w:cs="Amiri"/>
          <w:color w:val="111111"/>
          <w:sz w:val="28"/>
          <w:sz w:val="28"/>
          <w:szCs w:val="28"/>
          <w:rtl w:val="true"/>
          <w:lang w:bidi="ar-SA"/>
        </w:rPr>
        <w:t xml:space="preserve">الذي أحيانا بعد ما أماتنا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بِکُفْرِهِمْ وَ قَوْلِهِمْ عَلى مَرْیَمَ بُهْتاناً عَظیماً،وَ قَوْلِهِمْ إِنّا قَتَلْنَا الْمَسیحَ عیسَى ابْنَ مَرْیَمَ رَسُولَ اللّهِ وَ ما قَتَلُوهُ وَ ما صَلَبُوهُ وَ لکِنْ شُبِّهَ لَهُمْ وَ إِنَّ الَّذینَ اخْتَلَفُوا فیهِ لَفی شَکّ مِنْهُ ما لَهُمْ بِهِ مِنْ عِلْم إِلاَّ اتِّباعَ الظَّنِّ وَ ما قَتَلُوهُ یَقیناً،بَلْ رَفَعَهُ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2107216_1878427129"/>
      <w:bookmarkStart w:id="219" w:name="_Toc94"/>
      <w:bookmarkEnd w:id="218"/>
      <w:r>
        <w:rPr>
          <w:rtl w:val="true"/>
        </w:rPr>
        <w:t>(</w:t>
      </w:r>
      <w:r>
        <w:rPr/>
        <w:t>5</w:t>
      </w:r>
      <w:r>
        <w:rPr>
          <w:rtl w:val="true"/>
        </w:rPr>
        <w:t xml:space="preserve">) </w:t>
      </w:r>
      <w:r>
        <w:rPr>
          <w:rtl w:val="true"/>
        </w:rPr>
        <w:t xml:space="preserve">الطبرسي في تفسيره مجمع البيان </w:t>
      </w:r>
      <w:r>
        <w:rPr>
          <w:rtl w:val="true"/>
        </w:rPr>
        <w:t>(</w:t>
      </w:r>
      <w:r>
        <w:rPr/>
        <w:t>2</w:t>
      </w:r>
      <w:r>
        <w:rPr>
          <w:rtl w:val="true"/>
        </w:rPr>
        <w:t xml:space="preserve">: </w:t>
      </w:r>
      <w:r>
        <w:rPr/>
        <w:t>305</w:t>
      </w:r>
      <w:r>
        <w:rPr>
          <w:rtl w:val="true"/>
        </w:rPr>
        <w:t>):</w:t>
      </w:r>
      <w:bookmarkEnd w:id="219"/>
    </w:p>
    <w:p>
      <w:pPr>
        <w:pStyle w:val="Heading6"/>
        <w:numPr>
          <w:ilvl w:val="5"/>
          <w:numId w:val="1"/>
        </w:numPr>
        <w:rPr/>
      </w:pPr>
      <w:bookmarkStart w:id="220" w:name="__RefHeading___Toc2107218_1878427129"/>
      <w:bookmarkStart w:id="221" w:name="_Toc95"/>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قال الطبرسي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معناه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قابضك برفعك من الأرض إلى السماء من غير وفاةٍ بموتٍ، عن الحسن وكعبٍ وابن جريج وابن زيد والكلبي وغيرهم</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2107220_1878427129"/>
      <w:bookmarkStart w:id="223" w:name="_Toc96"/>
      <w:bookmarkEnd w:id="222"/>
      <w:r>
        <w:rPr>
          <w:rtl w:val="true"/>
        </w:rPr>
        <w:t>وعلى هذا القول يكون للمتوفى تأويلان</w:t>
      </w:r>
      <w:r>
        <w:rPr>
          <w:rtl w:val="true"/>
        </w:rPr>
        <w:t>:</w:t>
      </w:r>
      <w:bookmarkEnd w:id="22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رافعك إليّ وافيّا لم ينالوا منك شيئاً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كذاواستوفيت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متسلّمك،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منه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وفاة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نائماً، ويدلّ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يَتَوَفَّاكُم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يُميتكم لأنّ النوم أخو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وفاة نومٍ عن ابن عباس ووهب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أماته الله ثلاث ساعاتٍ، فأماالنحويّون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التقديم والتأخير أيّ إنّي رافعك ومتوفيّك</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ما رُوي عن النبيّ صلی الله و علیه وآله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عيسى بن مريم لم يمت وإنه راجع إليكم قبل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صحٌ عنه صلی الله و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أنتم إذا </w:t>
      </w:r>
      <w:bookmarkStart w:id="224" w:name="pg14629_142986"/>
    </w:p>
    <w:p>
      <w:pPr>
        <w:pStyle w:val="BookText"/>
        <w:rPr/>
      </w:pPr>
      <w:bookmarkEnd w:id="224"/>
      <w:r>
        <w:rPr>
          <w:rFonts w:ascii="Amiri" w:hAnsi="Amiri" w:eastAsia="Amiri" w:cs="Amiri"/>
          <w:color w:val="111111"/>
          <w:sz w:val="28"/>
          <w:sz w:val="28"/>
          <w:szCs w:val="28"/>
          <w:rtl w:val="true"/>
          <w:lang w:bidi="ar-SA"/>
        </w:rPr>
        <w:t>نزل ابن مريم فيكم وإمامكم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في الصحيح، فعلى هذا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قابضك بالموت بعد نزولك من السّماء</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2107222_1878427129"/>
      <w:bookmarkStart w:id="226" w:name="_Toc97"/>
      <w:bookmarkEnd w:id="225"/>
      <w:r>
        <w:rPr>
          <w:rtl w:val="true"/>
        </w:rPr>
        <w:t>النص الثالث</w:t>
      </w:r>
      <w:r>
        <w:rPr>
          <w:rtl w:val="true"/>
        </w:rPr>
        <w:t>:</w:t>
      </w:r>
      <w:bookmarkEnd w:id="226"/>
    </w:p>
    <w:p>
      <w:pPr>
        <w:pStyle w:val="Heading6"/>
        <w:numPr>
          <w:ilvl w:val="5"/>
          <w:numId w:val="1"/>
        </w:numPr>
        <w:rPr/>
      </w:pPr>
      <w:bookmarkStart w:id="227" w:name="__RefHeading___Toc2107224_1878427129"/>
      <w:bookmarkStart w:id="228" w:name="_Toc98"/>
      <w:bookmarkEnd w:id="227"/>
      <w:r>
        <w:rPr>
          <w:rtl w:val="true"/>
        </w:rPr>
        <w:t xml:space="preserve">سورة الكهف </w:t>
      </w:r>
      <w:r>
        <w:rPr>
          <w:rtl w:val="true"/>
        </w:rPr>
        <w:t>/</w:t>
      </w:r>
      <w:r>
        <w:rPr>
          <w:rtl w:val="true"/>
        </w:rPr>
        <w:t xml:space="preserve">الآيات </w:t>
      </w:r>
      <w:r>
        <w:rPr/>
        <w:t>11</w:t>
      </w:r>
      <w:r>
        <w:rPr>
          <w:rtl w:val="true"/>
        </w:rPr>
        <w:t xml:space="preserve">، </w:t>
      </w:r>
      <w:r>
        <w:rPr/>
        <w:t>12</w:t>
      </w:r>
      <w:r>
        <w:rPr>
          <w:rtl w:val="true"/>
        </w:rPr>
        <w:t xml:space="preserve">، </w:t>
      </w:r>
      <w:r>
        <w:rPr/>
        <w:t>18</w:t>
      </w:r>
      <w:r>
        <w:rPr>
          <w:rtl w:val="true"/>
        </w:rPr>
        <w:t xml:space="preserve">، </w:t>
      </w:r>
      <w:r>
        <w:rPr/>
        <w:t>25</w:t>
      </w:r>
      <w:r>
        <w:rPr>
          <w:rtl w:val="true"/>
        </w:rPr>
        <w:t>:</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عَلَىٰ آذَانِهِمْ فِي الْكَهْفِ سِنِينَ عَدَدًا، ثُمَّ بَعَثْنَاهُمْ لِنَعْلَمَ أَيُّ الْحِزْبَيْنِ أَحْصَىٰ لِمَا لَبِثُوا أَمَدًا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أَيْقَاظًا وَهُمْ رُقُودٌ ۚ وَنُقَلِّبُهُمْ ذَاتَ الْيَمِينِ وَذَاتَ الشِّمَالِ وَكَلْبُهُمْ بَاسِطٌ ذِرَاعَيْهِ بِالْوَصِيدِ ۚ لَوِ اطَّلَعْتَ عَلَيْهِمْ لَوَلَّيْتَ مِنْهُمْ فِرَارًا وَلَمُلِئْتَ مِنْهُمْ رُعْبًا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الآيات القرآنية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بقوا أحياء وهم نيام، وكلبهم باسط ذراعيه بالوسيط، واستمروا في رقدتهم ثلاث مائة سنين وازدادواتسعاً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يتحدث القرآن عن أعمارهم قبل الرقدة الطويلة، وكم بقوا بعد أن بُعثوامن رقدتهم؟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الحكمة الإلهيّة فرضت أن يبقى هؤلاء الفتية الذين فروا بدينهم هذه السنين رقوداً، ثم بعثهم الله سبحانه، فقد فرضت حكمة الله أن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العمر المديد ، وسوف يظهر بإذن الله تعالى ليملأ الأرض عدلا وقسطا كما ملئت ظلماً وجوراً</w:t>
      </w:r>
      <w:r>
        <w:rPr>
          <w:rFonts w:eastAsia="Amiri" w:cs="Amiri" w:ascii="Amiri" w:hAnsi="Amiri"/>
          <w:color w:val="111111"/>
          <w:sz w:val="28"/>
          <w:szCs w:val="28"/>
          <w:rtl w:val="true"/>
          <w:lang w:bidi="ar-SA"/>
        </w:rPr>
        <w:t xml:space="preserve">. </w:t>
      </w:r>
      <w:bookmarkStart w:id="229" w:name="pg14629_142987"/>
    </w:p>
    <w:p>
      <w:pPr>
        <w:pStyle w:val="BookText"/>
        <w:rPr/>
      </w:pPr>
      <w:bookmarkEnd w:id="229"/>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الكهف أخبر عنهم قرآن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المهديّ أخبر عنه نبيّ لا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وكون المسألة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المهديب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غيباً من غيب الله تعالى، فالإيمان به خاضعٌ لتوفّر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الإثباتات الشرعية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تثبت لدينا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ما صدر عن رسول الله صلی الله و علیه وآله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فلا مناص من التسليم والإذعان والتصديق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للريبة والشّك والتردّد والتوقف ما دام ذلك ممكناّ ضمن مسارات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لعيسى والخضر وإلياس من أولياء الله، وكما حدث لإبليس والدجّال من أعداء الله</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2107226_1878427129"/>
      <w:bookmarkStart w:id="231" w:name="_Toc99"/>
      <w:bookmarkEnd w:id="230"/>
      <w:r>
        <w:rPr>
          <w:rtl w:val="true"/>
        </w:rPr>
        <w:t>النص الرابع</w:t>
      </w:r>
      <w:r>
        <w:rPr>
          <w:rtl w:val="true"/>
        </w:rPr>
        <w:t>:</w:t>
      </w:r>
      <w:bookmarkEnd w:id="231"/>
    </w:p>
    <w:p>
      <w:pPr>
        <w:pStyle w:val="Heading6"/>
        <w:numPr>
          <w:ilvl w:val="5"/>
          <w:numId w:val="1"/>
        </w:numPr>
        <w:rPr/>
      </w:pPr>
      <w:bookmarkStart w:id="232" w:name="__RefHeading___Toc2107228_1878427129"/>
      <w:bookmarkStart w:id="233" w:name="_Toc100"/>
      <w:bookmarkEnd w:id="232"/>
      <w:r>
        <w:rPr>
          <w:rtl w:val="true"/>
        </w:rPr>
        <w:t xml:space="preserve">سورة الحجر </w:t>
      </w:r>
      <w:r>
        <w:rPr>
          <w:rtl w:val="true"/>
        </w:rPr>
        <w:t>/</w:t>
      </w:r>
      <w:r>
        <w:rPr>
          <w:rtl w:val="true"/>
        </w:rPr>
        <w:t xml:space="preserve">الآيات </w:t>
      </w:r>
      <w:r>
        <w:rPr/>
        <w:t>36</w:t>
      </w:r>
      <w:r>
        <w:rPr>
          <w:rtl w:val="true"/>
        </w:rPr>
        <w:t xml:space="preserve">، </w:t>
      </w:r>
      <w:r>
        <w:rPr/>
        <w:t>37</w:t>
      </w:r>
      <w:r>
        <w:rPr>
          <w:rtl w:val="true"/>
        </w:rPr>
        <w:t xml:space="preserve">، </w:t>
      </w:r>
      <w:r>
        <w:rPr/>
        <w:t>38</w:t>
      </w:r>
      <w:r>
        <w:rPr>
          <w:rtl w:val="true"/>
        </w:rPr>
        <w:t>.</w:t>
      </w:r>
      <w:bookmarkEnd w:id="233"/>
    </w:p>
    <w:p>
      <w:pPr>
        <w:pStyle w:val="Heading6"/>
        <w:numPr>
          <w:ilvl w:val="5"/>
          <w:numId w:val="1"/>
        </w:numPr>
        <w:rPr/>
      </w:pPr>
      <w:bookmarkStart w:id="234" w:name="__RefHeading___Toc2107230_1878427129"/>
      <w:bookmarkStart w:id="235" w:name="_Toc101"/>
      <w:bookmarkEnd w:id="234"/>
      <w:r>
        <w:rPr>
          <w:rtl w:val="true"/>
        </w:rPr>
        <w:t xml:space="preserve">سورة ص </w:t>
      </w:r>
      <w:r>
        <w:rPr>
          <w:rtl w:val="true"/>
        </w:rPr>
        <w:t>/</w:t>
      </w:r>
      <w:r>
        <w:rPr>
          <w:rtl w:val="true"/>
        </w:rPr>
        <w:t xml:space="preserve">الآيات </w:t>
      </w:r>
      <w:r>
        <w:rPr/>
        <w:t>79</w:t>
      </w:r>
      <w:r>
        <w:rPr>
          <w:rtl w:val="true"/>
        </w:rPr>
        <w:t xml:space="preserve">، </w:t>
      </w:r>
      <w:r>
        <w:rPr/>
        <w:t>80</w:t>
      </w:r>
      <w:r>
        <w:rPr>
          <w:rtl w:val="true"/>
        </w:rPr>
        <w:t xml:space="preserve">، </w:t>
      </w:r>
      <w:r>
        <w:rPr/>
        <w:t>81</w:t>
      </w:r>
      <w:r>
        <w:rPr>
          <w:rtl w:val="true"/>
        </w:rPr>
        <w:t>.</w:t>
      </w:r>
      <w:bookmarkEnd w:id="23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يُبْعَثُونَ،قَالَ فَإِنَّكَ مِنَ الْمُنْظَرِينَ ،إِلَى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الأمر الإلهي إلى الملائكة بالسجود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لِلْمَلَائِكَةِ اسْجُدُوا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فاستجاب الملائكة لأمر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وتمرد أبليس على الأمر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اسْتَكْبَرَ وَكَانَ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وبررتمرده وعصيانه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الطرد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رَجِيمٌ،وَإِنَّ عَلَيْكَ لَعْنَتِي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طرده الله من الجنة مهيناً ذليلاً تلاحقه اللعنة الإلهية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يطلب إبليس من الله جل وعلا أن يمنحه البقاء في الدنيا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فاستجاب الله سبحانه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مِنَ المُنظَرِينَ، إِلَى يَومِ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لله حكمة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ما اقتضت حكمة الله أن يطول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ولي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شقي من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 الله تعالى ذلك العمر مهما طال وامتدّ، وتبقى الإرادة المطلقة له سبحانه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تقدم من نصوص قرآنية نخلص إلى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فرضية العمرالطويل، فيما يتجاوز المألوف فرضية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قرآنية</w:t>
      </w:r>
      <w:r>
        <w:rPr>
          <w:rFonts w:eastAsia="Amiri" w:cs="Amiri" w:ascii="Amiri" w:hAnsi="Amiri"/>
          <w:color w:val="111111"/>
          <w:sz w:val="28"/>
          <w:szCs w:val="28"/>
          <w:rtl w:val="true"/>
          <w:lang w:bidi="ar-SA"/>
        </w:rPr>
        <w:t xml:space="preserve">». </w:t>
      </w:r>
      <w:bookmarkStart w:id="236" w:name="pg14629_142989"/>
    </w:p>
    <w:p>
      <w:pPr>
        <w:pStyle w:val="Heading6"/>
        <w:numPr>
          <w:ilvl w:val="5"/>
          <w:numId w:val="1"/>
        </w:numPr>
        <w:rPr/>
      </w:pPr>
      <w:bookmarkStart w:id="237" w:name="__RefHeading___Toc2107232_1878427129"/>
      <w:bookmarkStart w:id="238" w:name="_Toc102"/>
      <w:bookmarkEnd w:id="236"/>
      <w:bookmarkEnd w:id="237"/>
      <w:r>
        <w:rPr>
          <w:rtl w:val="true"/>
        </w:rPr>
        <w:t xml:space="preserve">ثانيا </w:t>
      </w:r>
      <w:r>
        <w:rPr>
          <w:rtl w:val="true"/>
        </w:rPr>
        <w:t xml:space="preserve">: </w:t>
      </w:r>
      <w:r>
        <w:rPr>
          <w:rtl w:val="true"/>
        </w:rPr>
        <w:t>آيات قرآنية فُسِّرت</w:t>
      </w:r>
      <w:r>
        <w:rPr>
          <w:rtl w:val="true"/>
        </w:rPr>
        <w:t xml:space="preserve">. </w:t>
      </w:r>
      <w:r>
        <w:rPr>
          <w:rtl w:val="true"/>
        </w:rPr>
        <w:t xml:space="preserve">من خلال بعض تطبيقاتها وتأويلاتها </w:t>
      </w:r>
      <w:r>
        <w:rPr>
          <w:rtl w:val="true"/>
        </w:rPr>
        <w:t xml:space="preserve">- </w:t>
      </w:r>
      <w:r>
        <w:rPr>
          <w:rtl w:val="true"/>
        </w:rPr>
        <w:t>بالإمام المهديّ</w:t>
      </w:r>
      <w:r>
        <w:rPr>
          <w:rtl w:val="true"/>
        </w:rPr>
        <w:t>:</w:t>
      </w:r>
      <w:bookmarkEnd w:id="238"/>
    </w:p>
    <w:p>
      <w:pPr>
        <w:pStyle w:val="Heading6"/>
        <w:numPr>
          <w:ilvl w:val="5"/>
          <w:numId w:val="1"/>
        </w:numPr>
        <w:rPr/>
      </w:pPr>
      <w:bookmarkStart w:id="239" w:name="__RefHeading___Toc2107234_1878427129"/>
      <w:bookmarkStart w:id="240" w:name="_Toc103"/>
      <w:bookmarkEnd w:id="239"/>
      <w:r>
        <w:rPr>
          <w:rtl w:val="true"/>
        </w:rPr>
        <w:t>من هذه الآيات</w:t>
      </w:r>
      <w:r>
        <w:rPr>
          <w:rtl w:val="true"/>
        </w:rPr>
        <w:t>:</w:t>
      </w:r>
      <w:bookmarkEnd w:id="240"/>
    </w:p>
    <w:p>
      <w:pPr>
        <w:pStyle w:val="Heading6"/>
        <w:numPr>
          <w:ilvl w:val="5"/>
          <w:numId w:val="1"/>
        </w:numPr>
        <w:rPr/>
      </w:pPr>
      <w:bookmarkStart w:id="241" w:name="__RefHeading___Toc2107236_1878427129"/>
      <w:bookmarkStart w:id="242" w:name="_Toc104"/>
      <w:bookmarkEnd w:id="241"/>
      <w:r>
        <w:rPr>
          <w:rtl w:val="true"/>
        </w:rPr>
        <w:t>(</w:t>
      </w:r>
      <w:r>
        <w:rPr/>
        <w:t>1</w:t>
      </w:r>
      <w:r>
        <w:rPr>
          <w:rtl w:val="true"/>
        </w:rPr>
        <w:t xml:space="preserve">) </w:t>
      </w:r>
      <w:r>
        <w:rPr>
          <w:rtl w:val="true"/>
        </w:rPr>
        <w:t xml:space="preserve">قوله تعالى في سورة التوبة </w:t>
      </w:r>
      <w:r>
        <w:rPr>
          <w:rtl w:val="true"/>
        </w:rPr>
        <w:t xml:space="preserve">/ </w:t>
      </w:r>
      <w:r>
        <w:rPr>
          <w:rtl w:val="true"/>
        </w:rPr>
        <w:t xml:space="preserve">الأية </w:t>
      </w:r>
      <w:r>
        <w:rPr/>
        <w:t>33</w:t>
      </w:r>
      <w:r>
        <w:rPr>
          <w:rtl w:val="true"/>
        </w:rPr>
        <w:t>:</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عباية أنه سمع أمير المؤمنين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بعد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فوالذي نفسي بيده حتى لا تبقى قرية إلا وينادى فيها بشهادة أن لا إله إلا الله بكرة وعشيا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المعجم الموضوعي لأحاديث الإمام المهدي ص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في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نَزَلَ تأويلُها بَعدُ، ولا يَنزِلُ تَأويلُها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أبي الحسن الماضي علیه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يُظهِرَهُ عَلَى جَميعِ الأديانِ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الغيبة للشفتي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 الله عز وجل</w:t>
      </w:r>
      <w:r>
        <w:rPr>
          <w:rFonts w:eastAsia="Amiri" w:cs="Amiri" w:ascii="Amiri" w:hAnsi="Amiri"/>
          <w:color w:val="111111"/>
          <w:sz w:val="28"/>
          <w:szCs w:val="28"/>
          <w:rtl w:val="true"/>
          <w:lang w:bidi="ar-SA"/>
        </w:rPr>
        <w:t xml:space="preserve">: </w:t>
      </w:r>
      <w:bookmarkStart w:id="243" w:name="pg14629_142990"/>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ذلك حتى لا يبقى يهودي ولا نصراني ولاصاحب ملة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يكون عند قيام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lang w:bidi="fa-IR"/>
        </w:rPr>
        <w:t>689:2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كتاب الغيبة للشفتي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ذلك يكون عند خروج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أحد إلا أقر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تفسير 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في تفسير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المهدي من عترة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الشافعي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المعجم الموضوعي لأحاديث الإمام المهدي 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وعد من الله بأنه تعالى يجعل الإسلام عالياً على جميع الأديان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الراوي – وتمام هذا إنما يحصل عند خروج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خروج المهدي لا يبقى أحدٌ إلا دخل في الإسلام أو أذى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في تفسير الآية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2107238_1878427129"/>
      <w:bookmarkStart w:id="245" w:name="_Toc105"/>
      <w:bookmarkEnd w:id="244"/>
      <w:r>
        <w:rPr>
          <w:rtl w:val="true"/>
        </w:rPr>
        <w:t>(</w:t>
      </w:r>
      <w:r>
        <w:rPr/>
        <w:t>2</w:t>
      </w:r>
      <w:r>
        <w:rPr>
          <w:rtl w:val="true"/>
        </w:rPr>
        <w:t xml:space="preserve">) </w:t>
      </w:r>
      <w:r>
        <w:rPr>
          <w:rtl w:val="true"/>
        </w:rPr>
        <w:t xml:space="preserve">قوله تعالى في سورة النور </w:t>
      </w:r>
      <w:r>
        <w:rPr>
          <w:rtl w:val="true"/>
        </w:rPr>
        <w:t>/</w:t>
      </w:r>
      <w:r>
        <w:rPr>
          <w:rtl w:val="true"/>
        </w:rPr>
        <w:t xml:space="preserve">الآية </w:t>
      </w:r>
      <w:r>
        <w:rPr/>
        <w:t>55</w:t>
      </w:r>
      <w:r>
        <w:rPr>
          <w:rtl w:val="true"/>
        </w:rPr>
        <w:t xml:space="preserve"> :</w:t>
      </w:r>
      <w:bookmarkEnd w:id="24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w:t>
      </w:r>
      <w:r>
        <w:rPr>
          <w:rFonts w:eastAsia="Amiri" w:cs="Amiri" w:ascii="Amiri" w:hAnsi="Amiri"/>
          <w:color w:val="111111"/>
          <w:sz w:val="28"/>
          <w:szCs w:val="28"/>
          <w:rtl w:val="true"/>
          <w:lang w:bidi="ar-SA"/>
        </w:rPr>
        <w:t xml:space="preserve">). </w:t>
      </w:r>
      <w:bookmarkStart w:id="246" w:name="pg14629_142991"/>
    </w:p>
    <w:p>
      <w:pPr>
        <w:pStyle w:val="BookText"/>
        <w:rPr/>
      </w:pPr>
      <w:bookmarkEnd w:id="246"/>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القائم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أنوار الهدى،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الآية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في الآية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واردةٌ في أصحاب النبي صلی الله و علیه وآله،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عامة في أمة محمد الله صلی الله و علیه وآله عن ابن عباس ومجاهد، والمروي عن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في المهدي من آل محمد صلی الله و علیه وآله ، وروى العياشي بإسناده عن علي بن الحسين علیه السلام أنه قرأ الآية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شيعتنا أهل البيت، يفعل الله ذلك بهم على يدي رجل منّا وهو مهدي هذه الأمة، وهو الذي قال رسول الله صلی الله و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يبق من الدنيا إلا يوم واحد لطول الله ذلك اليوم حتى يلي رجل من عترتي، اسمه اسمي، يملأ الأرض عدلا وقسطا كما ملئت ظلماً وجوراً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إجماع العترة الطاهرة، وإجماعهم حجّة لقول النبي صلی الله و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 التمكين في الأرض على الإطلاق لم يتفق فيما مضى فهو منتظر لأن الله عز وجل لا يخلف وعده</w:t>
      </w:r>
      <w:r>
        <w:rPr>
          <w:rFonts w:eastAsia="IRNazanin" w:cs="IRNazanin"/>
          <w:color w:val="111111"/>
          <w:sz w:val="28"/>
          <w:szCs w:val="28"/>
          <w:rtl w:val="true"/>
          <w:lang w:bidi="fa-IR"/>
        </w:rPr>
        <w:t>».</w:t>
      </w:r>
    </w:p>
    <w:p>
      <w:pPr>
        <w:pStyle w:val="Heading6"/>
        <w:numPr>
          <w:ilvl w:val="5"/>
          <w:numId w:val="1"/>
        </w:numPr>
        <w:rPr/>
      </w:pPr>
      <w:bookmarkStart w:id="247" w:name="__RefHeading___Toc2107240_1878427129"/>
      <w:bookmarkStart w:id="248" w:name="_Toc106"/>
      <w:bookmarkEnd w:id="247"/>
      <w:r>
        <w:rPr>
          <w:rtl w:val="true"/>
        </w:rPr>
        <w:t>(</w:t>
      </w:r>
      <w:r>
        <w:rPr/>
        <w:t>3</w:t>
      </w:r>
      <w:r>
        <w:rPr>
          <w:rtl w:val="true"/>
        </w:rPr>
        <w:t xml:space="preserve">) </w:t>
      </w:r>
      <w:r>
        <w:rPr>
          <w:rtl w:val="true"/>
        </w:rPr>
        <w:t xml:space="preserve">قوله تعالى في سورة الأنفال الأية </w:t>
      </w:r>
      <w:r>
        <w:rPr/>
        <w:t>39</w:t>
      </w:r>
      <w:r>
        <w:rPr>
          <w:rtl w:val="true"/>
        </w:rPr>
        <w:t>:</w:t>
      </w:r>
      <w:bookmarkEnd w:id="248"/>
    </w:p>
    <w:p>
      <w:pPr>
        <w:pStyle w:val="Heading6"/>
        <w:numPr>
          <w:ilvl w:val="5"/>
          <w:numId w:val="1"/>
        </w:numPr>
        <w:rPr/>
      </w:pPr>
      <w:bookmarkStart w:id="249" w:name="__RefHeading___Toc2107242_1878427129"/>
      <w:bookmarkStart w:id="250" w:name="_Toc107"/>
      <w:bookmarkEnd w:id="249"/>
      <w:r>
        <w:rPr>
          <w:rtl w:val="true"/>
        </w:rPr>
        <w:t>اشارة</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2107244_1878427129"/>
      <w:bookmarkStart w:id="252" w:name="_Toc108"/>
      <w:bookmarkEnd w:id="251"/>
      <w:r>
        <w:rPr>
          <w:rtl w:val="true"/>
        </w:rPr>
        <w:t xml:space="preserve">وقوله تعالى في سورة البقرة </w:t>
      </w:r>
      <w:r>
        <w:rPr>
          <w:rtl w:val="true"/>
        </w:rPr>
        <w:t xml:space="preserve">/ </w:t>
      </w:r>
      <w:r>
        <w:rPr>
          <w:rtl w:val="true"/>
        </w:rPr>
        <w:t xml:space="preserve">الآية </w:t>
      </w:r>
      <w:r>
        <w:rPr/>
        <w:t>193</w:t>
      </w:r>
      <w:r>
        <w:rPr>
          <w:rtl w:val="true"/>
        </w:rPr>
        <w:t>:</w:t>
      </w:r>
      <w:bookmarkEnd w:id="252"/>
    </w:p>
    <w:p>
      <w:pPr>
        <w:pStyle w:val="BookText"/>
        <w:rPr/>
      </w:pP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2107246_1878427129"/>
      <w:bookmarkStart w:id="254" w:name="_Toc109"/>
      <w:bookmarkEnd w:id="253"/>
      <w:r>
        <w:rPr>
          <w:rtl w:val="true"/>
        </w:rPr>
        <w:t xml:space="preserve">وقوله تعالى في سورة التوبة </w:t>
      </w:r>
      <w:r>
        <w:rPr>
          <w:rtl w:val="true"/>
        </w:rPr>
        <w:t xml:space="preserve">/ </w:t>
      </w:r>
      <w:r>
        <w:rPr>
          <w:rtl w:val="true"/>
        </w:rPr>
        <w:t xml:space="preserve">الآية </w:t>
      </w:r>
      <w:r>
        <w:rPr/>
        <w:t>36</w:t>
      </w:r>
      <w:r>
        <w:rPr>
          <w:rtl w:val="true"/>
        </w:rPr>
        <w:t xml:space="preserve"> :</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الْمُشْرِكِينَ كَافَّةً كَمَا يُقَاتِلُونَكُمْ كَافَّةً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الكافي بإسناده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يجئ تأويل هذه الآية بعد، إنّ رسول الله صلی الله و علیه وآله رخّص لهم لحاجته وحاجة أصحابه، فلوقد جاء تأويلها لم يقبل منهم لكنهم يقتلون حتى يُوحد الله عزّوجّل، وحتى لا يكون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الكافي </w:t>
      </w:r>
      <w:r>
        <w:rPr>
          <w:rFonts w:eastAsia="IRNazanin" w:cs="IRNazanin"/>
          <w:color w:val="111111"/>
          <w:sz w:val="28"/>
          <w:szCs w:val="28"/>
          <w:lang w:bidi="fa-IR"/>
        </w:rPr>
        <w:t>8:201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كتاب الغيبة للشفتي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وغيره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يجئ تأويل هذه الآية ولوقام قائمنا بعد سَيرَى من يدركه ما يكون من تأويل هذه الآية، وليبلغ دين محمد صلی الله و علیه وآله ما بلغ الليل حتى لا يكون مشرك على ظهر الأرض كما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يَعْبُدُونَنِي لَا يُشْرِكُونَ بِي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الآية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أبا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صلی الله و علیه وآله ظهر على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لو كان ظهر على الدين كلّه ما كان مجوسية ولا نصرانية ولا يهودية ولا صابئة، ولا فرقة ولا خلاف ولا شكّ ولا شرك ولا عبدة أصنام ولا أوثان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وهذا المهدي، وهذه الرجعة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المعجم الموضوعي لأحاديث الإمام المهدي 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bookmarkStart w:id="255" w:name="pg14629_142993"/>
    </w:p>
    <w:p>
      <w:pPr>
        <w:pStyle w:val="Heading6"/>
        <w:numPr>
          <w:ilvl w:val="5"/>
          <w:numId w:val="1"/>
        </w:numPr>
        <w:rPr/>
      </w:pPr>
      <w:bookmarkStart w:id="256" w:name="__RefHeading___Toc2107248_1878427129"/>
      <w:bookmarkStart w:id="257" w:name="_Toc110"/>
      <w:bookmarkEnd w:id="255"/>
      <w:bookmarkEnd w:id="256"/>
      <w:r>
        <w:rPr>
          <w:rtl w:val="true"/>
        </w:rPr>
        <w:t>(</w:t>
      </w:r>
      <w:r>
        <w:rPr/>
        <w:t>4</w:t>
      </w:r>
      <w:r>
        <w:rPr>
          <w:rtl w:val="true"/>
        </w:rPr>
        <w:t xml:space="preserve">) </w:t>
      </w:r>
      <w:r>
        <w:rPr>
          <w:rtl w:val="true"/>
        </w:rPr>
        <w:t xml:space="preserve">قوله تعالى في سورة القصص </w:t>
      </w:r>
      <w:r>
        <w:rPr>
          <w:rtl w:val="true"/>
        </w:rPr>
        <w:t xml:space="preserve">/ </w:t>
      </w:r>
      <w:r>
        <w:rPr>
          <w:rtl w:val="true"/>
        </w:rPr>
        <w:t>الآية</w:t>
      </w:r>
      <w:r>
        <w:rPr/>
        <w:t>6</w:t>
      </w:r>
      <w:r>
        <w:rPr/>
        <w:t>،</w:t>
      </w:r>
      <w:r>
        <w:rPr/>
        <w:t>5</w:t>
      </w:r>
      <w:r>
        <w:rPr>
          <w:rtl w:val="true"/>
        </w:rPr>
        <w:t>:</w:t>
      </w:r>
      <w:bookmarkEnd w:id="257"/>
    </w:p>
    <w:p>
      <w:pPr>
        <w:pStyle w:val="Heading6"/>
        <w:numPr>
          <w:ilvl w:val="5"/>
          <w:numId w:val="1"/>
        </w:numPr>
        <w:rPr/>
      </w:pPr>
      <w:bookmarkStart w:id="258" w:name="__RefHeading___Toc2107250_1878427129"/>
      <w:bookmarkStart w:id="259" w:name="_Toc111"/>
      <w:bookmarkEnd w:id="258"/>
      <w:r>
        <w:rPr>
          <w:rtl w:val="true"/>
        </w:rPr>
        <w:t>اشارة</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بعض الروايات عن أئمة أهل البيت عليهم السلام في الاستشهاد بهذه الآية في موارد معينة، كما في مسألة الإمام المهدي عجل الله و تعالی فرجه الشریف ونحوها، والظاهر أنها من باب الاستيحاء والتطبيق، باعتبار أنّ الآية توحي بأن سيطرة المستكبرين لا بدّ من أن تعقبها سيطرة المستضعفين، ممّا يجعل من القضية سنة إلهية، ويوحي بأنّ النهاية في الدنيا سوف تكون للمستضعفين الذين يكونون ورثة الأرض وخلفاء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 وحي القرآن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صممت الرواية عن أمير 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لتعطفن الدنيا علينا بعد شماسها، عطف الضّروس على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عقب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الشماس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ظهر الفرس من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والضروس بفتح وضم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تعضُّ حالبها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ستنقاد لنا بعد جموحها وتلين بعد خشونتها كما تنعطف الناقة على ولدها وإن أبت على الحالب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شرح محمد عبده،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المختار من حكم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المعجم الموضوعي لأحاديث الإمام المهدي 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bookmarkStart w:id="260" w:name="pg14629_142994"/>
    </w:p>
    <w:p>
      <w:pPr>
        <w:pStyle w:val="BookText"/>
        <w:rPr/>
      </w:pPr>
      <w:bookmarkEnd w:id="2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الموضوعي ص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الموضوعي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ميثم البحراني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المختار من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الموضوعي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الموضوعي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الموضوعي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و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الله مهديهم بعد جهدهم فيعرهم ويدل عدوهم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الأنوار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المعجم الموضوعي لأحاديث الإمام المهدي ف</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5:298/122</w:t>
      </w:r>
      <w:r>
        <w:rPr>
          <w:rFonts w:eastAsia="Amiri" w:cs="Amiri" w:ascii="Amiri" w:hAnsi="Amiri"/>
          <w:color w:val="111111"/>
          <w:sz w:val="28"/>
          <w:szCs w:val="28"/>
          <w:rtl w:val="true"/>
          <w:lang w:bidi="ar-SA"/>
        </w:rPr>
        <w:t xml:space="preserve"> .</w:t>
      </w:r>
    </w:p>
    <w:p>
      <w:pPr>
        <w:pStyle w:val="Heading6"/>
        <w:numPr>
          <w:ilvl w:val="5"/>
          <w:numId w:val="1"/>
        </w:numPr>
        <w:rPr/>
      </w:pPr>
      <w:bookmarkStart w:id="261" w:name="__RefHeading___Toc2107252_1878427129"/>
      <w:bookmarkStart w:id="262" w:name="_Toc112"/>
      <w:bookmarkEnd w:id="261"/>
      <w:r>
        <w:rPr>
          <w:rtl w:val="true"/>
        </w:rPr>
        <w:t xml:space="preserve">ملاحظة </w:t>
      </w:r>
      <w:r>
        <w:rPr>
          <w:rtl w:val="true"/>
        </w:rPr>
        <w:t>:</w:t>
      </w:r>
      <w:bookmarkEnd w:id="262"/>
    </w:p>
    <w:p>
      <w:pPr>
        <w:pStyle w:val="BookText"/>
        <w:rPr/>
      </w:pPr>
      <w:r>
        <w:rPr>
          <w:rFonts w:ascii="Amiri" w:hAnsi="Amiri" w:eastAsia="Amiri" w:cs="Amiri"/>
          <w:color w:val="111111"/>
          <w:sz w:val="28"/>
          <w:sz w:val="28"/>
          <w:szCs w:val="28"/>
          <w:rtl w:val="true"/>
          <w:lang w:bidi="ar-SA"/>
        </w:rPr>
        <w:t xml:space="preserve">للتوسع في معرفة الآيات القرآنية المفسرة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 وتطبيقاً واستيحاءً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المهدي اقرأ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للسيد أسد الله الشفتي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الموضوعي لأحاديث الإمام المهدي للكوراني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أحاديث الإمام المهدي تأليف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الجزءالسابع</w:t>
      </w:r>
      <w:r>
        <w:rPr>
          <w:rFonts w:eastAsia="Amiri" w:cs="Amiri" w:ascii="Amiri" w:hAnsi="Amiri"/>
          <w:color w:val="111111"/>
          <w:sz w:val="28"/>
          <w:szCs w:val="28"/>
          <w:rtl w:val="true"/>
          <w:lang w:bidi="ar-SA"/>
        </w:rPr>
        <w:t xml:space="preserve">. </w:t>
      </w:r>
      <w:bookmarkStart w:id="263" w:name="pg14629_142995"/>
    </w:p>
    <w:p>
      <w:pPr>
        <w:pStyle w:val="Heading6"/>
        <w:numPr>
          <w:ilvl w:val="5"/>
          <w:numId w:val="1"/>
        </w:numPr>
        <w:rPr/>
      </w:pPr>
      <w:bookmarkStart w:id="264" w:name="__RefHeading___Toc2107254_1878427129"/>
      <w:bookmarkStart w:id="265" w:name="_Toc113"/>
      <w:bookmarkEnd w:id="263"/>
      <w:bookmarkEnd w:id="264"/>
      <w:r>
        <w:rPr>
          <w:rtl w:val="true"/>
        </w:rPr>
        <w:t>السند الديني من السنة</w:t>
      </w:r>
      <w:bookmarkEnd w:id="265"/>
    </w:p>
    <w:p>
      <w:pPr>
        <w:pStyle w:val="Heading6"/>
        <w:numPr>
          <w:ilvl w:val="5"/>
          <w:numId w:val="1"/>
        </w:numPr>
        <w:rPr/>
      </w:pPr>
      <w:bookmarkStart w:id="266" w:name="__RefHeading___Toc2107256_1878427129"/>
      <w:bookmarkStart w:id="267" w:name="_Toc114"/>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توفّرت مصادر الحديث على عددٍ كبيرٍ من الأحاديث والروايات، يمكن اعتمادها أدلّة للبرهنة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الإمام المهدي وامتداد عمره</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2107258_1878427129"/>
      <w:bookmarkStart w:id="269" w:name="_Toc115"/>
      <w:bookmarkEnd w:id="268"/>
      <w:r>
        <w:rPr>
          <w:rtl w:val="true"/>
        </w:rPr>
        <w:t>ويمكن أن نصنف هذه الأحاديث إلى منظومتين</w:t>
      </w:r>
      <w:r>
        <w:rPr>
          <w:rtl w:val="true"/>
        </w:rPr>
        <w:t>:</w:t>
      </w:r>
      <w:bookmarkEnd w:id="269"/>
    </w:p>
    <w:p>
      <w:pPr>
        <w:pStyle w:val="Heading6"/>
        <w:numPr>
          <w:ilvl w:val="5"/>
          <w:numId w:val="1"/>
        </w:numPr>
        <w:rPr/>
      </w:pPr>
      <w:bookmarkStart w:id="270" w:name="__RefHeading___Toc2107260_1878427129"/>
      <w:bookmarkStart w:id="271" w:name="_Toc116"/>
      <w:bookmarkEnd w:id="270"/>
      <w:r>
        <w:rPr>
          <w:rtl w:val="true"/>
        </w:rPr>
        <w:t xml:space="preserve">• </w:t>
      </w:r>
      <w:r>
        <w:rPr>
          <w:rtl w:val="true"/>
        </w:rPr>
        <w:t>المنظومة الأولى</w:t>
      </w:r>
      <w:r>
        <w:rPr>
          <w:rtl w:val="true"/>
        </w:rPr>
        <w:t xml:space="preserve">: </w:t>
      </w:r>
      <w:r>
        <w:rPr>
          <w:rtl w:val="true"/>
        </w:rPr>
        <w:t>الأحاديث العامة</w:t>
      </w:r>
      <w:r>
        <w:rPr>
          <w:rtl w:val="true"/>
        </w:rPr>
        <w:t>.</w:t>
      </w:r>
      <w:bookmarkEnd w:id="27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2" w:name="__RefHeading___Toc2107262_1878427129"/>
      <w:bookmarkStart w:id="273" w:name="_Toc117"/>
      <w:bookmarkEnd w:id="272"/>
      <w:r>
        <w:rPr>
          <w:rtl w:val="true"/>
        </w:rPr>
        <w:t xml:space="preserve">• </w:t>
      </w:r>
      <w:r>
        <w:rPr>
          <w:rtl w:val="true"/>
        </w:rPr>
        <w:t>المنظومة الثانية، الأحاديث الخاصة التي أخبرت عن غيبةالإمام المهدي وامتداد عمره</w:t>
      </w:r>
      <w:r>
        <w:rPr>
          <w:rtl w:val="true"/>
        </w:rPr>
        <w:t>.</w:t>
      </w:r>
      <w:bookmarkStart w:id="274" w:name="pg14629_142996"/>
      <w:bookmarkEnd w:id="273"/>
    </w:p>
    <w:p>
      <w:pPr>
        <w:pStyle w:val="Heading6"/>
        <w:numPr>
          <w:ilvl w:val="5"/>
          <w:numId w:val="1"/>
        </w:numPr>
        <w:rPr/>
      </w:pPr>
      <w:bookmarkStart w:id="275" w:name="__RefHeading___Toc2107264_1878427129"/>
      <w:bookmarkStart w:id="276" w:name="_Toc118"/>
      <w:bookmarkEnd w:id="274"/>
      <w:bookmarkEnd w:id="275"/>
      <w:r>
        <w:rPr>
          <w:rtl w:val="true"/>
        </w:rPr>
        <w:t xml:space="preserve">المنظومة الأولى </w:t>
      </w:r>
      <w:r>
        <w:rPr>
          <w:rtl w:val="true"/>
        </w:rPr>
        <w:t>:</w:t>
      </w:r>
      <w:bookmarkEnd w:id="276"/>
    </w:p>
    <w:p>
      <w:pPr>
        <w:pStyle w:val="Heading6"/>
        <w:numPr>
          <w:ilvl w:val="5"/>
          <w:numId w:val="1"/>
        </w:numPr>
        <w:rPr/>
      </w:pPr>
      <w:bookmarkStart w:id="277" w:name="__RefHeading___Toc2107266_1878427129"/>
      <w:bookmarkStart w:id="278" w:name="_Toc119"/>
      <w:bookmarkEnd w:id="277"/>
      <w:r>
        <w:rPr>
          <w:rtl w:val="true"/>
        </w:rPr>
        <w:t>الأحاديث العامة</w:t>
      </w:r>
      <w:bookmarkEnd w:id="278"/>
    </w:p>
    <w:p>
      <w:pPr>
        <w:pStyle w:val="Heading6"/>
        <w:numPr>
          <w:ilvl w:val="5"/>
          <w:numId w:val="1"/>
        </w:numPr>
        <w:rPr/>
      </w:pPr>
      <w:bookmarkStart w:id="279" w:name="__RefHeading___Toc2107268_1878427129"/>
      <w:bookmarkStart w:id="280" w:name="_Toc120"/>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 xml:space="preserve">وهي منظومة الأحاديث والروايات التي تُشكّل بمدلولها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لابمدلولها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يمكن اعتمادها لإثبات المدعى في بقاء الإمام المهديّ وامتداد عمره</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2107270_1878427129"/>
      <w:bookmarkStart w:id="282" w:name="_Toc121"/>
      <w:bookmarkEnd w:id="281"/>
      <w:r>
        <w:rPr>
          <w:rtl w:val="true"/>
        </w:rPr>
        <w:t>وتتمثل هذه المنظومة في العناوين التالية</w:t>
      </w:r>
      <w:r>
        <w:rPr>
          <w:rtl w:val="true"/>
        </w:rPr>
        <w:t>:</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 آخرهم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لا تخلو من حجة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bookmarkStart w:id="283" w:name="pg14629_142997"/>
    </w:p>
    <w:p>
      <w:pPr>
        <w:pStyle w:val="Heading3"/>
        <w:numPr>
          <w:ilvl w:val="2"/>
          <w:numId w:val="1"/>
        </w:numPr>
        <w:rPr/>
      </w:pPr>
      <w:bookmarkStart w:id="284" w:name="__RefHeading___Toc2107272_1878427129"/>
      <w:bookmarkStart w:id="285" w:name="_Toc122"/>
      <w:bookmarkEnd w:id="283"/>
      <w:bookmarkEnd w:id="284"/>
      <w:r>
        <w:rPr>
          <w:rtl w:val="true"/>
        </w:rPr>
        <w:t xml:space="preserve">العنوان الأول </w:t>
      </w:r>
      <w:r>
        <w:rPr>
          <w:rtl w:val="true"/>
        </w:rPr>
        <w:t>:</w:t>
      </w:r>
      <w:bookmarkEnd w:id="285"/>
    </w:p>
    <w:p>
      <w:pPr>
        <w:pStyle w:val="Heading4"/>
        <w:numPr>
          <w:ilvl w:val="3"/>
          <w:numId w:val="1"/>
        </w:numPr>
        <w:rPr/>
      </w:pPr>
      <w:bookmarkStart w:id="286" w:name="__RefHeading___Toc2107274_1878427129"/>
      <w:bookmarkStart w:id="287" w:name="_Toc123"/>
      <w:bookmarkEnd w:id="286"/>
      <w:r>
        <w:rPr>
          <w:rtl w:val="true"/>
        </w:rPr>
        <w:t>«</w:t>
      </w:r>
      <w:r>
        <w:rPr>
          <w:rtl w:val="true"/>
        </w:rPr>
        <w:t xml:space="preserve">الأئمة اثنا عشر آخرهم المهدي </w:t>
      </w:r>
      <w:r>
        <w:rPr>
          <w:rtl w:val="true"/>
        </w:rPr>
        <w:t>»</w:t>
      </w:r>
      <w:bookmarkEnd w:id="287"/>
    </w:p>
    <w:p>
      <w:pPr>
        <w:pStyle w:val="Heading5"/>
        <w:numPr>
          <w:ilvl w:val="4"/>
          <w:numId w:val="1"/>
        </w:numPr>
        <w:rPr/>
      </w:pPr>
      <w:bookmarkStart w:id="288" w:name="__RefHeading___Toc2107276_1878427129"/>
      <w:bookmarkStart w:id="289" w:name="_Toc124"/>
      <w:bookmarkEnd w:id="288"/>
      <w:r>
        <w:rPr>
          <w:rtl w:val="true"/>
        </w:rPr>
        <w:t xml:space="preserve">أولا </w:t>
      </w:r>
      <w:r>
        <w:rPr>
          <w:rtl w:val="true"/>
        </w:rPr>
        <w:t xml:space="preserve">: </w:t>
      </w:r>
      <w:r>
        <w:rPr>
          <w:rtl w:val="true"/>
        </w:rPr>
        <w:t xml:space="preserve">الصيغ الإجمالية المبهمة </w:t>
      </w:r>
      <w:r>
        <w:rPr>
          <w:rtl w:val="true"/>
        </w:rPr>
        <w:t>:</w:t>
      </w:r>
      <w:bookmarkEnd w:id="289"/>
    </w:p>
    <w:p>
      <w:pPr>
        <w:pStyle w:val="Heading6"/>
        <w:numPr>
          <w:ilvl w:val="5"/>
          <w:numId w:val="1"/>
        </w:numPr>
        <w:rPr/>
      </w:pPr>
      <w:bookmarkStart w:id="290" w:name="__RefHeading___Toc2107278_1878427129"/>
      <w:bookmarkStart w:id="291" w:name="_Toc125"/>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عالجناهذا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فصل من فصول هذه الدراسة، إلّا أنّ سياقات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استحضاره من جديد، مجرداً عن قراءاته السندية إلّا من بعض الاستشهادات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نثبته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عاجلةٌ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دوّنتها المصادر المعتمدة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2107280_1878427129"/>
      <w:bookmarkStart w:id="293" w:name="_Toc126"/>
      <w:bookmarkEnd w:id="292"/>
      <w:r>
        <w:rPr>
          <w:rtl w:val="true"/>
        </w:rPr>
        <w:t xml:space="preserve">• </w:t>
      </w:r>
      <w:r>
        <w:rPr>
          <w:rtl w:val="true"/>
        </w:rPr>
        <w:t>«</w:t>
      </w:r>
      <w:r>
        <w:rPr>
          <w:rtl w:val="true"/>
        </w:rPr>
        <w:t>اثنا عشر أميرا كلهم من قريش</w:t>
      </w:r>
      <w:r>
        <w:rPr>
          <w:rtl w:val="true"/>
        </w:rPr>
        <w:t>».</w:t>
      </w:r>
      <w:bookmarkEnd w:id="293"/>
    </w:p>
    <w:p>
      <w:pPr>
        <w:pStyle w:val="BookText"/>
        <w:rPr/>
      </w:pPr>
      <w:r>
        <w:rPr>
          <w:rFonts w:ascii="Amiri" w:hAnsi="Amiri" w:eastAsia="Amiri" w:cs="Amiri"/>
          <w:color w:val="111111"/>
          <w:sz w:val="28"/>
          <w:sz w:val="28"/>
          <w:szCs w:val="28"/>
          <w:rtl w:val="true"/>
          <w:lang w:bidi="ar-SA"/>
        </w:rPr>
        <w:t>دونت هذه الصيغة مجموعة مصادر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9:2034/729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لابن المنادي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الواردة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من يلي أمر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2107282_1878427129"/>
      <w:bookmarkStart w:id="295" w:name="_Toc127"/>
      <w:bookmarkEnd w:id="294"/>
      <w:r>
        <w:rPr>
          <w:rtl w:val="true"/>
        </w:rPr>
        <w:t xml:space="preserve">• </w:t>
      </w:r>
      <w:r>
        <w:rPr>
          <w:rtl w:val="true"/>
        </w:rPr>
        <w:t>«</w:t>
      </w:r>
      <w:r>
        <w:rPr>
          <w:rtl w:val="true"/>
        </w:rPr>
        <w:t>اثنا عشر خليفة كلهم من قريش</w:t>
      </w:r>
      <w:r>
        <w:rPr>
          <w:rtl w:val="true"/>
        </w:rPr>
        <w:t>».</w:t>
      </w:r>
      <w:bookmarkEnd w:id="295"/>
    </w:p>
    <w:p>
      <w:pPr>
        <w:pStyle w:val="BookText"/>
        <w:rPr/>
      </w:pPr>
      <w:r>
        <w:rPr>
          <w:rFonts w:ascii="Amiri" w:hAnsi="Amiri" w:eastAsia="Amiri" w:cs="Amiri"/>
          <w:color w:val="111111"/>
          <w:sz w:val="28"/>
          <w:sz w:val="28"/>
          <w:szCs w:val="28"/>
          <w:rtl w:val="true"/>
          <w:lang w:bidi="ar-SA"/>
        </w:rPr>
        <w:t>دونّت هذه الصيغة مجموعة مصادر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الناس تبع قریش والخلافة في قريش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bookmarkStart w:id="296" w:name="pg14629_142998"/>
    </w:p>
    <w:p>
      <w:pPr>
        <w:pStyle w:val="BookText"/>
        <w:rPr/>
      </w:pPr>
      <w:bookmarkEnd w:id="2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ascii="IRNazanin" w:hAnsi="IRNazanin" w:eastAsia="IRNazanin"/>
          <w:color w:val="111111"/>
          <w:sz w:val="28"/>
          <w:sz w:val="28"/>
          <w:szCs w:val="28"/>
          <w:lang w:bidi="fa-IR"/>
        </w:rPr>
        <w:t>،</w:t>
      </w:r>
      <w:r>
        <w:rPr>
          <w:rFonts w:eastAsia="IRNazanin" w:cs="IRNazanin"/>
          <w:color w:val="111111"/>
          <w:sz w:val="28"/>
          <w:szCs w:val="28"/>
          <w:lang w:bidi="fa-IR"/>
        </w:rPr>
        <w:t>1798</w:t>
      </w:r>
      <w:r>
        <w:rPr>
          <w:rFonts w:ascii="IRNazanin" w:hAnsi="IRNazanin" w:eastAsia="IRNazanin"/>
          <w:color w:val="111111"/>
          <w:sz w:val="28"/>
          <w:sz w:val="28"/>
          <w:szCs w:val="28"/>
          <w:lang w:bidi="fa-IR"/>
        </w:rPr>
        <w:t>،</w:t>
      </w:r>
      <w:r>
        <w:rPr>
          <w:rFonts w:eastAsia="IRNazanin" w:cs="IRNazanin"/>
          <w:color w:val="111111"/>
          <w:sz w:val="28"/>
          <w:szCs w:val="28"/>
          <w:lang w:bidi="fa-IR"/>
        </w:rPr>
        <w:t>1796/215:2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لابن المنادي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33/33856</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2107284_1878427129"/>
      <w:bookmarkStart w:id="298" w:name="_Toc128"/>
      <w:bookmarkEnd w:id="297"/>
      <w:r>
        <w:rPr>
          <w:rtl w:val="true"/>
        </w:rPr>
        <w:t xml:space="preserve">• </w:t>
      </w:r>
      <w:r>
        <w:rPr>
          <w:rtl w:val="true"/>
        </w:rPr>
        <w:t>اثنا عشر عدد نقباء بني إسرائيل</w:t>
      </w:r>
      <w:r>
        <w:rPr>
          <w:rtl w:val="true"/>
        </w:rPr>
        <w:t>».</w:t>
      </w:r>
      <w:bookmarkEnd w:id="298"/>
    </w:p>
    <w:p>
      <w:pPr>
        <w:pStyle w:val="BookText"/>
        <w:rPr/>
      </w:pPr>
      <w:r>
        <w:rPr>
          <w:rFonts w:ascii="Amiri" w:hAnsi="Amiri" w:eastAsia="Amiri" w:cs="Amiri"/>
          <w:color w:val="111111"/>
          <w:sz w:val="28"/>
          <w:sz w:val="28"/>
          <w:szCs w:val="28"/>
          <w:rtl w:val="true"/>
          <w:lang w:bidi="ar-SA"/>
        </w:rPr>
        <w:t>دوّنت هذه الصيغة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النيسابوري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33857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بَعَثْنا مِنْهُمُ اثْنَيْ عَشَرَ نَقِيباً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2107286_1878427129"/>
      <w:bookmarkStart w:id="300" w:name="_Toc129"/>
      <w:bookmarkEnd w:id="299"/>
      <w:r>
        <w:rPr>
          <w:rtl w:val="true"/>
        </w:rPr>
        <w:t xml:space="preserve">• </w:t>
      </w:r>
      <w:r>
        <w:rPr>
          <w:rtl w:val="true"/>
        </w:rPr>
        <w:t>«</w:t>
      </w:r>
      <w:r>
        <w:rPr>
          <w:rtl w:val="true"/>
        </w:rPr>
        <w:t>اثنا عشرقيما كلهم من قريش</w:t>
      </w:r>
      <w:r>
        <w:rPr>
          <w:rtl w:val="true"/>
        </w:rPr>
        <w:t>».</w:t>
      </w:r>
      <w:bookmarkEnd w:id="300"/>
    </w:p>
    <w:p>
      <w:pPr>
        <w:pStyle w:val="BookText"/>
        <w:rPr/>
      </w:pPr>
      <w:r>
        <w:rPr>
          <w:rFonts w:ascii="Amiri" w:hAnsi="Amiri" w:eastAsia="Amiri" w:cs="Amiri"/>
          <w:color w:val="111111"/>
          <w:sz w:val="28"/>
          <w:sz w:val="28"/>
          <w:szCs w:val="28"/>
          <w:rtl w:val="true"/>
          <w:lang w:bidi="ar-SA"/>
        </w:rPr>
        <w:t>دون هذه الصيغة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في المعجم الأوسط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bookmarkStart w:id="301" w:name="pg14629_142999"/>
    </w:p>
    <w:p>
      <w:pPr>
        <w:pStyle w:val="Heading6"/>
        <w:numPr>
          <w:ilvl w:val="5"/>
          <w:numId w:val="1"/>
        </w:numPr>
        <w:rPr/>
      </w:pPr>
      <w:bookmarkStart w:id="302" w:name="__RefHeading___Toc2107288_1878427129"/>
      <w:bookmarkStart w:id="303" w:name="_Toc130"/>
      <w:bookmarkEnd w:id="301"/>
      <w:bookmarkEnd w:id="302"/>
      <w:r>
        <w:rPr>
          <w:rtl w:val="true"/>
        </w:rPr>
        <w:t>قراءة هذه الصيغ المجملة</w:t>
      </w:r>
      <w:r>
        <w:rPr>
          <w:rtl w:val="true"/>
        </w:rPr>
        <w:t>:</w:t>
      </w:r>
      <w:bookmarkEnd w:id="303"/>
    </w:p>
    <w:p>
      <w:pPr>
        <w:pStyle w:val="Heading6"/>
        <w:numPr>
          <w:ilvl w:val="5"/>
          <w:numId w:val="1"/>
        </w:numPr>
        <w:rPr/>
      </w:pPr>
      <w:bookmarkStart w:id="304" w:name="__RefHeading___Toc2107290_1878427129"/>
      <w:bookmarkStart w:id="305" w:name="_Toc131"/>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تقدمت القراءة التفصيليّة لهذه الصيَغ، وخلُصنا من خلال تلك القراءة إلى وجود قراءتين</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2107292_1878427129"/>
      <w:bookmarkStart w:id="307" w:name="_Toc132"/>
      <w:bookmarkEnd w:id="306"/>
      <w:r>
        <w:rPr>
          <w:rtl w:val="true"/>
        </w:rPr>
        <w:t>•</w:t>
      </w:r>
      <w:r>
        <w:rPr>
          <w:rtl w:val="true"/>
        </w:rPr>
        <w:t xml:space="preserve">الأولى </w:t>
      </w:r>
      <w:r>
        <w:rPr>
          <w:rtl w:val="true"/>
        </w:rPr>
        <w:t xml:space="preserve">: </w:t>
      </w:r>
      <w:r>
        <w:rPr>
          <w:rtl w:val="true"/>
        </w:rPr>
        <w:t>القراءة المعتمدة عند علماء المسلمين السنة</w:t>
      </w:r>
      <w:r>
        <w:rPr>
          <w:rtl w:val="true"/>
        </w:rPr>
        <w:t>.</w:t>
      </w:r>
      <w:bookmarkEnd w:id="307"/>
    </w:p>
    <w:p>
      <w:pPr>
        <w:pStyle w:val="BookText"/>
        <w:rPr/>
      </w:pPr>
      <w:r>
        <w:rPr>
          <w:rFonts w:ascii="Amiri" w:hAnsi="Amiri" w:eastAsia="Amiri" w:cs="Amiri"/>
          <w:color w:val="111111"/>
          <w:sz w:val="28"/>
          <w:sz w:val="28"/>
          <w:szCs w:val="28"/>
          <w:rtl w:val="true"/>
          <w:lang w:bidi="ar-SA"/>
        </w:rPr>
        <w:t xml:space="preserve">وأشار البحث إلى مجموعة محاولات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عشرة محاولة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 عن هذه القراءة، ولم تصمد جميع تلك المحاولات أمام النقد والمحاسبة؛ مما أسقط القراءة الأولى</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2107294_1878427129"/>
      <w:bookmarkStart w:id="309" w:name="_Toc133"/>
      <w:bookmarkEnd w:id="308"/>
      <w:r>
        <w:rPr>
          <w:rtl w:val="true"/>
        </w:rPr>
        <w:t xml:space="preserve">: </w:t>
      </w:r>
      <w:r>
        <w:rPr>
          <w:rtl w:val="true"/>
        </w:rPr>
        <w:t>الثانية</w:t>
      </w:r>
      <w:r>
        <w:rPr>
          <w:rtl w:val="true"/>
        </w:rPr>
        <w:t xml:space="preserve">: </w:t>
      </w:r>
      <w:r>
        <w:rPr>
          <w:rtl w:val="true"/>
        </w:rPr>
        <w:t>القراءة المعتمدة عند علماء المسلمين الشيعة الاثني عشرية</w:t>
      </w:r>
      <w:r>
        <w:rPr>
          <w:rtl w:val="true"/>
        </w:rPr>
        <w:t>:</w:t>
      </w:r>
      <w:bookmarkEnd w:id="309"/>
    </w:p>
    <w:p>
      <w:pPr>
        <w:pStyle w:val="BookText"/>
        <w:rPr/>
      </w:pPr>
      <w:r>
        <w:rPr>
          <w:rFonts w:ascii="IRNazanin" w:hAnsi="IRNazanin" w:eastAsia="IRNazanin"/>
          <w:color w:val="111111"/>
          <w:sz w:val="28"/>
          <w:sz w:val="28"/>
          <w:szCs w:val="28"/>
          <w:rtl w:val="true"/>
          <w:lang w:bidi="fa-IR"/>
        </w:rPr>
        <w:t xml:space="preserve">وقد استطاعت هذه القراءة أن تجد تطبيقاً واضاحً للعدد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الاثني عشر من أهل البيت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ألغينا هذا الفهم، فسوف لن نجد تفسيراً مقبولاً لتلك الأحاديث الصحيحة المدوّنة في أهمّ مصادر الحديث المعتمدة عند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ضوء هذه النتيجة يرتفع الإجمال والإبهام في تلك الصِيَغ، لتكون ممهدةً الأحاديث أخرى صريحة كل الصراحة في مدلولاتها وتطبيقاتها كما سنرى</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107296_1878427129"/>
      <w:bookmarkStart w:id="311" w:name="_Toc134"/>
      <w:bookmarkEnd w:id="310"/>
      <w:r>
        <w:rPr>
          <w:rtl w:val="true"/>
        </w:rPr>
        <w:t xml:space="preserve">ثانيَا </w:t>
      </w:r>
      <w:r>
        <w:rPr>
          <w:rtl w:val="true"/>
        </w:rPr>
        <w:t xml:space="preserve">: </w:t>
      </w:r>
      <w:r>
        <w:rPr>
          <w:rtl w:val="true"/>
        </w:rPr>
        <w:t xml:space="preserve">أحاديث فسَّرت الإجمال في الصِيَغ السَّابقة </w:t>
      </w:r>
      <w:r>
        <w:rPr>
          <w:rtl w:val="true"/>
        </w:rPr>
        <w:t>:</w:t>
      </w:r>
      <w:bookmarkEnd w:id="311"/>
    </w:p>
    <w:p>
      <w:pPr>
        <w:pStyle w:val="Heading6"/>
        <w:numPr>
          <w:ilvl w:val="5"/>
          <w:numId w:val="1"/>
        </w:numPr>
        <w:rPr/>
      </w:pPr>
      <w:bookmarkStart w:id="312" w:name="__RefHeading___Toc2107298_1878427129"/>
      <w:bookmarkStart w:id="313" w:name="_Toc135"/>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ونضع هذه الأحاديث ضمن أربع مجموعات</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2107300_1878427129"/>
      <w:bookmarkStart w:id="315" w:name="_Toc136"/>
      <w:bookmarkEnd w:id="314"/>
      <w:r>
        <w:rPr>
          <w:rtl w:val="true"/>
        </w:rPr>
        <w:t xml:space="preserve">المجموعة الأولى </w:t>
      </w:r>
      <w:r>
        <w:rPr>
          <w:rtl w:val="true"/>
        </w:rPr>
        <w:t>:</w:t>
      </w:r>
      <w:bookmarkEnd w:id="31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6" w:name="__RefHeading___Toc2107302_1878427129"/>
      <w:bookmarkStart w:id="317" w:name="_Toc137"/>
      <w:bookmarkEnd w:id="316"/>
      <w:r>
        <w:rPr>
          <w:rtl w:val="true"/>
        </w:rPr>
        <w:t>أحاديث نصّت على عدد الأئمة من أهل البيت</w:t>
      </w:r>
      <w:r>
        <w:rPr>
          <w:rtl w:val="true"/>
        </w:rPr>
        <w:t>:</w:t>
      </w:r>
      <w:bookmarkStart w:id="318" w:name="pg14629_143000"/>
      <w:bookmarkEnd w:id="317"/>
    </w:p>
    <w:p>
      <w:pPr>
        <w:pStyle w:val="BookText"/>
        <w:rPr/>
      </w:pPr>
      <w:bookmarkEnd w:id="318"/>
      <w:r>
        <w:rPr>
          <w:rFonts w:ascii="Amiri" w:hAnsi="Amiri" w:eastAsia="Amiri" w:cs="Amiri"/>
          <w:color w:val="111111"/>
          <w:sz w:val="28"/>
          <w:sz w:val="28"/>
          <w:szCs w:val="28"/>
          <w:rtl w:val="true"/>
          <w:lang w:bidi="ar-SA"/>
        </w:rPr>
        <w:t>وجاء هذا النصّ من خلال عدة صيغ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من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اثنا عشر من عترتي أو من ذريتي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بعدي أئمة على الناس من الله من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عليّ وفاطمة إلى أن تقوم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 اثنا عشر محدّثا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عترتي من لحمي ودمي وهم الأئمة من بعدي 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بعدي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تهلك أمّة أنا أوّلها واثنا عشر من بعدي ألقتها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الأمر يملكه بعدي اثنا عشر إماماً تسعة من صلب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اثنا عشر من أهل بيتي أعطاهم الله علمي وفهمي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بعدد نقباء بني إسرائيل أعطاهم الله علمي وفهمي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أئمة قوّامون بالقسط بعدد نقباء بني إسرائيل</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2107304_1878427129"/>
      <w:bookmarkStart w:id="320" w:name="_Toc138"/>
      <w:bookmarkEnd w:id="319"/>
      <w:r>
        <w:rPr>
          <w:rtl w:val="true"/>
        </w:rPr>
        <w:t xml:space="preserve">هذه الصِيَغ المتعددة مدونة في مجموعة من المصادر الحديثية نذكر منها </w:t>
      </w:r>
      <w:r>
        <w:rPr>
          <w:rtl w:val="true"/>
        </w:rPr>
        <w:t>:</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للمفيد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الهداة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810/233</w:t>
      </w:r>
      <w:r>
        <w:rPr>
          <w:rFonts w:eastAsia="Amiri" w:cs="Amiri" w:ascii="Amiri" w:hAnsi="Amiri"/>
          <w:color w:val="111111"/>
          <w:sz w:val="28"/>
          <w:szCs w:val="28"/>
          <w:rtl w:val="true"/>
          <w:lang w:bidi="ar-SA"/>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21" w:name="pg14629_143001"/>
    </w:p>
    <w:p>
      <w:pPr>
        <w:pStyle w:val="BookText"/>
        <w:rPr/>
      </w:pPr>
      <w:bookmarkEnd w:id="32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مواضع أخرى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107306_1878427129"/>
      <w:bookmarkStart w:id="323" w:name="_Toc139"/>
      <w:bookmarkEnd w:id="322"/>
      <w:r>
        <w:rPr>
          <w:rtl w:val="true"/>
        </w:rPr>
        <w:t xml:space="preserve">قراءة سندية في بعض أحادیث المجموعة الأولى </w:t>
      </w:r>
      <w:r>
        <w:rPr>
          <w:rtl w:val="true"/>
        </w:rPr>
        <w:t>:</w:t>
      </w:r>
      <w:bookmarkEnd w:id="323"/>
    </w:p>
    <w:p>
      <w:pPr>
        <w:pStyle w:val="Heading6"/>
        <w:numPr>
          <w:ilvl w:val="5"/>
          <w:numId w:val="1"/>
        </w:numPr>
        <w:rPr/>
      </w:pPr>
      <w:bookmarkStart w:id="324" w:name="__RefHeading___Toc2107308_1878427129"/>
      <w:bookmarkStart w:id="325" w:name="_Toc140"/>
      <w:bookmarkEnd w:id="324"/>
      <w:r>
        <w:rPr>
          <w:rtl w:val="true"/>
        </w:rPr>
        <w:t>الحديث الأول</w:t>
      </w:r>
      <w:r>
        <w:rPr>
          <w:rtl w:val="true"/>
        </w:rPr>
        <w:t xml:space="preserve">: </w:t>
      </w:r>
      <w:r>
        <w:rPr>
          <w:rtl w:val="true"/>
        </w:rPr>
        <w:t xml:space="preserve">الكافی </w:t>
      </w:r>
      <w:r>
        <w:rPr/>
        <w:t>21215</w:t>
      </w:r>
      <w:r>
        <w:rPr>
          <w:rtl w:val="true"/>
        </w:rPr>
        <w:t xml:space="preserve"> /</w:t>
      </w:r>
      <w:r>
        <w:rPr>
          <w:rtl w:val="true"/>
        </w:rPr>
        <w:t>ح</w:t>
      </w:r>
      <w:r>
        <w:rPr/>
        <w:t>1</w:t>
      </w:r>
      <w:r>
        <w:rPr>
          <w:rtl w:val="true"/>
        </w:rPr>
        <w:t>:</w:t>
      </w:r>
      <w:bookmarkEnd w:id="325"/>
    </w:p>
    <w:p>
      <w:pPr>
        <w:pStyle w:val="Heading6"/>
        <w:numPr>
          <w:ilvl w:val="5"/>
          <w:numId w:val="1"/>
        </w:numPr>
        <w:rPr/>
      </w:pPr>
      <w:bookmarkStart w:id="326" w:name="__RefHeading___Toc2107310_1878427129"/>
      <w:bookmarkStart w:id="327" w:name="_Toc141"/>
      <w:bookmarkEnd w:id="326"/>
      <w:r>
        <w:rPr>
          <w:rtl w:val="true"/>
        </w:rPr>
        <w:t>اشارة</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 كُلَّ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إمام الناس كُلُهم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إلى الناس أجمعين، ولكن سيكون من بعدي أئمة على الناس من الله،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Heading6"/>
        <w:numPr>
          <w:ilvl w:val="5"/>
          <w:numId w:val="1"/>
        </w:numPr>
        <w:rPr/>
      </w:pPr>
      <w:bookmarkStart w:id="328" w:name="__RefHeading___Toc2107312_1878427129"/>
      <w:bookmarkStart w:id="329" w:name="_Toc142"/>
      <w:bookmarkEnd w:id="328"/>
      <w:r>
        <w:rPr>
          <w:rtl w:val="true"/>
        </w:rPr>
        <w:t>رجال الإسناد</w:t>
      </w:r>
      <w:r>
        <w:rPr>
          <w:rtl w:val="true"/>
        </w:rPr>
        <w:t>:</w:t>
      </w:r>
      <w:bookmarkEnd w:id="3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المحدثين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أعلام الشيعة الثقات، 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مردّد بين الأشعري والبرقي 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w:t>
      </w:r>
      <w:r>
        <w:rPr>
          <w:rFonts w:eastAsia="Amiri" w:cs="Amiri" w:ascii="Amiri" w:hAnsi="Amiri"/>
          <w:color w:val="111111"/>
          <w:sz w:val="28"/>
          <w:szCs w:val="28"/>
          <w:rtl w:val="true"/>
          <w:lang w:bidi="ar-SA"/>
        </w:rPr>
        <w:t>].</w:t>
      </w:r>
      <w:bookmarkStart w:id="330" w:name="pg14629_143002"/>
    </w:p>
    <w:p>
      <w:pPr>
        <w:pStyle w:val="BookText"/>
        <w:rPr/>
      </w:pPr>
      <w:bookmarkEnd w:id="3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غالب الأسدي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من ثقاة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یزید الجعفي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الفقهاء الأجلاء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p>
    <w:p>
      <w:pPr>
        <w:pStyle w:val="Heading6"/>
        <w:numPr>
          <w:ilvl w:val="5"/>
          <w:numId w:val="1"/>
        </w:numPr>
        <w:rPr/>
      </w:pPr>
      <w:bookmarkStart w:id="331" w:name="__RefHeading___Toc2107314_1878427129"/>
      <w:bookmarkStart w:id="332" w:name="_Toc143"/>
      <w:bookmarkEnd w:id="331"/>
      <w:r>
        <w:rPr>
          <w:rtl w:val="true"/>
        </w:rPr>
        <w:t>الحديث الثاني</w:t>
      </w:r>
      <w:r>
        <w:rPr>
          <w:rtl w:val="true"/>
        </w:rPr>
        <w:t xml:space="preserve">: </w:t>
      </w:r>
      <w:r>
        <w:rPr>
          <w:rtl w:val="true"/>
        </w:rPr>
        <w:t xml:space="preserve">الكافی </w:t>
      </w:r>
      <w:r>
        <w:rPr/>
        <w:t>1</w:t>
      </w:r>
      <w:r>
        <w:rPr>
          <w:rtl w:val="true"/>
        </w:rPr>
        <w:t xml:space="preserve">: </w:t>
      </w:r>
      <w:r>
        <w:rPr/>
        <w:t>532</w:t>
      </w:r>
      <w:r>
        <w:rPr>
          <w:rtl w:val="true"/>
        </w:rPr>
        <w:t>/</w:t>
      </w:r>
      <w:r>
        <w:rPr>
          <w:rtl w:val="true"/>
        </w:rPr>
        <w:t>ح</w:t>
      </w:r>
      <w:r>
        <w:rPr/>
        <w:t>10</w:t>
      </w:r>
      <w:r>
        <w:rPr>
          <w:rtl w:val="true"/>
        </w:rPr>
        <w:t>:</w:t>
      </w:r>
      <w:bookmarkEnd w:id="3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أرسل محمدا صلی الله و علیه وآله إلى الجن والإنس، وجَعَلَ مِن بعده اثنی عَشَرَ وصيا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أعلام الفقهاء الثقات صاحب التفسير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جليل وفقيه كبير، من الثّقات المعتمدين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1156/3</w:t>
      </w:r>
      <w:r>
        <w:rPr>
          <w:rFonts w:eastAsia="Amiri" w:cs="Amiri" w:ascii="Amiri" w:hAnsi="Amiri"/>
          <w:color w:val="111111"/>
          <w:sz w:val="28"/>
          <w:szCs w:val="28"/>
          <w:rtl w:val="true"/>
          <w:lang w:bidi="ar-SA"/>
        </w:rPr>
        <w:t>.</w:t>
      </w:r>
      <w:bookmarkStart w:id="333" w:name="pg14629_143003"/>
    </w:p>
    <w:p>
      <w:pPr>
        <w:pStyle w:val="BookText"/>
        <w:rPr/>
      </w:pPr>
      <w:bookmarkEnd w:id="3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الأزدي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الذين تؤخذ عنهم الفتاوى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1159/3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ثابت بن أبي صفية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خيار رجال الشيعة وثقاتهم ومعتمديهم في الرواية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Heading6"/>
        <w:numPr>
          <w:ilvl w:val="5"/>
          <w:numId w:val="1"/>
        </w:numPr>
        <w:rPr/>
      </w:pPr>
      <w:bookmarkStart w:id="334" w:name="__RefHeading___Toc2107316_1878427129"/>
      <w:bookmarkStart w:id="335" w:name="_Toc144"/>
      <w:bookmarkEnd w:id="334"/>
      <w:r>
        <w:rPr>
          <w:rtl w:val="true"/>
        </w:rPr>
        <w:t>الحديث الثالث</w:t>
      </w:r>
      <w:r>
        <w:rPr>
          <w:rtl w:val="true"/>
        </w:rPr>
        <w:t xml:space="preserve">: </w:t>
      </w:r>
      <w:r>
        <w:rPr>
          <w:rtl w:val="true"/>
        </w:rPr>
        <w:t xml:space="preserve">كمال الدين </w:t>
      </w:r>
      <w:r>
        <w:rPr/>
        <w:t>241:1</w:t>
      </w:r>
      <w:r>
        <w:rPr>
          <w:rtl w:val="true"/>
        </w:rPr>
        <w:t>ب</w:t>
      </w:r>
      <w:r>
        <w:rPr/>
        <w:t>22</w:t>
      </w:r>
      <w:r>
        <w:rPr>
          <w:rtl w:val="true"/>
        </w:rPr>
        <w:t>/</w:t>
      </w:r>
      <w:r>
        <w:rPr>
          <w:rtl w:val="true"/>
        </w:rPr>
        <w:t>ح</w:t>
      </w:r>
      <w:r>
        <w:rPr/>
        <w:t>64</w:t>
      </w:r>
      <w:r>
        <w:rPr>
          <w:rtl w:val="true"/>
        </w:rPr>
        <w:t>.</w:t>
      </w:r>
      <w:bookmarkEnd w:id="335"/>
    </w:p>
    <w:p>
      <w:pPr>
        <w:pStyle w:val="Heading6"/>
        <w:numPr>
          <w:ilvl w:val="5"/>
          <w:numId w:val="1"/>
        </w:numPr>
        <w:rPr/>
      </w:pPr>
      <w:bookmarkStart w:id="336" w:name="__RefHeading___Toc2107318_1878427129"/>
      <w:bookmarkStart w:id="337" w:name="_Toc145"/>
      <w:bookmarkEnd w:id="336"/>
      <w:r>
        <w:rPr>
          <w:rtl w:val="true"/>
        </w:rPr>
        <w:t>اشارة</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جعفر بن محمد عن أبيه محمد بن علي عن أبيه علي بن الحسين عن أبيه الحسين بن علي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أمير المؤمنين صلوات الله عليه عن معنى قول رسول الله 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 كتاب الله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والحسينُ والأئمةٌ التسعةٌ من ولد الحسين تاسعُهُم مهديهم وقائمُهُم لا يفارقون كتاب الله حتى يروا على رسول الله صلی الله و علیه وآله حوضُه</w:t>
      </w:r>
      <w:r>
        <w:rPr>
          <w:rFonts w:eastAsia="IRNazanin" w:cs="IRNazanin"/>
          <w:color w:val="111111"/>
          <w:sz w:val="28"/>
          <w:szCs w:val="28"/>
          <w:rtl w:val="true"/>
          <w:lang w:bidi="fa-IR"/>
        </w:rPr>
        <w:t>».</w:t>
      </w:r>
    </w:p>
    <w:p>
      <w:pPr>
        <w:pStyle w:val="Heading6"/>
        <w:numPr>
          <w:ilvl w:val="5"/>
          <w:numId w:val="1"/>
        </w:numPr>
        <w:rPr/>
      </w:pPr>
      <w:bookmarkStart w:id="338" w:name="__RefHeading___Toc2107320_1878427129"/>
      <w:bookmarkStart w:id="339" w:name="_Toc146"/>
      <w:bookmarkEnd w:id="338"/>
      <w:r>
        <w:rPr>
          <w:rtl w:val="true"/>
        </w:rPr>
        <w:t>رجال الإسناد</w:t>
      </w:r>
      <w:r>
        <w:rPr>
          <w:rtl w:val="true"/>
        </w:rPr>
        <w:t>:</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رئيس المحدثين اتفقت الكلمات على وثاقته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ثقة ديناً فاضلاً رحمة الله عليه ورضوانه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bookmarkStart w:id="340" w:name="pg14629_143004"/>
    </w:p>
    <w:p>
      <w:pPr>
        <w:pStyle w:val="BookText"/>
        <w:rPr/>
      </w:pPr>
      <w:bookmarkEnd w:id="3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 على حديثه الأجلّاء وهومن شيوخ الإجازة، وصحّح العلّامة جملة من الطرق هوفيها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أوثق النّاس عند الخاصّة والعامّة وأنسكهم،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الأسدي التميمي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محدثا ثقة من أصحاب الإمام أبي عبد الله الصادق علیه السلام لزمه شديداً وأخذ عنه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علیه السلام</w:t>
      </w:r>
      <w:r>
        <w:rPr>
          <w:rFonts w:eastAsia="IRNazanin" w:cs="IRNazanin"/>
          <w:color w:val="111111"/>
          <w:sz w:val="28"/>
          <w:szCs w:val="28"/>
          <w:rtl w:val="true"/>
          <w:lang w:bidi="fa-IR"/>
        </w:rPr>
        <w:t>:</w:t>
      </w:r>
    </w:p>
    <w:p>
      <w:pPr>
        <w:pStyle w:val="Heading6"/>
        <w:numPr>
          <w:ilvl w:val="5"/>
          <w:numId w:val="1"/>
        </w:numPr>
        <w:rPr/>
      </w:pPr>
      <w:bookmarkStart w:id="341" w:name="__RefHeading___Toc2107322_1878427129"/>
      <w:bookmarkStart w:id="342" w:name="_Toc147"/>
      <w:bookmarkEnd w:id="341"/>
      <w:r>
        <w:rPr>
          <w:rtl w:val="true"/>
        </w:rPr>
        <w:t>مصدر آخر للحديث</w:t>
      </w:r>
      <w:r>
        <w:rPr>
          <w:rtl w:val="true"/>
        </w:rPr>
        <w:t>:</w:t>
      </w:r>
      <w:bookmarkEnd w:id="342"/>
    </w:p>
    <w:p>
      <w:pPr>
        <w:pStyle w:val="Heading6"/>
        <w:numPr>
          <w:ilvl w:val="5"/>
          <w:numId w:val="1"/>
        </w:numPr>
        <w:rPr/>
      </w:pPr>
      <w:bookmarkStart w:id="343" w:name="__RefHeading___Toc2107324_1878427129"/>
      <w:bookmarkStart w:id="344" w:name="_Toc148"/>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مختصر إثبات الرجعة للفضل بن شاذان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معجم أحاديث المهدي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2107326_1878427129"/>
      <w:bookmarkStart w:id="346" w:name="_Toc149"/>
      <w:bookmarkEnd w:id="345"/>
      <w:r>
        <w:rPr>
          <w:rtl w:val="true"/>
        </w:rPr>
        <w:t>رجال الإسناد</w:t>
      </w:r>
      <w:r>
        <w:rPr>
          <w:rtl w:val="true"/>
        </w:rPr>
        <w:t>:</w:t>
      </w:r>
      <w:bookmarkEnd w:id="346"/>
    </w:p>
    <w:p>
      <w:pPr>
        <w:pStyle w:val="Heading6"/>
        <w:numPr>
          <w:ilvl w:val="5"/>
          <w:numId w:val="1"/>
        </w:numPr>
        <w:rPr/>
      </w:pPr>
      <w:bookmarkStart w:id="347" w:name="__RefHeading___Toc2107328_1878427129"/>
      <w:bookmarkStart w:id="348" w:name="_Toc150"/>
      <w:bookmarkEnd w:id="347"/>
      <w:r>
        <w:rPr>
          <w:rtl w:val="true"/>
        </w:rPr>
        <w:t xml:space="preserve">• </w:t>
      </w:r>
      <w:r>
        <w:rPr>
          <w:rtl w:val="true"/>
        </w:rPr>
        <w:t>الفضل بن شاذان</w:t>
      </w:r>
      <w:r>
        <w:rPr>
          <w:rtl w:val="true"/>
        </w:rPr>
        <w:t>:</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فقهاء الإمامية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9" w:name="__RefHeading___Toc2107330_1878427129"/>
      <w:bookmarkStart w:id="350" w:name="_Toc151"/>
      <w:bookmarkEnd w:id="349"/>
      <w:r>
        <w:rPr>
          <w:rtl w:val="true"/>
        </w:rPr>
        <w:t xml:space="preserve">• </w:t>
      </w:r>
      <w:r>
        <w:rPr>
          <w:rtl w:val="true"/>
        </w:rPr>
        <w:t>بقية السند كما جاء في كمال الدين</w:t>
      </w:r>
      <w:r>
        <w:rPr>
          <w:rtl w:val="true"/>
        </w:rPr>
        <w:t>.</w:t>
      </w:r>
      <w:bookmarkStart w:id="351" w:name="pg14629_143005"/>
      <w:bookmarkEnd w:id="350"/>
    </w:p>
    <w:p>
      <w:pPr>
        <w:pStyle w:val="Heading6"/>
        <w:numPr>
          <w:ilvl w:val="5"/>
          <w:numId w:val="1"/>
        </w:numPr>
        <w:rPr/>
      </w:pPr>
      <w:bookmarkStart w:id="352" w:name="__RefHeading___Toc2107332_1878427129"/>
      <w:bookmarkStart w:id="353" w:name="_Toc152"/>
      <w:bookmarkEnd w:id="351"/>
      <w:bookmarkEnd w:id="352"/>
      <w:r>
        <w:rPr>
          <w:rtl w:val="true"/>
        </w:rPr>
        <w:t>المجموعة الثانية</w:t>
      </w:r>
      <w:r>
        <w:rPr>
          <w:rtl w:val="true"/>
        </w:rPr>
        <w:t>:</w:t>
      </w:r>
      <w:bookmarkEnd w:id="353"/>
    </w:p>
    <w:p>
      <w:pPr>
        <w:pStyle w:val="Heading6"/>
        <w:numPr>
          <w:ilvl w:val="5"/>
          <w:numId w:val="1"/>
        </w:numPr>
        <w:rPr/>
      </w:pPr>
      <w:bookmarkStart w:id="354" w:name="__RefHeading___Toc2107334_1878427129"/>
      <w:bookmarkStart w:id="355" w:name="_Toc153"/>
      <w:bookmarkEnd w:id="354"/>
      <w:r>
        <w:rPr>
          <w:rtl w:val="true"/>
        </w:rPr>
        <w:t>أحاديث صرحت بأسماء بعض الأئمة</w:t>
      </w:r>
      <w:r>
        <w:rPr>
          <w:rtl w:val="true"/>
        </w:rPr>
        <w:t>:</w:t>
      </w:r>
      <w:bookmarkEnd w:id="355"/>
    </w:p>
    <w:p>
      <w:pPr>
        <w:pStyle w:val="Heading6"/>
        <w:numPr>
          <w:ilvl w:val="5"/>
          <w:numId w:val="1"/>
        </w:numPr>
        <w:rPr/>
      </w:pPr>
      <w:bookmarkStart w:id="356" w:name="__RefHeading___Toc2107336_1878427129"/>
      <w:bookmarkStart w:id="357" w:name="_Toc154"/>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دوّن هذه الأحاديث عددٌ كبيرٌ من الأعلام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بواسطةكفاية المهتدي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مواضع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المشهور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مواضع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للشيخ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مواضع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كفاية الأثر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على عدد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أبوالفتح محمد 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bookmarkStart w:id="358" w:name="pg14629_143006"/>
    </w:p>
    <w:p>
      <w:pPr>
        <w:pStyle w:val="BookText"/>
        <w:rPr/>
      </w:pPr>
      <w:bookmarkEnd w:id="358"/>
      <w:r>
        <w:rPr>
          <w:rFonts w:ascii="Amiri" w:hAnsi="Amiri" w:eastAsia="Amiri" w:cs="Amiri"/>
          <w:color w:val="111111"/>
          <w:sz w:val="28"/>
          <w:sz w:val="28"/>
          <w:szCs w:val="28"/>
          <w:rtl w:val="true"/>
          <w:lang w:bidi="ar-SA"/>
        </w:rPr>
        <w:t xml:space="preserve">مخطوط، توجد نسخة منه في المكتبة الرضوية تحت الرقم </w:t>
      </w: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الطوسي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2107338_1878427129"/>
      <w:bookmarkStart w:id="360" w:name="_Toc155"/>
      <w:bookmarkEnd w:id="359"/>
      <w:r>
        <w:rPr>
          <w:rtl w:val="true"/>
        </w:rPr>
        <w:t>قراءة سندية في بعض أحاديث المجموعة الثانية</w:t>
      </w:r>
      <w:r>
        <w:rPr>
          <w:rtl w:val="true"/>
        </w:rPr>
        <w:t>:</w:t>
      </w:r>
      <w:bookmarkEnd w:id="360"/>
    </w:p>
    <w:p>
      <w:pPr>
        <w:pStyle w:val="Heading6"/>
        <w:numPr>
          <w:ilvl w:val="5"/>
          <w:numId w:val="1"/>
        </w:numPr>
        <w:rPr/>
      </w:pPr>
      <w:bookmarkStart w:id="361" w:name="__RefHeading___Toc2107340_1878427129"/>
      <w:bookmarkStart w:id="362" w:name="_Toc156"/>
      <w:bookmarkEnd w:id="361"/>
      <w:r>
        <w:rPr>
          <w:rtl w:val="true"/>
        </w:rPr>
        <w:t>الحدیث الاول</w:t>
      </w:r>
      <w:r>
        <w:rPr>
          <w:rtl w:val="true"/>
        </w:rPr>
        <w:t xml:space="preserve">: </w:t>
      </w:r>
      <w:r>
        <w:rPr>
          <w:rtl w:val="true"/>
        </w:rPr>
        <w:t>کتاب الغیبة للفضل بن شاذان</w:t>
      </w:r>
      <w:r>
        <w:rPr>
          <w:rtl w:val="true"/>
        </w:rPr>
        <w:t>(</w:t>
      </w:r>
      <w:r>
        <w:rPr>
          <w:rtl w:val="true"/>
        </w:rPr>
        <w:t xml:space="preserve">کما فی کفایة الاثر </w:t>
      </w:r>
      <w:r>
        <w:rPr/>
        <w:t>168</w:t>
      </w:r>
      <w:r>
        <w:rPr>
          <w:rtl w:val="true"/>
        </w:rPr>
        <w:t>).</w:t>
      </w:r>
      <w:bookmarkEnd w:id="362"/>
    </w:p>
    <w:p>
      <w:pPr>
        <w:pStyle w:val="Heading6"/>
        <w:numPr>
          <w:ilvl w:val="5"/>
          <w:numId w:val="1"/>
        </w:numPr>
        <w:rPr/>
      </w:pPr>
      <w:bookmarkStart w:id="363" w:name="__RefHeading___Toc2107342_1878427129"/>
      <w:bookmarkStart w:id="364" w:name="_Toc157"/>
      <w:bookmarkEnd w:id="363"/>
      <w:r>
        <w:rPr>
          <w:rtl w:val="true"/>
        </w:rPr>
        <w:t>اشارة</w:t>
      </w:r>
      <w:bookmarkEnd w:id="3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آبائه عليهم السلام عن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جدي رسول الله صلی الله و علیه وآله عن الأئمة بعده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بعدد نقباء بني إسرائيل اثنا عشر، أعطاهم الله علمي وفهمي وأنت منهم يا حسنٌ</w:t>
      </w:r>
      <w:r>
        <w:rPr>
          <w:rFonts w:eastAsia="IRNazanin" w:cs="IRNazanin"/>
          <w:color w:val="111111"/>
          <w:sz w:val="28"/>
          <w:szCs w:val="28"/>
          <w:rtl w:val="true"/>
          <w:lang w:bidi="fa-IR"/>
        </w:rPr>
        <w:t>».</w:t>
      </w:r>
    </w:p>
    <w:p>
      <w:pPr>
        <w:pStyle w:val="Heading6"/>
        <w:numPr>
          <w:ilvl w:val="5"/>
          <w:numId w:val="1"/>
        </w:numPr>
        <w:rPr/>
      </w:pPr>
      <w:bookmarkStart w:id="365" w:name="__RefHeading___Toc2107344_1878427129"/>
      <w:bookmarkStart w:id="366" w:name="_Toc158"/>
      <w:bookmarkEnd w:id="365"/>
      <w:r>
        <w:rPr>
          <w:rtl w:val="true"/>
        </w:rPr>
        <w:t>رجال الإسناد</w:t>
      </w:r>
      <w:r>
        <w:rPr>
          <w:rtl w:val="true"/>
        </w:rPr>
        <w:t>:</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النيشابوري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فقهاء الإمامية،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أسانيد 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الفزاري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الذين أجمعت الشيعة على تصحيح ما يصح عنهم والإقرار لهم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شعبه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النجاشي في ترجمة حفيده عبيد الله بن علي، ووثقه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7" w:name="pg14629_143007"/>
    </w:p>
    <w:p>
      <w:pPr>
        <w:pStyle w:val="Heading6"/>
        <w:numPr>
          <w:ilvl w:val="5"/>
          <w:numId w:val="1"/>
        </w:numPr>
        <w:rPr/>
      </w:pPr>
      <w:bookmarkStart w:id="368" w:name="__RefHeading___Toc2107346_1878427129"/>
      <w:bookmarkStart w:id="369" w:name="_Toc159"/>
      <w:bookmarkEnd w:id="367"/>
      <w:bookmarkEnd w:id="368"/>
      <w:r>
        <w:rPr>
          <w:rtl w:val="true"/>
        </w:rPr>
        <w:t xml:space="preserve">الحديث الثاني </w:t>
      </w:r>
      <w:r>
        <w:rPr>
          <w:rtl w:val="true"/>
        </w:rPr>
        <w:t xml:space="preserve">: </w:t>
      </w:r>
      <w:r>
        <w:rPr>
          <w:rtl w:val="true"/>
        </w:rPr>
        <w:t>الكافي</w:t>
      </w:r>
      <w:r>
        <w:rPr/>
        <w:t>209:1</w:t>
      </w:r>
      <w:r>
        <w:rPr>
          <w:rtl w:val="true"/>
        </w:rPr>
        <w:t xml:space="preserve"> / </w:t>
      </w:r>
      <w:r>
        <w:rPr>
          <w:rtl w:val="true"/>
        </w:rPr>
        <w:t>ح</w:t>
      </w:r>
      <w:r>
        <w:rPr/>
        <w:t>5</w:t>
      </w:r>
      <w:r>
        <w:rPr>
          <w:rtl w:val="true"/>
        </w:rPr>
        <w:t xml:space="preserve"> :</w:t>
      </w:r>
      <w:bookmarkEnd w:id="3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عنه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يحيا حياتي ويموت ميتتي، ويدخل جنة عدن التي غرسهاربي بيده فليتول علي بن أبي طالب وليوال ولیه ويعاد عدوه، و یسلم للأوصياء من بعده، فإنهم عثرتي من لحمي ودمي، أغطاهم الله فهمي وعلمي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محمد بن يعقوب الكليني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المحدثين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إسناد الكليني تعني مجموعة 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شيخ القمّيين ووجههم وفقيههم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عدّة 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المحدث صاحب التصانيف الكثيرة، وأحد العلماء المبرّزين، والثّقات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الأزدي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جلیل، ثقة في الحديث، أحد الفقهاء المعتمدين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bookmarkStart w:id="370" w:name="pg14629_143008"/>
    </w:p>
    <w:p>
      <w:pPr>
        <w:pStyle w:val="BookText"/>
        <w:rPr/>
      </w:pPr>
      <w:bookmarkEnd w:id="3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المثتي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أجلّة الفقهاء، وقال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الفقهاء الأعلام الثّقات المأخوذ عنهم الحلال والحرام والفُتيا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الفقهاء الأجلّاء الثّقات وكان محدّثاً، قارئاً لغويّاً، له عند الأئمة عليهم السلام منزلة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371" w:name="__RefHeading___Toc2107348_1878427129"/>
      <w:bookmarkStart w:id="372" w:name="_Toc160"/>
      <w:bookmarkEnd w:id="371"/>
      <w:r>
        <w:rPr>
          <w:rtl w:val="true"/>
        </w:rPr>
        <w:t>الحديث الثالث</w:t>
      </w:r>
      <w:r>
        <w:rPr>
          <w:rtl w:val="true"/>
        </w:rPr>
        <w:t xml:space="preserve">: </w:t>
      </w:r>
      <w:r>
        <w:rPr>
          <w:rtl w:val="true"/>
        </w:rPr>
        <w:t xml:space="preserve">كمال الدين </w:t>
      </w:r>
      <w:r>
        <w:rPr/>
        <w:t>1</w:t>
      </w:r>
      <w:r>
        <w:rPr>
          <w:rtl w:val="true"/>
        </w:rPr>
        <w:t xml:space="preserve">: </w:t>
      </w:r>
      <w:r>
        <w:rPr/>
        <w:t>262</w:t>
      </w:r>
      <w:r>
        <w:rPr>
          <w:rtl w:val="true"/>
        </w:rPr>
        <w:t xml:space="preserve"> </w:t>
      </w:r>
      <w:r>
        <w:rPr>
          <w:rtl w:val="true"/>
        </w:rPr>
        <w:t xml:space="preserve">ب </w:t>
      </w:r>
      <w:r>
        <w:rPr/>
        <w:t>24</w:t>
      </w:r>
      <w:r>
        <w:rPr>
          <w:rtl w:val="true"/>
        </w:rPr>
        <w:t xml:space="preserve"> /</w:t>
      </w:r>
      <w:r>
        <w:rPr/>
        <w:t>10</w:t>
      </w:r>
      <w:r>
        <w:rPr>
          <w:rtl w:val="true"/>
        </w:rPr>
        <w:t>:</w:t>
      </w:r>
      <w:bookmarkEnd w:id="372"/>
    </w:p>
    <w:p>
      <w:pPr>
        <w:pStyle w:val="Heading6"/>
        <w:numPr>
          <w:ilvl w:val="5"/>
          <w:numId w:val="1"/>
        </w:numPr>
        <w:rPr/>
      </w:pPr>
      <w:bookmarkStart w:id="373" w:name="__RefHeading___Toc2107350_1878427129"/>
      <w:bookmarkStart w:id="374" w:name="_Toc161"/>
      <w:bookmarkEnd w:id="373"/>
      <w:r>
        <w:rPr>
          <w:rtl w:val="true"/>
        </w:rPr>
        <w:t>اشارة</w:t>
      </w:r>
      <w:bookmarkEnd w:id="3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عن النبي صلی الله و علیه وآله في حديث طويل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والأوصياءُبعدي أخي عليٌ ثمَّ حسنٌ ثمَّ حُسينٌ، ثمَّ تسعةٌ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والذي نفسي بيده مهديٌّ هذه الأمة الذي يملأ الأرض قسطاوعدلاً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رئيس المحدّثين، اتّفقت الكلمات على وثاقته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bookmarkStart w:id="375" w:name="pg14629_143009"/>
    </w:p>
    <w:p>
      <w:pPr>
        <w:pStyle w:val="BookText"/>
        <w:rPr/>
      </w:pPr>
      <w:bookmarkEnd w:id="37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وجوه المحدّثين والفقهاء، ثقة، عظيم القدر، كثير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الفقهاء المحدثين وهو من الستة الذين أجمعت الشيعة على تصحيح مايصح عنهم والإقرار لهم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أذينه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وجوه الشيعة بالبصرة وشيوخهم، محدث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أكثر الكلمات تتجه إلى تضعيفه وإن قال عنه ابن حبّان في المجروحين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العبّاد الذي يسهر الليل بالقيام ويطوي النهار بالصيام</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2107352_1878427129"/>
      <w:bookmarkStart w:id="377" w:name="_Toc162"/>
      <w:bookmarkEnd w:id="376"/>
      <w:r>
        <w:rPr>
          <w:rtl w:val="true"/>
        </w:rPr>
        <w:t xml:space="preserve">ملاحظة </w:t>
      </w:r>
      <w:r>
        <w:rPr>
          <w:rtl w:val="true"/>
        </w:rPr>
        <w:t>:</w:t>
      </w:r>
      <w:bookmarkEnd w:id="377"/>
    </w:p>
    <w:p>
      <w:pPr>
        <w:pStyle w:val="BookText"/>
        <w:rPr/>
      </w:pPr>
      <w:r>
        <w:rPr>
          <w:rFonts w:ascii="Amiri" w:hAnsi="Amiri" w:eastAsia="Amiri" w:cs="Amiri"/>
          <w:color w:val="111111"/>
          <w:sz w:val="28"/>
          <w:sz w:val="28"/>
          <w:szCs w:val="28"/>
          <w:rtl w:val="true"/>
          <w:lang w:bidi="ar-SA"/>
        </w:rPr>
        <w:t>الخدشة في أبان لا تضر بصحة هذا الحديث، فهو لم ينفرد به، فقد شاركه في الرواية إبراهيم بن عمر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النجاشي في رجاله، ورجح العلّامة في الخلاصة قبول روايته،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الخشن، وقال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bookmarkStart w:id="378" w:name="pg14629_143010"/>
    </w:p>
    <w:p>
      <w:pPr>
        <w:pStyle w:val="BookText"/>
        <w:rPr/>
      </w:pPr>
      <w:bookmarkEnd w:id="378"/>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التقريب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جميعاّ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نفسه، جليل القدر، عظيم الشأن، وحكم العلامة بعد 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5391/8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أجلّاء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و علیه وآله </w:t>
      </w:r>
      <w:r>
        <w:rPr>
          <w:rFonts w:eastAsia="IRNazanin" w:cs="IRNazanin"/>
          <w:color w:val="111111"/>
          <w:sz w:val="28"/>
          <w:szCs w:val="28"/>
          <w:rtl w:val="true"/>
          <w:lang w:bidi="fa-IR"/>
        </w:rPr>
        <w:t>...</w:t>
      </w:r>
    </w:p>
    <w:p>
      <w:pPr>
        <w:pStyle w:val="Heading6"/>
        <w:numPr>
          <w:ilvl w:val="5"/>
          <w:numId w:val="1"/>
        </w:numPr>
        <w:rPr/>
      </w:pPr>
      <w:bookmarkStart w:id="379" w:name="__RefHeading___Toc2107354_1878427129"/>
      <w:bookmarkStart w:id="380" w:name="_Toc163"/>
      <w:bookmarkEnd w:id="379"/>
      <w:r>
        <w:rPr>
          <w:rtl w:val="true"/>
        </w:rPr>
        <w:t xml:space="preserve">المجموعة الثالثة </w:t>
      </w:r>
      <w:r>
        <w:rPr>
          <w:rtl w:val="true"/>
        </w:rPr>
        <w:t>:</w:t>
      </w:r>
      <w:bookmarkEnd w:id="380"/>
    </w:p>
    <w:p>
      <w:pPr>
        <w:pStyle w:val="Heading6"/>
        <w:numPr>
          <w:ilvl w:val="5"/>
          <w:numId w:val="1"/>
        </w:numPr>
        <w:rPr/>
      </w:pPr>
      <w:bookmarkStart w:id="381" w:name="__RefHeading___Toc2107356_1878427129"/>
      <w:bookmarkStart w:id="382" w:name="_Toc164"/>
      <w:bookmarkEnd w:id="381"/>
      <w:r>
        <w:rPr>
          <w:rtl w:val="true"/>
        </w:rPr>
        <w:t>أحاديث صرحت بأسماء الأئمة الاثني عشر</w:t>
      </w:r>
      <w:r>
        <w:rPr>
          <w:rtl w:val="true"/>
        </w:rPr>
        <w:t>:</w:t>
      </w:r>
      <w:bookmarkEnd w:id="382"/>
    </w:p>
    <w:p>
      <w:pPr>
        <w:pStyle w:val="Heading6"/>
        <w:numPr>
          <w:ilvl w:val="5"/>
          <w:numId w:val="1"/>
        </w:numPr>
        <w:rPr/>
      </w:pPr>
      <w:bookmarkStart w:id="383" w:name="__RefHeading___Toc2107358_1878427129"/>
      <w:bookmarkStart w:id="384" w:name="_Toc165"/>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دون هذه الأحاديث عددٌ كبيرٌ من الأعلام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عن 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المشهور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bookmarkStart w:id="385" w:name="pg14629_143011"/>
    </w:p>
    <w:p>
      <w:pPr>
        <w:pStyle w:val="BookText"/>
        <w:rPr/>
      </w:pPr>
      <w:bookmarkEnd w:id="38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03/23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2107360_1878427129"/>
      <w:bookmarkStart w:id="387" w:name="_Toc166"/>
      <w:bookmarkEnd w:id="386"/>
      <w:r>
        <w:rPr>
          <w:rtl w:val="true"/>
        </w:rPr>
        <w:t xml:space="preserve">قراءةٌ سنديةٌ في بعض أحاديث المجموعة الثالثة </w:t>
      </w:r>
      <w:r>
        <w:rPr>
          <w:rtl w:val="true"/>
        </w:rPr>
        <w:t>:</w:t>
      </w:r>
      <w:bookmarkEnd w:id="387"/>
    </w:p>
    <w:p>
      <w:pPr>
        <w:pStyle w:val="Heading6"/>
        <w:numPr>
          <w:ilvl w:val="5"/>
          <w:numId w:val="1"/>
        </w:numPr>
        <w:rPr/>
      </w:pPr>
      <w:bookmarkStart w:id="388" w:name="__RefHeading___Toc2107362_1878427129"/>
      <w:bookmarkStart w:id="389" w:name="_Toc167"/>
      <w:bookmarkEnd w:id="388"/>
      <w:r>
        <w:rPr>
          <w:rtl w:val="true"/>
        </w:rPr>
        <w:t>الحديث الأول</w:t>
      </w:r>
      <w:r>
        <w:rPr>
          <w:rtl w:val="true"/>
        </w:rPr>
        <w:t xml:space="preserve">: </w:t>
      </w:r>
      <w:r>
        <w:rPr>
          <w:rtl w:val="true"/>
        </w:rPr>
        <w:t xml:space="preserve">الكافی </w:t>
      </w:r>
      <w:r>
        <w:rPr/>
        <w:t>1</w:t>
      </w:r>
      <w:r>
        <w:rPr>
          <w:rtl w:val="true"/>
        </w:rPr>
        <w:t xml:space="preserve">: </w:t>
      </w:r>
      <w:r>
        <w:rPr/>
        <w:t>526</w:t>
      </w:r>
      <w:r>
        <w:rPr>
          <w:rtl w:val="true"/>
        </w:rPr>
        <w:t xml:space="preserve">/ </w:t>
      </w:r>
      <w:r>
        <w:rPr>
          <w:rtl w:val="true"/>
        </w:rPr>
        <w:t>ح</w:t>
      </w:r>
      <w:r>
        <w:rPr/>
        <w:t>1</w:t>
      </w:r>
      <w:r>
        <w:rPr>
          <w:rtl w:val="true"/>
        </w:rPr>
        <w:t>.</w:t>
      </w:r>
      <w:bookmarkEnd w:id="3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أمير المؤمنين علیه السلام ومعهُ ابنهُ الحسينُ بنُ عليُّ وهو متكئص على يد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طويل وفيه ذكر أسماء الأئمة الاثني عشر عليهم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المحدثين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في إسناد الكليني تعني مجموعة 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الفقهاء والمحدثين، واسع الرواية، ثقة في الحديث، عارف بالسير والأخبار، وله باع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أبوهاشم داوود بن القاسم الجعفري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المنزلة عند الأئمة عليهم السلام ، شريف القدر، ثقة، أدرك الإمام الرضا علیه السلام وروى عنه، وعن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الجواد، وعلي الهادي، والحسن العسكري عليهم السلام، وقيل إنه رأى الإمام المهدي المنتظر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0910</w:t>
      </w:r>
    </w:p>
    <w:p>
      <w:pPr>
        <w:pStyle w:val="BookText"/>
        <w:rPr/>
      </w:pPr>
      <w:r>
        <w:rPr>
          <w:rFonts w:ascii="IRNazanin" w:hAnsi="IRNazanin" w:eastAsia="IRNazanin"/>
          <w:color w:val="111111"/>
          <w:sz w:val="28"/>
          <w:sz w:val="28"/>
          <w:szCs w:val="28"/>
          <w:rtl w:val="true"/>
          <w:lang w:bidi="fa-IR"/>
        </w:rPr>
        <w:t xml:space="preserve">، عن أبي جعفر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إسنادُ آخر للكليني، وروى الكليني الحديث 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الفقهاء، وشيخ الشيعة في وقته، ثقة، عين، كثير الحديث</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1171/3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وجوه المحدثين والفقهاء، ثقة،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ثالث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عيون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علي بن الحسين بن بابویه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أعاظم الطائفة الإمامية وكبار محدثيها، شيخ القميين في عصره ومتقدمهم وفقيههم وثقتهم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بن الوليد القمّي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شيوخ الصدوق روى عنه في كتبه، وكان يعتمد عليه ويتبعه فيما يذهب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الطائفة وأحد شيوخها ووجهائها الأجلّاء، محدّث، ثقة، واسع الأخبار، غزير العلم، كثير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جعفر الحميري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يحيى العطارة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إدريس الأشعري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فقهاء الشيعة، وثقات محدثيهم وأحد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الثاني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إسناد رابع للصدوق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في العلل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بابويه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عيسی</w:t>
      </w:r>
      <w:r>
        <w:rPr>
          <w:rFonts w:eastAsia="IRNazanin" w:cs="IRNazanin"/>
          <w:color w:val="111111"/>
          <w:sz w:val="28"/>
          <w:szCs w:val="28"/>
          <w:rtl w:val="true"/>
          <w:lang w:bidi="fa-IR"/>
        </w:rPr>
        <w:t xml:space="preserve">): </w:t>
      </w:r>
      <w:bookmarkStart w:id="390" w:name="pg14629_143015"/>
    </w:p>
    <w:p>
      <w:pPr>
        <w:pStyle w:val="BookText"/>
        <w:rPr/>
      </w:pPr>
      <w:bookmarkEnd w:id="390"/>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خامس لللنعمانی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الی أحمد بن محمد البرقی الا انه اسناد فیه مجاهیل و یمکن ان ینجبر هذا الإسناد بالأسانید الأخری الصحیحة</w:t>
      </w:r>
      <w:r>
        <w:rPr>
          <w:rFonts w:eastAsia="IRNazanin" w:cs="IRNazanin"/>
          <w:color w:val="111111"/>
          <w:sz w:val="28"/>
          <w:szCs w:val="28"/>
          <w:rtl w:val="true"/>
          <w:lang w:bidi="fa-IR"/>
        </w:rPr>
        <w:t>.</w:t>
      </w:r>
    </w:p>
    <w:p>
      <w:pPr>
        <w:pStyle w:val="Heading6"/>
        <w:numPr>
          <w:ilvl w:val="5"/>
          <w:numId w:val="1"/>
        </w:numPr>
        <w:rPr/>
      </w:pPr>
      <w:bookmarkStart w:id="391" w:name="__RefHeading___Toc2107364_1878427129"/>
      <w:bookmarkStart w:id="392" w:name="_Toc168"/>
      <w:bookmarkEnd w:id="391"/>
      <w:r>
        <w:rPr>
          <w:rtl w:val="true"/>
        </w:rPr>
        <w:t xml:space="preserve">الحديث الثاني، الكافي </w:t>
      </w:r>
      <w:r>
        <w:rPr/>
        <w:t>3</w:t>
      </w:r>
      <w:r>
        <w:rPr>
          <w:rtl w:val="true"/>
        </w:rPr>
        <w:t xml:space="preserve">: </w:t>
      </w:r>
      <w:r>
        <w:rPr/>
        <w:t>325</w:t>
      </w:r>
      <w:r>
        <w:rPr>
          <w:rtl w:val="true"/>
        </w:rPr>
        <w:t xml:space="preserve"> </w:t>
      </w:r>
      <w:r>
        <w:rPr>
          <w:rtl w:val="true"/>
        </w:rPr>
        <w:t xml:space="preserve">به </w:t>
      </w:r>
      <w:r>
        <w:rPr/>
        <w:t>25</w:t>
      </w:r>
      <w:r>
        <w:rPr>
          <w:rtl w:val="true"/>
        </w:rPr>
        <w:t xml:space="preserve"> / </w:t>
      </w:r>
      <w:r>
        <w:rPr>
          <w:rtl w:val="true"/>
        </w:rPr>
        <w:t xml:space="preserve">ح </w:t>
      </w:r>
      <w:r>
        <w:rPr/>
        <w:t>017</w:t>
      </w:r>
      <w:bookmarkEnd w:id="392"/>
    </w:p>
    <w:p>
      <w:pPr>
        <w:pStyle w:val="Heading6"/>
        <w:numPr>
          <w:ilvl w:val="5"/>
          <w:numId w:val="1"/>
        </w:numPr>
        <w:rPr/>
      </w:pPr>
      <w:bookmarkStart w:id="393" w:name="__RefHeading___Toc2107366_1878427129"/>
      <w:bookmarkStart w:id="394" w:name="_Toc169"/>
      <w:bookmarkEnd w:id="393"/>
      <w:r>
        <w:rPr>
          <w:rtl w:val="true"/>
        </w:rPr>
        <w:t>اشارة</w:t>
      </w:r>
      <w:bookmarkEnd w:id="3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عمّا أقول في سجدة الشكر فقد اختلف أصحابنا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أشهدك وأشهد ملائكتك وأنبياءك ورسلك وجميع خلقك 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والإسلام ديني ومحمداً نبي وعليا وفلاناًوفلاناً إلى آخرهم أئمتي، بهم أتولّى، ومن أعدائهم أتبرأ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الفقهاء اللثّقات صاحب التفسير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w:t>
      </w:r>
    </w:p>
    <w:p>
      <w:pPr>
        <w:pStyle w:val="BookText"/>
        <w:rPr/>
      </w:pP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علي بن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ثقة، عابد رباني، رفيع المنزلة عند الإمامين الكاظم والرضا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آخر للصدوق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سجدة الشكر، الحديث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الله بن جندب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جندب عن موسى بن جعفر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في سجدة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أشهدك وأشهد ملائكتك وأنبياءك ورسلك وجميع خلقك أنك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والإسلام ديني، ومحمداً نبّي، وعلياً والحسن والحسين، وعلي بن الحسين، ومحمد بن علي، وجعفر بن محمد ، وموسی بن جعفر، وعلي بن موسى، ومحمد بن علي، وعلي بن محمد، والحسن بن عليّ، والحجة بن الحسن بن عليّ أئمتي، بهم أتولّى، ومن أعدائهم أتبرأ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طريق الفقيه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ماجيلويه، وقد صحّح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الخلاصة،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بضعفه في معجم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395" w:name="pg14629_143017"/>
    </w:p>
    <w:p>
      <w:pPr>
        <w:pStyle w:val="BookText"/>
        <w:rPr/>
      </w:pPr>
      <w:bookmarkEnd w:id="395"/>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الرجالية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تابع عددٌ من المشايخ العلامة في عد رواية محمد بن علي بن ماجيلويه صحيحة، ولا يبعد كونه من مشايخ الصدوق، لكثرة روايته عنه مترضّیاًو مترحماً، وفي الوسيط صرّح بوثاقته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الوحيد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الجزائري في خاتمة قسم الثقات، حيث استفاد عدالته من مجموعة 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172/714</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2107368_1878427129"/>
      <w:bookmarkStart w:id="397" w:name="_Toc170"/>
      <w:bookmarkEnd w:id="396"/>
      <w:r>
        <w:rPr>
          <w:rtl w:val="true"/>
        </w:rPr>
        <w:t>الطوسي في التهذيب</w:t>
      </w:r>
      <w:r>
        <w:rPr>
          <w:rtl w:val="true"/>
        </w:rPr>
        <w:t>:</w:t>
      </w:r>
      <w:bookmarkEnd w:id="397"/>
    </w:p>
    <w:p>
      <w:pPr>
        <w:pStyle w:val="BookText"/>
        <w:rPr/>
      </w:pPr>
      <w:r>
        <w:rPr>
          <w:rFonts w:ascii="IRNazanin" w:hAnsi="IRNazanin" w:eastAsia="IRNazanin"/>
          <w:color w:val="111111"/>
          <w:sz w:val="28"/>
          <w:sz w:val="28"/>
          <w:szCs w:val="28"/>
          <w:rtl w:val="true"/>
          <w:lang w:bidi="fa-IR"/>
        </w:rPr>
        <w:t xml:space="preserve">ورواه شيخ الطائفة أبو جعفر محمد بن الحسن الطوسي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محمد بن يعقوب الكليني وطريق التهذيب إلى الشيخ الكليني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الموسوعة الرجاليّة الميّسرة، الجزء الثاني،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bookmarkStart w:id="398" w:name="pg14629_143018"/>
    </w:p>
    <w:p>
      <w:pPr>
        <w:pStyle w:val="Heading6"/>
        <w:numPr>
          <w:ilvl w:val="5"/>
          <w:numId w:val="1"/>
        </w:numPr>
        <w:rPr/>
      </w:pPr>
      <w:bookmarkStart w:id="399" w:name="__RefHeading___Toc2107370_1878427129"/>
      <w:bookmarkStart w:id="400" w:name="_Toc171"/>
      <w:bookmarkEnd w:id="398"/>
      <w:bookmarkEnd w:id="399"/>
      <w:r>
        <w:rPr>
          <w:rtl w:val="true"/>
        </w:rPr>
        <w:t>الحديث الثالث</w:t>
      </w:r>
      <w:r>
        <w:rPr>
          <w:rtl w:val="true"/>
        </w:rPr>
        <w:t xml:space="preserve">: </w:t>
      </w:r>
      <w:r>
        <w:rPr>
          <w:rtl w:val="true"/>
        </w:rPr>
        <w:t xml:space="preserve">كتاب الفضل بن شاذان </w:t>
      </w:r>
      <w:r>
        <w:rPr>
          <w:rtl w:val="true"/>
        </w:rPr>
        <w:t>[</w:t>
      </w:r>
      <w:r>
        <w:rPr>
          <w:rtl w:val="true"/>
        </w:rPr>
        <w:t xml:space="preserve">كما في كفاية المهتدي الأربعين ص </w:t>
      </w:r>
      <w:r>
        <w:rPr/>
        <w:t>69</w:t>
      </w:r>
      <w:r>
        <w:rPr>
          <w:rtl w:val="true"/>
        </w:rPr>
        <w:t xml:space="preserve">/ </w:t>
      </w:r>
      <w:r>
        <w:rPr>
          <w:rtl w:val="true"/>
        </w:rPr>
        <w:t xml:space="preserve">ح </w:t>
      </w:r>
      <w:r>
        <w:rPr/>
        <w:t>10</w:t>
      </w:r>
      <w:r>
        <w:rPr>
          <w:rtl w:val="true"/>
        </w:rPr>
        <w:t>]:</w:t>
      </w:r>
      <w:bookmarkEnd w:id="4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و علیه وآله لعلي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ياعلي أنا أولى بالمؤمنين من أنفسهم ثم أنت يا علي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الحديث في ذكر الأئمة واحداً بعد الآخر حتى الحجة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تنتهي إليه الخلافة والوصاية، ويغيب مدّة طويلة ثمّ يظهر ويملأ الأرض عدلاً وقسطاً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كبار فقهاء الإمامية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جليل ثقة في الحديث،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حافظ، فقيه، أحد الذين أجمعت الشيعة على تصحيح ما يصح عنهم والإقرار لهم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الفقهاء الأعلام الثقات المأخوذ عنهم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1" w:name="pg14629_143019"/>
    </w:p>
    <w:p>
      <w:pPr>
        <w:pStyle w:val="BookText"/>
        <w:rPr/>
      </w:pPr>
      <w:bookmarkEnd w:id="401"/>
      <w:r>
        <w:rPr>
          <w:rFonts w:ascii="Amiri" w:hAnsi="Amiri" w:eastAsia="Amiri" w:cs="Amiri"/>
          <w:color w:val="111111"/>
          <w:sz w:val="28"/>
          <w:sz w:val="28"/>
          <w:szCs w:val="28"/>
          <w:rtl w:val="true"/>
          <w:lang w:bidi="ar-SA"/>
        </w:rPr>
        <w:t xml:space="preserve">الصدوق في الفقيه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وردت الأخبار الصحیحة بالاسانید القویة أن رسول الله صلی الله و علیه وآله أوصی بأمر الله تعالى ذكره إلى علي بن أبي طالب علیه السلام ، وأوصى علي بن أبي طالب إلى الحسن، وأوصى الحسن إلى الحسين، وأوصى الحسين إلى علي بن الحسين، وأوصى علي بن الحسين إلى محمد بن علي الباقر، وأوصى محمد بن علي إلى جعفر بن محمد الصادق، وأوصى جعفر بن محمد إلى موسى بن جعفر الكاظم، وأوصی موسی بن جعفر إلى ابنه علي بن موسى الرضا، وأوصى علي بن موسى الرضا إلى ابنه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وأوصى محمد بن علي إلى ابنه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وأوصى علي بن محمد إلى ابنه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وأوصى الحسن بن علي إلى ابنه حجة الله القائم بالحق، الذي لولم يبق من الدنيا إلا يوم واحد لطول الله ذلك اليوم حتى يخرج فيملأها عدلاً وقسطاً كما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أخرجت الأخبار المسندة الصحيحة في هذا المعنى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الغيبة وكشف الحيرة</w:t>
      </w:r>
      <w:r>
        <w:rPr>
          <w:rFonts w:eastAsia="IRNazanin" w:cs="IRNazanin"/>
          <w:color w:val="111111"/>
          <w:sz w:val="28"/>
          <w:szCs w:val="28"/>
          <w:rtl w:val="true"/>
          <w:lang w:bidi="fa-IR"/>
        </w:rPr>
        <w:t>».</w:t>
      </w:r>
    </w:p>
    <w:p>
      <w:pPr>
        <w:pStyle w:val="Heading6"/>
        <w:numPr>
          <w:ilvl w:val="5"/>
          <w:numId w:val="1"/>
        </w:numPr>
        <w:rPr/>
      </w:pPr>
      <w:bookmarkStart w:id="402" w:name="__RefHeading___Toc2107372_1878427129"/>
      <w:bookmarkStart w:id="403" w:name="_Toc172"/>
      <w:bookmarkEnd w:id="402"/>
      <w:r>
        <w:rPr>
          <w:rtl w:val="true"/>
        </w:rPr>
        <w:t xml:space="preserve">المجموعة الرابعة </w:t>
      </w:r>
      <w:r>
        <w:rPr>
          <w:rtl w:val="true"/>
        </w:rPr>
        <w:t>:</w:t>
      </w:r>
      <w:bookmarkEnd w:id="403"/>
    </w:p>
    <w:p>
      <w:pPr>
        <w:pStyle w:val="Heading6"/>
        <w:numPr>
          <w:ilvl w:val="5"/>
          <w:numId w:val="1"/>
        </w:numPr>
        <w:rPr/>
      </w:pPr>
      <w:bookmarkStart w:id="404" w:name="__RefHeading___Toc2107374_1878427129"/>
      <w:bookmarkStart w:id="405" w:name="_Toc173"/>
      <w:bookmarkEnd w:id="404"/>
      <w:r>
        <w:rPr>
          <w:rtl w:val="true"/>
        </w:rPr>
        <w:t>الإمام المهدي خاتمة الأئمة الاثني عشر من أهل البيت علیهم السلام</w:t>
      </w:r>
      <w:r>
        <w:rPr>
          <w:rtl w:val="true"/>
        </w:rPr>
        <w:t>:</w:t>
      </w:r>
      <w:bookmarkEnd w:id="405"/>
    </w:p>
    <w:p>
      <w:pPr>
        <w:pStyle w:val="Heading6"/>
        <w:numPr>
          <w:ilvl w:val="5"/>
          <w:numId w:val="1"/>
        </w:numPr>
        <w:rPr/>
      </w:pPr>
      <w:bookmarkStart w:id="406" w:name="__RefHeading___Toc2107376_1878427129"/>
      <w:bookmarkStart w:id="407" w:name="_Toc174"/>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صرحت بذلك أحاديث كثيرة مستفيضة صحيحة دوّنها الأعلام الكبار مصنّفاتهم، نذكر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المهتدي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مواقع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الاستنصار فی النص على الأئمة الأطهار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bookmarkStart w:id="408" w:name="pg14629_143021"/>
    </w:p>
    <w:p>
      <w:pPr>
        <w:pStyle w:val="BookText"/>
        <w:rPr/>
      </w:pPr>
      <w:bookmarkEnd w:id="408"/>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lang w:bidi="ar-SA"/>
        </w:rPr>
        <w:t>360/435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أبومنصور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أبوالفتح الآربلي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تأليف كتابه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سعد الدين الحموي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السمط الثاني، 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2107378_1878427129"/>
      <w:bookmarkStart w:id="410" w:name="_Toc175"/>
      <w:bookmarkEnd w:id="409"/>
      <w:r>
        <w:rPr>
          <w:rtl w:val="true"/>
        </w:rPr>
        <w:t xml:space="preserve">قراءة سندية في بعض أحاديث المجموعة الرابعة </w:t>
      </w:r>
      <w:r>
        <w:rPr>
          <w:rtl w:val="true"/>
        </w:rPr>
        <w:t>:</w:t>
      </w:r>
      <w:bookmarkEnd w:id="410"/>
    </w:p>
    <w:p>
      <w:pPr>
        <w:pStyle w:val="Heading6"/>
        <w:numPr>
          <w:ilvl w:val="5"/>
          <w:numId w:val="1"/>
        </w:numPr>
        <w:rPr/>
      </w:pPr>
      <w:bookmarkStart w:id="411" w:name="__RefHeading___Toc2107380_1878427129"/>
      <w:bookmarkStart w:id="412" w:name="_Toc176"/>
      <w:bookmarkEnd w:id="411"/>
      <w:r>
        <w:rPr>
          <w:rtl w:val="true"/>
        </w:rPr>
        <w:t xml:space="preserve">الحديث الأول </w:t>
      </w:r>
      <w:r>
        <w:rPr>
          <w:rtl w:val="true"/>
        </w:rPr>
        <w:t xml:space="preserve">: </w:t>
      </w:r>
      <w:r>
        <w:rPr>
          <w:rtl w:val="true"/>
        </w:rPr>
        <w:t xml:space="preserve">الكافي </w:t>
      </w:r>
      <w:r>
        <w:rPr/>
        <w:t>1</w:t>
      </w:r>
      <w:r>
        <w:rPr>
          <w:rtl w:val="true"/>
        </w:rPr>
        <w:t xml:space="preserve">: </w:t>
      </w:r>
      <w:r>
        <w:rPr/>
        <w:t>533</w:t>
      </w:r>
      <w:r>
        <w:rPr>
          <w:rtl w:val="true"/>
        </w:rPr>
        <w:t xml:space="preserve"> </w:t>
      </w:r>
      <w:r>
        <w:rPr>
          <w:rtl w:val="true"/>
        </w:rPr>
        <w:t xml:space="preserve">ب </w:t>
      </w:r>
      <w:r>
        <w:rPr/>
        <w:t>184</w:t>
      </w:r>
      <w:r>
        <w:rPr>
          <w:rtl w:val="true"/>
        </w:rPr>
        <w:t xml:space="preserve">/ </w:t>
      </w:r>
      <w:r>
        <w:rPr>
          <w:rtl w:val="true"/>
        </w:rPr>
        <w:t xml:space="preserve">ح </w:t>
      </w:r>
      <w:r>
        <w:rPr/>
        <w:t>15</w:t>
      </w:r>
      <w:r>
        <w:rPr>
          <w:rtl w:val="true"/>
        </w:rPr>
        <w:t>:</w:t>
      </w:r>
      <w:bookmarkEnd w:id="4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تسعة أئمة بعد الحسين بن علي تاسعهم قائمهم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المحدثين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معتمد عند الأجلاء ومن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bookmarkStart w:id="413" w:name="pg14629_143022"/>
    </w:p>
    <w:p>
      <w:pPr>
        <w:pStyle w:val="BookText"/>
        <w:rPr/>
      </w:pPr>
      <w:bookmarkEnd w:id="4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وأعبدهم وأورعهم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غزوان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 بين يحيى بن القاسم وليث البختري وكلاهما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النعماني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الكليني</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2107382_1878427129"/>
      <w:bookmarkStart w:id="415" w:name="_Toc177"/>
      <w:bookmarkEnd w:id="414"/>
      <w:r>
        <w:rPr>
          <w:rtl w:val="true"/>
        </w:rPr>
        <w:t>الحديث الثاني</w:t>
      </w:r>
      <w:r>
        <w:rPr>
          <w:rtl w:val="true"/>
        </w:rPr>
        <w:t xml:space="preserve">: </w:t>
      </w:r>
      <w:r>
        <w:rPr>
          <w:rtl w:val="true"/>
        </w:rPr>
        <w:t xml:space="preserve">كمال الدين </w:t>
      </w:r>
      <w:r>
        <w:rPr/>
        <w:t>1</w:t>
      </w:r>
      <w:r>
        <w:rPr>
          <w:rtl w:val="true"/>
        </w:rPr>
        <w:t xml:space="preserve">: </w:t>
      </w:r>
      <w:r>
        <w:rPr/>
        <w:t>282</w:t>
      </w:r>
      <w:r>
        <w:rPr>
          <w:rtl w:val="true"/>
        </w:rPr>
        <w:t xml:space="preserve"> </w:t>
      </w:r>
      <w:r>
        <w:rPr>
          <w:rtl w:val="true"/>
        </w:rPr>
        <w:t xml:space="preserve">ب </w:t>
      </w:r>
      <w:r>
        <w:rPr/>
        <w:t>24</w:t>
      </w:r>
      <w:r>
        <w:rPr>
          <w:rtl w:val="true"/>
        </w:rPr>
        <w:t xml:space="preserve">/ </w:t>
      </w:r>
      <w:r>
        <w:rPr/>
        <w:t>35</w:t>
      </w:r>
      <w:r>
        <w:rPr>
          <w:rtl w:val="true"/>
        </w:rPr>
        <w:t>:</w:t>
      </w:r>
      <w:bookmarkEnd w:id="4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أولهم أنت يا علي، وآخرهم القائم الذي يفتح الله على يديه مشارق الأرض ومغاربها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مشايخ الصدوق ذكره مترضیا عليه، من مشايخ الإجازة حكم الأصحاب</w:t>
      </w:r>
      <w:bookmarkStart w:id="416" w:name="pg14629_143023"/>
    </w:p>
    <w:p>
      <w:pPr>
        <w:pStyle w:val="BookText"/>
        <w:rPr/>
      </w:pPr>
      <w:bookmarkEnd w:id="416"/>
      <w:r>
        <w:rPr>
          <w:rFonts w:ascii="Amiri" w:hAnsi="Amiri" w:eastAsia="Amiri" w:cs="Amiri"/>
          <w:color w:val="111111"/>
          <w:sz w:val="28"/>
          <w:sz w:val="28"/>
          <w:szCs w:val="28"/>
          <w:rtl w:val="true"/>
          <w:lang w:bidi="ar-SA"/>
        </w:rPr>
        <w:t>بصحة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أعلام الشيعة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الصهبان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صاحب ثلاثة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والهادي والعسكري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محمد بن زياد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حافظ فقيه، أجمعوا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دينار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رجال الشيعة وثقاتهم ومعتمديهم في الرواية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2107384_1878427129"/>
      <w:bookmarkStart w:id="418" w:name="_Toc178"/>
      <w:bookmarkEnd w:id="417"/>
      <w:r>
        <w:rPr>
          <w:rtl w:val="true"/>
        </w:rPr>
        <w:t>الحديث الثالث</w:t>
      </w:r>
      <w:r>
        <w:rPr>
          <w:rtl w:val="true"/>
        </w:rPr>
        <w:t xml:space="preserve">: </w:t>
      </w:r>
      <w:r>
        <w:rPr>
          <w:rtl w:val="true"/>
        </w:rPr>
        <w:t>كمال الدين</w:t>
      </w:r>
      <w:r>
        <w:rPr/>
        <w:t>1</w:t>
      </w:r>
      <w:r>
        <w:rPr>
          <w:rtl w:val="true"/>
        </w:rPr>
        <w:t xml:space="preserve"> : </w:t>
      </w:r>
      <w:r>
        <w:rPr/>
        <w:t>241</w:t>
      </w:r>
      <w:r>
        <w:rPr>
          <w:rtl w:val="true"/>
        </w:rPr>
        <w:t xml:space="preserve"> </w:t>
      </w:r>
      <w:r>
        <w:rPr>
          <w:rtl w:val="true"/>
        </w:rPr>
        <w:t xml:space="preserve">ب </w:t>
      </w:r>
      <w:r>
        <w:rPr/>
        <w:t>22</w:t>
      </w:r>
      <w:r>
        <w:rPr>
          <w:rtl w:val="true"/>
        </w:rPr>
        <w:t xml:space="preserve">/ </w:t>
      </w:r>
      <w:r>
        <w:rPr>
          <w:rtl w:val="true"/>
        </w:rPr>
        <w:t xml:space="preserve">ح </w:t>
      </w:r>
      <w:r>
        <w:rPr/>
        <w:t>64</w:t>
      </w:r>
      <w:r>
        <w:rPr>
          <w:rtl w:val="true"/>
        </w:rPr>
        <w:t xml:space="preserve"> :</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نفس المجموعة</w:t>
      </w:r>
      <w:r>
        <w:rPr>
          <w:rFonts w:eastAsia="Amiri" w:cs="Amiri" w:ascii="Amiri" w:hAnsi="Amiri"/>
          <w:color w:val="111111"/>
          <w:sz w:val="28"/>
          <w:szCs w:val="28"/>
          <w:rtl w:val="true"/>
          <w:lang w:bidi="ar-SA"/>
        </w:rPr>
        <w:t xml:space="preserve">. </w:t>
      </w:r>
      <w:bookmarkStart w:id="419" w:name="pg14629_143024"/>
    </w:p>
    <w:p>
      <w:pPr>
        <w:pStyle w:val="Heading6"/>
        <w:numPr>
          <w:ilvl w:val="5"/>
          <w:numId w:val="1"/>
        </w:numPr>
        <w:rPr/>
      </w:pPr>
      <w:bookmarkStart w:id="420" w:name="__RefHeading___Toc2107386_1878427129"/>
      <w:bookmarkStart w:id="421" w:name="_Toc179"/>
      <w:bookmarkEnd w:id="419"/>
      <w:bookmarkEnd w:id="420"/>
      <w:r>
        <w:rPr>
          <w:rtl w:val="true"/>
        </w:rPr>
        <w:t>الحديث الرابع</w:t>
      </w:r>
      <w:r>
        <w:rPr>
          <w:rtl w:val="true"/>
        </w:rPr>
        <w:t xml:space="preserve">: </w:t>
      </w:r>
      <w:r>
        <w:rPr>
          <w:rtl w:val="true"/>
        </w:rPr>
        <w:t xml:space="preserve">الكافي </w:t>
      </w:r>
      <w:r>
        <w:rPr/>
        <w:t>1</w:t>
      </w:r>
      <w:r>
        <w:rPr>
          <w:rtl w:val="true"/>
        </w:rPr>
        <w:t xml:space="preserve">: </w:t>
      </w:r>
      <w:r>
        <w:rPr/>
        <w:t>526</w:t>
      </w:r>
      <w:r>
        <w:rPr>
          <w:rtl w:val="true"/>
        </w:rPr>
        <w:t xml:space="preserve">ح </w:t>
      </w:r>
      <w:r>
        <w:rPr/>
        <w:t>1</w:t>
      </w:r>
      <w:r>
        <w:rPr>
          <w:rtl w:val="true"/>
        </w:rPr>
        <w:t>:</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الحديث بعدة أسانيد أخرى صحيحة</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2107388_1878427129"/>
      <w:bookmarkStart w:id="423" w:name="_Toc180"/>
      <w:bookmarkEnd w:id="422"/>
      <w:r>
        <w:rPr>
          <w:rtl w:val="true"/>
        </w:rPr>
        <w:t xml:space="preserve">الحديث الخامس </w:t>
      </w:r>
      <w:r>
        <w:rPr>
          <w:rtl w:val="true"/>
        </w:rPr>
        <w:t xml:space="preserve">: </w:t>
      </w:r>
      <w:r>
        <w:rPr>
          <w:rtl w:val="true"/>
        </w:rPr>
        <w:t xml:space="preserve">الكافي </w:t>
      </w:r>
      <w:r>
        <w:rPr/>
        <w:t>3</w:t>
      </w:r>
      <w:r>
        <w:rPr>
          <w:rtl w:val="true"/>
        </w:rPr>
        <w:t xml:space="preserve">: </w:t>
      </w:r>
      <w:r>
        <w:rPr/>
        <w:t>325</w:t>
      </w:r>
      <w:r>
        <w:rPr>
          <w:rtl w:val="true"/>
        </w:rPr>
        <w:t xml:space="preserve"> </w:t>
      </w:r>
      <w:r>
        <w:rPr>
          <w:rtl w:val="true"/>
        </w:rPr>
        <w:t xml:space="preserve">ب </w:t>
      </w:r>
      <w:r>
        <w:rPr/>
        <w:t>191</w:t>
      </w:r>
      <w:r>
        <w:rPr>
          <w:rtl w:val="true"/>
        </w:rPr>
        <w:t xml:space="preserve">/ </w:t>
      </w:r>
      <w:r>
        <w:rPr>
          <w:rtl w:val="true"/>
        </w:rPr>
        <w:t xml:space="preserve">ح </w:t>
      </w:r>
      <w:r>
        <w:rPr/>
        <w:t>117</w:t>
      </w:r>
      <w:r>
        <w:rPr>
          <w:rtl w:val="true"/>
        </w:rPr>
        <w:t>:</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بأسانيد أخرى صحيحة</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2107390_1878427129"/>
      <w:bookmarkStart w:id="425" w:name="_Toc181"/>
      <w:bookmarkEnd w:id="424"/>
      <w:r>
        <w:rPr>
          <w:rtl w:val="true"/>
        </w:rPr>
        <w:t xml:space="preserve">الحديث السادس </w:t>
      </w:r>
      <w:r>
        <w:rPr>
          <w:rtl w:val="true"/>
        </w:rPr>
        <w:t xml:space="preserve">: </w:t>
      </w:r>
      <w:r>
        <w:rPr>
          <w:rtl w:val="true"/>
        </w:rPr>
        <w:t xml:space="preserve">کتاب الفضل بن شاذان </w:t>
      </w:r>
      <w:r>
        <w:rPr>
          <w:rtl w:val="true"/>
        </w:rPr>
        <w:t>[</w:t>
      </w:r>
      <w:r>
        <w:rPr>
          <w:rtl w:val="true"/>
        </w:rPr>
        <w:t xml:space="preserve">كما في كفاية المهتدي ص </w:t>
      </w:r>
      <w:r>
        <w:rPr/>
        <w:t>69</w:t>
      </w:r>
      <w:r>
        <w:rPr>
          <w:rtl w:val="true"/>
        </w:rPr>
        <w:t xml:space="preserve">، الحديث </w:t>
      </w:r>
      <w:r>
        <w:rPr/>
        <w:t>10</w:t>
      </w:r>
      <w:r>
        <w:rPr>
          <w:rtl w:val="true"/>
        </w:rPr>
        <w:t>].</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bookmarkStart w:id="426" w:name="pg14629_143025"/>
    </w:p>
    <w:p>
      <w:pPr>
        <w:pStyle w:val="Heading4"/>
        <w:numPr>
          <w:ilvl w:val="3"/>
          <w:numId w:val="1"/>
        </w:numPr>
        <w:rPr/>
      </w:pPr>
      <w:bookmarkStart w:id="427" w:name="__RefHeading___Toc2107392_1878427129"/>
      <w:bookmarkStart w:id="428" w:name="_Toc182"/>
      <w:bookmarkEnd w:id="426"/>
      <w:bookmarkEnd w:id="427"/>
      <w:r>
        <w:rPr>
          <w:rtl w:val="true"/>
        </w:rPr>
        <w:t xml:space="preserve">خلاصة العنوان الأول </w:t>
      </w:r>
      <w:r>
        <w:rPr>
          <w:rtl w:val="true"/>
        </w:rPr>
        <w:t xml:space="preserve">- </w:t>
      </w:r>
      <w:r>
        <w:rPr>
          <w:rtl w:val="true"/>
        </w:rPr>
        <w:t>المنظومة الأولى</w:t>
      </w:r>
      <w:bookmarkEnd w:id="428"/>
    </w:p>
    <w:p>
      <w:pPr>
        <w:pStyle w:val="Heading5"/>
        <w:numPr>
          <w:ilvl w:val="4"/>
          <w:numId w:val="1"/>
        </w:numPr>
        <w:rPr/>
      </w:pPr>
      <w:bookmarkStart w:id="429" w:name="__RefHeading___Toc2107394_1878427129"/>
      <w:bookmarkStart w:id="430" w:name="_Toc183"/>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في دراستنا لهذا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اثنا عشر 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نخلُص إلى النتائج التالية</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2107396_1878427129"/>
      <w:bookmarkStart w:id="432" w:name="_Toc184"/>
      <w:bookmarkEnd w:id="431"/>
      <w:r>
        <w:rPr>
          <w:rtl w:val="true"/>
        </w:rPr>
        <w:t>النتيجة الأول</w:t>
      </w:r>
      <w:r>
        <w:rPr>
          <w:rtl w:val="true"/>
        </w:rPr>
        <w:t>:</w:t>
      </w:r>
      <w:bookmarkEnd w:id="432"/>
    </w:p>
    <w:p>
      <w:pPr>
        <w:pStyle w:val="BookText"/>
        <w:rPr/>
      </w:pPr>
      <w:r>
        <w:rPr>
          <w:rFonts w:ascii="IRNazanin" w:hAnsi="IRNazanin" w:eastAsia="IRNazanin"/>
          <w:color w:val="111111"/>
          <w:sz w:val="28"/>
          <w:sz w:val="28"/>
          <w:szCs w:val="28"/>
          <w:rtl w:val="true"/>
          <w:lang w:bidi="fa-IR"/>
        </w:rPr>
        <w:t xml:space="preserve">توقرنا على مجموعة كبيرة من الأحاديث الصحيحة أكدت على كون الأئمة بعد النبي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إماماً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وجميع الصياغات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الأمراء، النقباء،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تصبّ في معطی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الاثنا عشر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معطى آخر لا يملك القدرة على تقديم تفسير مقبول لتلك الأحاديث</w:t>
      </w:r>
      <w:r>
        <w:rPr>
          <w:rFonts w:eastAsia="IRNazanin" w:cs="IRNazanin"/>
          <w:color w:val="111111"/>
          <w:sz w:val="28"/>
          <w:szCs w:val="28"/>
          <w:rtl w:val="true"/>
          <w:lang w:bidi="fa-IR"/>
        </w:rPr>
        <w:t>.</w:t>
      </w:r>
    </w:p>
    <w:p>
      <w:pPr>
        <w:pStyle w:val="Heading5"/>
        <w:numPr>
          <w:ilvl w:val="4"/>
          <w:numId w:val="1"/>
        </w:numPr>
        <w:rPr/>
      </w:pPr>
      <w:bookmarkStart w:id="433" w:name="__RefHeading___Toc2107398_1878427129"/>
      <w:bookmarkStart w:id="434" w:name="_Toc185"/>
      <w:bookmarkEnd w:id="433"/>
      <w:r>
        <w:rPr>
          <w:rtl w:val="true"/>
        </w:rPr>
        <w:t xml:space="preserve">النتيجة الثانية </w:t>
      </w:r>
      <w:r>
        <w:rPr>
          <w:rtl w:val="true"/>
        </w:rPr>
        <w:t>:</w:t>
      </w:r>
      <w:bookmarkEnd w:id="43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توفّرنا على مجموعة كبيرة من الأحاديث الصحيحة أكدت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هوخاتمة الأئمة الاثني عشر من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 قد ولد بالفعل، ما دام الواقع التاريخي قد أثبت وجود الإمام الحادي عشر من أئمة أهل البيت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العسكري، ومن الطبيعي أن يكون خلفه المهدي قد ولد، والأدلة على ذلك متوفرة، تناولها البحث بالتفصيل عند 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الإشكالية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الولادة</w:t>
      </w:r>
      <w:r>
        <w:rPr>
          <w:rFonts w:eastAsia="Amiri" w:cs="Amiri" w:ascii="Amiri" w:hAnsi="Amiri"/>
          <w:color w:val="111111"/>
          <w:sz w:val="28"/>
          <w:szCs w:val="28"/>
          <w:rtl w:val="true"/>
          <w:lang w:bidi="ar-SA"/>
        </w:rPr>
        <w:t xml:space="preserve">». </w:t>
      </w:r>
      <w:bookmarkStart w:id="435" w:name="pg14629_143026"/>
    </w:p>
    <w:p>
      <w:pPr>
        <w:pStyle w:val="Heading5"/>
        <w:numPr>
          <w:ilvl w:val="4"/>
          <w:numId w:val="1"/>
        </w:numPr>
        <w:rPr/>
      </w:pPr>
      <w:bookmarkStart w:id="436" w:name="__RefHeading___Toc2107400_1878427129"/>
      <w:bookmarkStart w:id="437" w:name="_Toc186"/>
      <w:bookmarkEnd w:id="435"/>
      <w:bookmarkEnd w:id="436"/>
      <w:r>
        <w:rPr>
          <w:rtl w:val="true"/>
        </w:rPr>
        <w:t xml:space="preserve">النتيجة الثالثة </w:t>
      </w:r>
      <w:r>
        <w:rPr>
          <w:rtl w:val="true"/>
        </w:rPr>
        <w:t>:</w:t>
      </w:r>
      <w:bookmarkEnd w:id="437"/>
    </w:p>
    <w:p>
      <w:pPr>
        <w:pStyle w:val="BookText"/>
        <w:rPr/>
      </w:pPr>
      <w:r>
        <w:rPr>
          <w:rFonts w:ascii="Amiri" w:hAnsi="Amiri" w:eastAsia="Amiri" w:cs="Amiri"/>
          <w:color w:val="111111"/>
          <w:sz w:val="28"/>
          <w:sz w:val="28"/>
          <w:szCs w:val="28"/>
          <w:rtl w:val="true"/>
          <w:lang w:bidi="ar-SA"/>
        </w:rPr>
        <w:t>توفرنا على مجموعة كبيرة من الأحاديث الصحيحة أكدت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هوالمؤهل لإصلاح العالم في آخر الزمان، وحسب تعبير الأخبار المتواترة عند المسلمين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2107402_1878427129"/>
      <w:bookmarkStart w:id="439" w:name="_Toc187"/>
      <w:bookmarkEnd w:id="438"/>
      <w:r>
        <w:rPr>
          <w:rtl w:val="true"/>
        </w:rPr>
        <w:t>النتيجة الرابعة</w:t>
      </w:r>
      <w:r>
        <w:rPr>
          <w:rtl w:val="true"/>
        </w:rPr>
        <w:t>:</w:t>
      </w:r>
      <w:bookmarkEnd w:id="439"/>
    </w:p>
    <w:p>
      <w:pPr>
        <w:pStyle w:val="BookText"/>
        <w:rPr/>
      </w:pPr>
      <w:r>
        <w:rPr>
          <w:rFonts w:ascii="Amiri" w:hAnsi="Amiri" w:eastAsia="Amiri" w:cs="Amiri"/>
          <w:color w:val="111111"/>
          <w:sz w:val="28"/>
          <w:sz w:val="28"/>
          <w:szCs w:val="28"/>
          <w:rtl w:val="true"/>
          <w:lang w:bidi="ar-SA"/>
        </w:rPr>
        <w:t>إذا سلّمنا بصحة النتائج الثلاث المتقدمة فلا مناص من الإذعان والتسليم بصحة النتيجة الرابعة والتي تؤكد بقاء الإمام المهدي وامتداد عمره الشريف إلى حين الظهور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يمكن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المجموعات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عاماً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بقاء الإمام المهدي وامتداد عمره، ونترك الحديث عن الأدلة الخاصة إلى مباحث قادمة إن شاء الله</w:t>
      </w:r>
      <w:r>
        <w:rPr>
          <w:rFonts w:eastAsia="Amiri" w:cs="Amiri" w:ascii="Amiri" w:hAnsi="Amiri"/>
          <w:color w:val="111111"/>
          <w:sz w:val="28"/>
          <w:szCs w:val="28"/>
          <w:rtl w:val="true"/>
          <w:lang w:bidi="ar-SA"/>
        </w:rPr>
        <w:t xml:space="preserve">. </w:t>
      </w:r>
      <w:bookmarkStart w:id="440" w:name="pg14629_143027"/>
    </w:p>
    <w:p>
      <w:pPr>
        <w:pStyle w:val="Heading3"/>
        <w:numPr>
          <w:ilvl w:val="2"/>
          <w:numId w:val="1"/>
        </w:numPr>
        <w:rPr/>
      </w:pPr>
      <w:bookmarkStart w:id="441" w:name="__RefHeading___Toc2107404_1878427129"/>
      <w:bookmarkStart w:id="442" w:name="_Toc188"/>
      <w:bookmarkEnd w:id="440"/>
      <w:bookmarkEnd w:id="441"/>
      <w:r>
        <w:rPr>
          <w:rtl w:val="true"/>
        </w:rPr>
        <w:t xml:space="preserve">العنوان الثاني </w:t>
      </w:r>
      <w:r>
        <w:rPr>
          <w:rtl w:val="true"/>
        </w:rPr>
        <w:t>:</w:t>
      </w:r>
      <w:bookmarkEnd w:id="442"/>
    </w:p>
    <w:p>
      <w:pPr>
        <w:pStyle w:val="Heading4"/>
        <w:numPr>
          <w:ilvl w:val="3"/>
          <w:numId w:val="1"/>
        </w:numPr>
        <w:rPr/>
      </w:pPr>
      <w:bookmarkStart w:id="443" w:name="__RefHeading___Toc2107406_1878427129"/>
      <w:bookmarkStart w:id="444" w:name="_Toc189"/>
      <w:bookmarkEnd w:id="443"/>
      <w:r>
        <w:rPr>
          <w:rtl w:val="true"/>
        </w:rPr>
        <w:t>«</w:t>
      </w:r>
      <w:r>
        <w:rPr>
          <w:rtl w:val="true"/>
        </w:rPr>
        <w:t xml:space="preserve">الأرض لا تخلو من حجة لله </w:t>
      </w:r>
      <w:r>
        <w:rPr>
          <w:rtl w:val="true"/>
        </w:rPr>
        <w:t>»</w:t>
      </w:r>
      <w:bookmarkEnd w:id="444"/>
    </w:p>
    <w:p>
      <w:pPr>
        <w:pStyle w:val="Heading5"/>
        <w:numPr>
          <w:ilvl w:val="4"/>
          <w:numId w:val="1"/>
        </w:numPr>
        <w:rPr/>
      </w:pPr>
      <w:bookmarkStart w:id="445" w:name="__RefHeading___Toc2107408_1878427129"/>
      <w:bookmarkStart w:id="446" w:name="_Toc190"/>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هذا العنوان تقدم في مبحث سابق حينما عالجنا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ويفرض البحث اعتماده مرة أخرى في 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ونظراً لتوفّرالبحث المتقدم على دراسة الأحاديث سنداً ومتناً، فلسنا في حاجة إلى إعادة ذلك</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107410_1878427129"/>
      <w:bookmarkStart w:id="448" w:name="_Toc191"/>
      <w:bookmarkEnd w:id="447"/>
      <w:r>
        <w:rPr>
          <w:rtl w:val="true"/>
        </w:rPr>
        <w:t xml:space="preserve">ويمكن التذكير بأهمّ المصادر التي دوّنت أحاديث هذا العنوان </w:t>
      </w:r>
      <w:r>
        <w:rPr>
          <w:rtl w:val="true"/>
        </w:rPr>
        <w:t>:</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الأرض لا تخلو من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هذا الباب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عدداً من الأحاديث الصحيحة، وأما المخدوشة سنداً فهي مجبورة؛ كونها مطابقة متناً للأحاديث الصحيحة، وقد أكّد أئمة الجرح والتعديل أنّ الأحاديث الموهونة سنداً تعتمد إذا طابقت متونها متون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لاحقٍ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في الأرض إلّا رجلان لكان أحدهماالحجة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تحمل نفس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الباب روی أبو جعفر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وستين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هذا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لا تخلومن حجة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وتضمّ عدداً معتدَّا به من الأحاديث الصحيحة، وما تبقى فهو مطابق في المتن أو قريب التطابق مع ما صح من متون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مجموعة من المصادر كلاماً لأمير المؤمنين علي بن أبي طالب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 لا تخلو الأرض من قائم لله حجة</w:t>
      </w:r>
      <w:r>
        <w:rPr>
          <w:rFonts w:eastAsia="IRNazanin" w:cs="IRNazanin"/>
          <w:color w:val="111111"/>
          <w:sz w:val="28"/>
          <w:szCs w:val="28"/>
          <w:rtl w:val="true"/>
          <w:lang w:bidi="fa-IR"/>
        </w:rPr>
        <w:t xml:space="preserve">». </w:t>
      </w:r>
      <w:bookmarkStart w:id="449" w:name="pg14629_143028"/>
    </w:p>
    <w:p>
      <w:pPr>
        <w:pStyle w:val="BookText"/>
        <w:rPr/>
      </w:pPr>
      <w:bookmarkEnd w:id="449"/>
      <w:r>
        <w:rPr>
          <w:rFonts w:ascii="Amiri" w:hAnsi="Amiri" w:eastAsia="Amiri" w:cs="Amiri"/>
          <w:color w:val="111111"/>
          <w:sz w:val="28"/>
          <w:sz w:val="28"/>
          <w:szCs w:val="28"/>
          <w:rtl w:val="true"/>
          <w:lang w:bidi="ar-SA"/>
        </w:rPr>
        <w:t xml:space="preserve">هذا الكلام مدونٌ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جمعه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مصادر أخرى دونت كلام أمير المؤمنين علیه السلام، وبعضها سبقت الشريف الرضي بكثير</w:t>
      </w:r>
      <w:r>
        <w:rPr>
          <w:rFonts w:eastAsia="IRNazanin" w:cs="IRNazanin"/>
          <w:color w:val="111111"/>
          <w:sz w:val="28"/>
          <w:szCs w:val="28"/>
          <w:rtl w:val="true"/>
          <w:lang w:bidi="fa-IR"/>
        </w:rPr>
        <w:t>.</w:t>
      </w:r>
    </w:p>
    <w:p>
      <w:pPr>
        <w:pStyle w:val="Heading5"/>
        <w:numPr>
          <w:ilvl w:val="4"/>
          <w:numId w:val="1"/>
        </w:numPr>
        <w:rPr/>
      </w:pPr>
      <w:bookmarkStart w:id="450" w:name="__RefHeading___Toc2107412_1878427129"/>
      <w:bookmarkStart w:id="451" w:name="_Toc192"/>
      <w:bookmarkEnd w:id="450"/>
      <w:r>
        <w:rPr>
          <w:rtl w:val="true"/>
        </w:rPr>
        <w:t xml:space="preserve">من هذه المصادر </w:t>
      </w:r>
      <w:r>
        <w:rPr>
          <w:rtl w:val="true"/>
        </w:rPr>
        <w:t>[</w:t>
      </w:r>
      <w:r>
        <w:rPr>
          <w:rtl w:val="true"/>
        </w:rPr>
        <w:t>اسبق ذكرها في فصل سابق</w:t>
      </w:r>
      <w:r>
        <w:rPr>
          <w:rtl w:val="true"/>
        </w:rPr>
        <w:t>]:</w:t>
      </w:r>
      <w:bookmarkEnd w:id="451"/>
    </w:p>
    <w:p>
      <w:pPr>
        <w:pStyle w:val="Heading6"/>
        <w:numPr>
          <w:ilvl w:val="5"/>
          <w:numId w:val="1"/>
        </w:numPr>
        <w:rPr/>
      </w:pPr>
      <w:bookmarkStart w:id="452" w:name="__RefHeading___Toc2107414_1878427129"/>
      <w:bookmarkStart w:id="453" w:name="_Toc193"/>
      <w:bookmarkEnd w:id="452"/>
      <w:r>
        <w:rPr>
          <w:rtl w:val="true"/>
        </w:rPr>
        <w:t>اشارة</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المعيار والموازنة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للإسكا فی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للأزهري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301351</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2107416_1878427129"/>
      <w:bookmarkStart w:id="455" w:name="_Toc194"/>
      <w:bookmarkEnd w:id="454"/>
      <w:r>
        <w:rPr>
          <w:rtl w:val="true"/>
        </w:rPr>
        <w:t xml:space="preserve">ملاحظة </w:t>
      </w:r>
      <w:r>
        <w:rPr>
          <w:rtl w:val="true"/>
        </w:rPr>
        <w:t>:</w:t>
      </w:r>
      <w:bookmarkEnd w:id="45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اعتمدنا في ذكر هذه المصادر على الأستاذ ثامر هاشم العميدي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bookmarkStart w:id="456" w:name="pg14629_143029"/>
    </w:p>
    <w:p>
      <w:pPr>
        <w:pStyle w:val="Heading5"/>
        <w:numPr>
          <w:ilvl w:val="4"/>
          <w:numId w:val="1"/>
        </w:numPr>
        <w:rPr/>
      </w:pPr>
      <w:bookmarkStart w:id="457" w:name="__RefHeading___Toc2107418_1878427129"/>
      <w:bookmarkStart w:id="458" w:name="_Toc195"/>
      <w:bookmarkEnd w:id="456"/>
      <w:bookmarkEnd w:id="457"/>
      <w:r>
        <w:rPr>
          <w:rtl w:val="true"/>
        </w:rPr>
        <w:t>الصيغة الاستدلالية</w:t>
      </w:r>
      <w:r>
        <w:rPr>
          <w:rtl w:val="true"/>
        </w:rPr>
        <w:t>:</w:t>
      </w:r>
      <w:bookmarkEnd w:id="458"/>
    </w:p>
    <w:p>
      <w:pPr>
        <w:pStyle w:val="BookText"/>
        <w:rPr/>
      </w:pPr>
      <w:r>
        <w:rPr>
          <w:rFonts w:ascii="Amiri" w:hAnsi="Amiri" w:eastAsia="Amiri" w:cs="Amiri"/>
          <w:color w:val="111111"/>
          <w:sz w:val="28"/>
          <w:sz w:val="28"/>
          <w:szCs w:val="28"/>
          <w:rtl w:val="true"/>
          <w:lang w:bidi="ar-SA"/>
        </w:rPr>
        <w:t>أكد العنوان الثاني في مجموعة أحاديثه أن الأرض لا تخلو من حجة لله تعالى في كل الأعصر والأزمان وإن افتراض خلّو الأرض في عصر من العصور من وجود حجة لله تعالى يعني افتراض الكذب في حق المعصوم الذي صدر عنه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ما سلّمنا بصحة الحديث وصدق المعصوم فلا يمكن أن نفترض زماناً ماتخلو الأرض فيه من حجة لله تعالى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تقوم الحجة لله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الإمام حيَّا ما دامت الأرض باقية، ومادام الإنسان موجوداً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تقوم الحجة لله بالعلماء الصلحاء والذين لا تخلو الأرض منهم في كل زمان؟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الحجة لله على العباد إلّا بإنسانٍ معصوم، ليمثّل قوله وفعله وتقريره مصدراً من خلاله تتحدّد معالم الدين كما جاءت من عند الله تعالى، وأما العلماء والفقهاء وإن كانوا في قمّة التقوى والصلاح فهم في معرض الخطأ والاشتباه، وفي معرض الاختلاف والتباين، بل وفي معرض المعصية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يكون هؤلاء هم الحجّة التي تحدث عنها هذا الحديث</w:t>
      </w:r>
      <w:r>
        <w:rPr>
          <w:rFonts w:eastAsia="Amiri" w:cs="Amiri" w:ascii="Amiri" w:hAnsi="Amiri"/>
          <w:color w:val="111111"/>
          <w:sz w:val="28"/>
          <w:szCs w:val="28"/>
          <w:rtl w:val="true"/>
          <w:lang w:bidi="ar-SA"/>
        </w:rPr>
        <w:t xml:space="preserve">. </w:t>
      </w:r>
      <w:bookmarkStart w:id="459" w:name="pg14629_143030"/>
    </w:p>
    <w:p>
      <w:pPr>
        <w:pStyle w:val="Heading3"/>
        <w:numPr>
          <w:ilvl w:val="2"/>
          <w:numId w:val="1"/>
        </w:numPr>
        <w:rPr/>
      </w:pPr>
      <w:bookmarkStart w:id="460" w:name="__RefHeading___Toc2107420_1878427129"/>
      <w:bookmarkStart w:id="461" w:name="_Toc196"/>
      <w:bookmarkEnd w:id="459"/>
      <w:bookmarkEnd w:id="460"/>
      <w:r>
        <w:rPr>
          <w:rtl w:val="true"/>
        </w:rPr>
        <w:t xml:space="preserve">العنوان الثالث </w:t>
      </w:r>
      <w:r>
        <w:rPr>
          <w:rtl w:val="true"/>
        </w:rPr>
        <w:t>:</w:t>
      </w:r>
      <w:bookmarkEnd w:id="461"/>
    </w:p>
    <w:p>
      <w:pPr>
        <w:pStyle w:val="Heading4"/>
        <w:numPr>
          <w:ilvl w:val="3"/>
          <w:numId w:val="1"/>
        </w:numPr>
        <w:rPr/>
      </w:pPr>
      <w:bookmarkStart w:id="462" w:name="__RefHeading___Toc2107422_1878427129"/>
      <w:bookmarkStart w:id="463" w:name="_Toc197"/>
      <w:bookmarkEnd w:id="462"/>
      <w:r>
        <w:rPr>
          <w:rtl w:val="true"/>
        </w:rPr>
        <w:t>«</w:t>
      </w:r>
      <w:r>
        <w:rPr>
          <w:rtl w:val="true"/>
        </w:rPr>
        <w:t>من مات ولم يعرف إمام زمانه مات ميتة جاهلية</w:t>
      </w:r>
      <w:r>
        <w:rPr>
          <w:rtl w:val="true"/>
        </w:rPr>
        <w:t>».</w:t>
      </w:r>
      <w:bookmarkEnd w:id="463"/>
    </w:p>
    <w:p>
      <w:pPr>
        <w:pStyle w:val="Heading5"/>
        <w:numPr>
          <w:ilvl w:val="4"/>
          <w:numId w:val="1"/>
        </w:numPr>
        <w:rPr/>
      </w:pPr>
      <w:bookmarkStart w:id="464" w:name="__RefHeading___Toc2107424_1878427129"/>
      <w:bookmarkStart w:id="465" w:name="_Toc198"/>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دوّنت هذا العنوان مصادر الحديث السنیّة والشيعيّة، وقد تقدّم في فصلٍ سابقٍ كلام مفصّل ومعالجات مستوعبة</w:t>
      </w:r>
      <w:r>
        <w:rPr>
          <w:rFonts w:eastAsia="IRNazanin" w:cs="IRNazanin"/>
          <w:color w:val="111111"/>
          <w:sz w:val="28"/>
          <w:szCs w:val="28"/>
          <w:rtl w:val="true"/>
          <w:lang w:bidi="fa-IR"/>
        </w:rPr>
        <w:t>.</w:t>
      </w:r>
    </w:p>
    <w:p>
      <w:pPr>
        <w:pStyle w:val="Heading5"/>
        <w:numPr>
          <w:ilvl w:val="4"/>
          <w:numId w:val="1"/>
        </w:numPr>
        <w:rPr/>
      </w:pPr>
      <w:bookmarkStart w:id="466" w:name="__RefHeading___Toc2107426_1878427129"/>
      <w:bookmarkStart w:id="467" w:name="_Toc199"/>
      <w:bookmarkEnd w:id="466"/>
      <w:r>
        <w:rPr>
          <w:rtl w:val="true"/>
        </w:rPr>
        <w:t xml:space="preserve">وللتذكيرنضع بين يدي القارئ هذه المصادر </w:t>
      </w:r>
      <w:r>
        <w:rPr>
          <w:rtl w:val="true"/>
        </w:rPr>
        <w:t>:</w:t>
      </w:r>
      <w:bookmarkEnd w:id="467"/>
    </w:p>
    <w:p>
      <w:pPr>
        <w:pStyle w:val="Heading6"/>
        <w:numPr>
          <w:ilvl w:val="5"/>
          <w:numId w:val="1"/>
        </w:numPr>
        <w:rPr/>
      </w:pPr>
      <w:bookmarkStart w:id="468" w:name="__RefHeading___Toc2107428_1878427129"/>
      <w:bookmarkStart w:id="469" w:name="_Toc200"/>
      <w:bookmarkEnd w:id="468"/>
      <w:r>
        <w:rPr>
          <w:rtl w:val="true"/>
        </w:rPr>
        <w:t>أولا</w:t>
      </w:r>
      <w:r>
        <w:rPr>
          <w:rtl w:val="true"/>
        </w:rPr>
        <w:t xml:space="preserve">: </w:t>
      </w:r>
      <w:r>
        <w:rPr>
          <w:rtl w:val="true"/>
        </w:rPr>
        <w:t xml:space="preserve">مصادر سنية </w:t>
      </w:r>
      <w:r>
        <w:rPr>
          <w:rtl w:val="true"/>
        </w:rPr>
        <w:t>:</w:t>
      </w:r>
      <w:bookmarkEnd w:id="469"/>
    </w:p>
    <w:p>
      <w:pPr>
        <w:pStyle w:val="Heading6"/>
        <w:numPr>
          <w:ilvl w:val="5"/>
          <w:numId w:val="1"/>
        </w:numPr>
        <w:rPr/>
      </w:pPr>
      <w:bookmarkStart w:id="470" w:name="__RefHeading___Toc2107430_1878427129"/>
      <w:bookmarkStart w:id="471" w:name="_Toc201"/>
      <w:bookmarkEnd w:id="470"/>
      <w:r>
        <w:rPr>
          <w:rtl w:val="true"/>
        </w:rPr>
        <w:t>اشارة</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داوود الطيالسي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للحاكم النيسابوري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lang w:bidi="ar-SA"/>
        </w:rPr>
        <w:t>03:2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Heading6"/>
        <w:numPr>
          <w:ilvl w:val="5"/>
          <w:numId w:val="1"/>
        </w:numPr>
        <w:rPr/>
      </w:pPr>
      <w:bookmarkStart w:id="472" w:name="__RefHeading___Toc2107432_1878427129"/>
      <w:bookmarkStart w:id="473" w:name="_Toc202"/>
      <w:bookmarkEnd w:id="472"/>
      <w:r>
        <w:rPr>
          <w:rtl w:val="true"/>
        </w:rPr>
        <w:t>للتوسع في معرفة المصادر انظر</w:t>
      </w:r>
      <w:r>
        <w:rPr>
          <w:rtl w:val="true"/>
        </w:rPr>
        <w:t>:</w:t>
      </w:r>
      <w:bookmarkEnd w:id="4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تقدم في الإشكالية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الديني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المنتظر في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474" w:name="pg14629_143031"/>
    </w:p>
    <w:p>
      <w:pPr>
        <w:pStyle w:val="Heading6"/>
        <w:numPr>
          <w:ilvl w:val="5"/>
          <w:numId w:val="1"/>
        </w:numPr>
        <w:rPr/>
      </w:pPr>
      <w:bookmarkStart w:id="475" w:name="__RefHeading___Toc2107434_1878427129"/>
      <w:bookmarkStart w:id="476" w:name="_Toc203"/>
      <w:bookmarkEnd w:id="474"/>
      <w:bookmarkEnd w:id="475"/>
      <w:r>
        <w:rPr>
          <w:rtl w:val="true"/>
        </w:rPr>
        <w:t xml:space="preserve">ثانيا </w:t>
      </w:r>
      <w:r>
        <w:rPr>
          <w:rtl w:val="true"/>
        </w:rPr>
        <w:t xml:space="preserve">: </w:t>
      </w:r>
      <w:r>
        <w:rPr>
          <w:rtl w:val="true"/>
        </w:rPr>
        <w:t>مصادر شيعية</w:t>
      </w:r>
      <w:r>
        <w:rPr>
          <w:rtl w:val="true"/>
        </w:rPr>
        <w:t>:</w:t>
      </w:r>
      <w:bookmarkEnd w:id="476"/>
    </w:p>
    <w:p>
      <w:pPr>
        <w:pStyle w:val="Heading6"/>
        <w:numPr>
          <w:ilvl w:val="5"/>
          <w:numId w:val="1"/>
        </w:numPr>
        <w:rPr/>
      </w:pPr>
      <w:bookmarkStart w:id="477" w:name="__RefHeading___Toc2107436_1878427129"/>
      <w:bookmarkStart w:id="478" w:name="_Toc204"/>
      <w:bookmarkEnd w:id="477"/>
      <w:r>
        <w:rPr>
          <w:rtl w:val="true"/>
        </w:rPr>
        <w:t>اشارة</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من عرف امام زمانه لم يضره تقدم هذا الأمر أو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الباب أخرج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کتاب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مات وليس له إمامٌ من أئمة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الباب أخرج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کتاب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الإمام والرد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الباب أخرج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لعليّ بن الحسين بن بابويه القمّي 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سالم بن أبي حفصه </w:t>
      </w:r>
      <w:r>
        <w:rPr>
          <w:rFonts w:eastAsia="Amiri" w:cs="Amiri" w:ascii="Amiri" w:hAnsi="Amiri"/>
          <w:color w:val="111111"/>
          <w:sz w:val="28"/>
          <w:szCs w:val="28"/>
          <w:lang w:bidi="ar-SA"/>
        </w:rPr>
        <w:t>235/428</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لأبي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4130412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79" w:name="pg14629_143032"/>
    </w:p>
    <w:p>
      <w:pPr>
        <w:pStyle w:val="Heading6"/>
        <w:numPr>
          <w:ilvl w:val="5"/>
          <w:numId w:val="1"/>
        </w:numPr>
        <w:rPr/>
      </w:pPr>
      <w:bookmarkStart w:id="480" w:name="__RefHeading___Toc2107438_1878427129"/>
      <w:bookmarkStart w:id="481" w:name="_Toc205"/>
      <w:bookmarkEnd w:id="479"/>
      <w:bookmarkEnd w:id="480"/>
      <w:r>
        <w:rPr>
          <w:rtl w:val="true"/>
        </w:rPr>
        <w:t>للتوسع انظر</w:t>
      </w:r>
      <w:r>
        <w:rPr>
          <w:rtl w:val="true"/>
        </w:rPr>
        <w:t>:</w:t>
      </w:r>
      <w:bookmarkEnd w:id="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تقدم في الإشكالية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العميدی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6"/>
        <w:numPr>
          <w:ilvl w:val="5"/>
          <w:numId w:val="1"/>
        </w:numPr>
        <w:rPr/>
      </w:pPr>
      <w:bookmarkStart w:id="482" w:name="__RefHeading___Toc2107440_1878427129"/>
      <w:bookmarkStart w:id="483" w:name="_Toc206"/>
      <w:bookmarkEnd w:id="482"/>
      <w:r>
        <w:rPr>
          <w:rtl w:val="true"/>
        </w:rPr>
        <w:t>الصيغة الاستدلالية</w:t>
      </w:r>
      <w:r>
        <w:rPr>
          <w:rtl w:val="true"/>
        </w:rPr>
        <w:t>:</w:t>
      </w:r>
      <w:bookmarkEnd w:id="483"/>
    </w:p>
    <w:p>
      <w:pPr>
        <w:pStyle w:val="Heading6"/>
        <w:numPr>
          <w:ilvl w:val="5"/>
          <w:numId w:val="1"/>
        </w:numPr>
        <w:rPr/>
      </w:pPr>
      <w:bookmarkStart w:id="484" w:name="__RefHeading___Toc2107442_1878427129"/>
      <w:bookmarkStart w:id="485" w:name="_Toc207"/>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 xml:space="preserve">ويتشكّل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2107444_1878427129"/>
      <w:bookmarkStart w:id="487" w:name="_Toc208"/>
      <w:bookmarkEnd w:id="486"/>
      <w:r>
        <w:rPr>
          <w:rtl w:val="true"/>
        </w:rPr>
        <w:t>اولّا</w:t>
      </w:r>
      <w:r>
        <w:rPr>
          <w:rtl w:val="true"/>
        </w:rPr>
        <w:t>:</w:t>
      </w:r>
      <w:bookmarkEnd w:id="48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فيصيغه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وجود إمام في كل عصر، وإلا لما كان معنى لهذا التكليف الصارم، والمتحرّك في كل الأزمنة، والذي يؤكد وجوب معرفة الإمام على كل إنسان ينتمي لهذا الدين، وفيما تقدم من بحوثٍ شرحنا مفردات هذا الحديث وما تحمله من دلالاتٍ خطيرةٍ</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2107446_1878427129"/>
      <w:bookmarkStart w:id="489" w:name="_Toc209"/>
      <w:bookmarkEnd w:id="488"/>
      <w:r>
        <w:rPr>
          <w:rtl w:val="true"/>
        </w:rPr>
        <w:t>ثانيَا</w:t>
      </w:r>
      <w:r>
        <w:rPr>
          <w:rtl w:val="true"/>
        </w:rPr>
        <w:t>:</w:t>
      </w:r>
      <w:bookmarkEnd w:id="489"/>
    </w:p>
    <w:p>
      <w:pPr>
        <w:pStyle w:val="BookText"/>
        <w:rPr/>
      </w:pPr>
      <w:r>
        <w:rPr>
          <w:rFonts w:ascii="Amiri" w:hAnsi="Amiri" w:eastAsia="Amiri" w:cs="Amiri"/>
          <w:color w:val="111111"/>
          <w:sz w:val="28"/>
          <w:sz w:val="28"/>
          <w:szCs w:val="28"/>
          <w:rtl w:val="true"/>
          <w:lang w:bidi="ar-SA"/>
        </w:rPr>
        <w:t xml:space="preserve">وقد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الأدلة المتوفرة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الأئمة من أهل البيت عليهم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محمدالحسن العسكري عليهم السلام الثاني عشر في منظومة الأئمة الأطهار، وقد تكفّل البحث في فصل متقدم البرهنة على ولادة هذا الإمام، ولم يدّع أحد القول بوفاته، فالاتجاه الرافض للرأي الشيعي في مسألة المهدي المنتظر لا يعتمد هذه الدعوى لوضوح بطلانها وإن ردّدها البعض، وإنّما 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 في أصل الولادة، وقد أثبتنا بطلان هذا الوهم</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2107448_1878427129"/>
      <w:bookmarkStart w:id="491" w:name="_Toc210"/>
      <w:bookmarkEnd w:id="490"/>
      <w:r>
        <w:rPr>
          <w:rtl w:val="true"/>
        </w:rPr>
        <w:t>ثالثا</w:t>
      </w:r>
      <w:r>
        <w:rPr>
          <w:rtl w:val="true"/>
        </w:rPr>
        <w:t>:</w:t>
      </w:r>
      <w:bookmarkEnd w:id="491"/>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فيتعين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المرحلة التاريخية التي أعقبت وفاة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مرحلةٌ ممتدةٌ متصلةٌ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يأذن الله تعالى للإمام المهدي علیه السلام أن يمارس </w:t>
      </w:r>
      <w:bookmarkStart w:id="492" w:name="pg14629_143033"/>
    </w:p>
    <w:p>
      <w:pPr>
        <w:pStyle w:val="BookText"/>
        <w:rPr/>
      </w:pPr>
      <w:bookmarkEnd w:id="492"/>
      <w:r>
        <w:rPr>
          <w:rFonts w:ascii="Amiri" w:hAnsi="Amiri" w:eastAsia="Amiri" w:cs="Amiri"/>
          <w:color w:val="111111"/>
          <w:sz w:val="28"/>
          <w:sz w:val="28"/>
          <w:szCs w:val="28"/>
          <w:rtl w:val="true"/>
          <w:lang w:bidi="ar-SA"/>
        </w:rPr>
        <w:t>مسؤوليته الكبرى في تطهير الأرض من كل ظلمٍ وجورٍ، وانحرافٍ وفسادٍ، وشركٍ وضلالٍ</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2107450_1878427129"/>
      <w:bookmarkStart w:id="494" w:name="_Toc211"/>
      <w:bookmarkEnd w:id="493"/>
      <w:r>
        <w:rPr>
          <w:rtl w:val="true"/>
        </w:rPr>
        <w:t>رابعَا</w:t>
      </w:r>
      <w:r>
        <w:rPr>
          <w:rtl w:val="true"/>
        </w:rPr>
        <w:t>:</w:t>
      </w:r>
      <w:bookmarkEnd w:id="494"/>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ما تقدم نخلُص إلى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يُرزق وقد امتدٌ به العمر حتى يأذن الله له بالظهور، وهكذا يصحٌ أن نضع أحاديث هذا الباب ضمن منظومة الأدلّة العامّة للبرهنة على بقاء الإمام وامتداد عمره الشريف</w:t>
      </w:r>
      <w:r>
        <w:rPr>
          <w:rFonts w:eastAsia="Amiri" w:cs="Amiri" w:ascii="Amiri" w:hAnsi="Amiri"/>
          <w:color w:val="111111"/>
          <w:sz w:val="28"/>
          <w:szCs w:val="28"/>
          <w:rtl w:val="true"/>
          <w:lang w:bidi="ar-SA"/>
        </w:rPr>
        <w:t xml:space="preserve">. </w:t>
      </w:r>
      <w:bookmarkStart w:id="495" w:name="pg14629_143034"/>
    </w:p>
    <w:p>
      <w:pPr>
        <w:pStyle w:val="Heading3"/>
        <w:numPr>
          <w:ilvl w:val="2"/>
          <w:numId w:val="1"/>
        </w:numPr>
        <w:rPr/>
      </w:pPr>
      <w:bookmarkStart w:id="496" w:name="__RefHeading___Toc2107452_1878427129"/>
      <w:bookmarkStart w:id="497" w:name="_Toc212"/>
      <w:bookmarkEnd w:id="495"/>
      <w:bookmarkEnd w:id="496"/>
      <w:r>
        <w:rPr>
          <w:rtl w:val="true"/>
        </w:rPr>
        <w:t>العنوان الرابع</w:t>
      </w:r>
      <w:r>
        <w:rPr>
          <w:rtl w:val="true"/>
        </w:rPr>
        <w:t>:</w:t>
      </w:r>
      <w:bookmarkEnd w:id="497"/>
    </w:p>
    <w:p>
      <w:pPr>
        <w:pStyle w:val="Heading4"/>
        <w:numPr>
          <w:ilvl w:val="3"/>
          <w:numId w:val="1"/>
        </w:numPr>
        <w:rPr/>
      </w:pPr>
      <w:bookmarkStart w:id="498" w:name="__RefHeading___Toc2107454_1878427129"/>
      <w:bookmarkStart w:id="499" w:name="_Toc213"/>
      <w:bookmarkEnd w:id="498"/>
      <w:r>
        <w:rPr>
          <w:rtl w:val="true"/>
        </w:rPr>
        <w:t xml:space="preserve">« </w:t>
      </w:r>
      <w:r>
        <w:rPr>
          <w:rtl w:val="true"/>
        </w:rPr>
        <w:t>حديث الثقلين</w:t>
      </w:r>
      <w:r>
        <w:rPr>
          <w:rtl w:val="true"/>
        </w:rPr>
        <w:t>»</w:t>
      </w:r>
      <w:bookmarkEnd w:id="499"/>
    </w:p>
    <w:p>
      <w:pPr>
        <w:pStyle w:val="Heading5"/>
        <w:numPr>
          <w:ilvl w:val="4"/>
          <w:numId w:val="1"/>
        </w:numPr>
        <w:rPr/>
      </w:pPr>
      <w:bookmarkStart w:id="500" w:name="__RefHeading___Toc2107456_1878427129"/>
      <w:bookmarkStart w:id="501" w:name="_Toc214"/>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حديث الثقلين حديثٌ ثابتٌ متواترٌ دونته أهمٌ مصادر الحديث والتفسير والتاريخ واللغة والأدب</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2107458_1878427129"/>
      <w:bookmarkStart w:id="503" w:name="_Toc215"/>
      <w:bookmarkEnd w:id="502"/>
      <w:r>
        <w:rPr>
          <w:rtl w:val="true"/>
        </w:rPr>
        <w:t>من أهم المصادر التي دونته</w:t>
      </w:r>
      <w:r>
        <w:rPr>
          <w:rtl w:val="true"/>
        </w:rPr>
        <w:t>:</w:t>
      </w:r>
      <w:bookmarkEnd w:id="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الميت للسيوطي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الفصل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2107460_1878427129"/>
      <w:bookmarkStart w:id="505" w:name="_Toc216"/>
      <w:bookmarkEnd w:id="504"/>
      <w:r>
        <w:rPr>
          <w:rtl w:val="true"/>
        </w:rPr>
        <w:t>للتوسع في معرفة المصادر انظر</w:t>
      </w:r>
      <w:r>
        <w:rPr>
          <w:rtl w:val="true"/>
        </w:rPr>
        <w:t>:</w:t>
      </w:r>
      <w:bookmarkEnd w:id="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في مباحث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الإشكالية الثانية، السند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bookmarkStart w:id="506" w:name="pg14629_143035"/>
    </w:p>
    <w:p>
      <w:pPr>
        <w:pStyle w:val="BookText"/>
        <w:rPr/>
      </w:pPr>
      <w:bookmarkEnd w:id="5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صادرة عن دار التقريب بين المذاهب الإسلاميّة في مصر</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107462_1878427129"/>
      <w:bookmarkStart w:id="508" w:name="_Toc217"/>
      <w:bookmarkEnd w:id="507"/>
      <w:r>
        <w:rPr>
          <w:rtl w:val="true"/>
        </w:rPr>
        <w:t>نماذج من صيغ حديث الثقلين</w:t>
      </w:r>
      <w:r>
        <w:rPr>
          <w:rtl w:val="true"/>
        </w:rPr>
        <w:t>:</w:t>
      </w:r>
      <w:bookmarkEnd w:id="508"/>
    </w:p>
    <w:p>
      <w:pPr>
        <w:pStyle w:val="Heading6"/>
        <w:numPr>
          <w:ilvl w:val="5"/>
          <w:numId w:val="1"/>
        </w:numPr>
        <w:rPr/>
      </w:pPr>
      <w:bookmarkStart w:id="509" w:name="__RefHeading___Toc2107464_1878427129"/>
      <w:bookmarkStart w:id="510" w:name="_Toc218"/>
      <w:bookmarkEnd w:id="509"/>
      <w:r>
        <w:rPr>
          <w:rtl w:val="true"/>
        </w:rPr>
        <w:t>الصيغة الأولى</w:t>
      </w:r>
      <w:r>
        <w:rPr>
          <w:rtl w:val="true"/>
        </w:rPr>
        <w:t>:</w:t>
      </w:r>
      <w:bookmarkEnd w:id="5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أوشك أَن أدعَي فأجيب،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وعِترَتي، كِتَابُ الله حَبلٌ مَمدُودٌ مِنَ السَّماء إلى الأرضِ، وَعترَتي أهلُ بيتي، وإنَّ اللطيفَ الخَبيرَ أخبَرَني أنَّهُمَا لَن يَفتَرِقَا حَتّى يَردَا عَلَىَّ الحَوضَ، 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2107466_1878427129"/>
      <w:bookmarkStart w:id="512" w:name="_Toc219"/>
      <w:bookmarkEnd w:id="511"/>
      <w:r>
        <w:rPr>
          <w:rtl w:val="true"/>
        </w:rPr>
        <w:t>الصيغة الثانية</w:t>
      </w:r>
      <w:r>
        <w:rPr>
          <w:rtl w:val="true"/>
        </w:rPr>
        <w:t>:</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أذکرکُمُ الله في أهل بيتي،أذکرکُمُ الله في أهل بيتي،أذكركم الله في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bookmarkStart w:id="513" w:name="pg14629_143036"/>
    </w:p>
    <w:p>
      <w:pPr>
        <w:pStyle w:val="Heading6"/>
        <w:numPr>
          <w:ilvl w:val="5"/>
          <w:numId w:val="1"/>
        </w:numPr>
        <w:rPr/>
      </w:pPr>
      <w:bookmarkStart w:id="514" w:name="__RefHeading___Toc2107468_1878427129"/>
      <w:bookmarkStart w:id="515" w:name="_Toc220"/>
      <w:bookmarkEnd w:id="513"/>
      <w:bookmarkEnd w:id="514"/>
      <w:r>
        <w:rPr>
          <w:rtl w:val="true"/>
        </w:rPr>
        <w:t>الصيغة الثالثة</w:t>
      </w:r>
      <w:r>
        <w:rPr>
          <w:rtl w:val="true"/>
        </w:rPr>
        <w:t>:</w:t>
      </w:r>
      <w:bookmarkEnd w:id="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حجته يوم عرفة وهوعلى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تركت فيكم ما إن أخذتم به لن تضلوا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2107470_1878427129"/>
      <w:bookmarkStart w:id="517" w:name="_Toc221"/>
      <w:bookmarkEnd w:id="516"/>
      <w:r>
        <w:rPr>
          <w:rtl w:val="true"/>
        </w:rPr>
        <w:t xml:space="preserve">الصيغة الرابعة </w:t>
      </w:r>
      <w:r>
        <w:rPr>
          <w:rtl w:val="true"/>
        </w:rPr>
        <w:t>:</w:t>
      </w:r>
      <w:bookmarkEnd w:id="5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ممدود ما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بین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عترتي اهل بیتي ،و 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w:t>
      </w:r>
    </w:p>
    <w:p>
      <w:pPr>
        <w:pStyle w:val="Heading6"/>
        <w:numPr>
          <w:ilvl w:val="5"/>
          <w:numId w:val="1"/>
        </w:numPr>
        <w:rPr/>
      </w:pPr>
      <w:bookmarkStart w:id="518" w:name="__RefHeading___Toc2107472_1878427129"/>
      <w:bookmarkStart w:id="519" w:name="_Toc222"/>
      <w:bookmarkEnd w:id="518"/>
      <w:r>
        <w:rPr>
          <w:rtl w:val="true"/>
        </w:rPr>
        <w:t>الصيغة الخامسة</w:t>
      </w:r>
      <w:r>
        <w:rPr>
          <w:rtl w:val="true"/>
        </w:rPr>
        <w:t>:</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يتفقا حتى يردا على الحوض 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2107474_1878427129"/>
      <w:bookmarkStart w:id="521" w:name="_Toc223"/>
      <w:bookmarkEnd w:id="520"/>
      <w:r>
        <w:rPr>
          <w:rtl w:val="true"/>
        </w:rPr>
        <w:t>الصيغة السادسة</w:t>
      </w:r>
      <w:r>
        <w:rPr>
          <w:rtl w:val="true"/>
        </w:rPr>
        <w:t>:</w:t>
      </w:r>
      <w:bookmarkEnd w:id="52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حجة الوداع، ونزل غدير خُم أمر بدوحات فقُممنَ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قد دعيت فأجبت إني قد تركت فيكم الثقلين أحدهما أكبر من الآخر كتاب الله تعالى وعترتي فانظروا كيف تخلفوني فيهما فإنهما لن يفترقا حتى </w:t>
      </w:r>
      <w:bookmarkStart w:id="522" w:name="pg14629_143037"/>
    </w:p>
    <w:p>
      <w:pPr>
        <w:pStyle w:val="BookText"/>
        <w:rPr/>
      </w:pPr>
      <w:bookmarkEnd w:id="522"/>
      <w:r>
        <w:rPr>
          <w:rFonts w:ascii="Amiri" w:hAnsi="Amiri" w:eastAsia="Amiri" w:cs="Amiri"/>
          <w:color w:val="111111"/>
          <w:sz w:val="28"/>
          <w:sz w:val="28"/>
          <w:szCs w:val="28"/>
          <w:rtl w:val="true"/>
          <w:lang w:bidi="ar-SA"/>
        </w:rPr>
        <w:t>یَردا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مولاي وأنا مولى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2107476_1878427129"/>
      <w:bookmarkStart w:id="524" w:name="_Toc224"/>
      <w:bookmarkEnd w:id="523"/>
      <w:r>
        <w:rPr>
          <w:rtl w:val="true"/>
        </w:rPr>
        <w:t>الصيغة السابعة</w:t>
      </w:r>
      <w:r>
        <w:rPr>
          <w:rtl w:val="true"/>
        </w:rPr>
        <w:t>:</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فرطكم وإنكم واردون علي الحوض، فإني سائلكم حين تردون علي عن الثقلين،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طرفه بيد الله وطرفه أيديكم، فاستمسكوا به، ولا تضلوا ولا تبدلوا، وعترتي أهل بيتي، فانه قد نبأني العليم الخبير أنهما لن يفترقا حتى يردا على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2107478_1878427129"/>
      <w:bookmarkStart w:id="526" w:name="_Toc225"/>
      <w:bookmarkEnd w:id="525"/>
      <w:r>
        <w:rPr>
          <w:rtl w:val="true"/>
        </w:rPr>
        <w:t>الصيغة الثامنة</w:t>
      </w:r>
      <w:r>
        <w:rPr>
          <w:rtl w:val="true"/>
        </w:rPr>
        <w:t>:</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عبد الله بن حنطب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بالجحفة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ألست أولی بكم من أنفسكم؟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سائلكم عن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الميت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ط بيروت</w:t>
      </w:r>
      <w:r>
        <w:rPr>
          <w:rFonts w:eastAsia="IRNazanin" w:cs="IRNazanin"/>
          <w:color w:val="111111"/>
          <w:sz w:val="28"/>
          <w:szCs w:val="28"/>
          <w:rtl w:val="true"/>
          <w:lang w:bidi="fa-IR"/>
        </w:rPr>
        <w:t xml:space="preserve">. $ . </w:t>
      </w:r>
      <w:bookmarkStart w:id="527" w:name="pg14629_143038"/>
    </w:p>
    <w:p>
      <w:pPr>
        <w:pStyle w:val="Heading6"/>
        <w:numPr>
          <w:ilvl w:val="5"/>
          <w:numId w:val="1"/>
        </w:numPr>
        <w:rPr/>
      </w:pPr>
      <w:bookmarkStart w:id="528" w:name="__RefHeading___Toc2107480_1878427129"/>
      <w:bookmarkStart w:id="529" w:name="_Toc226"/>
      <w:bookmarkEnd w:id="527"/>
      <w:bookmarkEnd w:id="528"/>
      <w:r>
        <w:rPr>
          <w:rtl w:val="true"/>
        </w:rPr>
        <w:t xml:space="preserve">الصيغة التاسعة </w:t>
      </w:r>
      <w:r>
        <w:rPr>
          <w:rtl w:val="true"/>
        </w:rPr>
        <w:t>:</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أقبض قبضا سريعا، فينطلق بي، وقد قدمت إليكم القول معذرة إليكم، ألا إني مخلف فيكم كتاب ربي عزوجل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فأسألهما ما خلفت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2107482_1878427129"/>
      <w:bookmarkStart w:id="531" w:name="_Toc227"/>
      <w:bookmarkEnd w:id="530"/>
      <w:r>
        <w:rPr>
          <w:rtl w:val="true"/>
        </w:rPr>
        <w:t>الصيغة العاشرة</w:t>
      </w:r>
      <w:r>
        <w:rPr>
          <w:rtl w:val="true"/>
        </w:rPr>
        <w:t>:</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خلفت فيكم اثنين لن تضلوا بعدهما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ونسبي، ولن يتفرقا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2107484_1878427129"/>
      <w:bookmarkStart w:id="533" w:name="_Toc228"/>
      <w:bookmarkEnd w:id="532"/>
      <w:r>
        <w:rPr>
          <w:rtl w:val="true"/>
        </w:rPr>
        <w:t>الصيغة الحادية عشر</w:t>
      </w:r>
      <w:r>
        <w:rPr>
          <w:rtl w:val="true"/>
        </w:rPr>
        <w:t>:</w:t>
      </w:r>
      <w:bookmarkEnd w:id="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حديث أن رسول الله صلی الله و علیه وآله قال</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عترتي، أيها الناس اسمعوا قد بلغت إنكم ستردون علي الحوض فأسألكم عما فعلتم في الثقلين، والثقلان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جل ذكره وأهل بيتي فلا تسبقوهم فتهلكوا ولا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534" w:name="pg14629_143039"/>
    </w:p>
    <w:p>
      <w:pPr>
        <w:pStyle w:val="Heading6"/>
        <w:numPr>
          <w:ilvl w:val="5"/>
          <w:numId w:val="1"/>
        </w:numPr>
        <w:rPr/>
      </w:pPr>
      <w:bookmarkStart w:id="535" w:name="__RefHeading___Toc2107486_1878427129"/>
      <w:bookmarkStart w:id="536" w:name="_Toc229"/>
      <w:bookmarkEnd w:id="534"/>
      <w:bookmarkEnd w:id="535"/>
      <w:r>
        <w:rPr>
          <w:rtl w:val="true"/>
        </w:rPr>
        <w:t>الصيغة الثانية عشر</w:t>
      </w:r>
      <w:r>
        <w:rPr>
          <w:rtl w:val="true"/>
        </w:rPr>
        <w:t>:</w:t>
      </w:r>
      <w:bookmarkEnd w:id="5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ألا وهما الخليقتان من بعدي، ولن يفترقا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2107488_1878427129"/>
      <w:bookmarkStart w:id="538" w:name="_Toc230"/>
      <w:bookmarkEnd w:id="537"/>
      <w:r>
        <w:rPr>
          <w:rtl w:val="true"/>
        </w:rPr>
        <w:t>الصيغة الثالثة عشر</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و علیه وآله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خلفت فيكم الثقلين كتاب الله وعترتي أهل بيتي، وإنهما لن يفترقا حتى یردا على الحوض ألا وأن مثلهما فيگم كسفينة نوح من ركبها نجا ومن تخلف عنهارق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6"/>
        <w:numPr>
          <w:ilvl w:val="5"/>
          <w:numId w:val="1"/>
        </w:numPr>
        <w:rPr/>
      </w:pPr>
      <w:bookmarkStart w:id="539" w:name="__RefHeading___Toc2107490_1878427129"/>
      <w:bookmarkStart w:id="540" w:name="_Toc231"/>
      <w:bookmarkEnd w:id="539"/>
      <w:r>
        <w:rPr>
          <w:rtl w:val="true"/>
        </w:rPr>
        <w:t>الصيغة الرابعة عشرة</w:t>
      </w:r>
      <w:r>
        <w:rPr>
          <w:rtl w:val="true"/>
        </w:rPr>
        <w:t>:</w:t>
      </w:r>
      <w:bookmarkEnd w:id="5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النعماني بأسانيد متعددة عن النبي صلی الله و علیه وآله أنه قال في خطبته في مسجد الخيف في حجة الوداع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مخلف فيكم الثقلين، الثقل الأكبر القرآن، والثقل الأصغر عثرتي أهل بيتي، هما حبل ممدود بينكم وبين الله، ما إن تمسكتم بهما لن تضلوا سبب منه بيد الله، وسبب بأيديكم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2107492_1878427129"/>
      <w:bookmarkStart w:id="542" w:name="_Toc232"/>
      <w:bookmarkEnd w:id="541"/>
      <w:r>
        <w:rPr>
          <w:rtl w:val="true"/>
        </w:rPr>
        <w:t>الصيغة الخامسة عشرة</w:t>
      </w:r>
      <w:r>
        <w:rPr>
          <w:rtl w:val="true"/>
        </w:rPr>
        <w:t>:</w:t>
      </w:r>
      <w:bookmarkEnd w:id="54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صدقه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حديث أن رسول الله صلی الله و علیه وآله قال في آخر خطبة خطبها</w:t>
      </w:r>
      <w:r>
        <w:rPr>
          <w:rFonts w:eastAsia="IRNazanin" w:cs="IRNazanin"/>
          <w:color w:val="111111"/>
          <w:sz w:val="28"/>
          <w:szCs w:val="28"/>
          <w:rtl w:val="true"/>
          <w:lang w:bidi="fa-IR"/>
        </w:rPr>
        <w:t xml:space="preserve">: </w:t>
      </w:r>
      <w:bookmarkStart w:id="543" w:name="pg14629_143040"/>
    </w:p>
    <w:p>
      <w:pPr>
        <w:pStyle w:val="BookText"/>
        <w:rPr/>
      </w:pPr>
      <w:bookmarkEnd w:id="5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الثقل الأكبر والثقل الأصغر، فأما الأكبر فكتاب ربي، وأما الأصغر فعترتي أهل بيتي، فاحفظوني فيهما، فلن تضلوا ما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6"/>
        <w:numPr>
          <w:ilvl w:val="5"/>
          <w:numId w:val="1"/>
        </w:numPr>
        <w:rPr/>
      </w:pPr>
      <w:bookmarkStart w:id="544" w:name="__RefHeading___Toc2107494_1878427129"/>
      <w:bookmarkStart w:id="545" w:name="_Toc233"/>
      <w:bookmarkEnd w:id="544"/>
      <w:r>
        <w:rPr>
          <w:rtl w:val="true"/>
        </w:rPr>
        <w:t xml:space="preserve">الصيغة السادسة عشرة </w:t>
      </w:r>
      <w:r>
        <w:rPr>
          <w:rtl w:val="true"/>
        </w:rPr>
        <w:t>:</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صلی الله و علیه وآله في حديث طويل أنه قال في حجة الوداع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قد تركت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ألا فمن اعتصم بهما فقد نجا، ومن خالفهما فقد هلك، إنهما لن يفترقا حتى يردا على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2107496_1878427129"/>
      <w:bookmarkStart w:id="547" w:name="_Toc234"/>
      <w:bookmarkEnd w:id="546"/>
      <w:r>
        <w:rPr>
          <w:rtl w:val="true"/>
        </w:rPr>
        <w:t>الصيغة السابعة عشرة</w:t>
      </w:r>
      <w:r>
        <w:rPr>
          <w:rtl w:val="true"/>
        </w:rPr>
        <w:t>:</w:t>
      </w:r>
      <w:bookmarkEnd w:id="5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علیه السلام عن قول 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والحسن والحسين والأئمة التسعة من ولد الحسين، تاسعهم مهديهم، لا يفارقون كتاب الله ولا يفارقهم حتى يردوا على رسول الله صلی الله و علیه وآله حوضه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bookmarkStart w:id="548" w:name="pg14629_143041"/>
    </w:p>
    <w:p>
      <w:pPr>
        <w:pStyle w:val="Heading5"/>
        <w:numPr>
          <w:ilvl w:val="4"/>
          <w:numId w:val="1"/>
        </w:numPr>
        <w:rPr/>
      </w:pPr>
      <w:bookmarkStart w:id="549" w:name="__RefHeading___Toc2107498_1878427129"/>
      <w:bookmarkStart w:id="550" w:name="_Toc235"/>
      <w:bookmarkEnd w:id="548"/>
      <w:bookmarkEnd w:id="549"/>
      <w:r>
        <w:rPr>
          <w:rtl w:val="true"/>
        </w:rPr>
        <w:t>دلالات حديث الثقلين</w:t>
      </w:r>
      <w:bookmarkEnd w:id="550"/>
    </w:p>
    <w:p>
      <w:pPr>
        <w:pStyle w:val="Heading6"/>
        <w:numPr>
          <w:ilvl w:val="5"/>
          <w:numId w:val="1"/>
        </w:numPr>
        <w:rPr/>
      </w:pPr>
      <w:bookmarkStart w:id="551" w:name="__RefHeading___Toc2107500_1878427129"/>
      <w:bookmarkStart w:id="552" w:name="_Toc236"/>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 xml:space="preserve">يحمل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صيغه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دلالات كبيرة ومهمة جداً،أشار إليها أستاذنا الكبير آية الله السيد محمد تقي الحكيم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العامة للفقه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نوجزها كما يلي</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2107502_1878427129"/>
      <w:bookmarkStart w:id="554" w:name="_Toc237"/>
      <w:bookmarkEnd w:id="553"/>
      <w:r>
        <w:rPr>
          <w:rtl w:val="true"/>
        </w:rPr>
        <w:t>الدلالة الأولى</w:t>
      </w:r>
      <w:r>
        <w:rPr>
          <w:rtl w:val="true"/>
        </w:rPr>
        <w:t>:</w:t>
      </w:r>
      <w:bookmarkEnd w:id="554"/>
    </w:p>
    <w:p>
      <w:pPr>
        <w:pStyle w:val="Heading6"/>
        <w:numPr>
          <w:ilvl w:val="5"/>
          <w:numId w:val="1"/>
        </w:numPr>
        <w:rPr/>
      </w:pPr>
      <w:bookmarkStart w:id="555" w:name="__RefHeading___Toc2107504_1878427129"/>
      <w:bookmarkStart w:id="556" w:name="_Toc238"/>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دلالته على عصمة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2107506_1878427129"/>
      <w:bookmarkStart w:id="558" w:name="_Toc239"/>
      <w:bookmarkEnd w:id="557"/>
      <w:r>
        <w:rPr>
          <w:rtl w:val="true"/>
        </w:rPr>
        <w:t>اولا</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لاقترانهم بالكتاب الذي لا يأتيه الباطل من بين يديه ولا من خلفه، وتصريحه بعدم افتراقهم عنه، ومن البديهي أنّ صدور أيّ مخالفة للشريعة سواء كانت عن عمدٍ أم سهو أم غفلة، تُعتبر افتراقاً عن القرآن في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p>
    <w:p>
      <w:pPr>
        <w:pStyle w:val="Heading6"/>
        <w:numPr>
          <w:ilvl w:val="5"/>
          <w:numId w:val="1"/>
        </w:numPr>
        <w:rPr/>
      </w:pPr>
      <w:bookmarkStart w:id="559" w:name="__RefHeading___Toc2107508_1878427129"/>
      <w:bookmarkStart w:id="560" w:name="_Toc240"/>
      <w:bookmarkEnd w:id="559"/>
      <w:r>
        <w:rPr>
          <w:rtl w:val="true"/>
        </w:rPr>
        <w:t xml:space="preserve">ثانيا </w:t>
      </w:r>
      <w:r>
        <w:rPr>
          <w:rtl w:val="true"/>
        </w:rPr>
        <w:t>:</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اعتبر التمسّك بهم عاصماً عن الضّلالة دائماً وأبداً، كما هو مقتضى ما تُفيده كلمة لن التأبيديُة، وفاقد الشيئ لا يُعطيه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2107510_1878427129"/>
      <w:bookmarkStart w:id="562" w:name="_Toc241"/>
      <w:bookmarkEnd w:id="561"/>
      <w:r>
        <w:rPr>
          <w:rtl w:val="true"/>
        </w:rPr>
        <w:t>وثالثا</w:t>
      </w:r>
      <w:r>
        <w:rPr>
          <w:rtl w:val="true"/>
        </w:rPr>
        <w:t>:</w:t>
      </w:r>
      <w:bookmarkEnd w:id="562"/>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تجويز الافتراق عليهم بمخالفة الكتاب وصدور الذنب منهم تجویزٌ للكذب على الرسول الله صلی الله و علیه وآله الذي أخبر عن الله عزوجل بعدم وقوع افتراقهما، وتجويز الكذب عليه متعمداً في مقام التبليغ والإخبار عن الله في الأحكام وما يرجع إليها من </w:t>
      </w:r>
      <w:bookmarkStart w:id="563" w:name="pg14629_143042"/>
    </w:p>
    <w:p>
      <w:pPr>
        <w:pStyle w:val="BookText"/>
        <w:rPr/>
      </w:pPr>
      <w:bookmarkEnd w:id="563"/>
      <w:r>
        <w:rPr>
          <w:rFonts w:ascii="Amiri" w:hAnsi="Amiri" w:eastAsia="Amiri" w:cs="Amiri"/>
          <w:color w:val="111111"/>
          <w:sz w:val="28"/>
          <w:sz w:val="28"/>
          <w:szCs w:val="28"/>
          <w:rtl w:val="true"/>
          <w:lang w:bidi="ar-SA"/>
        </w:rPr>
        <w:t>موضوعاتها وعللها مناف لافتراض العصمة في التبليغ، وهي ممّا أجمعت عليها كلمة المسلمين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2107512_1878427129"/>
      <w:bookmarkStart w:id="565" w:name="_Toc242"/>
      <w:bookmarkEnd w:id="564"/>
      <w:r>
        <w:rPr>
          <w:rtl w:val="true"/>
        </w:rPr>
        <w:t xml:space="preserve">الدلالة الثانية </w:t>
      </w:r>
      <w:r>
        <w:rPr>
          <w:rtl w:val="true"/>
        </w:rPr>
        <w:t>:</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التمسّك بهما معاً لا بواحدٍ منهما منعاً من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وبالطبع إنّ معنى التمسّك بالقرآن هو الأخذ بتعاليمه والسير على وفقها، وهو نفسه معنى التمسّك بأهل البيت عدل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2107514_1878427129"/>
      <w:bookmarkStart w:id="567" w:name="_Toc243"/>
      <w:bookmarkEnd w:id="566"/>
      <w:r>
        <w:rPr>
          <w:rtl w:val="true"/>
        </w:rPr>
        <w:t>الدلالة الثالثة</w:t>
      </w:r>
      <w:r>
        <w:rPr>
          <w:rtl w:val="true"/>
        </w:rPr>
        <w:t>:</w:t>
      </w:r>
      <w:bookmarkEnd w:id="567"/>
    </w:p>
    <w:p>
      <w:pPr>
        <w:pStyle w:val="BookText"/>
        <w:rPr/>
      </w:pPr>
      <w:r>
        <w:rPr>
          <w:rFonts w:ascii="Amiri" w:hAnsi="Amiri" w:eastAsia="Amiri" w:cs="Amiri"/>
          <w:color w:val="111111"/>
          <w:sz w:val="28"/>
          <w:sz w:val="28"/>
          <w:szCs w:val="28"/>
          <w:rtl w:val="true"/>
          <w:lang w:bidi="ar-SA"/>
        </w:rPr>
        <w:t>بقاء العترة إلى جنب الكتاب إلى يوم القيامة؛ أي لا يخلو منهما زمانٌ من الأزمنة ما داما لن يفترقا حتى يردا عليه الحوض، وهي كناية عن بقائهما إلى يوم القيامة، يقول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من أمتي عدولٌ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هذه الدلالة يتضح لنا السبب في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أحدالأدلة العامّة لإثبات بقاء الإمام المهدي وامتداد عمره الشريف </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2107516_1878427129"/>
      <w:bookmarkStart w:id="569" w:name="_Toc244"/>
      <w:bookmarkEnd w:id="568"/>
      <w:r>
        <w:rPr>
          <w:rtl w:val="true"/>
        </w:rPr>
        <w:t>الدلالة الرابعة</w:t>
      </w:r>
      <w:r>
        <w:rPr>
          <w:rtl w:val="true"/>
        </w:rPr>
        <w:t>:</w:t>
      </w:r>
      <w:bookmarkEnd w:id="569"/>
    </w:p>
    <w:p>
      <w:pPr>
        <w:pStyle w:val="Heading6"/>
        <w:numPr>
          <w:ilvl w:val="5"/>
          <w:numId w:val="1"/>
        </w:numPr>
        <w:rPr/>
      </w:pPr>
      <w:bookmarkStart w:id="570" w:name="__RefHeading___Toc2107518_1878427129"/>
      <w:bookmarkStart w:id="571" w:name="_Toc245"/>
      <w:bookmarkEnd w:id="570"/>
      <w:r>
        <w:rPr>
          <w:rtl w:val="true"/>
        </w:rPr>
        <w:t>اشارة</w:t>
      </w:r>
      <w:bookmarkEnd w:id="571"/>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دلالته على تميزهم بالعلم بكلّ ما يتصل بالشريعة وغيره، كما يدلّ على ذلك اقترانهم بالكتاب الذي لا يُغادر صغيرةٍ ولا كبيرة، ولقوله قوله صلی الله و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ولاتعلّموهم فإنّهم </w:t>
      </w:r>
      <w:bookmarkStart w:id="572" w:name="pg14629_143043"/>
    </w:p>
    <w:p>
      <w:pPr>
        <w:pStyle w:val="BookText"/>
        <w:rPr/>
      </w:pPr>
      <w:bookmarkEnd w:id="572"/>
      <w:r>
        <w:rPr>
          <w:rFonts w:ascii="Amiri" w:hAnsi="Amiri" w:eastAsia="Amiri" w:cs="Amiri"/>
          <w:color w:val="111111"/>
          <w:sz w:val="28"/>
          <w:sz w:val="28"/>
          <w:szCs w:val="28"/>
          <w:rtl w:val="true"/>
          <w:lang w:bidi="ar-SA"/>
        </w:rPr>
        <w:t>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2107520_1878427129"/>
      <w:bookmarkStart w:id="574" w:name="_Toc246"/>
      <w:bookmarkEnd w:id="573"/>
      <w:r>
        <w:rPr>
          <w:rtl w:val="true"/>
        </w:rPr>
        <w:t>أي الروايتين أوثق؟</w:t>
      </w:r>
      <w:bookmarkEnd w:id="574"/>
    </w:p>
    <w:p>
      <w:pPr>
        <w:pStyle w:val="Heading6"/>
        <w:numPr>
          <w:ilvl w:val="5"/>
          <w:numId w:val="1"/>
        </w:numPr>
        <w:rPr/>
      </w:pPr>
      <w:bookmarkStart w:id="575" w:name="__RefHeading___Toc2107522_1878427129"/>
      <w:bookmarkStart w:id="576" w:name="_Toc247"/>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يذهب بعض الدارسين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السنة التي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من الكتب التي روته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الكلام يبدو مرتجلاً وغير دقيق، ولنا عليه مجموعة ملاحظات</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2107524_1878427129"/>
      <w:bookmarkStart w:id="578" w:name="_Toc248"/>
      <w:bookmarkEnd w:id="577"/>
      <w:r>
        <w:rPr>
          <w:rtl w:val="true"/>
        </w:rPr>
        <w:t>الملاحظة الأولى</w:t>
      </w:r>
      <w:r>
        <w:rPr>
          <w:rtl w:val="true"/>
        </w:rPr>
        <w:t>:</w:t>
      </w:r>
      <w:bookmarkEnd w:id="578"/>
    </w:p>
    <w:p>
      <w:pPr>
        <w:pStyle w:val="BookText"/>
        <w:rPr/>
      </w:pPr>
      <w:r>
        <w:rPr>
          <w:rFonts w:ascii="Amiri" w:hAnsi="Amiri" w:eastAsia="Amiri" w:cs="Amiri"/>
          <w:color w:val="111111"/>
          <w:sz w:val="28"/>
          <w:sz w:val="28"/>
          <w:szCs w:val="28"/>
          <w:rtl w:val="true"/>
          <w:lang w:bidi="ar-SA"/>
        </w:rPr>
        <w:t xml:space="preserve">إن المقارنة بين المصادر التي دوّنت حديث الثّقلين وفق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والمصادر التي اعتمدت الرواية الأخرى تكشف الفارق الكبير جداً بين المجموعتين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فالمجموعة الأولى من المصادر التي اعتمدت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عشرات المصادر من الصحاح والسّنن والمسانيد والمستدركات، ممّا أنتج تواتراً في جميع طبقات الحديث، وطرقه إلى الصحابة كثيرة، ورواته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جداً، ورواياته في أعلى درجات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المجموعة الثانية التي اعتمدت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تكاد تبلغ أصابع اليد الواحدة، وهي مشتركة في رواية الحديثين معاً، ما عدا موطّأ مالك فقد اقتصر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روايةً مرفوعةً ضعيفةً حيث قال راوي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أنّه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أمرين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الموطّأ هو أقدم مصادرها في كتب الحديث، كما أنّ ابن هشام هو أقدم رواتها في كتب السير، ما عدا </w:t>
      </w:r>
      <w:bookmarkStart w:id="579" w:name="pg14629_143044"/>
    </w:p>
    <w:p>
      <w:pPr>
        <w:pStyle w:val="BookText"/>
        <w:rPr/>
      </w:pPr>
      <w:bookmarkEnd w:id="579"/>
      <w:r>
        <w:rPr>
          <w:rFonts w:ascii="Amiri" w:hAnsi="Amiri" w:eastAsia="Amiri" w:cs="Amiri"/>
          <w:color w:val="111111"/>
          <w:sz w:val="28"/>
          <w:sz w:val="28"/>
          <w:szCs w:val="28"/>
          <w:rtl w:val="true"/>
          <w:lang w:bidi="ar-SA"/>
        </w:rPr>
        <w:t xml:space="preserve">هذين الكتابين فقد ذكرها ابن حجر في صواعقه مرسلةً وذكرها الطبراني فيما 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2107526_1878427129"/>
      <w:bookmarkStart w:id="581" w:name="_Toc249"/>
      <w:bookmarkEnd w:id="580"/>
      <w:r>
        <w:rPr>
          <w:rtl w:val="true"/>
        </w:rPr>
        <w:t>الملاحظة الثانية</w:t>
      </w:r>
      <w:r>
        <w:rPr>
          <w:rtl w:val="true"/>
        </w:rPr>
        <w:t>:</w:t>
      </w:r>
      <w:bookmarkEnd w:id="581"/>
    </w:p>
    <w:p>
      <w:pPr>
        <w:pStyle w:val="BookText"/>
        <w:rPr/>
      </w:pPr>
      <w:r>
        <w:rPr>
          <w:rFonts w:ascii="IRNazanin" w:hAnsi="IRNazanin" w:eastAsia="IRNazanin"/>
          <w:color w:val="111111"/>
          <w:sz w:val="28"/>
          <w:sz w:val="28"/>
          <w:szCs w:val="28"/>
          <w:rtl w:val="true"/>
          <w:lang w:bidi="fa-IR"/>
        </w:rPr>
        <w:t xml:space="preserve">أشكل أستاذنا السيد محمد تقي الحكيم على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حيث المضمون 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أكاد أفهم كيف يمكن أن تكون السُنّة مرجعاً يُطلب إلى المسلمين في جميع عصورهم أن يتمسّكوا بها إلى جنبالكتاب، وهي غير مجموعةٍ على عهده صلی الله و علیه وآله ، وفيها الناسخ والمنسوخ، والعام والخاصّ، والمطلق والمقيّد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دمنا نعلم أن السنّة لم تُدون على عهد الرسول صلی الله و علیه وآله ، وأن النبّي مُنزهٌ عن التفريط برسالته، فلا بدّ أن نفترض جعلُ مرجع تُحدّد لديه السنة بكل خصائصها، وبهذا تتّضح أهمية حديث الثّقلين وقيمة إرجاع الأمة إلى أهل البيت فيه لأخذ الأحكام عنهم كما تتضح أسرار تأكيده على الاقتداء بهم، وجعلهم سفن النجاة تارة، وأمانا للأمة أخرى، وباب حطةٍ ثالثة، وهكذا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w:t>
      </w:r>
    </w:p>
    <w:p>
      <w:pPr>
        <w:pStyle w:val="Heading6"/>
        <w:numPr>
          <w:ilvl w:val="5"/>
          <w:numId w:val="1"/>
        </w:numPr>
        <w:rPr/>
      </w:pPr>
      <w:bookmarkStart w:id="582" w:name="__RefHeading___Toc2107528_1878427129"/>
      <w:bookmarkStart w:id="583" w:name="_Toc250"/>
      <w:bookmarkEnd w:id="582"/>
      <w:r>
        <w:rPr>
          <w:rtl w:val="true"/>
        </w:rPr>
        <w:t>الملاحظة الثالثة</w:t>
      </w:r>
      <w:r>
        <w:rPr>
          <w:rtl w:val="true"/>
        </w:rPr>
        <w:t>:</w:t>
      </w:r>
      <w:bookmarkEnd w:id="58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سلّمنا بصحّة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في المقام فكل ما عند أهل البيت هومن السُنّة، وهم أصدق الأمناء على أحاديث جدّهم رسول الله صلی الله و علیه وآله</w:t>
      </w:r>
      <w:r>
        <w:rPr>
          <w:rFonts w:eastAsia="IRNazanin" w:cs="IRNazanin"/>
          <w:color w:val="111111"/>
          <w:sz w:val="28"/>
          <w:szCs w:val="28"/>
          <w:rtl w:val="true"/>
          <w:lang w:bidi="fa-IR"/>
        </w:rPr>
        <w:t xml:space="preserve">. </w:t>
      </w:r>
      <w:bookmarkStart w:id="584" w:name="pg14629_143045"/>
    </w:p>
    <w:p>
      <w:pPr>
        <w:pStyle w:val="Heading5"/>
        <w:numPr>
          <w:ilvl w:val="4"/>
          <w:numId w:val="1"/>
        </w:numPr>
        <w:rPr/>
      </w:pPr>
      <w:bookmarkStart w:id="585" w:name="__RefHeading___Toc2107530_1878427129"/>
      <w:bookmarkStart w:id="586" w:name="_Toc251"/>
      <w:bookmarkEnd w:id="584"/>
      <w:bookmarkEnd w:id="585"/>
      <w:r>
        <w:rPr>
          <w:rtl w:val="true"/>
        </w:rPr>
        <w:t>المنظومة الثانية</w:t>
      </w:r>
      <w:r>
        <w:rPr>
          <w:rtl w:val="true"/>
        </w:rPr>
        <w:t>:</w:t>
      </w:r>
      <w:bookmarkEnd w:id="586"/>
    </w:p>
    <w:p>
      <w:pPr>
        <w:pStyle w:val="Heading6"/>
        <w:numPr>
          <w:ilvl w:val="5"/>
          <w:numId w:val="1"/>
        </w:numPr>
        <w:rPr/>
      </w:pPr>
      <w:bookmarkStart w:id="587" w:name="__RefHeading___Toc2107532_1878427129"/>
      <w:bookmarkStart w:id="588" w:name="_Toc252"/>
      <w:bookmarkEnd w:id="587"/>
      <w:r>
        <w:rPr>
          <w:rtl w:val="true"/>
        </w:rPr>
        <w:t>الأحاديث الخاصة</w:t>
      </w:r>
      <w:bookmarkEnd w:id="588"/>
    </w:p>
    <w:p>
      <w:pPr>
        <w:pStyle w:val="Heading6"/>
        <w:numPr>
          <w:ilvl w:val="5"/>
          <w:numId w:val="1"/>
        </w:numPr>
        <w:rPr/>
      </w:pPr>
      <w:bookmarkStart w:id="589" w:name="__RefHeading___Toc2107534_1878427129"/>
      <w:bookmarkStart w:id="590" w:name="_Toc253"/>
      <w:bookmarkEnd w:id="589"/>
      <w:r>
        <w:rPr>
          <w:rtl w:val="true"/>
        </w:rPr>
        <w:t>(</w:t>
      </w:r>
      <w:r>
        <w:rPr>
          <w:rtl w:val="true"/>
        </w:rPr>
        <w:t>روايات أخبرت عن الغيبة وطول العمر</w:t>
      </w:r>
      <w:r>
        <w:rPr>
          <w:rtl w:val="true"/>
        </w:rPr>
        <w:t>)</w:t>
      </w:r>
      <w:bookmarkEnd w:id="590"/>
    </w:p>
    <w:p>
      <w:pPr>
        <w:pStyle w:val="Heading6"/>
        <w:numPr>
          <w:ilvl w:val="5"/>
          <w:numId w:val="1"/>
        </w:numPr>
        <w:rPr/>
      </w:pPr>
      <w:bookmarkStart w:id="591" w:name="__RefHeading___Toc2107536_1878427129"/>
      <w:bookmarkStart w:id="592" w:name="_Toc254"/>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 xml:space="preserve">توفرت مصادر الحديث على عدد كبير جدا من الروايات التي يمكن اعتمادهاأدلة مباشرة على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الإمام المهدي علیه السلام</w:t>
      </w:r>
      <w:r>
        <w:rPr>
          <w:rFonts w:eastAsia="IRNazanin" w:cs="IRNazanin"/>
          <w:color w:val="111111"/>
          <w:sz w:val="28"/>
          <w:szCs w:val="28"/>
          <w:rtl w:val="true"/>
          <w:lang w:bidi="fa-IR"/>
        </w:rPr>
        <w:t>.</w:t>
      </w:r>
    </w:p>
    <w:p>
      <w:pPr>
        <w:pStyle w:val="Heading6"/>
        <w:numPr>
          <w:ilvl w:val="5"/>
          <w:numId w:val="1"/>
        </w:numPr>
        <w:rPr/>
      </w:pPr>
      <w:bookmarkStart w:id="593" w:name="__RefHeading___Toc2107538_1878427129"/>
      <w:bookmarkStart w:id="594" w:name="_Toc255"/>
      <w:bookmarkEnd w:id="593"/>
      <w:r>
        <w:rPr>
          <w:rtl w:val="true"/>
        </w:rPr>
        <w:t>ويمكن تصنيف هذه الروايات إلى أربع طوائف</w:t>
      </w:r>
      <w:r>
        <w:rPr>
          <w:rtl w:val="true"/>
        </w:rPr>
        <w:t>:</w:t>
      </w:r>
      <w:bookmarkEnd w:id="5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أخبرت عن مطلق الغيبة، إلا أنها غيبة تمتد إلى يوم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أخبرت عن غيبة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أخبرت عن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أخبرت عن طول العمر في حياة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البحث في معالجته للإشكالية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إن شاء الله مزيدٌ من الروايات حينما تصل النوبة إلى معالجة الإشكاليّةالرابعة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الغيبة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ويفرض سياق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صدر 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يستعين بنماذج من هذه الروايات بصيغها المتنوعة، لتشكّل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إلى ما 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عامّة</w:t>
      </w:r>
      <w:r>
        <w:rPr>
          <w:rFonts w:eastAsia="Amiri" w:cs="Amiri" w:ascii="Amiri" w:hAnsi="Amiri"/>
          <w:color w:val="111111"/>
          <w:sz w:val="28"/>
          <w:szCs w:val="28"/>
          <w:rtl w:val="true"/>
          <w:lang w:bidi="ar-SA"/>
        </w:rPr>
        <w:t xml:space="preserve">».. </w:t>
      </w:r>
      <w:bookmarkStart w:id="595" w:name="pg14629_143046"/>
    </w:p>
    <w:p>
      <w:pPr>
        <w:pStyle w:val="Heading6"/>
        <w:numPr>
          <w:ilvl w:val="5"/>
          <w:numId w:val="1"/>
        </w:numPr>
        <w:rPr/>
      </w:pPr>
      <w:bookmarkStart w:id="596" w:name="__RefHeading___Toc2107540_1878427129"/>
      <w:bookmarkStart w:id="597" w:name="_Toc256"/>
      <w:bookmarkEnd w:id="595"/>
      <w:bookmarkEnd w:id="596"/>
      <w:r>
        <w:rPr>
          <w:rtl w:val="true"/>
        </w:rPr>
        <w:t>الرواية الأولى</w:t>
      </w:r>
      <w:r>
        <w:rPr>
          <w:rtl w:val="true"/>
        </w:rPr>
        <w:t>:</w:t>
      </w:r>
      <w:bookmarkEnd w:id="597"/>
    </w:p>
    <w:p>
      <w:pPr>
        <w:pStyle w:val="Heading6"/>
        <w:numPr>
          <w:ilvl w:val="5"/>
          <w:numId w:val="1"/>
        </w:numPr>
        <w:rPr/>
      </w:pPr>
      <w:bookmarkStart w:id="598" w:name="__RefHeading___Toc2107542_1878427129"/>
      <w:bookmarkStart w:id="599" w:name="_Toc257"/>
      <w:bookmarkEnd w:id="598"/>
      <w:r>
        <w:rPr>
          <w:rtl w:val="true"/>
        </w:rPr>
        <w:t>اشارة</w:t>
      </w:r>
      <w:bookmarkEnd w:id="5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بلغكم عن صاحبكم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فلا تنكروها،</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2107544_1878427129"/>
      <w:bookmarkStart w:id="601" w:name="_Toc258"/>
      <w:bookmarkEnd w:id="600"/>
      <w:r>
        <w:rPr>
          <w:rtl w:val="true"/>
        </w:rPr>
        <w:t>اشارة</w:t>
      </w:r>
      <w:bookmarkEnd w:id="601"/>
    </w:p>
    <w:p>
      <w:pPr>
        <w:pStyle w:val="Heading6"/>
        <w:numPr>
          <w:ilvl w:val="5"/>
          <w:numId w:val="1"/>
        </w:numPr>
        <w:rPr/>
      </w:pPr>
      <w:bookmarkStart w:id="602" w:name="__RefHeading___Toc2107546_1878427129"/>
      <w:bookmarkStart w:id="603" w:name="_Toc259"/>
      <w:bookmarkEnd w:id="602"/>
      <w:r>
        <w:rPr>
          <w:rtl w:val="true"/>
        </w:rPr>
        <w:t>رجال الإسناد كلهم ثقات</w:t>
      </w:r>
      <w:r>
        <w:rPr>
          <w:rtl w:val="true"/>
        </w:rPr>
        <w:t>:</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اکلینی صاحب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المحدثین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اسانید کثیرة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الدة فی اسناد الکلینی تعنی مجموعة من الرواة فیهم عدد من الاجلاء الثقات کما تقدم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بین الاشعری و الیرقی و کلاهما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الرجالیة المیسرة </w:t>
      </w:r>
      <w:r>
        <w:rPr>
          <w:rFonts w:eastAsia="IRNazanin" w:cs="IRNazanin"/>
          <w:color w:val="111111"/>
          <w:sz w:val="28"/>
          <w:szCs w:val="28"/>
          <w:lang w:bidi="fa-IR"/>
        </w:rPr>
        <w:t>482/1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الزبیر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lang w:bidi="fa-IR"/>
        </w:rPr>
        <w:t>14/93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أیوب الخزاز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عیسی و قیل ابن عثمانو هو ثقة کبیر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bookmarkStart w:id="604" w:name="pg14629_143047"/>
    </w:p>
    <w:p>
      <w:pPr>
        <w:pStyle w:val="Heading6"/>
        <w:numPr>
          <w:ilvl w:val="5"/>
          <w:numId w:val="1"/>
        </w:numPr>
        <w:rPr/>
      </w:pPr>
      <w:bookmarkStart w:id="605" w:name="__RefHeading___Toc2107548_1878427129"/>
      <w:bookmarkStart w:id="606" w:name="_Toc260"/>
      <w:bookmarkEnd w:id="604"/>
      <w:bookmarkEnd w:id="605"/>
      <w:r>
        <w:rPr>
          <w:rtl w:val="true"/>
        </w:rPr>
        <w:t xml:space="preserve">الرواية الثانية </w:t>
      </w:r>
      <w:r>
        <w:rPr>
          <w:rtl w:val="true"/>
        </w:rPr>
        <w:t>:</w:t>
      </w:r>
      <w:bookmarkEnd w:id="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 إحداهما قصيرة والأخرى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أسانيد كثيرة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المشاهير الأعيان 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النعماني في القبة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بإسناد صحيح</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2107550_1878427129"/>
      <w:bookmarkStart w:id="608" w:name="_Toc261"/>
      <w:bookmarkEnd w:id="607"/>
      <w:r>
        <w:rPr>
          <w:rtl w:val="true"/>
        </w:rPr>
        <w:t xml:space="preserve">الرواية الثالثة </w:t>
      </w:r>
      <w:r>
        <w:rPr>
          <w:rtl w:val="true"/>
        </w:rPr>
        <w:t>:</w:t>
      </w:r>
      <w:bookmarkEnd w:id="608"/>
    </w:p>
    <w:p>
      <w:pPr>
        <w:pStyle w:val="Heading6"/>
        <w:numPr>
          <w:ilvl w:val="5"/>
          <w:numId w:val="1"/>
        </w:numPr>
        <w:rPr/>
      </w:pPr>
      <w:bookmarkStart w:id="609" w:name="__RefHeading___Toc2107552_1878427129"/>
      <w:bookmarkStart w:id="610" w:name="_Toc262"/>
      <w:bookmarkEnd w:id="609"/>
      <w:r>
        <w:rPr>
          <w:rtl w:val="true"/>
        </w:rPr>
        <w:t>اشارة</w:t>
      </w:r>
      <w:bookmarkEnd w:id="6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الصّادق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611" w:name="pg14629_143048"/>
    </w:p>
    <w:p>
      <w:pPr>
        <w:pStyle w:val="Heading6"/>
        <w:numPr>
          <w:ilvl w:val="5"/>
          <w:numId w:val="1"/>
        </w:numPr>
        <w:rPr/>
      </w:pPr>
      <w:bookmarkStart w:id="612" w:name="__RefHeading___Toc2107554_1878427129"/>
      <w:bookmarkStart w:id="613" w:name="_Toc263"/>
      <w:bookmarkEnd w:id="611"/>
      <w:bookmarkEnd w:id="612"/>
      <w:r>
        <w:rPr>
          <w:rtl w:val="true"/>
        </w:rPr>
        <w:t>اشارة</w:t>
      </w:r>
      <w:bookmarkEnd w:id="613"/>
    </w:p>
    <w:p>
      <w:pPr>
        <w:pStyle w:val="Heading6"/>
        <w:numPr>
          <w:ilvl w:val="5"/>
          <w:numId w:val="1"/>
        </w:numPr>
        <w:rPr/>
      </w:pPr>
      <w:bookmarkStart w:id="614" w:name="__RefHeading___Toc2107556_1878427129"/>
      <w:bookmarkStart w:id="615" w:name="_Toc264"/>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 xml:space="preserve">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له غيبةٌ وحيرةٌ حتى تضل الخلق عن أديانهم، فعند ذلك يُقبلُ كالشهاب الثاقب، فيملأها قسطاً وعدلاً كما مُلئَت ظلماً وجوراً</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2107558_1878427129"/>
      <w:bookmarkStart w:id="617" w:name="_Toc265"/>
      <w:bookmarkEnd w:id="616"/>
      <w:r>
        <w:rPr>
          <w:rtl w:val="true"/>
        </w:rPr>
        <w:t>رجال الإسناد كلهم ثقات</w:t>
      </w:r>
      <w:r>
        <w:rPr>
          <w:rtl w:val="true"/>
        </w:rPr>
        <w:t>:</w:t>
      </w:r>
      <w:bookmarkEnd w:id="617"/>
    </w:p>
    <w:p>
      <w:pPr>
        <w:pStyle w:val="Heading6"/>
        <w:numPr>
          <w:ilvl w:val="5"/>
          <w:numId w:val="1"/>
        </w:numPr>
        <w:rPr/>
      </w:pPr>
      <w:bookmarkStart w:id="618" w:name="__RefHeading___Toc2107560_1878427129"/>
      <w:bookmarkStart w:id="619" w:name="_Toc266"/>
      <w:bookmarkEnd w:id="618"/>
      <w:r>
        <w:rPr>
          <w:rtl w:val="true"/>
        </w:rPr>
        <w:t xml:space="preserve">• </w:t>
      </w:r>
      <w:r>
        <w:rPr>
          <w:rtl w:val="true"/>
        </w:rPr>
        <w:t>أبو جعفر الصدوق</w:t>
      </w:r>
      <w:r>
        <w:rPr>
          <w:rtl w:val="true"/>
        </w:rPr>
        <w:t>:</w:t>
      </w:r>
      <w:bookmarkEnd w:id="619"/>
    </w:p>
    <w:p>
      <w:pPr>
        <w:pStyle w:val="Heading6"/>
        <w:numPr>
          <w:ilvl w:val="5"/>
          <w:numId w:val="1"/>
        </w:numPr>
        <w:rPr/>
      </w:pPr>
      <w:bookmarkStart w:id="620" w:name="__RefHeading___Toc2107562_1878427129"/>
      <w:bookmarkStart w:id="621" w:name="_Toc267"/>
      <w:bookmarkEnd w:id="620"/>
      <w:r>
        <w:rPr>
          <w:rtl w:val="true"/>
        </w:rPr>
        <w:t>اشارة</w:t>
      </w:r>
      <w:bookmarkEnd w:id="6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2107564_1878427129"/>
      <w:bookmarkStart w:id="623" w:name="_Toc268"/>
      <w:bookmarkEnd w:id="622"/>
      <w:r>
        <w:rPr>
          <w:rtl w:val="true"/>
        </w:rPr>
        <w:t>اشارة</w:t>
      </w:r>
      <w:bookmarkEnd w:id="623"/>
    </w:p>
    <w:p>
      <w:pPr>
        <w:pStyle w:val="Heading6"/>
        <w:numPr>
          <w:ilvl w:val="5"/>
          <w:numId w:val="1"/>
        </w:numPr>
        <w:rPr/>
      </w:pPr>
      <w:bookmarkStart w:id="624" w:name="__RefHeading___Toc2107566_1878427129"/>
      <w:bookmarkStart w:id="625" w:name="_Toc269"/>
      <w:bookmarkEnd w:id="624"/>
      <w:r>
        <w:rPr>
          <w:rtl w:val="true"/>
        </w:rPr>
        <w:t xml:space="preserve">• </w:t>
      </w:r>
      <w:r>
        <w:rPr>
          <w:rtl w:val="true"/>
        </w:rPr>
        <w:t>(</w:t>
      </w:r>
      <w:r>
        <w:rPr/>
        <w:t>1</w:t>
      </w:r>
      <w:r>
        <w:rPr>
          <w:rtl w:val="true"/>
        </w:rPr>
        <w:t xml:space="preserve">) </w:t>
      </w:r>
      <w:r>
        <w:rPr>
          <w:rtl w:val="true"/>
        </w:rPr>
        <w:t>علي بن الحسين بن بابويه والد الصّدوق</w:t>
      </w:r>
      <w:r>
        <w:rPr>
          <w:rtl w:val="true"/>
        </w:rPr>
        <w:t>:</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2107568_1878427129"/>
      <w:bookmarkStart w:id="627" w:name="_Toc270"/>
      <w:bookmarkEnd w:id="626"/>
      <w:r>
        <w:rPr>
          <w:rtl w:val="true"/>
        </w:rPr>
        <w:t xml:space="preserve">• </w:t>
      </w:r>
      <w:r>
        <w:rPr>
          <w:rtl w:val="true"/>
        </w:rPr>
        <w:t>(</w:t>
      </w:r>
      <w:r>
        <w:rPr/>
        <w:t>2</w:t>
      </w:r>
      <w:r>
        <w:rPr>
          <w:rtl w:val="true"/>
        </w:rPr>
        <w:t xml:space="preserve">) </w:t>
      </w:r>
      <w:r>
        <w:rPr>
          <w:rtl w:val="true"/>
        </w:rPr>
        <w:t xml:space="preserve">ومحمد بن الحسن بن الوليد </w:t>
      </w:r>
      <w:r>
        <w:rPr>
          <w:rtl w:val="true"/>
        </w:rPr>
        <w:t>:</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شيوخ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2107570_1878427129"/>
      <w:bookmarkStart w:id="629" w:name="_Toc271"/>
      <w:bookmarkEnd w:id="628"/>
      <w:r>
        <w:rPr>
          <w:rtl w:val="true"/>
        </w:rPr>
        <w:t xml:space="preserve">• </w:t>
      </w:r>
      <w:r>
        <w:rPr>
          <w:rtl w:val="true"/>
        </w:rPr>
        <w:t>(</w:t>
      </w:r>
      <w:r>
        <w:rPr/>
        <w:t>3</w:t>
      </w:r>
      <w:r>
        <w:rPr>
          <w:rtl w:val="true"/>
        </w:rPr>
        <w:t xml:space="preserve">) </w:t>
      </w:r>
      <w:r>
        <w:rPr>
          <w:rtl w:val="true"/>
        </w:rPr>
        <w:t xml:space="preserve">ومحمد بن موسى المتوكل </w:t>
      </w:r>
      <w:r>
        <w:rPr>
          <w:rtl w:val="true"/>
        </w:rPr>
        <w:t>:</w:t>
      </w:r>
      <w:bookmarkEnd w:id="629"/>
    </w:p>
    <w:p>
      <w:pPr>
        <w:pStyle w:val="Heading6"/>
        <w:numPr>
          <w:ilvl w:val="5"/>
          <w:numId w:val="1"/>
        </w:numPr>
        <w:rPr/>
      </w:pPr>
      <w:bookmarkStart w:id="630" w:name="__RefHeading___Toc2107572_1878427129"/>
      <w:bookmarkStart w:id="631" w:name="_Toc272"/>
      <w:bookmarkEnd w:id="630"/>
      <w:r>
        <w:rPr>
          <w:rtl w:val="true"/>
        </w:rPr>
        <w:t>اشارة</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الصدوق وكان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قالوا حدثنا</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2107574_1878427129"/>
      <w:bookmarkStart w:id="633" w:name="_Toc273"/>
      <w:bookmarkEnd w:id="632"/>
      <w:r>
        <w:rPr>
          <w:rtl w:val="true"/>
        </w:rPr>
        <w:t xml:space="preserve">• </w:t>
      </w:r>
      <w:r>
        <w:rPr>
          <w:rtl w:val="true"/>
        </w:rPr>
        <w:t>(</w:t>
      </w:r>
      <w:r>
        <w:rPr/>
        <w:t>1</w:t>
      </w:r>
      <w:r>
        <w:rPr>
          <w:rtl w:val="true"/>
        </w:rPr>
        <w:t xml:space="preserve">) </w:t>
      </w:r>
      <w:r>
        <w:rPr>
          <w:rtl w:val="true"/>
        </w:rPr>
        <w:t xml:space="preserve">سعد بن عبد الله </w:t>
      </w:r>
      <w:r>
        <w:rPr>
          <w:rtl w:val="true"/>
        </w:rPr>
        <w:t>:</w:t>
      </w:r>
      <w:bookmarkEnd w:id="6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2107576_1878427129"/>
      <w:bookmarkStart w:id="635" w:name="_Toc274"/>
      <w:bookmarkEnd w:id="634"/>
      <w:r>
        <w:rPr>
          <w:rtl w:val="true"/>
        </w:rPr>
        <w:t xml:space="preserve">• </w:t>
      </w:r>
      <w:r>
        <w:rPr>
          <w:rtl w:val="true"/>
        </w:rPr>
        <w:t>(</w:t>
      </w:r>
      <w:r>
        <w:rPr/>
        <w:t>2</w:t>
      </w:r>
      <w:r>
        <w:rPr>
          <w:rtl w:val="true"/>
        </w:rPr>
        <w:t xml:space="preserve">) </w:t>
      </w:r>
      <w:r>
        <w:rPr>
          <w:rtl w:val="true"/>
        </w:rPr>
        <w:t>وعبد الله بن جعفر الحميري</w:t>
      </w:r>
      <w:r>
        <w:rPr>
          <w:rtl w:val="true"/>
        </w:rPr>
        <w:t>:</w:t>
      </w:r>
      <w:bookmarkEnd w:id="6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أجلاء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bookmarkStart w:id="636" w:name="pg14629_143049"/>
    </w:p>
    <w:p>
      <w:pPr>
        <w:pStyle w:val="Heading6"/>
        <w:numPr>
          <w:ilvl w:val="5"/>
          <w:numId w:val="1"/>
        </w:numPr>
        <w:rPr/>
      </w:pPr>
      <w:bookmarkStart w:id="637" w:name="__RefHeading___Toc2107578_1878427129"/>
      <w:bookmarkStart w:id="638" w:name="_Toc275"/>
      <w:bookmarkEnd w:id="636"/>
      <w:bookmarkEnd w:id="637"/>
      <w:r>
        <w:rPr>
          <w:rtl w:val="true"/>
        </w:rPr>
        <w:t xml:space="preserve">• </w:t>
      </w:r>
      <w:r>
        <w:rPr>
          <w:rtl w:val="true"/>
        </w:rPr>
        <w:t>(</w:t>
      </w:r>
      <w:r>
        <w:rPr/>
        <w:t>3</w:t>
      </w:r>
      <w:r>
        <w:rPr>
          <w:rtl w:val="true"/>
        </w:rPr>
        <w:t xml:space="preserve">) </w:t>
      </w:r>
      <w:r>
        <w:rPr>
          <w:rtl w:val="true"/>
        </w:rPr>
        <w:t xml:space="preserve">ومحمد بن يحيى العطارة </w:t>
      </w:r>
      <w:r>
        <w:rPr>
          <w:rtl w:val="true"/>
        </w:rPr>
        <w:t>:</w:t>
      </w:r>
      <w:bookmarkEnd w:id="638"/>
    </w:p>
    <w:p>
      <w:pPr>
        <w:pStyle w:val="Heading6"/>
        <w:numPr>
          <w:ilvl w:val="5"/>
          <w:numId w:val="1"/>
        </w:numPr>
        <w:rPr/>
      </w:pPr>
      <w:bookmarkStart w:id="639" w:name="__RefHeading___Toc2107580_1878427129"/>
      <w:bookmarkStart w:id="640" w:name="_Toc276"/>
      <w:bookmarkEnd w:id="639"/>
      <w:r>
        <w:rPr>
          <w:rtl w:val="true"/>
        </w:rPr>
        <w:t>اشارة</w:t>
      </w:r>
      <w:bookmarkEnd w:id="6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جميعاً قالوا حدثنا</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2107582_1878427129"/>
      <w:bookmarkStart w:id="642" w:name="_Toc277"/>
      <w:bookmarkEnd w:id="641"/>
      <w:r>
        <w:rPr>
          <w:rtl w:val="true"/>
        </w:rPr>
        <w:t xml:space="preserve">• </w:t>
      </w:r>
      <w:r>
        <w:rPr>
          <w:rtl w:val="true"/>
        </w:rPr>
        <w:t>(</w:t>
      </w:r>
      <w:r>
        <w:rPr/>
        <w:t>1</w:t>
      </w:r>
      <w:r>
        <w:rPr>
          <w:rtl w:val="true"/>
        </w:rPr>
        <w:t xml:space="preserve">) </w:t>
      </w:r>
      <w:r>
        <w:rPr>
          <w:rtl w:val="true"/>
        </w:rPr>
        <w:t xml:space="preserve">أحمد بن محمد بن عيسى </w:t>
      </w:r>
      <w:r>
        <w:rPr>
          <w:rtl w:val="true"/>
        </w:rPr>
        <w:t>:</w:t>
      </w:r>
      <w:bookmarkEnd w:id="6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وفقيههم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2107584_1878427129"/>
      <w:bookmarkStart w:id="644" w:name="_Toc278"/>
      <w:bookmarkEnd w:id="643"/>
      <w:r>
        <w:rPr>
          <w:rtl w:val="true"/>
        </w:rPr>
        <w:t xml:space="preserve">• </w:t>
      </w:r>
      <w:r>
        <w:rPr>
          <w:rtl w:val="true"/>
        </w:rPr>
        <w:t>(</w:t>
      </w:r>
      <w:r>
        <w:rPr/>
        <w:t>2</w:t>
      </w:r>
      <w:r>
        <w:rPr>
          <w:rtl w:val="true"/>
        </w:rPr>
        <w:t xml:space="preserve">) </w:t>
      </w:r>
      <w:r>
        <w:rPr>
          <w:rtl w:val="true"/>
        </w:rPr>
        <w:t>وإبراهيم بن هاشم</w:t>
      </w:r>
      <w:r>
        <w:rPr>
          <w:rtl w:val="true"/>
        </w:rPr>
        <w:t>:</w:t>
      </w:r>
      <w:bookmarkEnd w:id="6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2107586_1878427129"/>
      <w:bookmarkStart w:id="646" w:name="_Toc279"/>
      <w:bookmarkEnd w:id="645"/>
      <w:r>
        <w:rPr>
          <w:rtl w:val="true"/>
        </w:rPr>
        <w:t xml:space="preserve">• </w:t>
      </w:r>
      <w:r>
        <w:rPr>
          <w:rtl w:val="true"/>
        </w:rPr>
        <w:t>(</w:t>
      </w:r>
      <w:r>
        <w:rPr/>
        <w:t>3</w:t>
      </w:r>
      <w:r>
        <w:rPr>
          <w:rtl w:val="true"/>
        </w:rPr>
        <w:t xml:space="preserve">) </w:t>
      </w:r>
      <w:r>
        <w:rPr>
          <w:rtl w:val="true"/>
        </w:rPr>
        <w:t>وأحمد بن أبي عبد الله البرقي</w:t>
      </w:r>
      <w:r>
        <w:rPr>
          <w:rtl w:val="true"/>
        </w:rPr>
        <w:t>:</w:t>
      </w:r>
      <w:bookmarkEnd w:id="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كبار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2107588_1878427129"/>
      <w:bookmarkStart w:id="648" w:name="_Toc280"/>
      <w:bookmarkEnd w:id="647"/>
      <w:r>
        <w:rPr>
          <w:rtl w:val="true"/>
        </w:rPr>
        <w:t xml:space="preserve">• </w:t>
      </w:r>
      <w:r>
        <w:rPr>
          <w:rtl w:val="true"/>
        </w:rPr>
        <w:t>(</w:t>
      </w:r>
      <w:r>
        <w:rPr/>
        <w:t>4</w:t>
      </w:r>
      <w:r>
        <w:rPr>
          <w:rtl w:val="true"/>
        </w:rPr>
        <w:t xml:space="preserve">) </w:t>
      </w:r>
      <w:r>
        <w:rPr>
          <w:rtl w:val="true"/>
        </w:rPr>
        <w:t>ومحمد بن الحسين بن أبي الخطاب</w:t>
      </w:r>
      <w:r>
        <w:rPr>
          <w:rtl w:val="true"/>
        </w:rPr>
        <w:t>:</w:t>
      </w:r>
      <w:bookmarkEnd w:id="6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2107590_1878427129"/>
      <w:bookmarkStart w:id="650" w:name="_Toc281"/>
      <w:bookmarkEnd w:id="649"/>
      <w:r>
        <w:rPr>
          <w:rtl w:val="true"/>
        </w:rPr>
        <w:t xml:space="preserve">• </w:t>
      </w:r>
      <w:r>
        <w:rPr>
          <w:rtl w:val="true"/>
        </w:rPr>
        <w:t>أبو علي الحسن بن محبوب السراد</w:t>
      </w:r>
      <w:r>
        <w:rPr>
          <w:rtl w:val="true"/>
        </w:rPr>
        <w:t>:</w:t>
      </w:r>
      <w:bookmarkEnd w:id="6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651" w:name="__RefHeading___Toc2107592_1878427129"/>
      <w:bookmarkStart w:id="652" w:name="_Toc282"/>
      <w:bookmarkEnd w:id="651"/>
      <w:r>
        <w:rPr>
          <w:rtl w:val="true"/>
        </w:rPr>
        <w:t xml:space="preserve">• </w:t>
      </w:r>
      <w:r>
        <w:rPr>
          <w:rtl w:val="true"/>
        </w:rPr>
        <w:t>داوود بن الحصين</w:t>
      </w:r>
      <w:r>
        <w:rPr>
          <w:rtl w:val="true"/>
        </w:rPr>
        <w:t>:</w:t>
      </w:r>
      <w:bookmarkEnd w:id="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2107594_1878427129"/>
      <w:bookmarkStart w:id="654" w:name="_Toc283"/>
      <w:bookmarkEnd w:id="653"/>
      <w:r>
        <w:rPr>
          <w:rtl w:val="true"/>
        </w:rPr>
        <w:t xml:space="preserve">• </w:t>
      </w:r>
      <w:r>
        <w:rPr>
          <w:rtl w:val="true"/>
        </w:rPr>
        <w:t xml:space="preserve">أبو بصيرة </w:t>
      </w:r>
      <w:r>
        <w:rPr>
          <w:rtl w:val="true"/>
        </w:rPr>
        <w:t>:</w:t>
      </w:r>
      <w:bookmarkEnd w:id="65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مردد بين يحيى بن القاسم وليث البختري وكلاهما ثقة كما تقدم</w:t>
      </w:r>
      <w:r>
        <w:rPr>
          <w:rFonts w:eastAsia="Amiri" w:cs="Amiri" w:ascii="Amiri" w:hAnsi="Amiri"/>
          <w:color w:val="111111"/>
          <w:sz w:val="28"/>
          <w:szCs w:val="28"/>
          <w:rtl w:val="true"/>
          <w:lang w:bidi="ar-SA"/>
        </w:rPr>
        <w:t>».</w:t>
      </w:r>
      <w:bookmarkStart w:id="655" w:name="pg14629_143050"/>
    </w:p>
    <w:p>
      <w:pPr>
        <w:pStyle w:val="Heading6"/>
        <w:numPr>
          <w:ilvl w:val="5"/>
          <w:numId w:val="1"/>
        </w:numPr>
        <w:rPr/>
      </w:pPr>
      <w:bookmarkStart w:id="656" w:name="__RefHeading___Toc2107596_1878427129"/>
      <w:bookmarkStart w:id="657" w:name="_Toc284"/>
      <w:bookmarkEnd w:id="655"/>
      <w:bookmarkEnd w:id="656"/>
      <w:r>
        <w:rPr>
          <w:rtl w:val="true"/>
        </w:rPr>
        <w:t xml:space="preserve">الرواية الرابعة </w:t>
      </w:r>
      <w:r>
        <w:rPr>
          <w:rtl w:val="true"/>
        </w:rPr>
        <w:t>:</w:t>
      </w:r>
      <w:bookmarkEnd w:id="657"/>
    </w:p>
    <w:p>
      <w:pPr>
        <w:pStyle w:val="Heading6"/>
        <w:numPr>
          <w:ilvl w:val="5"/>
          <w:numId w:val="1"/>
        </w:numPr>
        <w:rPr/>
      </w:pPr>
      <w:bookmarkStart w:id="658" w:name="__RefHeading___Toc2107598_1878427129"/>
      <w:bookmarkStart w:id="659" w:name="_Toc285"/>
      <w:bookmarkEnd w:id="658"/>
      <w:r>
        <w:rPr>
          <w:rtl w:val="true"/>
        </w:rPr>
        <w:t>اشارة</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ليغيبن عنکم مهديكم حتى ليقول الجاهل منكم، ما لله في آل محمد حاجة ثم يقبل كالشهاب الثاقب، فيملأها عدد وقسطا، كما ملئت جوراً وظلماً</w:t>
      </w:r>
      <w:r>
        <w:rPr>
          <w:rFonts w:eastAsia="IRNazanin" w:cs="IRNazanin"/>
          <w:color w:val="111111"/>
          <w:sz w:val="28"/>
          <w:szCs w:val="28"/>
          <w:rtl w:val="true"/>
          <w:lang w:bidi="fa-IR"/>
        </w:rPr>
        <w:t>».</w:t>
      </w:r>
    </w:p>
    <w:p>
      <w:pPr>
        <w:pStyle w:val="Heading6"/>
        <w:numPr>
          <w:ilvl w:val="5"/>
          <w:numId w:val="1"/>
        </w:numPr>
        <w:rPr/>
      </w:pPr>
      <w:bookmarkStart w:id="660" w:name="__RefHeading___Toc2107600_1878427129"/>
      <w:bookmarkStart w:id="661" w:name="_Toc286"/>
      <w:bookmarkEnd w:id="660"/>
      <w:r>
        <w:rPr>
          <w:rtl w:val="true"/>
        </w:rPr>
        <w:t>رجال الإسناد كلهم ثقات</w:t>
      </w:r>
      <w:r>
        <w:rPr>
          <w:rtl w:val="true"/>
        </w:rPr>
        <w:t>:</w:t>
      </w:r>
      <w:bookmarkEnd w:id="661"/>
    </w:p>
    <w:p>
      <w:pPr>
        <w:pStyle w:val="Heading6"/>
        <w:numPr>
          <w:ilvl w:val="5"/>
          <w:numId w:val="1"/>
        </w:numPr>
        <w:rPr/>
      </w:pPr>
      <w:bookmarkStart w:id="662" w:name="__RefHeading___Toc2107602_1878427129"/>
      <w:bookmarkStart w:id="663" w:name="_Toc287"/>
      <w:bookmarkEnd w:id="662"/>
      <w:r>
        <w:rPr>
          <w:rtl w:val="true"/>
        </w:rPr>
        <w:t xml:space="preserve">• </w:t>
      </w:r>
      <w:r>
        <w:rPr>
          <w:rtl w:val="true"/>
        </w:rPr>
        <w:t xml:space="preserve">أبو جعفر الصدوق </w:t>
      </w:r>
      <w:r>
        <w:rPr>
          <w:rtl w:val="true"/>
        </w:rPr>
        <w:t>:</w:t>
      </w:r>
      <w:bookmarkEnd w:id="6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2107604_1878427129"/>
      <w:bookmarkStart w:id="665" w:name="_Toc288"/>
      <w:bookmarkEnd w:id="664"/>
      <w:r>
        <w:rPr>
          <w:rtl w:val="true"/>
        </w:rPr>
        <w:t xml:space="preserve">• </w:t>
      </w:r>
      <w:r>
        <w:rPr>
          <w:rtl w:val="true"/>
        </w:rPr>
        <w:t>أحمد بن محمد بن يحيى العطار</w:t>
      </w:r>
      <w:r>
        <w:rPr>
          <w:rtl w:val="true"/>
        </w:rPr>
        <w:t>:</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الإجازة حكم الأصحاب بصحة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2107606_1878427129"/>
      <w:bookmarkStart w:id="667" w:name="_Toc289"/>
      <w:bookmarkEnd w:id="666"/>
      <w:r>
        <w:rPr>
          <w:rtl w:val="true"/>
        </w:rPr>
        <w:t xml:space="preserve">• </w:t>
      </w:r>
      <w:r>
        <w:rPr>
          <w:rtl w:val="true"/>
        </w:rPr>
        <w:t xml:space="preserve">محمد بن يحيى العطار </w:t>
      </w:r>
      <w:r>
        <w:rPr>
          <w:rtl w:val="true"/>
        </w:rPr>
        <w:t>:</w:t>
      </w:r>
      <w:bookmarkEnd w:id="6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668" w:name="__RefHeading___Toc2107608_1878427129"/>
      <w:bookmarkStart w:id="669" w:name="_Toc290"/>
      <w:bookmarkEnd w:id="668"/>
      <w:r>
        <w:rPr>
          <w:rtl w:val="true"/>
        </w:rPr>
        <w:t xml:space="preserve">• </w:t>
      </w:r>
      <w:r>
        <w:rPr>
          <w:rtl w:val="true"/>
        </w:rPr>
        <w:t>إبراهيم بن هاشم</w:t>
      </w:r>
      <w:r>
        <w:rPr>
          <w:rtl w:val="true"/>
        </w:rPr>
        <w:t>:</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2107610_1878427129"/>
      <w:bookmarkStart w:id="671" w:name="_Toc291"/>
      <w:bookmarkEnd w:id="670"/>
      <w:r>
        <w:rPr>
          <w:rtl w:val="true"/>
        </w:rPr>
        <w:t xml:space="preserve">• </w:t>
      </w:r>
      <w:r>
        <w:rPr>
          <w:rtl w:val="true"/>
        </w:rPr>
        <w:t xml:space="preserve">محمد بن أبي عميرة </w:t>
      </w:r>
      <w:r>
        <w:rPr>
          <w:rtl w:val="true"/>
        </w:rPr>
        <w:t>:</w:t>
      </w:r>
      <w:bookmarkEnd w:id="6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أصدق الناس وأوثقهم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672" w:name="__RefHeading___Toc2107612_1878427129"/>
      <w:bookmarkStart w:id="673" w:name="_Toc292"/>
      <w:bookmarkEnd w:id="672"/>
      <w:r>
        <w:rPr>
          <w:rtl w:val="true"/>
        </w:rPr>
        <w:t xml:space="preserve">• </w:t>
      </w:r>
      <w:r>
        <w:rPr>
          <w:rtl w:val="true"/>
        </w:rPr>
        <w:t xml:space="preserve">صفوان بن مهران الجمال </w:t>
      </w:r>
      <w:r>
        <w:rPr>
          <w:rtl w:val="true"/>
        </w:rPr>
        <w:t>:</w:t>
      </w:r>
      <w:bookmarkEnd w:id="6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الفقهاء الثقات الصالحين من شيوخ أصحاب الإمام الصادق وخاصته وبطانته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bookmarkStart w:id="674" w:name="pg14629_143051"/>
    </w:p>
    <w:p>
      <w:pPr>
        <w:pStyle w:val="Heading6"/>
        <w:numPr>
          <w:ilvl w:val="5"/>
          <w:numId w:val="1"/>
        </w:numPr>
        <w:rPr/>
      </w:pPr>
      <w:bookmarkStart w:id="675" w:name="__RefHeading___Toc2107614_1878427129"/>
      <w:bookmarkStart w:id="676" w:name="_Toc293"/>
      <w:bookmarkEnd w:id="674"/>
      <w:bookmarkEnd w:id="675"/>
      <w:r>
        <w:rPr>
          <w:rtl w:val="true"/>
        </w:rPr>
        <w:t>الرواية الخامسة</w:t>
      </w:r>
      <w:r>
        <w:rPr>
          <w:rtl w:val="true"/>
        </w:rPr>
        <w:t>:</w:t>
      </w:r>
      <w:bookmarkEnd w:id="676"/>
    </w:p>
    <w:p>
      <w:pPr>
        <w:pStyle w:val="Heading6"/>
        <w:numPr>
          <w:ilvl w:val="5"/>
          <w:numId w:val="1"/>
        </w:numPr>
        <w:rPr/>
      </w:pPr>
      <w:bookmarkStart w:id="677" w:name="__RefHeading___Toc2107616_1878427129"/>
      <w:bookmarkStart w:id="678" w:name="_Toc294"/>
      <w:bookmarkEnd w:id="677"/>
      <w:r>
        <w:rPr>
          <w:rtl w:val="true"/>
        </w:rPr>
        <w:t>اشارة</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2107618_1878427129"/>
      <w:bookmarkStart w:id="680" w:name="_Toc295"/>
      <w:bookmarkEnd w:id="679"/>
      <w:r>
        <w:rPr>
          <w:rtl w:val="true"/>
        </w:rPr>
        <w:t>رجال الإسناد ثقات</w:t>
      </w:r>
      <w:r>
        <w:rPr>
          <w:rtl w:val="true"/>
        </w:rPr>
        <w:t>.</w:t>
      </w:r>
      <w:bookmarkEnd w:id="6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بابویه والد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أجلاء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المحدثين الثقات، عظيم المنزلة عند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أوثق الناس وأصدقهم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الفقهاء ووجوه علماء الشيعة ثقة، جليل، 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bookmarkStart w:id="681" w:name="pg14629_143052"/>
    </w:p>
    <w:p>
      <w:pPr>
        <w:pStyle w:val="BookText"/>
        <w:rPr/>
      </w:pPr>
      <w:bookmarkEnd w:id="6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مشاهير رجال الشيعة فقها وحديثاً ومعرفةً بالكلام وهو ممّن أجمعوا على وثاقتهم وجلالتهم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2107620_1878427129"/>
      <w:bookmarkStart w:id="683" w:name="_Toc296"/>
      <w:bookmarkEnd w:id="682"/>
      <w:r>
        <w:rPr>
          <w:rtl w:val="true"/>
        </w:rPr>
        <w:t>الرواية السادسة</w:t>
      </w:r>
      <w:r>
        <w:rPr>
          <w:rtl w:val="true"/>
        </w:rPr>
        <w:t>:</w:t>
      </w:r>
      <w:bookmarkEnd w:id="683"/>
    </w:p>
    <w:p>
      <w:pPr>
        <w:pStyle w:val="Heading6"/>
        <w:numPr>
          <w:ilvl w:val="5"/>
          <w:numId w:val="1"/>
        </w:numPr>
        <w:rPr/>
      </w:pPr>
      <w:bookmarkStart w:id="684" w:name="__RefHeading___Toc2107622_1878427129"/>
      <w:bookmarkStart w:id="685" w:name="_Toc297"/>
      <w:bookmarkEnd w:id="684"/>
      <w:r>
        <w:rPr>
          <w:rtl w:val="true"/>
        </w:rPr>
        <w:t>اشارة</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عمر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ولأحد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 بيعةٌ</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2107624_1878427129"/>
      <w:bookmarkStart w:id="687" w:name="_Toc298"/>
      <w:bookmarkEnd w:id="686"/>
      <w:r>
        <w:rPr>
          <w:rtl w:val="true"/>
        </w:rPr>
        <w:t>رجال الإسناد كلهم ثقات</w:t>
      </w:r>
      <w:r>
        <w:rPr>
          <w:rtl w:val="true"/>
        </w:rPr>
        <w:t>:</w:t>
      </w:r>
      <w:bookmarkEnd w:id="6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علماء الإمامية ومحدثيهم عظيم القدر، شريف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مشاهير الحفاظ، وأعلام الحديث، وأمره في الثقة والجلالة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أجلّة الفقهاء والمحدثين ووجه من وجوههم، ثقة، عارف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bookmarkStart w:id="688" w:name="pg14629_143053"/>
    </w:p>
    <w:p>
      <w:pPr>
        <w:pStyle w:val="BookText"/>
        <w:rPr/>
      </w:pPr>
      <w:bookmarkEnd w:id="6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المحدثين وثقاتهم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الفقهاء وعيون المحدثين، جليل القدر، واسع الرواية، من العبادالمجتهدين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الفقهاء المحدثين من أصحاب الأئمة الطاهرين، من أصحاب الإجماع،وثقه النجاشي والطوسي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شيوخ الشيعة وفقهائهم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ثقة،وقبل روايته العلامة، وضعفه ابن الغضائري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2107626_1878427129"/>
      <w:bookmarkStart w:id="690" w:name="_Toc299"/>
      <w:bookmarkEnd w:id="689"/>
      <w:r>
        <w:rPr>
          <w:rtl w:val="true"/>
        </w:rPr>
        <w:t xml:space="preserve">ملاحظة </w:t>
      </w:r>
      <w:r>
        <w:rPr>
          <w:rtl w:val="true"/>
        </w:rPr>
        <w:t>:</w:t>
      </w:r>
      <w:bookmarkEnd w:id="690"/>
    </w:p>
    <w:p>
      <w:pPr>
        <w:pStyle w:val="BookText"/>
        <w:rPr/>
      </w:pPr>
      <w:r>
        <w:rPr>
          <w:rFonts w:ascii="Amiri" w:hAnsi="Amiri" w:eastAsia="Amiri" w:cs="Amiri"/>
          <w:color w:val="111111"/>
          <w:sz w:val="28"/>
          <w:sz w:val="28"/>
          <w:szCs w:val="28"/>
          <w:rtl w:val="true"/>
          <w:lang w:bidi="ar-SA"/>
        </w:rPr>
        <w:t>هناك من يتحفظ على تضعيفات ابن الغضائري، ثم إن جرحه غير معلل، فلا يقدم على التعديل، ولو سلمنا بالخدشة في إبراهيم بن عمر اليماني، فلا يضرذلك في اعتماد هذه الرواية ما دام متنها مطابقا للمتون الصحيحة</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2107628_1878427129"/>
      <w:bookmarkStart w:id="692" w:name="_Toc300"/>
      <w:bookmarkEnd w:id="691"/>
      <w:r>
        <w:rPr>
          <w:rtl w:val="true"/>
        </w:rPr>
        <w:t xml:space="preserve">الرواية السابعة </w:t>
      </w:r>
      <w:r>
        <w:rPr>
          <w:rtl w:val="true"/>
        </w:rPr>
        <w:t>:</w:t>
      </w:r>
      <w:bookmarkEnd w:id="692"/>
    </w:p>
    <w:p>
      <w:pPr>
        <w:pStyle w:val="Heading6"/>
        <w:numPr>
          <w:ilvl w:val="5"/>
          <w:numId w:val="1"/>
        </w:numPr>
        <w:rPr/>
      </w:pPr>
      <w:bookmarkStart w:id="693" w:name="__RefHeading___Toc2107630_1878427129"/>
      <w:bookmarkStart w:id="694" w:name="_Toc301"/>
      <w:bookmarkEnd w:id="693"/>
      <w:r>
        <w:rPr>
          <w:rtl w:val="true"/>
        </w:rPr>
        <w:t>اشارة</w:t>
      </w:r>
      <w:bookmarkEnd w:id="6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مقدمة المصنف</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السلام بن صالح الهروي عن أبي الحسن علي بن موسى </w:t>
      </w:r>
      <w:bookmarkStart w:id="695" w:name="pg14629_143054"/>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عن أبيه، عن آبائه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و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بشيراً ليغيبن القائم من ولدي بعهد معهود إليه مني، حتى يقول أكثر الناس، ما الله في آل محمد حاجة، ويشک آخرون في ولادته، فمن أدرك زمانه فليتمسك بدينه، ولا يجعل للشيطان إليه سبيلاً بشكه فيزيله عن ملتي، ويخرجه من ديني، فقد أخرج أبويكم من الجنة من قبل</w:t>
      </w:r>
      <w:r>
        <w:rPr>
          <w:rFonts w:eastAsia="IRNazanin" w:cs="IRNazanin"/>
          <w:color w:val="111111"/>
          <w:sz w:val="28"/>
          <w:szCs w:val="28"/>
          <w:rtl w:val="true"/>
          <w:lang w:bidi="fa-IR"/>
        </w:rPr>
        <w:t>...».</w:t>
      </w:r>
    </w:p>
    <w:p>
      <w:pPr>
        <w:pStyle w:val="Heading6"/>
        <w:numPr>
          <w:ilvl w:val="5"/>
          <w:numId w:val="1"/>
        </w:numPr>
        <w:rPr/>
      </w:pPr>
      <w:bookmarkStart w:id="696" w:name="__RefHeading___Toc2107632_1878427129"/>
      <w:bookmarkStart w:id="697" w:name="_Toc302"/>
      <w:bookmarkEnd w:id="696"/>
      <w:r>
        <w:rPr>
          <w:rtl w:val="true"/>
        </w:rPr>
        <w:t>رجال الإسناد كلهم ثقات</w:t>
      </w:r>
      <w:r>
        <w:rPr>
          <w:rtl w:val="true"/>
        </w:rPr>
        <w:t>:</w:t>
      </w:r>
      <w:bookmarkEnd w:id="6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رئيس المحدثين وقد اتفقت الكلمات على وثاقته وجلالة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مشايخ الصدوق ومن كبار المحدثين، روى عنه الصدوق مترضیاً مترحماً، وثقة العلامة في الخلاصة، وابن داوود في رجاله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فيه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ascii="IRNazanin" w:hAnsi="IRNazanin" w:eastAsia="IRNazanin"/>
          <w:color w:val="111111"/>
          <w:sz w:val="28"/>
          <w:sz w:val="28"/>
          <w:szCs w:val="28"/>
          <w:rtl w:val="true"/>
          <w:lang w:bidi="fa-IR"/>
        </w:rPr>
        <w:t xml:space="preserve">، 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الهروي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صحيح الحديث الخلاصة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2107634_1878427129"/>
      <w:bookmarkStart w:id="699" w:name="_Toc303"/>
      <w:bookmarkEnd w:id="698"/>
      <w:r>
        <w:rPr>
          <w:rtl w:val="true"/>
        </w:rPr>
        <w:t xml:space="preserve">الرواية الثامنة </w:t>
      </w:r>
      <w:r>
        <w:rPr>
          <w:rtl w:val="true"/>
        </w:rPr>
        <w:t>:</w:t>
      </w:r>
      <w:bookmarkEnd w:id="699"/>
    </w:p>
    <w:p>
      <w:pPr>
        <w:pStyle w:val="Heading6"/>
        <w:numPr>
          <w:ilvl w:val="5"/>
          <w:numId w:val="1"/>
        </w:numPr>
        <w:rPr/>
      </w:pPr>
      <w:bookmarkStart w:id="700" w:name="__RefHeading___Toc2107636_1878427129"/>
      <w:bookmarkStart w:id="701" w:name="_Toc304"/>
      <w:bookmarkEnd w:id="700"/>
      <w:r>
        <w:rPr>
          <w:rtl w:val="true"/>
        </w:rPr>
        <w:t>اشارة</w:t>
      </w:r>
      <w:bookmarkEnd w:id="7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bookmarkStart w:id="702" w:name="pg14629_143055"/>
    </w:p>
    <w:p>
      <w:pPr>
        <w:pStyle w:val="BookText"/>
        <w:rPr/>
      </w:pPr>
      <w:bookmarkEnd w:id="702"/>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2107638_1878427129"/>
      <w:bookmarkStart w:id="704" w:name="_Toc305"/>
      <w:bookmarkEnd w:id="703"/>
      <w:r>
        <w:rPr>
          <w:rtl w:val="true"/>
        </w:rPr>
        <w:t xml:space="preserve">رجال الإسناد كلهم ثقات </w:t>
      </w:r>
      <w:r>
        <w:rPr>
          <w:rtl w:val="true"/>
        </w:rPr>
        <w:t>:</w:t>
      </w:r>
      <w:bookmarkEnd w:id="7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عبدوس النيسابوري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 المعتبرين، روى عنه كثيراً مترياً، وذكره الفاضل الجزائري في خاتمة 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فاضل، صاحب الفضل بن شاذان وراوية كتبه، اعتمد عليه أبوعمرو الكشي في كتاب الرجال ذكره صاحب الحاوي في 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وجوه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الخطاب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العلماء،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bookmarkStart w:id="705" w:name="pg14629_143056"/>
    </w:p>
    <w:p>
      <w:pPr>
        <w:pStyle w:val="BookText"/>
        <w:rPr/>
      </w:pPr>
      <w:bookmarkEnd w:id="7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الفقهاء الأجلاء الثقات كما تقدم</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2107640_1878427129"/>
      <w:bookmarkStart w:id="707" w:name="_Toc306"/>
      <w:bookmarkEnd w:id="706"/>
      <w:r>
        <w:rPr>
          <w:rtl w:val="true"/>
        </w:rPr>
        <w:t xml:space="preserve">الرواية التاسعة </w:t>
      </w:r>
      <w:r>
        <w:rPr>
          <w:rtl w:val="true"/>
        </w:rPr>
        <w:t>:</w:t>
      </w:r>
      <w:bookmarkEnd w:id="707"/>
    </w:p>
    <w:p>
      <w:pPr>
        <w:pStyle w:val="Heading6"/>
        <w:numPr>
          <w:ilvl w:val="5"/>
          <w:numId w:val="1"/>
        </w:numPr>
        <w:rPr/>
      </w:pPr>
      <w:bookmarkStart w:id="708" w:name="__RefHeading___Toc2107642_1878427129"/>
      <w:bookmarkStart w:id="709" w:name="_Toc307"/>
      <w:bookmarkEnd w:id="708"/>
      <w:r>
        <w:rPr>
          <w:rtl w:val="true"/>
        </w:rPr>
        <w:t>اشارة</w:t>
      </w:r>
      <w:bookmarkEnd w:id="7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أبوعلي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العمري قدس الله روحه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وأنا عنده عن الخبر الذي روي عن آبائه علي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لا تخلو من حجة الله على خلقه إلى يوم القيامة، وأن من مات ولم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حق كما أن النهار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هو الإمام والحجة بعدي، من مات ولم يعرفه مات ميتةجاهليةً، أما إن له غيبه يحار فيها الجاهلون، ويهلك فيها المبطلون، ويكذب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2107644_1878427129"/>
      <w:bookmarkStart w:id="711" w:name="_Toc308"/>
      <w:bookmarkEnd w:id="710"/>
      <w:r>
        <w:rPr>
          <w:rtl w:val="true"/>
        </w:rPr>
        <w:t>رجال الإسناد كلهم ثقات</w:t>
      </w:r>
      <w:r>
        <w:rPr>
          <w:rtl w:val="true"/>
        </w:rPr>
        <w:t>:</w:t>
      </w:r>
      <w:bookmarkEnd w:id="7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 مشايخ الصدوق، أكثر الرواية عنه مترضياً مترحماً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bookmarkStart w:id="712" w:name="pg14629_143057"/>
    </w:p>
    <w:p>
      <w:pPr>
        <w:pStyle w:val="BookText"/>
        <w:rPr/>
      </w:pPr>
      <w:bookmarkEnd w:id="7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أبوعلي محمد بن همام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الشيعة ومحدثيهم، ثقة، جليل القدر، كثير الحديث،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السفير الثاني للإمام المهدي، له منزلة جليلة عند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السفير الأول للإمام المهدي علیه السلام، له منزلة جليلة عند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713" w:name="__RefHeading___Toc2107646_1878427129"/>
      <w:bookmarkStart w:id="714" w:name="_Toc309"/>
      <w:bookmarkEnd w:id="713"/>
      <w:r>
        <w:rPr>
          <w:rtl w:val="true"/>
        </w:rPr>
        <w:t>إسناد آخر</w:t>
      </w:r>
      <w:r>
        <w:rPr>
          <w:rtl w:val="true"/>
        </w:rPr>
        <w:t>:</w:t>
      </w:r>
      <w:bookmarkEnd w:id="7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علي بن محمد الخراز في كفاية الأثر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الخزاز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أول عمره ثبتاً ثم خلط، وجل أصحابنا يغمزونه ويضعفونه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وسمعت منه كثيراً ثم توقفت عن الرواية عنه إلا بواسطة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 الحائري في منتهى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توقف النجاشي رحمه الله يشير إلى عدم ضعفه عنده وإلا فأي مدخل للواسطة، بل الظاهر أنه مجرد تورع واحتياط عن اتهامه بالرواية عن المتهمين، وإيقاعه فيما أوقعوا ذلك ووقعوهم فيه كما وقعوا فيه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أبوهمام إلى آخر ما جاء في كمال الدين</w:t>
      </w:r>
      <w:r>
        <w:rPr>
          <w:rFonts w:eastAsia="Amiri" w:cs="Amiri" w:ascii="Amiri" w:hAnsi="Amiri"/>
          <w:color w:val="111111"/>
          <w:sz w:val="28"/>
          <w:szCs w:val="28"/>
          <w:rtl w:val="true"/>
          <w:lang w:bidi="ar-SA"/>
        </w:rPr>
        <w:t xml:space="preserve">. </w:t>
      </w:r>
      <w:bookmarkStart w:id="715" w:name="pg14629_143058"/>
    </w:p>
    <w:p>
      <w:pPr>
        <w:pStyle w:val="Heading6"/>
        <w:numPr>
          <w:ilvl w:val="5"/>
          <w:numId w:val="1"/>
        </w:numPr>
        <w:rPr/>
      </w:pPr>
      <w:bookmarkStart w:id="716" w:name="__RefHeading___Toc2107648_1878427129"/>
      <w:bookmarkStart w:id="717" w:name="_Toc310"/>
      <w:bookmarkEnd w:id="715"/>
      <w:bookmarkEnd w:id="716"/>
      <w:r>
        <w:rPr>
          <w:rtl w:val="true"/>
        </w:rPr>
        <w:t>الرواية العاشرة</w:t>
      </w:r>
      <w:r>
        <w:rPr>
          <w:rtl w:val="true"/>
        </w:rPr>
        <w:t>:</w:t>
      </w:r>
      <w:bookmarkEnd w:id="717"/>
    </w:p>
    <w:p>
      <w:pPr>
        <w:pStyle w:val="Heading6"/>
        <w:numPr>
          <w:ilvl w:val="5"/>
          <w:numId w:val="1"/>
        </w:numPr>
        <w:rPr/>
      </w:pPr>
      <w:bookmarkStart w:id="718" w:name="__RefHeading___Toc2107650_1878427129"/>
      <w:bookmarkStart w:id="719" w:name="_Toc311"/>
      <w:bookmarkEnd w:id="718"/>
      <w:r>
        <w:rPr>
          <w:rtl w:val="true"/>
        </w:rPr>
        <w:t>اشارة</w:t>
      </w:r>
      <w:bookmarkEnd w:id="7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لولدي غيبة يرتاب فيها الناس إلا من عصمه الله عز وجل</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2107652_1878427129"/>
      <w:bookmarkStart w:id="721" w:name="_Toc312"/>
      <w:bookmarkEnd w:id="720"/>
      <w:r>
        <w:rPr>
          <w:rtl w:val="true"/>
        </w:rPr>
        <w:t>رجال الإسناد يعتمد عليهم</w:t>
      </w:r>
      <w:r>
        <w:rPr>
          <w:rtl w:val="true"/>
        </w:rPr>
        <w:t>:</w:t>
      </w:r>
      <w:bookmarkEnd w:id="7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مشايخ الإجازة حكم الأصحاب بصحة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البغدادي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الوحيد البهبهاني في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أحمد بن يحيى عنه وعدم استثنائه دلالة على عدالته كما مر فيه، وفي الوسيط ما ينبئ عن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الخراز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بتفاوت، وبنفس الإسناد</w:t>
      </w:r>
      <w:r>
        <w:rPr>
          <w:rFonts w:eastAsia="Amiri" w:cs="Amiri" w:ascii="Amiri" w:hAnsi="Amiri"/>
          <w:color w:val="111111"/>
          <w:sz w:val="28"/>
          <w:szCs w:val="28"/>
          <w:rtl w:val="true"/>
          <w:lang w:bidi="ar-SA"/>
        </w:rPr>
        <w:t xml:space="preserve">. </w:t>
      </w:r>
      <w:bookmarkStart w:id="722" w:name="pg14629_143059"/>
    </w:p>
    <w:p>
      <w:pPr>
        <w:pStyle w:val="Heading6"/>
        <w:numPr>
          <w:ilvl w:val="5"/>
          <w:numId w:val="1"/>
        </w:numPr>
        <w:rPr/>
      </w:pPr>
      <w:bookmarkStart w:id="723" w:name="__RefHeading___Toc2107654_1878427129"/>
      <w:bookmarkStart w:id="724" w:name="_Toc313"/>
      <w:bookmarkEnd w:id="722"/>
      <w:bookmarkEnd w:id="723"/>
      <w:r>
        <w:rPr>
          <w:rtl w:val="true"/>
        </w:rPr>
        <w:t>الرواية الحادية عشرة</w:t>
      </w:r>
      <w:r>
        <w:rPr>
          <w:rtl w:val="true"/>
        </w:rPr>
        <w:t>:</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تكون له غيبة وحيرة تضل فيها الأمم، يأتي بذخيرةالأنبياء، فيملأها عدلاً وقسطاً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صالح بن عقبه وأبيه، أما صالح بن عقبة فاتهمه البعض بالكذب والغلو ونفى آخرون هذه التهمة، ويظهر من الصدوق أن كتابه معتمد الأصحاب، ولهذا ذكر أخباره المشايخ وعملوا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أبوه فلم أعثرله على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يهون الأمر أن متن هذه الرواية مقارب لمتون أخرى صحيحة الإسناد كما تقدم، فلا تضر الخدشة في إسنادها</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2107656_1878427129"/>
      <w:bookmarkStart w:id="726" w:name="_Toc314"/>
      <w:bookmarkEnd w:id="725"/>
      <w:r>
        <w:rPr>
          <w:rtl w:val="true"/>
        </w:rPr>
        <w:t>الرواية الثانية عشرة</w:t>
      </w:r>
      <w:r>
        <w:rPr>
          <w:rtl w:val="true"/>
        </w:rPr>
        <w:t>:</w:t>
      </w:r>
      <w:bookmarkEnd w:id="726"/>
    </w:p>
    <w:p>
      <w:pPr>
        <w:pStyle w:val="Heading6"/>
        <w:numPr>
          <w:ilvl w:val="5"/>
          <w:numId w:val="1"/>
        </w:numPr>
        <w:rPr/>
      </w:pPr>
      <w:bookmarkStart w:id="727" w:name="__RefHeading___Toc2107658_1878427129"/>
      <w:bookmarkStart w:id="728" w:name="_Toc315"/>
      <w:bookmarkEnd w:id="727"/>
      <w:r>
        <w:rPr>
          <w:rtl w:val="true"/>
        </w:rPr>
        <w:t>اشارة</w:t>
      </w:r>
      <w:bookmarkEnd w:id="7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إثبات الرجعة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في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النبي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جاء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ولد ابني الحسين الذي يظهر بعد غيبته الطويلة فعل أمر الله، ويظهر دين الله، وينتقم من أعداء الله، ويملأ الأرض عدلا وقسطا كما ملئت ظلماً وجوراً</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2107660_1878427129"/>
      <w:bookmarkStart w:id="730" w:name="_Toc316"/>
      <w:bookmarkEnd w:id="729"/>
      <w:r>
        <w:rPr>
          <w:rtl w:val="true"/>
        </w:rPr>
        <w:t>رجال الإسناد كلهم ثقات</w:t>
      </w:r>
      <w:r>
        <w:rPr>
          <w:rtl w:val="true"/>
        </w:rPr>
        <w:t>:</w:t>
      </w:r>
      <w:bookmarkEnd w:id="7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فقهاء الإمامية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bookmarkStart w:id="731" w:name="pg14629_143060"/>
    </w:p>
    <w:p>
      <w:pPr>
        <w:pStyle w:val="Heading6"/>
        <w:numPr>
          <w:ilvl w:val="5"/>
          <w:numId w:val="1"/>
        </w:numPr>
        <w:rPr/>
      </w:pPr>
      <w:bookmarkStart w:id="732" w:name="__RefHeading___Toc2107662_1878427129"/>
      <w:bookmarkStart w:id="733" w:name="_Toc317"/>
      <w:bookmarkEnd w:id="731"/>
      <w:bookmarkEnd w:id="732"/>
      <w:r>
        <w:rPr>
          <w:rtl w:val="true"/>
        </w:rPr>
        <w:t xml:space="preserve">ملاحظة </w:t>
      </w:r>
      <w:r>
        <w:rPr>
          <w:rtl w:val="true"/>
        </w:rPr>
        <w:t>:</w:t>
      </w:r>
      <w:bookmarkEnd w:id="733"/>
    </w:p>
    <w:p>
      <w:pPr>
        <w:pStyle w:val="BookText"/>
        <w:rPr/>
      </w:pPr>
      <w:r>
        <w:rPr>
          <w:rFonts w:ascii="Amiri" w:hAnsi="Amiri" w:eastAsia="Amiri" w:cs="Amiri"/>
          <w:color w:val="111111"/>
          <w:sz w:val="28"/>
          <w:sz w:val="28"/>
          <w:szCs w:val="28"/>
          <w:rtl w:val="true"/>
          <w:lang w:bidi="ar-SA"/>
        </w:rPr>
        <w:t>كتاب الفضل بن شاذان ألف قبل ولادة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المحدثين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الحناطه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أعيان علماء الشيعة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رجال الشيعة وثقاتهم ومعتمديهم في الرواية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أسانيد كثيرة</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2107664_1878427129"/>
      <w:bookmarkStart w:id="735" w:name="_Toc318"/>
      <w:bookmarkEnd w:id="734"/>
      <w:r>
        <w:rPr>
          <w:rtl w:val="true"/>
        </w:rPr>
        <w:t xml:space="preserve">رجال الإسناد كلهم ثقات وهذا الإسناد من أقصر الأسانيد </w:t>
      </w:r>
      <w:r>
        <w:rPr>
          <w:rtl w:val="true"/>
        </w:rPr>
        <w:t>:</w:t>
      </w:r>
      <w:bookmarkEnd w:id="7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الفقهاء الأجلاء الثقات</w:t>
      </w:r>
      <w:r>
        <w:rPr>
          <w:rFonts w:eastAsia="Amiri" w:cs="Amiri" w:ascii="Amiri" w:hAnsi="Amiri"/>
          <w:color w:val="111111"/>
          <w:sz w:val="28"/>
          <w:szCs w:val="28"/>
          <w:rtl w:val="true"/>
          <w:lang w:bidi="ar-SA"/>
        </w:rPr>
        <w:t>».</w:t>
      </w:r>
      <w:bookmarkStart w:id="736" w:name="pg14629_143061"/>
    </w:p>
    <w:p>
      <w:pPr>
        <w:pStyle w:val="BookText"/>
        <w:rPr/>
      </w:pPr>
      <w:bookmarkEnd w:id="7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بن أبي الصهبان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صاحب ثلاثة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والهادي والعسكري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2107666_1878427129"/>
      <w:bookmarkStart w:id="738" w:name="_Toc319"/>
      <w:bookmarkEnd w:id="737"/>
      <w:r>
        <w:rPr>
          <w:rtl w:val="true"/>
        </w:rPr>
        <w:t>الرواية الرابعة عشرة</w:t>
      </w:r>
      <w:r>
        <w:rPr>
          <w:rtl w:val="true"/>
        </w:rPr>
        <w:t>:</w:t>
      </w:r>
      <w:bookmarkEnd w:id="738"/>
    </w:p>
    <w:p>
      <w:pPr>
        <w:pStyle w:val="Heading6"/>
        <w:numPr>
          <w:ilvl w:val="5"/>
          <w:numId w:val="1"/>
        </w:numPr>
        <w:rPr/>
      </w:pPr>
      <w:bookmarkStart w:id="739" w:name="__RefHeading___Toc2107668_1878427129"/>
      <w:bookmarkStart w:id="740" w:name="_Toc320"/>
      <w:bookmarkEnd w:id="739"/>
      <w:r>
        <w:rPr>
          <w:rtl w:val="true"/>
        </w:rPr>
        <w:t>اشارة</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فيه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و علیه وآله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ذكر فيه أسماء الأئمة إلى أن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الحجة بن الحسن الذي تنتهي إليه الخلافةٌ والوصايةٌ، ويغيب مدة طويلة، ثم يظهر ويملأ الأرض عدداً وقسطاً كما ملئت جوراً وظلماً</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2107670_1878427129"/>
      <w:bookmarkStart w:id="742" w:name="_Toc321"/>
      <w:bookmarkEnd w:id="741"/>
      <w:r>
        <w:rPr>
          <w:rtl w:val="true"/>
        </w:rPr>
        <w:t>رجال الإسناد كلهم ثقات</w:t>
      </w:r>
      <w:r>
        <w:rPr>
          <w:rtl w:val="true"/>
        </w:rPr>
        <w:t>.</w:t>
      </w:r>
      <w:bookmarkEnd w:id="7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جلیل، ثقة في الحديث،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حافظ فقيه، من الستة أصحاب الإمام الصادق علیه السلام الذين أجمعت الشيعة على تصحيح ما يصح عنهم والإقرار لهم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الفقهاء الأعلام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bookmarkStart w:id="743" w:name="pg14629_143062"/>
    </w:p>
    <w:p>
      <w:pPr>
        <w:pStyle w:val="Heading6"/>
        <w:numPr>
          <w:ilvl w:val="5"/>
          <w:numId w:val="1"/>
        </w:numPr>
        <w:rPr/>
      </w:pPr>
      <w:bookmarkStart w:id="744" w:name="__RefHeading___Toc2107672_1878427129"/>
      <w:bookmarkStart w:id="745" w:name="_Toc322"/>
      <w:bookmarkEnd w:id="743"/>
      <w:bookmarkEnd w:id="744"/>
      <w:r>
        <w:rPr>
          <w:rtl w:val="true"/>
        </w:rPr>
        <w:t>الرواية الخامسة عشرة</w:t>
      </w:r>
      <w:r>
        <w:rPr>
          <w:rtl w:val="true"/>
        </w:rPr>
        <w:t>:</w:t>
      </w:r>
      <w:bookmarkEnd w:id="745"/>
    </w:p>
    <w:p>
      <w:pPr>
        <w:pStyle w:val="Heading6"/>
        <w:numPr>
          <w:ilvl w:val="5"/>
          <w:numId w:val="1"/>
        </w:numPr>
        <w:rPr/>
      </w:pPr>
      <w:bookmarkStart w:id="746" w:name="__RefHeading___Toc2107674_1878427129"/>
      <w:bookmarkStart w:id="747" w:name="_Toc323"/>
      <w:bookmarkEnd w:id="746"/>
      <w:r>
        <w:rPr>
          <w:rtl w:val="true"/>
        </w:rPr>
        <w:t>اشارة</w:t>
      </w:r>
      <w:bookmarkEnd w:id="7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صفیة ثابت بن دينار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ذكر فيه الإمام المهدي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يغيب مدة طويلةٌ، ثم يظهر ويملأ الأرض قسطاً وعدلاً كما ملئت جوراً وظلماً</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2107676_1878427129"/>
      <w:bookmarkStart w:id="749" w:name="_Toc324"/>
      <w:bookmarkEnd w:id="748"/>
      <w:r>
        <w:rPr>
          <w:rtl w:val="true"/>
        </w:rPr>
        <w:t>رجال الإسناد كلهم ثقات</w:t>
      </w:r>
      <w:r>
        <w:rPr>
          <w:rtl w:val="true"/>
        </w:rPr>
        <w:t>.</w:t>
      </w:r>
      <w:bookmarkEnd w:id="7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فقيه جليل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عطية البجلي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عظيم الولاء لأهل البيت علیهم السلام ، وقد أخذ العلم من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صفية ثابت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الثمالي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رجال الشيعة وثقاتهم ومعتمديهم في الرواية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2107678_1878427129"/>
      <w:bookmarkStart w:id="751" w:name="_Toc325"/>
      <w:bookmarkEnd w:id="750"/>
      <w:r>
        <w:rPr>
          <w:rtl w:val="true"/>
        </w:rPr>
        <w:t>الرواية السادسة عشرة</w:t>
      </w:r>
      <w:r>
        <w:rPr>
          <w:rtl w:val="true"/>
        </w:rPr>
        <w:t>:</w:t>
      </w:r>
      <w:bookmarkEnd w:id="751"/>
    </w:p>
    <w:p>
      <w:pPr>
        <w:pStyle w:val="Heading6"/>
        <w:numPr>
          <w:ilvl w:val="5"/>
          <w:numId w:val="1"/>
        </w:numPr>
        <w:rPr/>
      </w:pPr>
      <w:bookmarkStart w:id="752" w:name="__RefHeading___Toc2107680_1878427129"/>
      <w:bookmarkStart w:id="753" w:name="_Toc326"/>
      <w:bookmarkEnd w:id="752"/>
      <w:r>
        <w:rPr>
          <w:rtl w:val="true"/>
        </w:rPr>
        <w:t>اشارة</w:t>
      </w:r>
      <w:bookmarkEnd w:id="7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الحسين بن علي </w:t>
      </w:r>
      <w:bookmarkStart w:id="754" w:name="pg14629_143063"/>
    </w:p>
    <w:p>
      <w:pPr>
        <w:pStyle w:val="BookText"/>
        <w:rPr/>
      </w:pPr>
      <w:bookmarkEnd w:id="754"/>
      <w:r>
        <w:rPr>
          <w:rFonts w:ascii="IRNazanin" w:hAnsi="IRNazanin" w:eastAsia="IRNazanin"/>
          <w:color w:val="111111"/>
          <w:sz w:val="28"/>
          <w:sz w:val="28"/>
          <w:szCs w:val="28"/>
          <w:rtl w:val="true"/>
          <w:lang w:bidi="fa-IR"/>
        </w:rPr>
        <w:t>بن أبي طالب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أخبرني بالذين فرض الله تعالى طاعتهم ومودتهم، وأوجب على عباده الاقتداء بهم بعد رسول الله صلی الله و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كابلي إن أولي الأمر الذين جعلهم الله أئمة الناس وأوجب عليهم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ثم الحسين عمي ثم الحسين أبي ثم انتهى الأمر 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تمتد الغيبه بولي الله الثاني عشر من أوصياء رسول الله صلی الله و علیه وآله والأئمة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Heading6"/>
        <w:numPr>
          <w:ilvl w:val="5"/>
          <w:numId w:val="1"/>
        </w:numPr>
        <w:rPr/>
      </w:pPr>
      <w:bookmarkStart w:id="755" w:name="__RefHeading___Toc2107682_1878427129"/>
      <w:bookmarkStart w:id="756" w:name="_Toc327"/>
      <w:bookmarkEnd w:id="755"/>
      <w:r>
        <w:rPr>
          <w:rtl w:val="true"/>
        </w:rPr>
        <w:t>رجال الإسناد كلهم ثقات</w:t>
      </w:r>
      <w:r>
        <w:rPr>
          <w:rtl w:val="true"/>
        </w:rPr>
        <w:t>:</w:t>
      </w:r>
      <w:bookmarkEnd w:id="7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أوثق أهل زمانه عند أهل الحديث وأعبدهم،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الكرخي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المشايخ الثلاثة في الكتب الأربعة وابن أبي عمير وصفوان بسند صحيح وكل ذلك يشعر بوثاقته، وقد حكم بعض الأعلام بأنه أبو أيوب الخزازالثقة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الشيعة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الكشي أنه من حواري علي بن الحسين علیه السلام، وقال الفضل بن شاذان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في زمن علي بن الحسين علیه السلام إلا خمسة نفر عد منهم أبا خالد </w:t>
      </w:r>
      <w:bookmarkStart w:id="757" w:name="pg14629_143064"/>
    </w:p>
    <w:p>
      <w:pPr>
        <w:pStyle w:val="BookText"/>
        <w:rPr/>
      </w:pPr>
      <w:bookmarkEnd w:id="757"/>
      <w:r>
        <w:rPr>
          <w:rFonts w:ascii="Amiri" w:hAnsi="Amiri" w:eastAsia="Amiri" w:cs="Amiri"/>
          <w:color w:val="111111"/>
          <w:sz w:val="28"/>
          <w:sz w:val="28"/>
          <w:szCs w:val="28"/>
          <w:rtl w:val="true"/>
          <w:lang w:bidi="ar-SA"/>
        </w:rPr>
        <w:t>الكابلي واسمه وردان ولقبه كنكر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 علي بن الحسين، رواه في أصول الكافي الرقم</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2107684_1878427129"/>
      <w:bookmarkStart w:id="759" w:name="_Toc328"/>
      <w:bookmarkEnd w:id="758"/>
      <w:r>
        <w:rPr>
          <w:rtl w:val="true"/>
        </w:rPr>
        <w:t>الرواية الثامنة عشرة</w:t>
      </w:r>
      <w:r>
        <w:rPr>
          <w:rtl w:val="true"/>
        </w:rPr>
        <w:t>:</w:t>
      </w:r>
      <w:bookmarkEnd w:id="759"/>
    </w:p>
    <w:p>
      <w:pPr>
        <w:pStyle w:val="Heading6"/>
        <w:numPr>
          <w:ilvl w:val="5"/>
          <w:numId w:val="1"/>
        </w:numPr>
        <w:rPr/>
      </w:pPr>
      <w:bookmarkStart w:id="760" w:name="__RefHeading___Toc2107686_1878427129"/>
      <w:bookmarkStart w:id="761" w:name="_Toc329"/>
      <w:bookmarkEnd w:id="760"/>
      <w:r>
        <w:rPr>
          <w:rtl w:val="true"/>
        </w:rPr>
        <w:t>اشارة</w:t>
      </w:r>
      <w:bookmarkEnd w:id="7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فارس الشيباني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حديثا فيه أنه دخل عليه وعنده غلام فسأله عنه فقال</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ابني وخليفتي من بعدي، وهو الذي يغيب غيبة طويلة، ويظهر بعد امتلاء </w:t>
      </w:r>
      <w:bookmarkStart w:id="762" w:name="pg14629_143065"/>
    </w:p>
    <w:p>
      <w:pPr>
        <w:pStyle w:val="BookText"/>
        <w:rPr/>
      </w:pPr>
      <w:bookmarkEnd w:id="762"/>
      <w:r>
        <w:rPr>
          <w:rFonts w:ascii="Amiri" w:hAnsi="Amiri" w:eastAsia="Amiri" w:cs="Amiri"/>
          <w:color w:val="111111"/>
          <w:sz w:val="28"/>
          <w:sz w:val="28"/>
          <w:szCs w:val="28"/>
          <w:rtl w:val="true"/>
          <w:lang w:bidi="ar-SA"/>
        </w:rPr>
        <w:t>الأرض جوراً وظلما فيملأها عدلاً وقسطاً</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2107688_1878427129"/>
      <w:bookmarkStart w:id="764" w:name="_Toc330"/>
      <w:bookmarkEnd w:id="763"/>
      <w:r>
        <w:rPr>
          <w:rtl w:val="true"/>
        </w:rPr>
        <w:t>رجال الإسناد ثقات</w:t>
      </w:r>
      <w:r>
        <w:rPr>
          <w:rtl w:val="true"/>
        </w:rPr>
        <w:t>.</w:t>
      </w:r>
      <w:bookmarkEnd w:id="7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فارس النيشابوري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نفسه، ولكن بعض من يروي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لا بأس به ولكن بعض من يروي هو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حاشية الشهيد الثاني على الخلاصة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في الحاوي في الثقات، ثم في الحسان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6"/>
        <w:numPr>
          <w:ilvl w:val="5"/>
          <w:numId w:val="1"/>
        </w:numPr>
        <w:rPr/>
      </w:pPr>
      <w:bookmarkStart w:id="765" w:name="__RefHeading___Toc2107690_1878427129"/>
      <w:bookmarkStart w:id="766" w:name="_Toc331"/>
      <w:bookmarkEnd w:id="765"/>
      <w:r>
        <w:rPr>
          <w:rtl w:val="true"/>
        </w:rPr>
        <w:t>الرواية التاسعة عشرة</w:t>
      </w:r>
      <w:r>
        <w:rPr>
          <w:rtl w:val="true"/>
        </w:rPr>
        <w:t>:</w:t>
      </w:r>
      <w:bookmarkEnd w:id="766"/>
    </w:p>
    <w:p>
      <w:pPr>
        <w:pStyle w:val="Heading6"/>
        <w:numPr>
          <w:ilvl w:val="5"/>
          <w:numId w:val="1"/>
        </w:numPr>
        <w:rPr/>
      </w:pPr>
      <w:bookmarkStart w:id="767" w:name="__RefHeading___Toc2107692_1878427129"/>
      <w:bookmarkStart w:id="768" w:name="_Toc332"/>
      <w:bookmarkEnd w:id="767"/>
      <w:r>
        <w:rPr>
          <w:rtl w:val="true"/>
        </w:rPr>
        <w:t>اشارة</w:t>
      </w:r>
      <w:bookmarkEnd w:id="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أنت القائم بالحق؟</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القائم بالحق، لكن القائم الذي يطهر الأرض من أعداء الله عز وجل ويملؤها عدلا كما ملئت جوراً وظلماً وهو الخامس من ولدي، له غيبة يطول أمدها خوفا على نفسه، يرتد فيها قوم، ويثبت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آخرالحديث</w:t>
      </w:r>
      <w:r>
        <w:rPr>
          <w:rFonts w:eastAsia="Amiri" w:cs="Amiri" w:ascii="Amiri" w:hAnsi="Amiri"/>
          <w:color w:val="111111"/>
          <w:sz w:val="28"/>
          <w:szCs w:val="28"/>
          <w:rtl w:val="true"/>
          <w:lang w:bidi="ar-SA"/>
        </w:rPr>
        <w:t xml:space="preserve">». </w:t>
      </w:r>
      <w:bookmarkStart w:id="769" w:name="pg14629_143066"/>
    </w:p>
    <w:p>
      <w:pPr>
        <w:pStyle w:val="Heading6"/>
        <w:numPr>
          <w:ilvl w:val="5"/>
          <w:numId w:val="1"/>
        </w:numPr>
        <w:rPr/>
      </w:pPr>
      <w:bookmarkStart w:id="770" w:name="__RefHeading___Toc2107694_1878427129"/>
      <w:bookmarkStart w:id="771" w:name="_Toc333"/>
      <w:bookmarkEnd w:id="769"/>
      <w:bookmarkEnd w:id="770"/>
      <w:r>
        <w:rPr>
          <w:rtl w:val="true"/>
        </w:rPr>
        <w:t>رجال الإسناد ثقات</w:t>
      </w:r>
      <w:r>
        <w:rPr>
          <w:rtl w:val="true"/>
        </w:rPr>
        <w:t>.</w:t>
      </w:r>
      <w:bookmarkEnd w:id="7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مشايخ الصدوق روى عنه مترحما مترضیا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رجلا ثقة دینا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الفقهاء الأجلاء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الإجازة المعتمدين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يظهرمن ابن الوليد الوثوق به وفي روايته عن جعفر بن بشير ما يدل على وثاقته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محدث، مفسر، جليل الشأن، عظيم المنزلة عند أهل البيت علیهم السلام وقد وردت عنهم أخبار كثيرة تشيد بفضله وسمو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bookmarkStart w:id="772" w:name="pg14629_143067"/>
    </w:p>
    <w:p>
      <w:pPr>
        <w:pStyle w:val="Heading6"/>
        <w:numPr>
          <w:ilvl w:val="5"/>
          <w:numId w:val="1"/>
        </w:numPr>
        <w:rPr/>
      </w:pPr>
      <w:bookmarkStart w:id="773" w:name="__RefHeading___Toc2107696_1878427129"/>
      <w:bookmarkStart w:id="774" w:name="_Toc334"/>
      <w:bookmarkEnd w:id="772"/>
      <w:bookmarkEnd w:id="773"/>
      <w:r>
        <w:rPr>
          <w:rtl w:val="true"/>
        </w:rPr>
        <w:t xml:space="preserve">الرواية الثالثة عشرة </w:t>
      </w:r>
      <w:r>
        <w:rPr>
          <w:rtl w:val="true"/>
        </w:rPr>
        <w:t>:</w:t>
      </w:r>
      <w:bookmarkEnd w:id="7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لسيدي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جعلني الله فداك أحب أن أعلم من الإمام وحجة الله على عباده من بعدك؟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وحجة الله من بعدي ابني سمي رسول الله صلی الله و علیه وآله وكنیه الذي هوخاتم حجج الله وآخر خلفائه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سيولد ويغيب عن الناس غيبة طويلة ثم يظهر</w:t>
      </w:r>
      <w:r>
        <w:rPr>
          <w:rFonts w:eastAsia="IRNazanin" w:cs="IRNazanin"/>
          <w:color w:val="111111"/>
          <w:sz w:val="28"/>
          <w:szCs w:val="28"/>
          <w:rtl w:val="true"/>
          <w:lang w:bidi="fa-IR"/>
        </w:rPr>
        <w:t>...».</w:t>
      </w:r>
    </w:p>
    <w:p>
      <w:pPr>
        <w:pStyle w:val="Heading6"/>
        <w:numPr>
          <w:ilvl w:val="5"/>
          <w:numId w:val="1"/>
        </w:numPr>
        <w:rPr/>
      </w:pPr>
      <w:bookmarkStart w:id="775" w:name="__RefHeading___Toc2107698_1878427129"/>
      <w:bookmarkStart w:id="776" w:name="_Toc335"/>
      <w:bookmarkEnd w:id="775"/>
      <w:r>
        <w:rPr>
          <w:rtl w:val="true"/>
        </w:rPr>
        <w:t>الرواية السابعة عشرة</w:t>
      </w:r>
      <w:r>
        <w:rPr>
          <w:rtl w:val="true"/>
        </w:rPr>
        <w:t>:</w:t>
      </w:r>
      <w:bookmarkEnd w:id="776"/>
    </w:p>
    <w:p>
      <w:pPr>
        <w:pStyle w:val="Heading6"/>
        <w:numPr>
          <w:ilvl w:val="5"/>
          <w:numId w:val="1"/>
        </w:numPr>
        <w:rPr/>
      </w:pPr>
      <w:bookmarkStart w:id="777" w:name="__RefHeading___Toc2107700_1878427129"/>
      <w:bookmarkStart w:id="778" w:name="_Toc336"/>
      <w:bookmarkEnd w:id="777"/>
      <w:r>
        <w:rPr>
          <w:rtl w:val="true"/>
        </w:rPr>
        <w:t>اشارة</w:t>
      </w:r>
      <w:bookmarkEnd w:id="7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عبد الله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علي العسكري 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يخرجني من الدنيا حتى أراني الخلف من بعدي أشبه الناس برسول الله صلی الله و علیه وآله خلقاً وخلقاً يحفظه الله تعالى في محبته، ثم يظهر فيملأ الأرض قسطاً وعدلاً كما ملئت جوراً وظلماً</w:t>
      </w:r>
      <w:r>
        <w:rPr>
          <w:rFonts w:eastAsia="IRNazanin" w:cs="IRNazanin"/>
          <w:color w:val="111111"/>
          <w:sz w:val="28"/>
          <w:szCs w:val="28"/>
          <w:rtl w:val="true"/>
          <w:lang w:bidi="fa-IR"/>
        </w:rPr>
        <w:t>».</w:t>
      </w:r>
    </w:p>
    <w:p>
      <w:pPr>
        <w:pStyle w:val="Heading6"/>
        <w:numPr>
          <w:ilvl w:val="5"/>
          <w:numId w:val="1"/>
        </w:numPr>
        <w:rPr/>
      </w:pPr>
      <w:bookmarkStart w:id="779" w:name="__RefHeading___Toc2107702_1878427129"/>
      <w:bookmarkStart w:id="780" w:name="_Toc337"/>
      <w:bookmarkEnd w:id="779"/>
      <w:r>
        <w:rPr>
          <w:rtl w:val="true"/>
        </w:rPr>
        <w:t>رجال الإسناد كلهم ثقات، وهذا الإسناد من أقصر الأسانيد</w:t>
      </w:r>
      <w:r>
        <w:rPr>
          <w:rtl w:val="true"/>
        </w:rPr>
        <w:t>:</w:t>
      </w:r>
      <w:bookmarkEnd w:id="7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الجليل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بن عبد الله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وافد القميين إلى الأئمة عليهم السلام لأخذ المسائل والردود منهم، وكان محدثاً ثقة، وشيخاً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2107704_1878427129"/>
      <w:bookmarkStart w:id="782" w:name="_Toc338"/>
      <w:bookmarkEnd w:id="781"/>
      <w:r>
        <w:rPr>
          <w:rtl w:val="true"/>
        </w:rPr>
        <w:t>الرواية العشرون</w:t>
      </w:r>
      <w:r>
        <w:rPr>
          <w:rtl w:val="true"/>
        </w:rPr>
        <w:t>:</w:t>
      </w:r>
      <w:bookmarkEnd w:id="782"/>
    </w:p>
    <w:p>
      <w:pPr>
        <w:pStyle w:val="Heading6"/>
        <w:numPr>
          <w:ilvl w:val="5"/>
          <w:numId w:val="1"/>
        </w:numPr>
        <w:rPr/>
      </w:pPr>
      <w:bookmarkStart w:id="783" w:name="__RefHeading___Toc2107706_1878427129"/>
      <w:bookmarkStart w:id="784" w:name="_Toc339"/>
      <w:bookmarkEnd w:id="783"/>
      <w:r>
        <w:rPr>
          <w:rtl w:val="true"/>
        </w:rPr>
        <w:t>اشارة</w:t>
      </w:r>
      <w:bookmarkEnd w:id="7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علیه السلام وأنا أريد أن أسأله عن الخلف من بعده، فقال لي مبتدئاً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أحمد بن إسحاق إن الله تبارك وتعالى لم يخل الأرض من خلق آدم علیه السلام ولا یخليها إلى أن تقوم الساعة من حجة لله على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كلام ذكر ابنه وقال عنه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رسول الله صلی الله و علیه وآله وكنیه الذي يملأ الأرض قسطاً وعدلاً كما ملئت جوراً وظلماً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ليغيبن غيبة لا ينجوفيها من الهلكة إلا من ثبته الله عزوجل على القول بإمامته ووفقه فيها للدعاء بتعجيل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2107708_1878427129"/>
      <w:bookmarkStart w:id="786" w:name="_Toc340"/>
      <w:bookmarkEnd w:id="785"/>
      <w:r>
        <w:rPr>
          <w:rtl w:val="true"/>
        </w:rPr>
        <w:t>رجال الإسناد ثقات</w:t>
      </w:r>
      <w:r>
        <w:rPr>
          <w:rtl w:val="true"/>
        </w:rPr>
        <w:t>:</w:t>
      </w:r>
      <w:bookmarkEnd w:id="7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الصدوق مترحّماً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جليل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ثقة، شيخ جليل القدر</w:t>
      </w:r>
      <w:r>
        <w:rPr>
          <w:rFonts w:eastAsia="Amiri" w:cs="Amiri" w:ascii="Amiri" w:hAnsi="Amiri"/>
          <w:color w:val="111111"/>
          <w:sz w:val="28"/>
          <w:szCs w:val="28"/>
          <w:rtl w:val="true"/>
          <w:lang w:bidi="ar-SA"/>
        </w:rPr>
        <w:t>».</w:t>
      </w:r>
      <w:bookmarkStart w:id="787" w:name="pg14629_143068"/>
    </w:p>
    <w:p>
      <w:pPr>
        <w:pStyle w:val="Heading6"/>
        <w:numPr>
          <w:ilvl w:val="5"/>
          <w:numId w:val="1"/>
        </w:numPr>
        <w:rPr/>
      </w:pPr>
      <w:bookmarkStart w:id="788" w:name="__RefHeading___Toc2107710_1878427129"/>
      <w:bookmarkStart w:id="789" w:name="_Toc341"/>
      <w:bookmarkEnd w:id="787"/>
      <w:bookmarkEnd w:id="788"/>
      <w:r>
        <w:rPr>
          <w:rtl w:val="true"/>
        </w:rPr>
        <w:t>الرواية الواحدة والعشرون</w:t>
      </w:r>
      <w:r>
        <w:rPr>
          <w:rtl w:val="true"/>
        </w:rPr>
        <w:t>:</w:t>
      </w:r>
      <w:bookmarkEnd w:id="789"/>
    </w:p>
    <w:p>
      <w:pPr>
        <w:pStyle w:val="Heading6"/>
        <w:numPr>
          <w:ilvl w:val="5"/>
          <w:numId w:val="1"/>
        </w:numPr>
        <w:rPr/>
      </w:pPr>
      <w:bookmarkStart w:id="790" w:name="__RefHeading___Toc2107712_1878427129"/>
      <w:bookmarkStart w:id="791" w:name="_Toc342"/>
      <w:bookmarkEnd w:id="790"/>
      <w:r>
        <w:rPr>
          <w:rtl w:val="true"/>
        </w:rPr>
        <w:t>اشارة</w:t>
      </w:r>
      <w:bookmarkEnd w:id="7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داوود بن القاسم الجعفري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 من بعدي 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للناس بالخلف من بعده؟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2107714_1878427129"/>
      <w:bookmarkStart w:id="793" w:name="_Toc343"/>
      <w:bookmarkEnd w:id="792"/>
      <w:r>
        <w:rPr>
          <w:rtl w:val="true"/>
        </w:rPr>
        <w:t>رجال الإسناد ثقات</w:t>
      </w:r>
      <w:r>
        <w:rPr>
          <w:rtl w:val="true"/>
        </w:rPr>
        <w:t>:</w:t>
      </w:r>
      <w:bookmarkEnd w:id="7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الكلمات على وثاقته وجلالة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أعاظم شيوخ الصدوق، كان يعتمد عليه ويتبعه فيما يذهب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النجاشي أنه من شيوخ الأصحاب، وذهب الوحيد إلى وثاقته لرواية الأجله عنه وعدم استثناء ابن الوليد إياه، وتصحيح العلامة روايات هو في طريقها</w:t>
      </w:r>
      <w:r>
        <w:rPr>
          <w:rFonts w:eastAsia="Amiri" w:cs="Amiri" w:ascii="Amiri" w:hAnsi="Amiri"/>
          <w:color w:val="111111"/>
          <w:sz w:val="28"/>
          <w:szCs w:val="28"/>
          <w:rtl w:val="true"/>
          <w:lang w:bidi="ar-SA"/>
        </w:rPr>
        <w:t>».</w:t>
      </w:r>
      <w:bookmarkStart w:id="794" w:name="pg14629_143069"/>
    </w:p>
    <w:p>
      <w:pPr>
        <w:pStyle w:val="BookText"/>
        <w:rPr/>
      </w:pPr>
      <w:bookmarkEnd w:id="794"/>
      <w:r>
        <w:rPr>
          <w:rFonts w:ascii="IRNazanin" w:hAnsi="IRNazanin" w:eastAsia="IRNazanin"/>
          <w:color w:val="111111"/>
          <w:sz w:val="28"/>
          <w:sz w:val="28"/>
          <w:szCs w:val="28"/>
          <w:rtl w:val="true"/>
          <w:lang w:bidi="fa-IR"/>
        </w:rPr>
        <w:t>انظر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أبوهاشم داوود بن القاسم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عظيم المنزلة عند الأئمة عليهم السلام ،شريف القدر،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2107716_1878427129"/>
      <w:bookmarkStart w:id="796" w:name="_Toc344"/>
      <w:bookmarkEnd w:id="795"/>
      <w:r>
        <w:rPr>
          <w:rtl w:val="true"/>
        </w:rPr>
        <w:t xml:space="preserve">الرواية الثانية والعشرون </w:t>
      </w:r>
      <w:r>
        <w:rPr>
          <w:rtl w:val="true"/>
        </w:rPr>
        <w:t>:</w:t>
      </w:r>
      <w:bookmarkEnd w:id="796"/>
    </w:p>
    <w:p>
      <w:pPr>
        <w:pStyle w:val="Heading6"/>
        <w:numPr>
          <w:ilvl w:val="5"/>
          <w:numId w:val="1"/>
        </w:numPr>
        <w:rPr/>
      </w:pPr>
      <w:bookmarkStart w:id="797" w:name="__RefHeading___Toc2107718_1878427129"/>
      <w:bookmarkStart w:id="798" w:name="_Toc345"/>
      <w:bookmarkEnd w:id="797"/>
      <w:r>
        <w:rPr>
          <w:rtl w:val="true"/>
        </w:rPr>
        <w:t>اشارة</w:t>
      </w:r>
      <w:bookmarkEnd w:id="7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معروف بن خربوذ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نحن كنجوم السماء كلما غاب نجم طلع نجم حتى إذا أشرتم بأصابعكم وملتم بأعناقكم غيب الله نجمكم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فاستوت بنو عبد المطلب، فلم يعرف أي من أي فإذا طلع نجمكم فاحمدوا ربكم</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2107720_1878427129"/>
      <w:bookmarkStart w:id="800" w:name="_Toc346"/>
      <w:bookmarkEnd w:id="799"/>
      <w:r>
        <w:rPr>
          <w:rtl w:val="true"/>
        </w:rPr>
        <w:t xml:space="preserve">رجال الإسناد ثقات </w:t>
      </w:r>
      <w:r>
        <w:rPr>
          <w:rtl w:val="true"/>
        </w:rPr>
        <w:t>:</w:t>
      </w:r>
      <w:bookmarkEnd w:id="8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الكافي شيخ المحدثين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أعلام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 بن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bookmarkStart w:id="801" w:name="pg14629_143070"/>
    </w:p>
    <w:p>
      <w:pPr>
        <w:pStyle w:val="BookText"/>
        <w:rPr/>
      </w:pPr>
      <w:bookmarkEnd w:id="8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الكشي من أصحاب الإجماع، ذكره ابن حبان في الثقات، وقال الذهبي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الثالثة والعشرون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2107722_1878427129"/>
      <w:bookmarkStart w:id="803" w:name="_Toc347"/>
      <w:bookmarkEnd w:id="802"/>
      <w:r>
        <w:rPr>
          <w:rtl w:val="true"/>
        </w:rPr>
        <w:t xml:space="preserve">رجال الإسناد كلهم ثقات ما عدا جعفربن محمد </w:t>
      </w:r>
      <w:r>
        <w:rPr>
          <w:rtl w:val="true"/>
        </w:rPr>
        <w:t>[</w:t>
      </w:r>
      <w:r>
        <w:rPr>
          <w:rtl w:val="true"/>
        </w:rPr>
        <w:t xml:space="preserve">ابن مالك </w:t>
      </w:r>
      <w:r>
        <w:rPr>
          <w:rtl w:val="true"/>
        </w:rPr>
        <w:t>]</w:t>
      </w:r>
      <w:r>
        <w:rPr>
          <w:rtl w:val="true"/>
        </w:rPr>
        <w:t>ففيه كلام يأتي</w:t>
      </w:r>
      <w:r>
        <w:rPr>
          <w:rtl w:val="true"/>
        </w:rPr>
        <w:t>:</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ثقة، ويضعفه قوم، وثقه المامقاني، روى عنه الشيخ النبيل الثقة أبوعلي بن همام، والشيخ الجليل الثقة أبوغالب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1205/1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إسماعيل بن محمد بن إسماعيل،أنه سمع أصحابنا منه مثل أيوب بن نوح، والحسن بن معاوية، ومحمد بن</w:t>
      </w:r>
      <w:bookmarkStart w:id="804" w:name="pg14629_143071"/>
    </w:p>
    <w:p>
      <w:pPr>
        <w:pStyle w:val="BookText"/>
        <w:rPr/>
      </w:pPr>
      <w:bookmarkEnd w:id="804"/>
      <w:r>
        <w:rPr>
          <w:rFonts w:ascii="Amiri" w:hAnsi="Amiri" w:eastAsia="Amiri" w:cs="Amiri"/>
          <w:color w:val="111111"/>
          <w:sz w:val="28"/>
          <w:sz w:val="28"/>
          <w:szCs w:val="28"/>
          <w:rtl w:val="true"/>
          <w:lang w:bidi="ar-SA"/>
        </w:rPr>
        <w:t>الحسين، وعلي بن الحسن بن فضال، وفي ذلك دلالة على جلالته ومعروفيته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مشهور، ومحدث ثقة عد من أصحاب الإمام أبي الحسن الكاظم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والمحدثين الأعلام المأخوذ عنهم الحلال والحرام والفتياوالأحكام، وكان كثير الرواية، ثقة في نقله للحديث، ممن أجمعت الطائفةعلى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مشاهير رجال الشيعة فقهاً وحديثاً ومعرفةً بالكلام وهو ممن أجمعواعلى وثاقتهم وجلالتهم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2107724_1878427129"/>
      <w:bookmarkStart w:id="806" w:name="_Toc348"/>
      <w:bookmarkEnd w:id="805"/>
      <w:r>
        <w:rPr>
          <w:rtl w:val="true"/>
        </w:rPr>
        <w:t>ملاحظة</w:t>
      </w:r>
      <w:r>
        <w:rPr>
          <w:rtl w:val="true"/>
        </w:rPr>
        <w:t>:</w:t>
      </w:r>
      <w:bookmarkEnd w:id="806"/>
    </w:p>
    <w:p>
      <w:pPr>
        <w:pStyle w:val="BookText"/>
        <w:rPr/>
      </w:pPr>
      <w:r>
        <w:rPr>
          <w:rFonts w:ascii="Amiri" w:hAnsi="Amiri" w:eastAsia="Amiri" w:cs="Amiri"/>
          <w:color w:val="111111"/>
          <w:sz w:val="28"/>
          <w:sz w:val="28"/>
          <w:szCs w:val="28"/>
          <w:rtl w:val="true"/>
          <w:lang w:bidi="ar-SA"/>
        </w:rPr>
        <w:t>الخدشة في جعفر بن محمد بن مالك لا تضر بصحة اعتماد الرواية ما دام متنها مطابقاً لمتون صحيحة الإسناد، وما دام له شواهد ومتابعات، هكذا قرّر رجال الجرح والتعديل ونقاد الحديث وأئمته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نفسه أبو جعفر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2107726_1878427129"/>
      <w:bookmarkStart w:id="808" w:name="_Toc349"/>
      <w:bookmarkEnd w:id="807"/>
      <w:r>
        <w:rPr>
          <w:rtl w:val="true"/>
        </w:rPr>
        <w:t>ورجال الإسناد كلهم ثقات ما عدا خالد بن نجيح ففيه كلام</w:t>
      </w:r>
      <w:r>
        <w:rPr>
          <w:rtl w:val="true"/>
        </w:rPr>
        <w:t>.</w:t>
      </w:r>
      <w:bookmarkEnd w:id="8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bookmarkStart w:id="809" w:name="pg14629_143072"/>
    </w:p>
    <w:p>
      <w:pPr>
        <w:pStyle w:val="BookText"/>
        <w:rPr/>
      </w:pPr>
      <w:bookmarkEnd w:id="8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مشايخ الإجازة حكم الأصحاب بصحة حديثه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القميين ووجيههم وفقيههم بلا مدافعة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وكلاء الإمام الكاظم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الكشي أنه من أهل الارتفاع إلا أن بعضهم عده ممدوحا لأن للصدوق طريقا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أجلاء الفقهاء الثقات</w:t>
      </w:r>
      <w:r>
        <w:rPr>
          <w:rFonts w:eastAsia="IRNazanin" w:cs="IRNazanin"/>
          <w:color w:val="111111"/>
          <w:sz w:val="28"/>
          <w:szCs w:val="28"/>
          <w:rtl w:val="true"/>
          <w:lang w:bidi="fa-IR"/>
        </w:rPr>
        <w:t>».</w:t>
      </w:r>
    </w:p>
    <w:p>
      <w:pPr>
        <w:pStyle w:val="Heading6"/>
        <w:numPr>
          <w:ilvl w:val="5"/>
          <w:numId w:val="1"/>
        </w:numPr>
        <w:rPr/>
      </w:pPr>
      <w:bookmarkStart w:id="810" w:name="__RefHeading___Toc2107728_1878427129"/>
      <w:bookmarkStart w:id="811" w:name="_Toc350"/>
      <w:bookmarkEnd w:id="810"/>
      <w:r>
        <w:rPr>
          <w:rtl w:val="true"/>
        </w:rPr>
        <w:t xml:space="preserve">الرواية الرابعة والعشرون </w:t>
      </w:r>
      <w:r>
        <w:rPr>
          <w:rtl w:val="true"/>
        </w:rPr>
        <w:t>:</w:t>
      </w:r>
      <w:bookmarkEnd w:id="811"/>
    </w:p>
    <w:p>
      <w:pPr>
        <w:pStyle w:val="Heading6"/>
        <w:numPr>
          <w:ilvl w:val="5"/>
          <w:numId w:val="1"/>
        </w:numPr>
        <w:rPr/>
      </w:pPr>
      <w:bookmarkStart w:id="812" w:name="__RefHeading___Toc2107730_1878427129"/>
      <w:bookmarkStart w:id="813" w:name="_Toc351"/>
      <w:bookmarkEnd w:id="812"/>
      <w:r>
        <w:rPr>
          <w:rtl w:val="true"/>
        </w:rPr>
        <w:t>اشارة</w:t>
      </w:r>
      <w:bookmarkEnd w:id="8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فضال عن أبي الحسن علي بن موسى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بالشيعة عند فقدهم الثالث من ولدي، يطلبون المرعى فلا يجدونه،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إذا خرج</w:t>
      </w:r>
      <w:r>
        <w:rPr>
          <w:rFonts w:eastAsia="Amiri" w:cs="Amiri" w:ascii="Amiri" w:hAnsi="Amiri"/>
          <w:color w:val="111111"/>
          <w:sz w:val="28"/>
          <w:szCs w:val="28"/>
          <w:rtl w:val="true"/>
          <w:lang w:bidi="ar-SA"/>
        </w:rPr>
        <w:t xml:space="preserve">». </w:t>
      </w:r>
      <w:bookmarkStart w:id="814" w:name="pg14629_143073"/>
    </w:p>
    <w:p>
      <w:pPr>
        <w:pStyle w:val="Heading6"/>
        <w:numPr>
          <w:ilvl w:val="5"/>
          <w:numId w:val="1"/>
        </w:numPr>
        <w:rPr/>
      </w:pPr>
      <w:bookmarkStart w:id="815" w:name="__RefHeading___Toc2107732_1878427129"/>
      <w:bookmarkStart w:id="816" w:name="_Toc352"/>
      <w:bookmarkEnd w:id="814"/>
      <w:bookmarkEnd w:id="815"/>
      <w:r>
        <w:rPr>
          <w:rtl w:val="true"/>
        </w:rPr>
        <w:t>رجال الإسناد ثقات</w:t>
      </w:r>
      <w:r>
        <w:rPr>
          <w:rtl w:val="true"/>
        </w:rPr>
        <w:t>:</w:t>
      </w:r>
      <w:bookmarkEnd w:id="8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الطالقاني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مشايخ الصدوق أكثر من الرواية عنه مترضيا مترڅما وكناه بأبي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الهمداني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 في معجم رجال الحديث كونه أحمد بن محمد بن سعيد بن عقدة،وقال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الثقة والجلالة وعظم الحفظ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أجلة الفقهاء والمحدثين، ووجه من وجوههم، ثقة، عارف بالحديث،مسموع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فقهاء الشيعة المعروفين، محدث، ثقة، جلیل القدر، صحب الإمام الرضا علیه السلام وروى عنه، وكان خصيصاً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Heading6"/>
        <w:numPr>
          <w:ilvl w:val="5"/>
          <w:numId w:val="1"/>
        </w:numPr>
        <w:rPr/>
      </w:pPr>
      <w:bookmarkStart w:id="817" w:name="__RefHeading___Toc2107734_1878427129"/>
      <w:bookmarkStart w:id="818" w:name="_Toc353"/>
      <w:bookmarkEnd w:id="817"/>
      <w:r>
        <w:rPr>
          <w:rtl w:val="true"/>
        </w:rPr>
        <w:t xml:space="preserve">الرواية الخامسة والعشرون </w:t>
      </w:r>
      <w:r>
        <w:rPr>
          <w:rtl w:val="true"/>
        </w:rPr>
        <w:t>:</w:t>
      </w:r>
      <w:bookmarkEnd w:id="818"/>
    </w:p>
    <w:p>
      <w:pPr>
        <w:pStyle w:val="Heading6"/>
        <w:numPr>
          <w:ilvl w:val="5"/>
          <w:numId w:val="1"/>
        </w:numPr>
        <w:rPr/>
      </w:pPr>
      <w:bookmarkStart w:id="819" w:name="__RefHeading___Toc2107736_1878427129"/>
      <w:bookmarkStart w:id="820" w:name="_Toc354"/>
      <w:bookmarkEnd w:id="819"/>
      <w:r>
        <w:rPr>
          <w:rtl w:val="true"/>
        </w:rPr>
        <w:t>اشارة</w:t>
      </w:r>
      <w:bookmarkEnd w:id="8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صاحب هذا الأمر أربع سنن من أربعة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w:t>
      </w:r>
      <w:bookmarkStart w:id="821" w:name="pg14629_143074"/>
    </w:p>
    <w:p>
      <w:pPr>
        <w:pStyle w:val="BookText"/>
        <w:rPr/>
      </w:pPr>
      <w:bookmarkEnd w:id="821"/>
      <w:r>
        <w:rPr>
          <w:rFonts w:ascii="Amiri" w:hAnsi="Amiri" w:eastAsia="Amiri" w:cs="Amiri"/>
          <w:color w:val="111111"/>
          <w:sz w:val="28"/>
          <w:sz w:val="28"/>
          <w:szCs w:val="28"/>
          <w:rtl w:val="true"/>
          <w:lang w:bidi="ar-SA"/>
        </w:rPr>
        <w:t>عيسى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ولم يمت</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2107738_1878427129"/>
      <w:bookmarkStart w:id="823" w:name="_Toc355"/>
      <w:bookmarkEnd w:id="822"/>
      <w:r>
        <w:rPr>
          <w:rtl w:val="true"/>
        </w:rPr>
        <w:t>رجال الإسناد كلهم ثقات</w:t>
      </w:r>
      <w:r>
        <w:rPr>
          <w:rtl w:val="true"/>
        </w:rPr>
        <w:t>:</w:t>
      </w:r>
      <w:bookmarkEnd w:id="823"/>
    </w:p>
    <w:p>
      <w:pPr>
        <w:pStyle w:val="BookText"/>
        <w:rPr/>
      </w:pPr>
      <w:r>
        <w:rPr>
          <w:rFonts w:ascii="IRNazanin" w:hAnsi="IRNazanin" w:eastAsia="IRNazanin"/>
          <w:color w:val="111111"/>
          <w:sz w:val="28"/>
          <w:sz w:val="28"/>
          <w:szCs w:val="28"/>
          <w:rtl w:val="true"/>
          <w:lang w:bidi="fa-IR"/>
        </w:rPr>
        <w:t xml:space="preserve">وقد مر ذكرهم في أسانيد سابقة، ما خلا سليمان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کلام، إلا أن صاحب معجم رجال الحديث قد رجح توثيق النجاشي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عبرة بتضعيفهم مع توثيق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1/2612</w:t>
      </w:r>
      <w:r>
        <w:rPr>
          <w:rFonts w:eastAsia="IRNazanin" w:cs="IRNazanin"/>
          <w:color w:val="111111"/>
          <w:sz w:val="28"/>
          <w:szCs w:val="28"/>
          <w:rtl w:val="true"/>
          <w:lang w:bidi="fa-IR"/>
        </w:rPr>
        <w:t>.</w:t>
      </w:r>
    </w:p>
    <w:p>
      <w:pPr>
        <w:pStyle w:val="Heading6"/>
        <w:numPr>
          <w:ilvl w:val="5"/>
          <w:numId w:val="1"/>
        </w:numPr>
        <w:rPr/>
      </w:pPr>
      <w:bookmarkStart w:id="824" w:name="__RefHeading___Toc2107740_1878427129"/>
      <w:bookmarkStart w:id="825" w:name="_Toc356"/>
      <w:bookmarkEnd w:id="824"/>
      <w:r>
        <w:rPr>
          <w:rtl w:val="true"/>
        </w:rPr>
        <w:t xml:space="preserve">الرواية السادسة والعشرون </w:t>
      </w:r>
      <w:r>
        <w:rPr>
          <w:rtl w:val="true"/>
        </w:rPr>
        <w:t>:</w:t>
      </w:r>
      <w:bookmarkEnd w:id="825"/>
    </w:p>
    <w:p>
      <w:pPr>
        <w:pStyle w:val="Heading6"/>
        <w:numPr>
          <w:ilvl w:val="5"/>
          <w:numId w:val="1"/>
        </w:numPr>
        <w:rPr/>
      </w:pPr>
      <w:bookmarkStart w:id="826" w:name="__RefHeading___Toc2107742_1878427129"/>
      <w:bookmarkStart w:id="827" w:name="_Toc357"/>
      <w:bookmarkEnd w:id="826"/>
      <w:r>
        <w:rPr>
          <w:rtl w:val="true"/>
        </w:rPr>
        <w:t>اشارة</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عباس بن عامر القصباني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يقول الناس أنه لم يولد بعد</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2107744_1878427129"/>
      <w:bookmarkStart w:id="829" w:name="_Toc358"/>
      <w:bookmarkEnd w:id="828"/>
      <w:r>
        <w:rPr>
          <w:rtl w:val="true"/>
        </w:rPr>
        <w:t>رجال الإسناد ثقات إلا الخشاب فهو ممدوح</w:t>
      </w:r>
      <w:r>
        <w:rPr>
          <w:rtl w:val="true"/>
        </w:rPr>
        <w:t>:</w:t>
      </w:r>
      <w:bookmarkEnd w:id="8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بابویه والد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الإمامية المعروفين المشهورين، وقال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w:t>
      </w:r>
      <w:bookmarkStart w:id="830" w:name="pg14629_143075"/>
    </w:p>
    <w:p>
      <w:pPr>
        <w:pStyle w:val="BookText"/>
        <w:rPr/>
      </w:pPr>
      <w:bookmarkEnd w:id="830"/>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القصباني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محدث، ثقة صدوق،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2107746_1878427129"/>
      <w:bookmarkStart w:id="832" w:name="_Toc359"/>
      <w:bookmarkEnd w:id="831"/>
      <w:r>
        <w:rPr>
          <w:rtl w:val="true"/>
        </w:rPr>
        <w:t>الرواية السابعة والعشرون</w:t>
      </w:r>
      <w:r>
        <w:rPr>
          <w:rtl w:val="true"/>
        </w:rPr>
        <w:t>:</w:t>
      </w:r>
      <w:bookmarkEnd w:id="8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الثقفي، عن الباقر أبي جعفر علیه السلام أنه سمعه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غيبتين يقال له في إحداهما هلك، ولا يدري في أي واد سلك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 في هذه الرواية مطابق للمتون الأخرى ذات الأسانيد الصحيحة، فلا يضر وجود بعض المجاهيل في إسنادها، فهذا الضعف مجبور كما قرر ذلك نقاد الحديث وأئمته</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2107748_1878427129"/>
      <w:bookmarkStart w:id="834" w:name="_Toc360"/>
      <w:bookmarkEnd w:id="833"/>
      <w:r>
        <w:rPr>
          <w:rtl w:val="true"/>
        </w:rPr>
        <w:t xml:space="preserve">الرواية الثامنة والعشرون </w:t>
      </w:r>
      <w:r>
        <w:rPr>
          <w:rtl w:val="true"/>
        </w:rPr>
        <w:t>:</w:t>
      </w:r>
      <w:bookmarkEnd w:id="8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غیبتان يشهد في إحداهما المواسم يرى الناس ولا يرونه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 له شواهد كثيرة في روايات أخرى صحيحة، فلا تضر الخدشة في إسناد هذه الرواية</w:t>
      </w:r>
      <w:r>
        <w:rPr>
          <w:rFonts w:eastAsia="Amiri" w:cs="Amiri" w:ascii="Amiri" w:hAnsi="Amiri"/>
          <w:color w:val="111111"/>
          <w:sz w:val="28"/>
          <w:szCs w:val="28"/>
          <w:rtl w:val="true"/>
          <w:lang w:bidi="ar-SA"/>
        </w:rPr>
        <w:t xml:space="preserve">. </w:t>
      </w:r>
      <w:bookmarkStart w:id="835" w:name="pg14629_143076"/>
    </w:p>
    <w:p>
      <w:pPr>
        <w:pStyle w:val="Heading6"/>
        <w:numPr>
          <w:ilvl w:val="5"/>
          <w:numId w:val="1"/>
        </w:numPr>
        <w:rPr/>
      </w:pPr>
      <w:bookmarkStart w:id="836" w:name="__RefHeading___Toc2107750_1878427129"/>
      <w:bookmarkStart w:id="837" w:name="_Toc361"/>
      <w:bookmarkEnd w:id="835"/>
      <w:bookmarkEnd w:id="836"/>
      <w:r>
        <w:rPr>
          <w:rtl w:val="true"/>
        </w:rPr>
        <w:t>الرواية التاسعة والعشرون</w:t>
      </w:r>
      <w:r>
        <w:rPr>
          <w:rtl w:val="true"/>
        </w:rPr>
        <w:t>:</w:t>
      </w:r>
      <w:bookmarkEnd w:id="8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 بن موسى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عن الخضر علیه السلام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وسيؤنس الله به وحشة قائمنا في غيبته ويصل به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بين ثقات وممدوحين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المظفربن جعفر بن المظفرالعلوي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مشايخ الصدوق، ترضى عليه في المشيخة، وذكره في العيون، روى عنه التلعكبري كتب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مسعود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فقهاء الشيعة الإمامية، ثقة، صدوق، عين من عيون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5579/2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صحيح الحديث والمذهب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فقهاء الشيعة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bookmarkStart w:id="838" w:name="pg14629_143077"/>
    </w:p>
    <w:p>
      <w:pPr>
        <w:pStyle w:val="Heading6"/>
        <w:numPr>
          <w:ilvl w:val="5"/>
          <w:numId w:val="1"/>
        </w:numPr>
        <w:rPr/>
      </w:pPr>
      <w:bookmarkStart w:id="839" w:name="__RefHeading___Toc2107752_1878427129"/>
      <w:bookmarkStart w:id="840" w:name="_Toc362"/>
      <w:bookmarkEnd w:id="838"/>
      <w:bookmarkEnd w:id="839"/>
      <w:r>
        <w:rPr>
          <w:rtl w:val="true"/>
        </w:rPr>
        <w:t>الرواية الثلاثون</w:t>
      </w:r>
      <w:r>
        <w:rPr>
          <w:rtl w:val="true"/>
        </w:rPr>
        <w:t>:</w:t>
      </w:r>
      <w:bookmarkEnd w:id="840"/>
    </w:p>
    <w:p>
      <w:pPr>
        <w:pStyle w:val="Heading6"/>
        <w:numPr>
          <w:ilvl w:val="5"/>
          <w:numId w:val="1"/>
        </w:numPr>
        <w:rPr/>
      </w:pPr>
      <w:bookmarkStart w:id="841" w:name="__RefHeading___Toc2107754_1878427129"/>
      <w:bookmarkStart w:id="842" w:name="_Toc363"/>
      <w:bookmarkEnd w:id="841"/>
      <w:r>
        <w:rPr>
          <w:rtl w:val="true"/>
        </w:rPr>
        <w:t>اشارة</w:t>
      </w:r>
      <w:bookmarkEnd w:id="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آبائه عن علي عليهم السلام أنه قال في خطبة له على منبر الكوفة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لابد لأرضك من حجة لك على خلقك، يهديهم إلى دينك، ويعلمهم علمك، لئلا تبطل حجتك، ولا يضل أتباع أوليائك بعد إذ هديتهم به، إما ظاهر ليس بالمطاع، أو مکنتم مترقب إذا غاب عن الناس شخصه في حال هدايتهم فإن علمه وآدابه في قلوب المؤمنين مثبتة فهم بها عاملون</w:t>
      </w:r>
      <w:r>
        <w:rPr>
          <w:rFonts w:eastAsia="IRNazanin" w:cs="IRNazanin"/>
          <w:color w:val="111111"/>
          <w:sz w:val="28"/>
          <w:szCs w:val="28"/>
          <w:rtl w:val="true"/>
          <w:lang w:bidi="fa-IR"/>
        </w:rPr>
        <w:t>».</w:t>
      </w:r>
    </w:p>
    <w:p>
      <w:pPr>
        <w:pStyle w:val="Heading6"/>
        <w:numPr>
          <w:ilvl w:val="5"/>
          <w:numId w:val="1"/>
        </w:numPr>
        <w:rPr/>
      </w:pPr>
      <w:bookmarkStart w:id="843" w:name="__RefHeading___Toc2107756_1878427129"/>
      <w:bookmarkStart w:id="844" w:name="_Toc364"/>
      <w:bookmarkEnd w:id="843"/>
      <w:r>
        <w:rPr>
          <w:rtl w:val="true"/>
        </w:rPr>
        <w:t>رجال الإسناد ثقات</w:t>
      </w:r>
      <w:r>
        <w:rPr>
          <w:rtl w:val="true"/>
        </w:rPr>
        <w:t>:</w:t>
      </w:r>
      <w:bookmarkEnd w:id="8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الكاتبه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ثقة، وجه، صاحب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بن مسلمة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شيځ كبير القدر، جلیل المنزلة، له أصل، روى عنه جماعة من الثقات والأعيان كصفوان، وروى عنه ابن أبي عمير بسند صحيح في الكافي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الموسوعة الرجالية الميسرة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2480</w:t>
      </w:r>
      <w:r>
        <w:rPr>
          <w:rFonts w:eastAsia="IRNazanin" w:cs="IRNazanin"/>
          <w:color w:val="111111"/>
          <w:sz w:val="28"/>
          <w:szCs w:val="28"/>
          <w:rtl w:val="true"/>
          <w:lang w:bidi="fa-IR"/>
        </w:rPr>
        <w:t>.</w:t>
      </w:r>
      <w:bookmarkStart w:id="845" w:name="pg14629_143078"/>
    </w:p>
    <w:p>
      <w:pPr>
        <w:pStyle w:val="BookText"/>
        <w:rPr/>
      </w:pPr>
      <w:bookmarkEnd w:id="8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تعليقة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أخباره في الكتب أنه ثقة، لأن جميع ما يرويه في غاية المتانة موافق لما يرويه الثقات، ولهذا عملت الطائفة بما رواه، بل لوتتبعت وجدت أخباره أسد وأمتن من أخبار مثل جميل بن دراج وحريز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2107758_1878427129"/>
      <w:bookmarkStart w:id="847" w:name="_Toc365"/>
      <w:bookmarkEnd w:id="846"/>
      <w:r>
        <w:rPr>
          <w:rtl w:val="true"/>
        </w:rPr>
        <w:t xml:space="preserve">الرواية الواحدة والثلاثون </w:t>
      </w:r>
      <w:r>
        <w:rPr>
          <w:rtl w:val="true"/>
        </w:rPr>
        <w:t>:</w:t>
      </w:r>
      <w:bookmarkEnd w:id="847"/>
    </w:p>
    <w:p>
      <w:pPr>
        <w:pStyle w:val="Heading6"/>
        <w:numPr>
          <w:ilvl w:val="5"/>
          <w:numId w:val="1"/>
        </w:numPr>
        <w:rPr/>
      </w:pPr>
      <w:bookmarkStart w:id="848" w:name="__RefHeading___Toc2107760_1878427129"/>
      <w:bookmarkStart w:id="849" w:name="_Toc366"/>
      <w:bookmarkEnd w:id="848"/>
      <w:r>
        <w:rPr>
          <w:rtl w:val="true"/>
        </w:rPr>
        <w:t>اشارة</w:t>
      </w:r>
      <w:bookmarkEnd w:id="8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صاحب هذا الأمر، ولكني لست بالذي أملاها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الرابع من ولدي، يغيبه الله في ستره ما شاء، ثم يظهره فيملأ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قسطاً وعدلاً كما ملئت جوراً وظلماً</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2107762_1878427129"/>
      <w:bookmarkStart w:id="851" w:name="_Toc367"/>
      <w:bookmarkEnd w:id="850"/>
      <w:r>
        <w:rPr>
          <w:rtl w:val="true"/>
        </w:rPr>
        <w:t>رجال الإسناد ثقات</w:t>
      </w:r>
      <w:r>
        <w:rPr>
          <w:rtl w:val="true"/>
        </w:rPr>
        <w:t>:</w:t>
      </w:r>
      <w:bookmarkEnd w:id="8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ثقة ديناً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أعلام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bookmarkStart w:id="852" w:name="pg14629_143079"/>
    </w:p>
    <w:p>
      <w:pPr>
        <w:pStyle w:val="BookText"/>
        <w:rPr/>
      </w:pPr>
      <w:bookmarkEnd w:id="8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فقيه،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2107764_1878427129"/>
      <w:bookmarkStart w:id="854" w:name="_Toc368"/>
      <w:bookmarkEnd w:id="853"/>
      <w:r>
        <w:rPr>
          <w:rtl w:val="true"/>
        </w:rPr>
        <w:t xml:space="preserve">الرواية الثانية والثلاثون </w:t>
      </w:r>
      <w:r>
        <w:rPr>
          <w:rtl w:val="true"/>
        </w:rPr>
        <w:t>:</w:t>
      </w:r>
      <w:bookmarkEnd w:id="854"/>
    </w:p>
    <w:p>
      <w:pPr>
        <w:pStyle w:val="Heading6"/>
        <w:numPr>
          <w:ilvl w:val="5"/>
          <w:numId w:val="1"/>
        </w:numPr>
        <w:rPr/>
      </w:pPr>
      <w:bookmarkStart w:id="855" w:name="__RefHeading___Toc2107766_1878427129"/>
      <w:bookmarkStart w:id="856" w:name="_Toc369"/>
      <w:bookmarkEnd w:id="855"/>
      <w:r>
        <w:rPr>
          <w:rtl w:val="true"/>
        </w:rPr>
        <w:t>اشارة</w:t>
      </w:r>
      <w:bookmarkEnd w:id="8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موسى بن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 والباطنة الإمام الغائب،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يغيب عن أبصار الناس شخصه، ولا يغيب عن قلوب المؤمنين ذكره، وهو الثاني عشر منا يسهل الله له كل عسير، ويذلل له كل صعب،ويظهر له کنوز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 .</w:t>
      </w:r>
    </w:p>
    <w:p>
      <w:pPr>
        <w:pStyle w:val="Heading6"/>
        <w:numPr>
          <w:ilvl w:val="5"/>
          <w:numId w:val="1"/>
        </w:numPr>
        <w:rPr/>
      </w:pPr>
      <w:bookmarkStart w:id="857" w:name="__RefHeading___Toc2107768_1878427129"/>
      <w:bookmarkStart w:id="858" w:name="_Toc370"/>
      <w:bookmarkEnd w:id="857"/>
      <w:r>
        <w:rPr>
          <w:rtl w:val="true"/>
        </w:rPr>
        <w:t>رجال الإسناد ثقات</w:t>
      </w:r>
      <w:r>
        <w:rPr>
          <w:rtl w:val="true"/>
        </w:rPr>
        <w:t>.</w:t>
      </w:r>
      <w:bookmarkEnd w:id="8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الهمداني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دين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bookmarkStart w:id="859" w:name="pg14629_143080"/>
    </w:p>
    <w:p>
      <w:pPr>
        <w:pStyle w:val="BookText"/>
        <w:rPr/>
      </w:pPr>
      <w:bookmarkEnd w:id="8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أعلام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زياد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أوثق الناسوأورعهم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2107770_1878427129"/>
      <w:bookmarkStart w:id="861" w:name="_Toc371"/>
      <w:bookmarkEnd w:id="860"/>
      <w:r>
        <w:rPr>
          <w:rtl w:val="true"/>
        </w:rPr>
        <w:t>الرواية الثالثة والثلاثون</w:t>
      </w:r>
      <w:r>
        <w:rPr>
          <w:rtl w:val="true"/>
        </w:rPr>
        <w:t>:</w:t>
      </w:r>
      <w:bookmarkEnd w:id="861"/>
    </w:p>
    <w:p>
      <w:pPr>
        <w:pStyle w:val="Heading6"/>
        <w:numPr>
          <w:ilvl w:val="5"/>
          <w:numId w:val="1"/>
        </w:numPr>
        <w:rPr/>
      </w:pPr>
      <w:bookmarkStart w:id="862" w:name="__RefHeading___Toc2107772_1878427129"/>
      <w:bookmarkStart w:id="863" w:name="_Toc372"/>
      <w:bookmarkEnd w:id="862"/>
      <w:r>
        <w:rPr>
          <w:rtl w:val="true"/>
        </w:rPr>
        <w:t>اشارة</w:t>
      </w:r>
      <w:bookmarkEnd w:id="8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علي بن أبي طالب فوجدته متفکراً ينكت في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مالي أراك متفكرا تنكت في الأرض أرغبت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مارغبت فيها ولا في الدنيا يوماً قطٌ، ولكن فكرت في مولود يكون من ظهري، الحادي عشر من ولدي هو المهدي يملأها عدلا كما ملئت جوراً وظلماً، تكون له حيرةٌ وغيبةٌ، يضل فيها أقوام، ويهتدي فيها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2107774_1878427129"/>
      <w:bookmarkStart w:id="865" w:name="_Toc373"/>
      <w:bookmarkEnd w:id="864"/>
      <w:r>
        <w:rPr>
          <w:rtl w:val="true"/>
        </w:rPr>
        <w:t>رجال الإسناد ثقات إلا الجهني فهو ممدوح وكذلك الأصبغ</w:t>
      </w:r>
      <w:r>
        <w:rPr>
          <w:rtl w:val="true"/>
        </w:rPr>
        <w:t>.</w:t>
      </w:r>
      <w:bookmarkEnd w:id="8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بابویه والد الصدوق</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الطائفة الأجلاء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أجلاء الفقهاء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أعلام الفقهاء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كبار فقهاء الشيعة، وثقات محدثيهم، وأحد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وفقيههم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كبار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الإجازة المعتمدين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جميعا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الشيعة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وجوه الشيعة، قارئ، فقيه، ثقة، كثير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الجهني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أحاديث يستفاد منها حسن حاله ومكانته عند الإمامين الباقروالصادق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المغيرة النصري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موسوعة طبقات الفقهاء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الجليل أبوعلي النصري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جليل القدر، كبير الشأن، رفيع المنزلة، شهدت بذلك عدة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كبار التابعين، كان شيخاً ناسكاً عابداً امن خواص أصحاب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bookmarkStart w:id="866" w:name="pg14629_143083"/>
    </w:p>
    <w:p>
      <w:pPr>
        <w:pStyle w:val="Heading2"/>
        <w:numPr>
          <w:ilvl w:val="1"/>
          <w:numId w:val="1"/>
        </w:numPr>
        <w:rPr/>
      </w:pPr>
      <w:bookmarkStart w:id="867" w:name="__RefHeading___Toc2107776_1878427129"/>
      <w:bookmarkStart w:id="868" w:name="_Toc374"/>
      <w:bookmarkEnd w:id="866"/>
      <w:bookmarkEnd w:id="867"/>
      <w:r>
        <w:rPr>
          <w:rtl w:val="true"/>
        </w:rPr>
        <w:t>الاشکالیة الثالثة</w:t>
      </w:r>
      <w:r>
        <w:rPr>
          <w:rtl w:val="true"/>
        </w:rPr>
        <w:t>-</w:t>
      </w:r>
      <w:r>
        <w:rPr>
          <w:rtl w:val="true"/>
        </w:rPr>
        <w:t>الاشکال الثانی</w:t>
      </w:r>
      <w:r>
        <w:rPr>
          <w:rtl w:val="true"/>
        </w:rPr>
        <w:t>:</w:t>
      </w:r>
      <w:bookmarkEnd w:id="868"/>
    </w:p>
    <w:p>
      <w:pPr>
        <w:pStyle w:val="Heading3"/>
        <w:numPr>
          <w:ilvl w:val="2"/>
          <w:numId w:val="1"/>
        </w:numPr>
        <w:rPr/>
      </w:pPr>
      <w:bookmarkStart w:id="869" w:name="__RefHeading___Toc2107778_1878427129"/>
      <w:bookmarkStart w:id="870" w:name="_Toc375"/>
      <w:bookmarkEnd w:id="869"/>
      <w:r>
        <w:rPr>
          <w:rtl w:val="true"/>
        </w:rPr>
        <w:t xml:space="preserve">الإشكال العقلي </w:t>
      </w:r>
      <w:r>
        <w:rPr>
          <w:rtl w:val="true"/>
        </w:rPr>
        <w:t>«</w:t>
      </w:r>
      <w:r>
        <w:rPr>
          <w:rtl w:val="true"/>
        </w:rPr>
        <w:t>استحالة بقاء الإنسان هذا العمر الطويل</w:t>
      </w:r>
      <w:r>
        <w:rPr>
          <w:rtl w:val="true"/>
        </w:rPr>
        <w:t>»</w:t>
      </w:r>
      <w:bookmarkEnd w:id="870"/>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1" w:name="__RefHeading___Toc2107780_1878427129"/>
      <w:bookmarkStart w:id="872" w:name="_Toc376"/>
      <w:bookmarkEnd w:id="871"/>
      <w:r>
        <w:rPr>
          <w:rtl w:val="true"/>
        </w:rPr>
        <w:t>اشارة</w:t>
      </w:r>
      <w:bookmarkEnd w:id="872"/>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3" w:name="pg14629_143085"/>
      <w:bookmarkStart w:id="874" w:name="pg14629_143085"/>
      <w:bookmarkEnd w:id="874"/>
    </w:p>
    <w:p>
      <w:pPr>
        <w:pStyle w:val="Heading4"/>
        <w:numPr>
          <w:ilvl w:val="3"/>
          <w:numId w:val="1"/>
        </w:numPr>
        <w:rPr/>
      </w:pPr>
      <w:bookmarkStart w:id="875" w:name="pg14629_143085"/>
      <w:bookmarkStart w:id="876" w:name="__RefHeading___Toc2107782_1878427129"/>
      <w:bookmarkStart w:id="877" w:name="_Toc377"/>
      <w:bookmarkEnd w:id="875"/>
      <w:bookmarkEnd w:id="876"/>
      <w:r>
        <w:rPr>
          <w:rtl w:val="true"/>
        </w:rPr>
        <w:t>الاشکالیة الثالثة</w:t>
      </w:r>
      <w:r>
        <w:rPr>
          <w:rtl w:val="true"/>
        </w:rPr>
        <w:t>-</w:t>
      </w:r>
      <w:r>
        <w:rPr>
          <w:rtl w:val="true"/>
        </w:rPr>
        <w:t>الاشکال الثانی</w:t>
      </w:r>
      <w:r>
        <w:rPr>
          <w:rtl w:val="true"/>
        </w:rPr>
        <w:t>:</w:t>
      </w:r>
      <w:bookmarkEnd w:id="877"/>
    </w:p>
    <w:p>
      <w:pPr>
        <w:pStyle w:val="Heading5"/>
        <w:numPr>
          <w:ilvl w:val="4"/>
          <w:numId w:val="1"/>
        </w:numPr>
        <w:rPr/>
      </w:pPr>
      <w:bookmarkStart w:id="878" w:name="__RefHeading___Toc2107784_1878427129"/>
      <w:bookmarkStart w:id="879" w:name="_Toc378"/>
      <w:bookmarkEnd w:id="878"/>
      <w:r>
        <w:rPr>
          <w:rtl w:val="true"/>
        </w:rPr>
        <w:t>نقد الإشكال العقلى</w:t>
      </w:r>
      <w:bookmarkEnd w:id="879"/>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80" w:name="__RefHeading___Toc2107786_1878427129"/>
      <w:bookmarkStart w:id="881" w:name="_Toc379"/>
      <w:bookmarkEnd w:id="880"/>
      <w:r>
        <w:rPr>
          <w:rtl w:val="true"/>
        </w:rPr>
        <w:t>اشارة</w:t>
      </w:r>
      <w:bookmarkEnd w:id="88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14629_143087"/>
      <w:bookmarkStart w:id="883" w:name="pg14629_143087"/>
      <w:bookmarkEnd w:id="883"/>
    </w:p>
    <w:p>
      <w:pPr>
        <w:pStyle w:val="BookText"/>
        <w:rPr/>
      </w:pPr>
      <w:bookmarkStart w:id="884" w:name="pg14629_143087"/>
      <w:bookmarkEnd w:id="884"/>
      <w:r>
        <w:rPr>
          <w:rFonts w:ascii="Amiri" w:hAnsi="Amiri" w:eastAsia="Amiri" w:cs="Amiri"/>
          <w:color w:val="111111"/>
          <w:sz w:val="28"/>
          <w:sz w:val="28"/>
          <w:szCs w:val="28"/>
          <w:rtl w:val="true"/>
          <w:lang w:bidi="ar-SA"/>
        </w:rPr>
        <w:t xml:space="preserve">تتشكل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وجود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أن افتراض بقاء الإنسان هذا العمر الطويل يستبطن وجود هذا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القائلون بالاستحالة العقلية في هذا المقام يدعون أن هذا الافتراض يختزن في داخله بالفعل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2107788_1878427129"/>
      <w:bookmarkStart w:id="886" w:name="_Toc380"/>
      <w:bookmarkEnd w:id="885"/>
      <w:r>
        <w:rPr>
          <w:rtl w:val="true"/>
        </w:rPr>
        <w:t>فما مدى صحة هذه الدعوى منطقياً؟</w:t>
      </w:r>
      <w:bookmarkEnd w:id="886"/>
    </w:p>
    <w:p>
      <w:pPr>
        <w:pStyle w:val="BookText"/>
        <w:rPr/>
      </w:pPr>
      <w:r>
        <w:rPr>
          <w:rFonts w:ascii="Amiri" w:hAnsi="Amiri" w:eastAsia="Amiri" w:cs="Amiri"/>
          <w:color w:val="111111"/>
          <w:sz w:val="28"/>
          <w:sz w:val="28"/>
          <w:szCs w:val="28"/>
          <w:rtl w:val="true"/>
          <w:lang w:bidi="ar-SA"/>
        </w:rPr>
        <w:t xml:space="preserve">إن معالجة الدعوى المذكورة تفرض أن نحدد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النظرالمنطقي</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2107790_1878427129"/>
      <w:bookmarkStart w:id="888" w:name="_Toc381"/>
      <w:bookmarkEnd w:id="887"/>
      <w:r>
        <w:rPr>
          <w:rtl w:val="true"/>
        </w:rPr>
        <w:t>تعريف التناقض في الاصطلاح المنطقي</w:t>
      </w:r>
      <w:r>
        <w:rPr>
          <w:rtl w:val="true"/>
        </w:rPr>
        <w:t>:</w:t>
      </w:r>
      <w:bookmarkEnd w:id="888"/>
    </w:p>
    <w:p>
      <w:pPr>
        <w:pStyle w:val="Heading6"/>
        <w:numPr>
          <w:ilvl w:val="5"/>
          <w:numId w:val="1"/>
        </w:numPr>
        <w:rPr/>
      </w:pPr>
      <w:bookmarkStart w:id="889" w:name="__RefHeading___Toc2107792_1878427129"/>
      <w:bookmarkStart w:id="890" w:name="_Toc382"/>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يمكن أن نستعين بمثال توضيحي لإعطاء تعريف مبسط للتناقض المنطقي</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2107794_1878427129"/>
      <w:bookmarkStart w:id="892" w:name="_Toc383"/>
      <w:bookmarkEnd w:id="891"/>
      <w:r>
        <w:rPr>
          <w:rtl w:val="true"/>
        </w:rPr>
        <w:t>إذا طرحنا هاتين القضيتين</w:t>
      </w:r>
      <w:r>
        <w:rPr>
          <w:rtl w:val="true"/>
        </w:rPr>
        <w:t>:</w:t>
      </w:r>
      <w:bookmarkEnd w:id="8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مخلوق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غير 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تصدقان معاً؟</w:t>
      </w:r>
    </w:p>
    <w:p>
      <w:pPr>
        <w:pStyle w:val="BookText"/>
        <w:rPr/>
      </w:pPr>
      <w:r>
        <w:rPr>
          <w:rFonts w:ascii="Amiri" w:hAnsi="Amiri" w:eastAsia="Amiri" w:cs="Amiri"/>
          <w:color w:val="111111"/>
          <w:sz w:val="28"/>
          <w:sz w:val="28"/>
          <w:szCs w:val="28"/>
          <w:rtl w:val="true"/>
          <w:lang w:bidi="ar-SA"/>
        </w:rPr>
        <w:t>وهل تكذبان معاً؟</w:t>
      </w:r>
    </w:p>
    <w:p>
      <w:pPr>
        <w:pStyle w:val="BookText"/>
        <w:rPr/>
      </w:pPr>
      <w:r>
        <w:rPr>
          <w:rFonts w:ascii="Amiri" w:hAnsi="Amiri" w:eastAsia="Amiri" w:cs="Amiri"/>
          <w:color w:val="111111"/>
          <w:sz w:val="28"/>
          <w:sz w:val="28"/>
          <w:szCs w:val="28"/>
          <w:rtl w:val="true"/>
          <w:lang w:bidi="ar-SA"/>
        </w:rPr>
        <w:t xml:space="preserve">لا يمكن ذلك في الحالين، بل الصحيح أن إحدى القضيتين صادقة، والأخر كاذبة، وهذا الاختلاف في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التناقض لا يتحقق بين القضيتين إلا إذا توفر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الشاقض</w:t>
      </w:r>
      <w:r>
        <w:rPr>
          <w:rFonts w:eastAsia="Amiri" w:cs="Amiri" w:ascii="Amiri" w:hAnsi="Amiri"/>
          <w:color w:val="111111"/>
          <w:sz w:val="28"/>
          <w:szCs w:val="28"/>
          <w:rtl w:val="true"/>
          <w:lang w:bidi="ar-SA"/>
        </w:rPr>
        <w:t xml:space="preserve">» </w:t>
      </w:r>
      <w:bookmarkStart w:id="893" w:name="pg14629_143088"/>
    </w:p>
    <w:p>
      <w:pPr>
        <w:pStyle w:val="Heading6"/>
        <w:numPr>
          <w:ilvl w:val="5"/>
          <w:numId w:val="1"/>
        </w:numPr>
        <w:rPr/>
      </w:pPr>
      <w:bookmarkStart w:id="894" w:name="__RefHeading___Toc2107796_1878427129"/>
      <w:bookmarkStart w:id="895" w:name="_Toc384"/>
      <w:bookmarkEnd w:id="893"/>
      <w:bookmarkEnd w:id="894"/>
      <w:r>
        <w:rPr>
          <w:rtl w:val="true"/>
        </w:rPr>
        <w:t xml:space="preserve">وتتمثل في </w:t>
      </w:r>
      <w:r>
        <w:rPr>
          <w:rtl w:val="true"/>
        </w:rPr>
        <w:t>:</w:t>
      </w:r>
      <w:bookmarkEnd w:id="895"/>
    </w:p>
    <w:p>
      <w:pPr>
        <w:pStyle w:val="Heading6"/>
        <w:numPr>
          <w:ilvl w:val="5"/>
          <w:numId w:val="1"/>
        </w:numPr>
        <w:rPr/>
      </w:pPr>
      <w:bookmarkStart w:id="896" w:name="__RefHeading___Toc2107798_1878427129"/>
      <w:bookmarkStart w:id="897" w:name="_Toc385"/>
      <w:bookmarkEnd w:id="896"/>
      <w:r>
        <w:rPr>
          <w:rtl w:val="true"/>
        </w:rPr>
        <w:t>أولا</w:t>
      </w:r>
      <w:r>
        <w:rPr>
          <w:rtl w:val="true"/>
        </w:rPr>
        <w:t xml:space="preserve">: </w:t>
      </w:r>
      <w:r>
        <w:rPr>
          <w:rtl w:val="true"/>
        </w:rPr>
        <w:t xml:space="preserve">اتحاد القضيتين في الوحدات التالية </w:t>
      </w:r>
      <w:r>
        <w:rPr>
          <w:rtl w:val="true"/>
        </w:rPr>
        <w:t>:</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والجزء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2107800_1878427129"/>
      <w:bookmarkStart w:id="899" w:name="_Toc386"/>
      <w:bookmarkEnd w:id="898"/>
      <w:r>
        <w:rPr>
          <w:rtl w:val="true"/>
        </w:rPr>
        <w:t xml:space="preserve">ثانيا </w:t>
      </w:r>
      <w:r>
        <w:rPr>
          <w:rtl w:val="true"/>
        </w:rPr>
        <w:t xml:space="preserve">: </w:t>
      </w:r>
      <w:r>
        <w:rPr>
          <w:rtl w:val="true"/>
        </w:rPr>
        <w:t xml:space="preserve">اختلاف القضيتين في الوحدات التالية </w:t>
      </w:r>
      <w:r>
        <w:rPr>
          <w:rtl w:val="true"/>
        </w:rPr>
        <w:t>:</w:t>
      </w:r>
      <w:bookmarkEnd w:id="899"/>
    </w:p>
    <w:p>
      <w:pPr>
        <w:pStyle w:val="Heading6"/>
        <w:numPr>
          <w:ilvl w:val="5"/>
          <w:numId w:val="1"/>
        </w:numPr>
        <w:rPr/>
      </w:pPr>
      <w:bookmarkStart w:id="900" w:name="__RefHeading___Toc2107802_1878427129"/>
      <w:bookmarkStart w:id="901" w:name="_Toc387"/>
      <w:bookmarkEnd w:id="900"/>
      <w:r>
        <w:rPr>
          <w:rtl w:val="true"/>
        </w:rPr>
        <w:t>اشارة</w:t>
      </w:r>
      <w:bookmarkEnd w:id="9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w:t>
      </w:r>
    </w:p>
    <w:p>
      <w:pPr>
        <w:pStyle w:val="Heading6"/>
        <w:numPr>
          <w:ilvl w:val="5"/>
          <w:numId w:val="1"/>
        </w:numPr>
        <w:rPr/>
      </w:pPr>
      <w:bookmarkStart w:id="902" w:name="__RefHeading___Toc2107804_1878427129"/>
      <w:bookmarkStart w:id="903" w:name="_Toc388"/>
      <w:bookmarkEnd w:id="902"/>
      <w:r>
        <w:rPr>
          <w:rtl w:val="true"/>
        </w:rPr>
        <w:t xml:space="preserve">وعلى هذا الأساس يمكن أن نعرف التناقض كما يلي </w:t>
      </w:r>
      <w:r>
        <w:rPr>
          <w:rtl w:val="true"/>
        </w:rPr>
        <w:t>:</w:t>
      </w:r>
      <w:bookmarkEnd w:id="903"/>
    </w:p>
    <w:p>
      <w:pPr>
        <w:pStyle w:val="BookText"/>
        <w:rPr/>
      </w:pPr>
      <w:r>
        <w:rPr>
          <w:rFonts w:ascii="Amiri" w:hAnsi="Amiri" w:eastAsia="Amiri" w:cs="Amiri"/>
          <w:color w:val="111111"/>
          <w:sz w:val="28"/>
          <w:sz w:val="28"/>
          <w:szCs w:val="28"/>
          <w:rtl w:val="true"/>
          <w:lang w:bidi="ar-SA"/>
        </w:rPr>
        <w:t>اختلاف في القضيتين يقتضي لذاته أن تكون إحداهما صادقة والأخرى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ضوء هذا التعريف المنطقي للتناقض، نسأل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افتراض بقاء الإنسان آلاف السنين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الأمر كذلك، فهذا الافتراض مستحيل منطقياً وفلسفيًّا</w:t>
      </w:r>
      <w:r>
        <w:rPr>
          <w:rFonts w:eastAsia="Amiri" w:cs="Amiri" w:ascii="Amiri" w:hAnsi="Amiri"/>
          <w:color w:val="111111"/>
          <w:sz w:val="28"/>
          <w:szCs w:val="28"/>
          <w:rtl w:val="true"/>
          <w:lang w:bidi="ar-SA"/>
        </w:rPr>
        <w:t xml:space="preserve">. </w:t>
      </w:r>
      <w:bookmarkStart w:id="904" w:name="pg14629_143089"/>
    </w:p>
    <w:p>
      <w:pPr>
        <w:pStyle w:val="BookText"/>
        <w:rPr/>
      </w:pPr>
      <w:bookmarkEnd w:id="904"/>
      <w:r>
        <w:rPr>
          <w:rFonts w:ascii="Amiri" w:hAnsi="Amiri" w:eastAsia="Amiri" w:cs="Amiri"/>
          <w:color w:val="111111"/>
          <w:sz w:val="28"/>
          <w:sz w:val="28"/>
          <w:szCs w:val="28"/>
          <w:rtl w:val="true"/>
          <w:lang w:bidi="ar-SA"/>
        </w:rPr>
        <w:t xml:space="preserve">ولكن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خلال الافتراض المذكور لا تتشكل قضيتان متناقضتان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يدعي أن هذا الافتراض ينتج تناقضاًوذلك بصوغ القضيتين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يمكن أن يعيش آلاف السنين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لا يمكن أن يعيش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القضيتان متناقضتان، فهما لا تصدقان معاً، ولا تكذبان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القضية الثانية صادقة كما هو الواقع، فإن القضية الأولى وهي التي تفترض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بقاء الإنسان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قضية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فعقيدة بقاء المهدي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باطلة عقلاً وهو المطلوب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الاستدلال يحمل خللاً واضحاً</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2107806_1878427129"/>
      <w:bookmarkStart w:id="906" w:name="_Toc389"/>
      <w:bookmarkEnd w:id="905"/>
      <w:r>
        <w:rPr>
          <w:rtl w:val="true"/>
        </w:rPr>
        <w:t>ولتوضيح ذلك نقول</w:t>
      </w:r>
      <w:r>
        <w:rPr>
          <w:rtl w:val="true"/>
        </w:rPr>
        <w:t>:</w:t>
      </w:r>
      <w:bookmarkEnd w:id="906"/>
    </w:p>
    <w:p>
      <w:pPr>
        <w:pStyle w:val="Heading6"/>
        <w:numPr>
          <w:ilvl w:val="5"/>
          <w:numId w:val="1"/>
        </w:numPr>
        <w:rPr/>
      </w:pPr>
      <w:bookmarkStart w:id="907" w:name="__RefHeading___Toc2107808_1878427129"/>
      <w:bookmarkStart w:id="908" w:name="_Toc390"/>
      <w:bookmarkEnd w:id="907"/>
      <w:r>
        <w:rPr>
          <w:rtl w:val="true"/>
        </w:rPr>
        <w:t>اشارة</w:t>
      </w:r>
      <w:bookmarkEnd w:id="9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لا يمكن أن يعيش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ضمن الظروف الطبيعية العادية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يمكن أن يعيش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ضمن الظروف الاستثنائية غير العادية كما إذا اقتضت الحكمة الربانية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نجد تناقضا بين القضيتين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المفارقة التي أوقعت هؤلاء في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يفرقوا بين ثلاثة </w:t>
      </w:r>
    </w:p>
    <w:p>
      <w:pPr>
        <w:pStyle w:val="BookText"/>
        <w:rPr/>
      </w:pPr>
      <w:r>
        <w:rPr>
          <w:rFonts w:ascii="Amiri" w:hAnsi="Amiri" w:eastAsia="Amiri" w:cs="Amiri"/>
          <w:color w:val="111111"/>
          <w:sz w:val="28"/>
          <w:sz w:val="28"/>
          <w:szCs w:val="28"/>
          <w:rtl w:val="true"/>
          <w:lang w:bidi="ar-SA"/>
        </w:rPr>
        <w:t xml:space="preserve">أنواع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الشهيد السيد محمد باقر الصدر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بحثه 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علمية دقيقة، فأعطى تعريفاً واضحاً مبسطاً لكل نوع من هذه الأنواع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فالإمكان العملي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الشيئ ممكنا على نحویتاح لي أولك أو لأي إنسان آخر فعلا أن يحققه، فالسفر عبر المحيط والوصول إلى قاع البحر، والصعود إلى القمر، أشياء أصبح لها إمكان عملي فعلا، فهناك من يمارس هذه الأشياء فعلا بشكل وآخر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المهدي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والإمكان العلمي هوما لا يتوفر لدى العلم أي مبرر لرفضه، وإن كانت وسائله المتيسرة عاجزة بالفعل عن تحقيقه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فصعود الإنسان إلى كوكب الزهرة لا يوجد في العلم ما يرفض وقوعه، فالصعود إلى كوكب الزهرة ممكن علميا، وإن لم يكن ممكنا عملیا فعلا وعلى العكس من ذلك الصعود إلى قرص الشمس في كبد السماء فإنه غير ممكن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والإمكان المنطقي أو الفلسفي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يوجد لدى العقل وفق ما یدرکه من قوانين قبلية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سابقة على 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يبرر رفض الشيئ والحكم باستحالته، فوجود ثلاث برتقالات تنقسم بالتساوي وبدون كسر إلى نصفين ليس له إمكان منطقي، لأن العقل 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يمارس أي 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الثلاثة عدد فردي وليس زوجا، فلا يمكن أن تنقسم بالتساوي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وبدون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انقسامها بالتساوي يعني كونها زوجا، فتكون </w:t>
      </w:r>
      <w:bookmarkStart w:id="909" w:name="pg14629_143091"/>
    </w:p>
    <w:p>
      <w:pPr>
        <w:pStyle w:val="BookText"/>
        <w:rPr/>
      </w:pPr>
      <w:bookmarkEnd w:id="909"/>
      <w:r>
        <w:rPr>
          <w:rFonts w:ascii="Amiri" w:hAnsi="Amiri" w:eastAsia="Amiri" w:cs="Amiri"/>
          <w:color w:val="111111"/>
          <w:sz w:val="28"/>
          <w:sz w:val="28"/>
          <w:szCs w:val="28"/>
          <w:rtl w:val="true"/>
          <w:lang w:bidi="ar-SA"/>
        </w:rPr>
        <w:t>فردا وزوجاً في وقت واحد، وهذا تناقض، والتناقض مستحيلٌ منطقياً، ولكن دخول الإنسان في النار دون أن يحترق، وصعوده للشمس دون أن تحرقه الشمس بحرارتها ليس مستحيلاً من الناحية المنطقية، إذ لا تناقض في افتراض أن الحرارة لا تتسرب من الجسم الأكثر حرارة إلى الجسم الأقل حرارة وإنما هو مخالف للتجربة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أن نخضع مسألة دامتداد عمر الإنسان آلاف السنين، إلى حالات الإمكان الثلاث</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2107810_1878427129"/>
      <w:bookmarkStart w:id="911" w:name="_Toc391"/>
      <w:bookmarkEnd w:id="910"/>
      <w:r>
        <w:rPr>
          <w:rtl w:val="true"/>
        </w:rPr>
        <w:t xml:space="preserve">أولا </w:t>
      </w:r>
      <w:r>
        <w:rPr>
          <w:rtl w:val="true"/>
        </w:rPr>
        <w:t xml:space="preserve">: </w:t>
      </w:r>
      <w:r>
        <w:rPr>
          <w:rtl w:val="true"/>
        </w:rPr>
        <w:t>الإمكان المنطقي أو الفلسفي</w:t>
      </w:r>
      <w:r>
        <w:rPr>
          <w:rtl w:val="true"/>
        </w:rPr>
        <w:t>:</w:t>
      </w:r>
      <w:bookmarkEnd w:id="911"/>
    </w:p>
    <w:p>
      <w:pPr>
        <w:pStyle w:val="BookText"/>
        <w:rPr/>
      </w:pPr>
      <w:r>
        <w:rPr>
          <w:rFonts w:ascii="Amiri" w:hAnsi="Amiri" w:eastAsia="Amiri" w:cs="Amiri"/>
          <w:color w:val="111111"/>
          <w:sz w:val="28"/>
          <w:sz w:val="28"/>
          <w:szCs w:val="28"/>
          <w:rtl w:val="true"/>
          <w:lang w:bidi="ar-SA"/>
        </w:rPr>
        <w:t xml:space="preserve">امتداد عمر الإنسان آلاف السنين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منطقيا وفلسفيا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ليس مرفوضا من وجهة نظر عقلية تجريدية، ولا يوجد في افتراض من هذا القبيل أي تناقض</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2107812_1878427129"/>
      <w:bookmarkStart w:id="913" w:name="_Toc392"/>
      <w:bookmarkEnd w:id="912"/>
      <w:r>
        <w:rPr>
          <w:rtl w:val="true"/>
        </w:rPr>
        <w:t xml:space="preserve">ثانيا </w:t>
      </w:r>
      <w:r>
        <w:rPr>
          <w:rtl w:val="true"/>
        </w:rPr>
        <w:t xml:space="preserve">: </w:t>
      </w:r>
      <w:r>
        <w:rPr>
          <w:rtl w:val="true"/>
        </w:rPr>
        <w:t xml:space="preserve">الإمكان العملي </w:t>
      </w:r>
      <w:r>
        <w:rPr>
          <w:rtl w:val="true"/>
        </w:rPr>
        <w:t>:</w:t>
      </w:r>
      <w:bookmarkEnd w:id="913"/>
    </w:p>
    <w:p>
      <w:pPr>
        <w:pStyle w:val="BookText"/>
        <w:rPr/>
      </w:pPr>
      <w:r>
        <w:rPr>
          <w:rFonts w:ascii="IRNazanin" w:hAnsi="IRNazanin" w:eastAsia="IRNazanin"/>
          <w:color w:val="111111"/>
          <w:sz w:val="28"/>
          <w:sz w:val="28"/>
          <w:szCs w:val="28"/>
          <w:rtl w:val="true"/>
          <w:lang w:bidi="fa-IR"/>
        </w:rPr>
        <w:t>وأما من الناحية العملية المألوفة، فامتداد عمر الإنسان آلاف السنين ليس میسوراً وممكناً على نحو الإمكانات العملية للنزول إلى قاع البحر أو الصعود إلى القمر، كون العلم بوسائله وأدواته الحاضرة فعلاً، والمتاحة من خلال التجربة البشرية المعاصرة لم يوقر للإنسان هذه القدرة العملية</w:t>
      </w:r>
      <w:r>
        <w:rPr>
          <w:rFonts w:eastAsia="IRNazanin" w:cs="IRNazanin"/>
          <w:color w:val="111111"/>
          <w:sz w:val="28"/>
          <w:szCs w:val="28"/>
          <w:rtl w:val="true"/>
          <w:lang w:bidi="fa-IR"/>
        </w:rPr>
        <w:t>.</w:t>
      </w:r>
    </w:p>
    <w:p>
      <w:pPr>
        <w:pStyle w:val="Heading6"/>
        <w:numPr>
          <w:ilvl w:val="5"/>
          <w:numId w:val="1"/>
        </w:numPr>
        <w:rPr/>
      </w:pPr>
      <w:bookmarkStart w:id="914" w:name="__RefHeading___Toc2107814_1878427129"/>
      <w:bookmarkStart w:id="915" w:name="_Toc393"/>
      <w:bookmarkEnd w:id="914"/>
      <w:r>
        <w:rPr>
          <w:rtl w:val="true"/>
        </w:rPr>
        <w:t xml:space="preserve">ثالثا </w:t>
      </w:r>
      <w:r>
        <w:rPr>
          <w:rtl w:val="true"/>
        </w:rPr>
        <w:t xml:space="preserve">: </w:t>
      </w:r>
      <w:r>
        <w:rPr>
          <w:rtl w:val="true"/>
        </w:rPr>
        <w:t xml:space="preserve">الإمكان العلمي </w:t>
      </w:r>
      <w:r>
        <w:rPr>
          <w:rtl w:val="true"/>
        </w:rPr>
        <w:t>:</w:t>
      </w:r>
      <w:bookmarkEnd w:id="915"/>
    </w:p>
    <w:p>
      <w:pPr>
        <w:pStyle w:val="BookText"/>
        <w:rPr/>
      </w:pPr>
      <w:r>
        <w:rPr>
          <w:rFonts w:ascii="Amiri" w:hAnsi="Amiri" w:eastAsia="Amiri" w:cs="Amiri"/>
          <w:color w:val="111111"/>
          <w:sz w:val="28"/>
          <w:sz w:val="28"/>
          <w:szCs w:val="28"/>
          <w:rtl w:val="true"/>
          <w:lang w:bidi="ar-SA"/>
        </w:rPr>
        <w:t xml:space="preserve">وأما من الناحية العلمية النظرية فلا يوجد ما يبرر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امتدادعمر الإنسان آلاف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معالجة تفصيلية لهذا الجانب الأخير حينما يتناول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العلمي</w:t>
      </w:r>
      <w:r>
        <w:rPr>
          <w:rFonts w:eastAsia="Amiri" w:cs="Amiri" w:ascii="Amiri" w:hAnsi="Amiri"/>
          <w:color w:val="111111"/>
          <w:sz w:val="28"/>
          <w:szCs w:val="28"/>
          <w:rtl w:val="true"/>
          <w:lang w:bidi="ar-SA"/>
        </w:rPr>
        <w:t xml:space="preserve">». </w:t>
      </w:r>
      <w:bookmarkStart w:id="916" w:name="pg14629_143092"/>
    </w:p>
    <w:p>
      <w:pPr>
        <w:pStyle w:val="Heading6"/>
        <w:numPr>
          <w:ilvl w:val="5"/>
          <w:numId w:val="1"/>
        </w:numPr>
        <w:rPr/>
      </w:pPr>
      <w:bookmarkStart w:id="917" w:name="__RefHeading___Toc2107816_1878427129"/>
      <w:bookmarkStart w:id="918" w:name="_Toc394"/>
      <w:bookmarkEnd w:id="916"/>
      <w:bookmarkEnd w:id="917"/>
      <w:r>
        <w:rPr>
          <w:rtl w:val="true"/>
        </w:rPr>
        <w:t>وفي ضوء هذا الطرح يمكن أن نخلص إلى النتيجة التالية</w:t>
      </w:r>
      <w:r>
        <w:rPr>
          <w:rtl w:val="true"/>
        </w:rPr>
        <w:t>:</w:t>
      </w:r>
      <w:bookmarkEnd w:id="918"/>
    </w:p>
    <w:p>
      <w:pPr>
        <w:pStyle w:val="Heading6"/>
        <w:numPr>
          <w:ilvl w:val="5"/>
          <w:numId w:val="1"/>
        </w:numPr>
        <w:rPr/>
      </w:pPr>
      <w:bookmarkStart w:id="919" w:name="__RefHeading___Toc2107818_1878427129"/>
      <w:bookmarkStart w:id="920" w:name="_Toc395"/>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 xml:space="preserve">إن الإيمان ببقاء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العمر الطويل لا يواجه أي 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طول العمر من الأمور الممكنة منطقياً وفلسفياً، وإن كان ذلك لازال في دائرةعدم الإمكان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اختلط الأمر لدى أولئك المعترضين من وجهة النظر العقلية، فلم يميزوا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فأصدروا حكمهم باستحالة بقاء الإنسان هذا العمر الطويل، كون ذلك غير ممكن عملياً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يلتفتوا أن ذلك لا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استحالة عقلية،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الامتداد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غريبا في حدود الواقع المألوف في حياة الناس وفي حدود منجزات العلم المعاصرة، إلا أنه لا غرابة في ذلك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صممت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من قبل الله تعالى لممارسة الدور التغييري الكبير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الدور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أداؤه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مألوف في حركة التاريخ، وأكثر غرابة من مسألة العمر الطويل في حياة الإنسان</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السيد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 شخصان فقط بتفريغ الحضارة الإنسانية من محتواها الفاسد، وبنائها من جديد، فيكون لكل منهما عمر مديد يزيد على أعمارنا الاعتيادية أضعافاً مضاعفة، أحدهما مارس دوره في ماضي البشرية وهونوح الذي نص القرآن الكريم على أنه مكث في قومه ألف عام إلا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نُوحًا إِلَىٰ قَوْمِهِ فَلَبِثَ فِيهِمْ أَلْفَ سَنَةٍ إِلَّا خَمْسِينَ عَامًا فَأَخَذَهُمُ الطُّوفَانُ وَهُمْ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وقدر له من خلال الطوفان أن يبني العالم من جديد</w:t>
      </w:r>
      <w:r>
        <w:rPr>
          <w:rFonts w:eastAsia="Amiri" w:cs="Amiri" w:ascii="Amiri" w:hAnsi="Amiri"/>
          <w:color w:val="111111"/>
          <w:sz w:val="28"/>
          <w:szCs w:val="28"/>
          <w:rtl w:val="true"/>
          <w:lang w:bidi="ar-SA"/>
        </w:rPr>
        <w:t xml:space="preserve">. </w:t>
      </w:r>
      <w:bookmarkStart w:id="921" w:name="pg14629_143093"/>
    </w:p>
    <w:p>
      <w:pPr>
        <w:pStyle w:val="BookText"/>
        <w:rPr/>
      </w:pPr>
      <w:bookmarkEnd w:id="921"/>
      <w:r>
        <w:rPr>
          <w:rFonts w:ascii="Amiri" w:hAnsi="Amiri" w:eastAsia="Amiri" w:cs="Amiri"/>
          <w:color w:val="111111"/>
          <w:sz w:val="28"/>
          <w:sz w:val="28"/>
          <w:szCs w:val="28"/>
          <w:rtl w:val="true"/>
          <w:lang w:bidi="ar-SA"/>
        </w:rPr>
        <w:t>والآخر يمارس دوره في مستقبل البشرية وهو المهدي الذي مكث في قومه حتى الآن أكثر من ألف عام، وسيقدر له في اليوم الموعود أن يبني العالم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نقبل نوحا الذي ناهز ألف عام على أقل تقدير، ولا نقبل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المهدي،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امتداد العمر لولي الله الثاني عشر من أئمة أهل البيت عليهم السلام المنصوصين هو جزء من المخطط الرباني في سياق الإعداد ليوم الظهور الأكبر، حيث تنتظر البشرية ذلك اليوم الذي تنطلق فيه حركة الإصلاح الكبرى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ولعلنا نقرأ في الأخبار الصادرة عن المعصومين عليهم السلام ما يشير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والتعمير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الإمام المهدي علیه السلام يحملان من الحكم والمصالح والأسرار التي تعجز العقول عن إدراكها، وربما أوضحت الأخبار بعض هذه الأسرار</w:t>
      </w:r>
      <w:r>
        <w:rPr>
          <w:rFonts w:eastAsia="IRNazanin" w:cs="IRNazanin"/>
          <w:color w:val="111111"/>
          <w:sz w:val="28"/>
          <w:szCs w:val="28"/>
          <w:rtl w:val="true"/>
          <w:lang w:bidi="fa-IR"/>
        </w:rPr>
        <w:t>.</w:t>
      </w:r>
    </w:p>
    <w:p>
      <w:pPr>
        <w:pStyle w:val="Heading6"/>
        <w:numPr>
          <w:ilvl w:val="5"/>
          <w:numId w:val="1"/>
        </w:numPr>
        <w:rPr/>
      </w:pPr>
      <w:bookmarkStart w:id="922" w:name="__RefHeading___Toc2107820_1878427129"/>
      <w:bookmarkStart w:id="923" w:name="_Toc396"/>
      <w:bookmarkEnd w:id="922"/>
      <w:r>
        <w:rPr>
          <w:rtl w:val="true"/>
        </w:rPr>
        <w:t xml:space="preserve">اقرأ هذه الروايات </w:t>
      </w:r>
      <w:r>
        <w:rPr>
          <w:rtl w:val="true"/>
        </w:rPr>
        <w:t>:</w:t>
      </w:r>
      <w:bookmarkEnd w:id="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تغيب ولادته عن هذا الخلق، كي لا يكون لأحد في عنقه بيعة إذا خرج، ويصلح الله أمره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سيد العابدین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منا تخفى ولادته على الناس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بعد ليخرج حين يخرج وليس لأحد فی عنقه 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عمر اليماني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يقوم القائم وليس لأحد في عنقه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وليس لأحد في عنقه عهد ولا عقد ولا 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الأمر ليس لأحد في عنقه عهد ولا عقد ولا بيعة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الكليني،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في الغيبة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 في غيبته وجه الحكمة في غيبات من تقدمه من حجج الله تعالى ذكره، إن وجه الحكمة في ذلك لا ينكشف إلا بعد ظهوره، كما لم ينكشف وجه الحكمة فيما آتاه الخضر علیه السلام من خرق السفينة، وقتل الغلام، وإقامة الجدار لموسى علیه السلام إلا وقت افتراقهما، یا 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وسر من سر الله، وغيب من غيب الله ومتى علمنا أن الله عزوجل حكيم، صدقنا بأن أفعاله كلها حكمة، وإن كان وجهها غير منکشف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يعقوب عن صاحب الزمان صلوات الله عليه في آخر التوقيع الوارد في جواب كتابه الذي سأل محمد بن عثمان العمري أن يوصله إليه عجل </w:t>
      </w:r>
      <w:bookmarkStart w:id="924" w:name="pg14629_143095"/>
    </w:p>
    <w:p>
      <w:pPr>
        <w:pStyle w:val="BookText"/>
        <w:rPr/>
      </w:pPr>
      <w:bookmarkEnd w:id="924"/>
      <w:r>
        <w:rPr>
          <w:rFonts w:ascii="IRNazanin" w:hAnsi="IRNazanin" w:eastAsia="IRNazanin"/>
          <w:color w:val="111111"/>
          <w:sz w:val="28"/>
          <w:sz w:val="28"/>
          <w:szCs w:val="28"/>
          <w:rtl w:val="true"/>
          <w:lang w:bidi="fa-IR"/>
        </w:rPr>
        <w:t>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عله ما وقع من الغيبة فإن الله عزوجل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لَا تَسْأَلُوا عَنْ أَشْيَاءَ إِنْ تُبْدَ لَكُمْ تَسُؤْكُمْ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لأحد من آبائي علیهم السلام إلا وقد وقعت في عنقه بيعة لطاغية زمانه، وإني أخرج حين أخرج ولا بيعة لأحد من الطواغيت في عنقي، وأما وجه الانتفاع بي في غيبتي فكالانتفاع بالشمس إذا بها عن الأبصار السحاب، وإني لأمان لأهل الأرض كما أن النجوم أمان لأهلي السماء، فاغلقوا باب السؤال عما لا يعنيكم ولا تكلفوا علم ما قد كفيتم،وأكثرواالدعاء بتعجيل الفج، قإن لك فرجکم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علي بن موسى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بالشيعة عند فقدهم الثالث من ولدي كالنعم يطلبون المرعى فلا يجدونه،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ذالك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إمامهم يغيب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إذا قام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6"/>
        <w:numPr>
          <w:ilvl w:val="5"/>
          <w:numId w:val="1"/>
        </w:numPr>
        <w:rPr/>
      </w:pPr>
      <w:bookmarkStart w:id="925" w:name="__RefHeading___Toc2107822_1878427129"/>
      <w:bookmarkStart w:id="926" w:name="_Toc397"/>
      <w:bookmarkEnd w:id="925"/>
      <w:r>
        <w:rPr>
          <w:rtl w:val="true"/>
        </w:rPr>
        <w:t xml:space="preserve">ملاحظة </w:t>
      </w:r>
      <w:r>
        <w:rPr>
          <w:rtl w:val="true"/>
        </w:rPr>
        <w:t>:</w:t>
      </w:r>
      <w:bookmarkEnd w:id="926"/>
    </w:p>
    <w:p>
      <w:pPr>
        <w:pStyle w:val="BookText"/>
        <w:rPr/>
      </w:pPr>
      <w:r>
        <w:rPr>
          <w:rFonts w:ascii="Amiri" w:hAnsi="Amiri" w:eastAsia="Amiri" w:cs="Amiri"/>
          <w:color w:val="111111"/>
          <w:sz w:val="28"/>
          <w:sz w:val="28"/>
          <w:szCs w:val="28"/>
          <w:rtl w:val="true"/>
          <w:lang w:bidi="ar-SA"/>
        </w:rPr>
        <w:t xml:space="preserve">حينما يعالج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الحديث عن مزيد من الأخباروالروايات</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2107824_1878427129"/>
      <w:bookmarkStart w:id="928" w:name="_Toc398"/>
      <w:bookmarkEnd w:id="927"/>
      <w:r>
        <w:rPr>
          <w:rtl w:val="true"/>
        </w:rPr>
        <w:t>لماذا هذه الكثافة من الروايات؟</w:t>
      </w:r>
      <w:bookmarkEnd w:id="92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وطول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غير المألوفة؛ مما فرض وجود كثافة من الروايات التي تعالج هذا الأمر وتهيئ الذهنيات لقبوله واستيعابه، وكون الشيئ غير مألوف لا يشكل استحالة عقلية كما أوضحنا ذلك</w:t>
      </w:r>
      <w:r>
        <w:rPr>
          <w:rFonts w:eastAsia="IRNazanin" w:cs="IRNazanin"/>
          <w:color w:val="111111"/>
          <w:sz w:val="28"/>
          <w:szCs w:val="28"/>
          <w:rtl w:val="true"/>
          <w:lang w:bidi="fa-IR"/>
        </w:rPr>
        <w:t xml:space="preserve">. </w:t>
      </w:r>
      <w:bookmarkStart w:id="929" w:name="pg14629_143096"/>
    </w:p>
    <w:p>
      <w:pPr>
        <w:pStyle w:val="Heading6"/>
        <w:numPr>
          <w:ilvl w:val="5"/>
          <w:numId w:val="1"/>
        </w:numPr>
        <w:rPr/>
      </w:pPr>
      <w:bookmarkStart w:id="930" w:name="__RefHeading___Toc2107826_1878427129"/>
      <w:bookmarkStart w:id="931" w:name="_Toc399"/>
      <w:bookmarkEnd w:id="929"/>
      <w:bookmarkEnd w:id="930"/>
      <w:r>
        <w:rPr>
          <w:rtl w:val="true"/>
        </w:rPr>
        <w:t>ولعل في الروايات ما يشير إلى مواجهة حالات الإنكار المحتملة</w:t>
      </w:r>
      <w:r>
        <w:rPr>
          <w:rtl w:val="true"/>
        </w:rPr>
        <w:t>:</w:t>
      </w:r>
      <w:bookmarkEnd w:id="9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بلغکم عن صاحبكم غيبة فلا تنكروها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بلغکم عن صاحب هذا الأمر غيبة فلا تكروها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سنة من يوسف،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تذكر حيرة أو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هذه الأمة أن يكون الله تبارك وتعالى في وقت من الأوقات يريد أن يستر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ليغيبن عنكم مهديكم حتى يقول الجاهل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 ثم يقبل كالشهاب الثاقب فيملأها عدلاً وقسطاً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غياث بن إبراهيم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في زمان غيبته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العسكري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هو القائم من بعدي، وهو الذي تجري فيه سنن الأنبياء عليهم السلام بالتعمير والغيبة حتى تقسو قلوب لطول الأمد، فلا يثبت على القول إلا من كتب الله عز وجل في قلبه الإيمان وأيده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الصادق علیه السلام قال</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تنكرون أن يمد الله لصاحب هذا الأمر في العمر كما مد لنوح علیه السلام في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2" w:name="pg14629_143099"/>
      <w:bookmarkStart w:id="933" w:name="pg14629_143099"/>
      <w:bookmarkEnd w:id="933"/>
    </w:p>
    <w:p>
      <w:pPr>
        <w:pStyle w:val="Heading2"/>
        <w:numPr>
          <w:ilvl w:val="1"/>
          <w:numId w:val="1"/>
        </w:numPr>
        <w:rPr/>
      </w:pPr>
      <w:bookmarkStart w:id="934" w:name="pg14629_143099"/>
      <w:bookmarkStart w:id="935" w:name="__RefHeading___Toc2107828_1878427129"/>
      <w:bookmarkStart w:id="936" w:name="_Toc400"/>
      <w:bookmarkEnd w:id="934"/>
      <w:bookmarkEnd w:id="935"/>
      <w:r>
        <w:rPr>
          <w:rtl w:val="true"/>
        </w:rPr>
        <w:t>الاشکالیة الثالثة</w:t>
      </w:r>
      <w:r>
        <w:rPr>
          <w:rtl w:val="true"/>
        </w:rPr>
        <w:t>-</w:t>
      </w:r>
      <w:r>
        <w:rPr>
          <w:rtl w:val="true"/>
        </w:rPr>
        <w:t>الاشکال الثالث</w:t>
      </w:r>
      <w:r>
        <w:rPr>
          <w:rtl w:val="true"/>
        </w:rPr>
        <w:t>:</w:t>
      </w:r>
      <w:bookmarkEnd w:id="936"/>
    </w:p>
    <w:p>
      <w:pPr>
        <w:pStyle w:val="Heading3"/>
        <w:numPr>
          <w:ilvl w:val="2"/>
          <w:numId w:val="1"/>
        </w:numPr>
        <w:rPr/>
      </w:pPr>
      <w:bookmarkStart w:id="937" w:name="__RefHeading___Toc2107830_1878427129"/>
      <w:bookmarkStart w:id="938" w:name="_Toc401"/>
      <w:bookmarkEnd w:id="937"/>
      <w:r>
        <w:rPr>
          <w:rtl w:val="true"/>
        </w:rPr>
        <w:t xml:space="preserve">الاشکال العلمي </w:t>
      </w:r>
      <w:r>
        <w:rPr>
          <w:rtl w:val="true"/>
        </w:rPr>
        <w:t>«</w:t>
      </w:r>
      <w:r>
        <w:rPr>
          <w:rtl w:val="true"/>
        </w:rPr>
        <w:t>افتراض هذا العمر الطویل افتراض غیر علمي</w:t>
      </w:r>
      <w:r>
        <w:rPr>
          <w:rtl w:val="true"/>
        </w:rPr>
        <w:t>»</w:t>
      </w:r>
      <w:bookmarkEnd w:id="938"/>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9" w:name="__RefHeading___Toc2107832_1878427129"/>
      <w:bookmarkStart w:id="940" w:name="_Toc402"/>
      <w:bookmarkEnd w:id="939"/>
      <w:r>
        <w:rPr>
          <w:rtl w:val="true"/>
        </w:rPr>
        <w:t>اشارة</w:t>
      </w:r>
      <w:bookmarkEnd w:id="94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1" w:name="pg14629_143101"/>
      <w:bookmarkStart w:id="942" w:name="pg14629_143101"/>
      <w:bookmarkEnd w:id="942"/>
    </w:p>
    <w:p>
      <w:pPr>
        <w:pStyle w:val="Heading4"/>
        <w:numPr>
          <w:ilvl w:val="3"/>
          <w:numId w:val="1"/>
        </w:numPr>
        <w:rPr/>
      </w:pPr>
      <w:bookmarkStart w:id="943" w:name="pg14629_143101"/>
      <w:bookmarkStart w:id="944" w:name="__RefHeading___Toc2107834_1878427129"/>
      <w:bookmarkStart w:id="945" w:name="_Toc403"/>
      <w:bookmarkEnd w:id="943"/>
      <w:bookmarkEnd w:id="944"/>
      <w:r>
        <w:rPr>
          <w:rtl w:val="true"/>
        </w:rPr>
        <w:t>الاشکالیة الثالثة</w:t>
      </w:r>
      <w:r>
        <w:rPr>
          <w:rtl w:val="true"/>
        </w:rPr>
        <w:t>-</w:t>
      </w:r>
      <w:r>
        <w:rPr>
          <w:rtl w:val="true"/>
        </w:rPr>
        <w:t>الاشکال الثالث</w:t>
      </w:r>
      <w:r>
        <w:rPr>
          <w:rtl w:val="true"/>
        </w:rPr>
        <w:t>:</w:t>
      </w:r>
      <w:bookmarkEnd w:id="945"/>
    </w:p>
    <w:p>
      <w:pPr>
        <w:pStyle w:val="Heading5"/>
        <w:numPr>
          <w:ilvl w:val="4"/>
          <w:numId w:val="1"/>
        </w:numPr>
        <w:rPr/>
      </w:pPr>
      <w:bookmarkStart w:id="946" w:name="__RefHeading___Toc2107836_1878427129"/>
      <w:bookmarkStart w:id="947" w:name="_Toc404"/>
      <w:bookmarkEnd w:id="946"/>
      <w:r>
        <w:rPr>
          <w:rtl w:val="true"/>
        </w:rPr>
        <w:t xml:space="preserve">نقد الاشکال العلمي </w:t>
      </w:r>
      <w:r>
        <w:rPr>
          <w:rtl w:val="true"/>
        </w:rPr>
        <w:t>«</w:t>
      </w:r>
      <w:r>
        <w:rPr>
          <w:rtl w:val="true"/>
        </w:rPr>
        <w:t>من خلال مجموعة ملاحظات</w:t>
      </w:r>
      <w:r>
        <w:rPr>
          <w:rtl w:val="true"/>
        </w:rPr>
        <w:t>»</w:t>
      </w:r>
      <w:bookmarkEnd w:id="94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48" w:name="__RefHeading___Toc2107838_1878427129"/>
      <w:bookmarkStart w:id="949" w:name="_Toc405"/>
      <w:bookmarkEnd w:id="948"/>
      <w:r>
        <w:rPr>
          <w:rtl w:val="true"/>
        </w:rPr>
        <w:t>اشارة</w:t>
      </w:r>
      <w:bookmarkEnd w:id="94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0" w:name="pg14629_143103"/>
      <w:bookmarkStart w:id="951" w:name="pg14629_143103"/>
      <w:bookmarkEnd w:id="951"/>
    </w:p>
    <w:p>
      <w:pPr>
        <w:pStyle w:val="Heading6"/>
        <w:numPr>
          <w:ilvl w:val="5"/>
          <w:numId w:val="1"/>
        </w:numPr>
        <w:rPr/>
      </w:pPr>
      <w:bookmarkStart w:id="952" w:name="pg14629_143103"/>
      <w:bookmarkStart w:id="953" w:name="__RefHeading___Toc2107840_1878427129"/>
      <w:bookmarkStart w:id="954" w:name="_Toc406"/>
      <w:bookmarkEnd w:id="952"/>
      <w:bookmarkEnd w:id="953"/>
      <w:r>
        <w:rPr>
          <w:rtl w:val="true"/>
        </w:rPr>
        <w:t xml:space="preserve">الملاحظة الأولى </w:t>
      </w:r>
      <w:r>
        <w:rPr>
          <w:rtl w:val="true"/>
        </w:rPr>
        <w:t>:</w:t>
      </w:r>
      <w:bookmarkEnd w:id="954"/>
    </w:p>
    <w:p>
      <w:pPr>
        <w:pStyle w:val="BookText"/>
        <w:rPr/>
      </w:pPr>
      <w:r>
        <w:rPr>
          <w:rFonts w:ascii="Amiri" w:hAnsi="Amiri" w:eastAsia="Amiri" w:cs="Amiri"/>
          <w:color w:val="111111"/>
          <w:sz w:val="28"/>
          <w:sz w:val="28"/>
          <w:szCs w:val="28"/>
          <w:rtl w:val="true"/>
          <w:lang w:bidi="ar-SA"/>
        </w:rPr>
        <w:t xml:space="preserve">صحيح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بوسائله الميسورة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غير قادر على إعطاء الحياة هذاالإمتداد الطويل، إلا أنه ليس في معطياته ما يبرر رفض هذا الافتراض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الناحية العلمية لا نجد أي صعوبة في تبني الفكرة، فلا يوجد حتى الآن أي مقولة علمية تدعي استحالة بقاء الإنسان حیّا لمدة طويلة تتجاوز العمر المألوف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نجد محاولات علمية تتجه لإثبات إمكانية أن يعيش الإنسان لمدة أطول من العمر المألوف، وهذه المحاولات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التجارب التي أجريت على قسم من الخلايا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أن تصل إلى فرضية علمية تقول بإمكانية أن يتوفر الإنسان على عمر طويل، إذا أمكن أن يوفر لنفسه مواصفات موضوعية تحميه من المؤثرات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عدد كبير من العلماء بأن امتداد عمر الإنسان بشكل يتجاوز كثيراالأعمار المألوفة، أمر غير مستحيل من وجهة نظر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هاتس سلي وانجل 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مديرا قسم البيئة في أكاديمية العلوم السوفيتية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أمل البشرية في إطالة العمر اقترب من مرحلة التحقق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اطلاعات الإيرانية، العدد </w:t>
      </w:r>
      <w:r>
        <w:rPr>
          <w:rFonts w:eastAsia="Amiri" w:cs="Amiri" w:ascii="Amiri" w:hAnsi="Amiri"/>
          <w:color w:val="111111"/>
          <w:sz w:val="28"/>
          <w:szCs w:val="28"/>
          <w:lang w:bidi="ar-SA"/>
        </w:rPr>
        <w:t>12631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المهدي بين العلم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أكبر مهدي بور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تعريب السيد باسم الهاشمي</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البرفسور الفرنسي شبس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بحياة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يستطيع الإنسان بالاستفادة من مواهبه الطبيعية، وقدراته التمدنية أن يعيش حياة أطول، وأكثر فعالية، ويؤخر الشيخوخة سنوات 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11731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عمر المهدي لعلي أكبر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كليورد هاورز الأمريكي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استطاع الطب أن يرفع القيود والحدود المانعة من طول عمر الإنسان بمساعدة علم التغذية، ونستطيع في هذا اليوم أن نكون آملين بعمر طويل، خلافاً لما كان عليه آباؤنا وأجدادنا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نحو حياة جديدة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علي أكبر مهدي بور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البرفسور إتينكر أحد المهتمين والمتخصصين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الكريونيك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انجماد بدن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أعتقد أن التقدم التكنيكي الذي قمنا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انجماد بدن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سيمكن البشرية في القرن الواحد والعشرين من أن تعيش آلاف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دانشمند الإيرانية، السنة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العددة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علي أكبر مهدي بورفي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أحد الأطباء الانكليز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استطاع بعض العلماء أن يطيل عمر حشرة من حشرات الفواكه إلى تسعمائة ضعف من عمرها الحالي، وعلى هذا يبدوأننا نستطيع أن نضاعف عمر الإنسان الطبيعي الذي هوثمانين عاماً إلى اثنتين وسبعين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مجلة المقتطف في أحد أعدادها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يخلد الإنسان في الدنيا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العلماء الموثوقين يقولون إن كل الأنسجة من جسم الحيوان تقبل البقاء إلى ما لا نهاية له، وأنه في الإمكان أن يبقى الإنسان حيا ألوفا من السنين إذا لم تعرض عليه عوارض تصرم حبل حياته، وقولهم هذا ليس مجرد ظن، بل هونتيجة علمية مؤيدة بالامتحان</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انتظار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الكبير الشيخ عبد الهادي الفضلي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جماعة من العلماء المحدثين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ألكس كارل، والدكتور جاك لوب، والدكتور ورن لويس، وزوجته، وغيرهم قاموا بإجراء عدة تجارب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بنيويورك على أجزاء مختلفة من النبات والحيوان </w:t>
      </w:r>
      <w:bookmarkStart w:id="955" w:name="pg14629_143105"/>
    </w:p>
    <w:p>
      <w:pPr>
        <w:pStyle w:val="BookText"/>
        <w:rPr/>
      </w:pPr>
      <w:bookmarkEnd w:id="955"/>
      <w:r>
        <w:rPr>
          <w:rFonts w:ascii="Amiri" w:hAnsi="Amiri" w:eastAsia="Amiri" w:cs="Amiri"/>
          <w:color w:val="111111"/>
          <w:sz w:val="28"/>
          <w:sz w:val="28"/>
          <w:szCs w:val="28"/>
          <w:rtl w:val="true"/>
          <w:lang w:bidi="ar-SA"/>
        </w:rPr>
        <w:t>والإنسان، وكان من بين تلكم التجارب ما أُجريت على قطع من أعصاب الإنسان وعضلاته وقلبه وجلده وكليته، فرؤي أن هذه الأجزاء تبقى حية نامية ما دام الغذاء اللازم موفورا لها، وما دامت لم يعرض لها عارض خارجي، وأن خلايا تنمو وتتكاثر وفق ما يقدم لها من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تقرير نشرته الشركة الوطنية الجيوغرافية أن الإنسان يستطيع أن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إذا ما خدر مثل بعض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انتظار الإمام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المقولات وإن كانت لا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تشكل دعماً إلى حد ما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هذا العمر الطويل، ويكفي أن تلغي هذه المقولات دعوى التنافي بين الفكرة والعلم الحديث</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2107842_1878427129"/>
      <w:bookmarkStart w:id="957" w:name="_Toc407"/>
      <w:bookmarkEnd w:id="956"/>
      <w:r>
        <w:rPr>
          <w:rtl w:val="true"/>
        </w:rPr>
        <w:t>الملاحظة الثانية</w:t>
      </w:r>
      <w:r>
        <w:rPr>
          <w:rtl w:val="true"/>
        </w:rPr>
        <w:t>:</w:t>
      </w:r>
      <w:bookmarkEnd w:id="957"/>
    </w:p>
    <w:p>
      <w:pPr>
        <w:pStyle w:val="Heading6"/>
        <w:numPr>
          <w:ilvl w:val="5"/>
          <w:numId w:val="1"/>
        </w:numPr>
        <w:rPr/>
      </w:pPr>
      <w:bookmarkStart w:id="958" w:name="__RefHeading___Toc2107844_1878427129"/>
      <w:bookmarkStart w:id="959" w:name="_Toc408"/>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 xml:space="preserve">يمكن أن نعطي المسألة امتداد عمر الإنسان قبولاً علمياً إذا حاولنا أن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الفسلجي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لظاهرة الشيخوخة والهرم لدى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احتمالان في تفسير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أورد ذلك الشهيد الصدر في بحثه حول الإمام المهدي </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2107846_1878427129"/>
      <w:bookmarkStart w:id="961" w:name="_Toc409"/>
      <w:bookmarkEnd w:id="960"/>
      <w:r>
        <w:rPr>
          <w:rtl w:val="true"/>
        </w:rPr>
        <w:t xml:space="preserve">الاحتمال الأول </w:t>
      </w:r>
      <w:r>
        <w:rPr>
          <w:rtl w:val="true"/>
        </w:rPr>
        <w:t>:</w:t>
      </w:r>
      <w:bookmarkEnd w:id="96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ظاهرة الشيخوخة قانونا طبيعيا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 على أنسجة جسم الإنسان وخلاياه بعد أن تبلغ قمة نموها أن تتصلب بالتدريج، وتصبح أقل كفاءة للاستمرار في العمل إلى أن تتعطل في لحظة معينة حتى لو عزلناها عن تأثير أي عامل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حول المهدي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962" w:name="pg14629_143106"/>
    </w:p>
    <w:p>
      <w:pPr>
        <w:pStyle w:val="Heading6"/>
        <w:numPr>
          <w:ilvl w:val="5"/>
          <w:numId w:val="1"/>
        </w:numPr>
        <w:rPr/>
      </w:pPr>
      <w:bookmarkStart w:id="963" w:name="__RefHeading___Toc2107848_1878427129"/>
      <w:bookmarkStart w:id="964" w:name="_Toc410"/>
      <w:bookmarkEnd w:id="962"/>
      <w:bookmarkEnd w:id="963"/>
      <w:r>
        <w:rPr>
          <w:rtl w:val="true"/>
        </w:rPr>
        <w:t>الاحتمال الثاني</w:t>
      </w:r>
      <w:r>
        <w:rPr>
          <w:rtl w:val="true"/>
        </w:rPr>
        <w:t>:</w:t>
      </w:r>
      <w:bookmarkEnd w:id="964"/>
    </w:p>
    <w:p>
      <w:pPr>
        <w:pStyle w:val="Heading6"/>
        <w:numPr>
          <w:ilvl w:val="5"/>
          <w:numId w:val="1"/>
        </w:numPr>
        <w:rPr/>
      </w:pPr>
      <w:bookmarkStart w:id="965" w:name="__RefHeading___Toc2107850_1878427129"/>
      <w:bookmarkStart w:id="966" w:name="_Toc411"/>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يعتبر ظاهرة الشيخوخة خاضعة للعوامل الخارجية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التصلب وهذا التناقض في كفاءة الأنسجة والخلايا الجسمية للقيام بأدوارها الفسيولوجية نتيجة صراع مع عوامل خارجية كالميكروبات أو التسمم الذي يتسرب إلى الجسم من خلال ما يتناوله من غذاء مكثف أو ما يقوم به من عمل مكثف أو أي عامل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2107852_1878427129"/>
      <w:bookmarkStart w:id="968" w:name="_Toc412"/>
      <w:bookmarkEnd w:id="967"/>
      <w:r>
        <w:rPr>
          <w:rtl w:val="true"/>
        </w:rPr>
        <w:t>كتب الدكتور كيلورد هاورز الألماني يقول</w:t>
      </w:r>
      <w:r>
        <w:rPr>
          <w:rtl w:val="true"/>
        </w:rPr>
        <w:t>:</w:t>
      </w:r>
      <w:bookmarkEnd w:id="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أعتقد أن الشيخوخة تبدأ من كيفية التغذية وقد أقام العلماء في كافة أنحاء العالم آلاف الأدلة المحكمة يثبتون من خلالها أن طول عمر الإنسان يرتبط بالتغذية، وخلصوا إلى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منبع قوة الشباب مرتبط بتغذية جيدة أو بغذاء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سفر نحو حياة جيدة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ذكر مهدي بور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969" w:name="__RefHeading___Toc2107854_1878427129"/>
      <w:bookmarkStart w:id="970" w:name="_Toc413"/>
      <w:bookmarkEnd w:id="969"/>
      <w:r>
        <w:rPr>
          <w:rtl w:val="true"/>
        </w:rPr>
        <w:t>ويقول العالم الروسي إيليا ميجينيكوف</w:t>
      </w:r>
      <w:r>
        <w:rPr>
          <w:rtl w:val="true"/>
        </w:rPr>
        <w:t>:</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يتولد يوميا حوالي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مكروب في الإنسان، إلا أن معظمها لا يضر بالبدن، وبعضها يكون ساما فتقوم بتسميم البدن بالسموم التي تنتجها، ويحتمل أنها هي التي تؤثر على شيخوخة الخلايا والأنسجة الحية في بدن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دانشمند الإيرانية، السنة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العددة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 مهدي بور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6"/>
        <w:numPr>
          <w:ilvl w:val="5"/>
          <w:numId w:val="1"/>
        </w:numPr>
        <w:rPr/>
      </w:pPr>
      <w:bookmarkStart w:id="971" w:name="__RefHeading___Toc2107856_1878427129"/>
      <w:bookmarkStart w:id="972" w:name="_Toc414"/>
      <w:bookmarkEnd w:id="971"/>
      <w:r>
        <w:rPr>
          <w:rtl w:val="true"/>
        </w:rPr>
        <w:t>في ضوء هذين الاحتمالين</w:t>
      </w:r>
      <w:r>
        <w:rPr>
          <w:rtl w:val="true"/>
        </w:rPr>
        <w:t>:</w:t>
      </w:r>
      <w:bookmarkEnd w:id="972"/>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أخذنا بوجهة النظر العلمية الثانية في تفسير ظاهرة الشيخوخة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يعني أن بالإمكان نظريا، إذا عزلت الأنسجة التي يتكون منها جسم الإنسان عن تلك المؤثرات المعينة أن تمتد بها الحياة وتتجاوز ظاهرة الشيخوخة، وتتغلب عليها نهائيا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المهدي،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973" w:name="pg14629_143107"/>
    </w:p>
    <w:p>
      <w:pPr>
        <w:pStyle w:val="BookText"/>
        <w:rPr/>
      </w:pPr>
      <w:bookmarkEnd w:id="973"/>
      <w:r>
        <w:rPr>
          <w:rFonts w:ascii="Amiri" w:hAnsi="Amiri" w:eastAsia="Amiri" w:cs="Amiri"/>
          <w:color w:val="111111"/>
          <w:sz w:val="28"/>
          <w:sz w:val="28"/>
          <w:szCs w:val="28"/>
          <w:rtl w:val="true"/>
          <w:lang w:bidi="ar-SA"/>
        </w:rPr>
        <w:t xml:space="preserve">وإذا أخذنا بوجهة النظر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معنى هذا عدم افتراض أي مرونة في القانون الطبيعي، بل هو على افتراض وجوده قانون مرن، لأننا نجد في حياتنا الاعتيادية، ولأن العلماء يشاهدون في مختبراتهم العلمية أن الشيخوخة كظاهرة فسيولوجية لا زمنية، قد تأتي مبكرة وقد تتأخر ولا تظهر إلا في فترة متأخرة، حتى أن الرجل قد يكون طاعنا في السن، ولكنه يملك أعضاء لينة ولا تبدو عليه أعراض الشيخوخة كما نص على ذلك الأطباء</w:t>
      </w:r>
    </w:p>
    <w:p>
      <w:pPr>
        <w:pStyle w:val="BookText"/>
        <w:rPr/>
      </w:pPr>
      <w:r>
        <w:rPr>
          <w:rFonts w:ascii="Amiri" w:hAnsi="Amiri" w:eastAsia="Amiri" w:cs="Amiri"/>
          <w:color w:val="111111"/>
          <w:sz w:val="28"/>
          <w:sz w:val="28"/>
          <w:szCs w:val="28"/>
          <w:rtl w:val="true"/>
          <w:lang w:bidi="ar-SA"/>
        </w:rPr>
        <w:t>بل إن العلماء استطاعوا عمليا أن يستفيدوا من مرونة ذلك القانون الطبيعي المفترض، فأطالوا عمر بعض الحيوانات مئات المرات بالنسبة على أعمارها الطبيعية، وذلك بخلق ظروف و عوامل تؤجل فاعلية قانون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 هذا الاتجاه تتحرك في مختلف أنحاء العالم نشاطات علمية مكثفة المكافحة ظاهرة الشيخوخة</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2107858_1878427129"/>
      <w:bookmarkStart w:id="975" w:name="_Toc415"/>
      <w:bookmarkEnd w:id="974"/>
      <w:r>
        <w:rPr>
          <w:rtl w:val="true"/>
        </w:rPr>
        <w:t>يقول الدكتور فورونوف</w:t>
      </w:r>
      <w:r>
        <w:rPr>
          <w:rtl w:val="true"/>
        </w:rPr>
        <w:t>:</w:t>
      </w:r>
      <w:bookmarkEnd w:id="975"/>
    </w:p>
    <w:p>
      <w:pPr>
        <w:pStyle w:val="BookText"/>
        <w:rPr/>
      </w:pPr>
      <w:r>
        <w:rPr>
          <w:rFonts w:ascii="IRNazanin" w:hAnsi="IRNazanin" w:eastAsia="IRNazanin"/>
          <w:color w:val="111111"/>
          <w:sz w:val="28"/>
          <w:sz w:val="28"/>
          <w:szCs w:val="28"/>
          <w:rtl w:val="true"/>
          <w:lang w:bidi="fa-IR"/>
        </w:rPr>
        <w:t xml:space="preserve">لقد أجريت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ناجح، ويمكنني أن أعلن بقاطعیة أن بالإمكان في المستقبل القريب تجديد قوى كبار السن، والقضاء على إنحناء قاماتهم، وتأخير مرحلة الشيخوخة، وإطالة فترة قوة وشباب الإنسان، وسيكون بالإمكان تغيير صفاته وعاداته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الطنطاوي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عمر المهدي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ونشير هنا إلى مجموعة دراسات وأبحاث صادرة عن علماء متخصصين في شؤون البيئة، تناولت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إطالة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في البحث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المهدي بين العلم والأديان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مهدي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المهدي بين العلم والأديان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حياة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للبروفسور شيس الفرنسي</w:t>
      </w:r>
      <w:r>
        <w:rPr>
          <w:rFonts w:eastAsia="Amiri" w:cs="Amiri" w:ascii="Amiri" w:hAnsi="Amiri"/>
          <w:color w:val="111111"/>
          <w:sz w:val="28"/>
          <w:szCs w:val="28"/>
          <w:rtl w:val="true"/>
          <w:lang w:bidi="ar-SA"/>
        </w:rPr>
        <w:t xml:space="preserve">. </w:t>
      </w:r>
      <w:bookmarkStart w:id="976" w:name="pg14629_143108"/>
    </w:p>
    <w:p>
      <w:pPr>
        <w:pStyle w:val="BookText"/>
        <w:rPr/>
      </w:pPr>
      <w:bookmarkEnd w:id="9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لناتان دارينك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إطالة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لكوفلاند الروسي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إطالة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لبارفين نيكاليجف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للبروفسور اتينكر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عمر الحيوانات والنباتات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لتارخانف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للبروفسور پلی بلز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س بير الفرنسي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سفر نحو حياة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هاوزر الألماني</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2107860_1878427129"/>
      <w:bookmarkStart w:id="978" w:name="_Toc416"/>
      <w:bookmarkEnd w:id="977"/>
      <w:r>
        <w:rPr>
          <w:rtl w:val="true"/>
        </w:rPr>
        <w:t xml:space="preserve">الملاحظة الثالثة </w:t>
      </w:r>
      <w:r>
        <w:rPr>
          <w:rtl w:val="true"/>
        </w:rPr>
        <w:t>:</w:t>
      </w:r>
      <w:bookmarkEnd w:id="978"/>
    </w:p>
    <w:p>
      <w:pPr>
        <w:pStyle w:val="BookText"/>
        <w:rPr/>
      </w:pPr>
      <w:r>
        <w:rPr>
          <w:rFonts w:ascii="Amiri" w:hAnsi="Amiri" w:eastAsia="Amiri" w:cs="Amiri"/>
          <w:color w:val="111111"/>
          <w:sz w:val="28"/>
          <w:sz w:val="28"/>
          <w:szCs w:val="28"/>
          <w:rtl w:val="true"/>
          <w:lang w:bidi="ar-SA"/>
        </w:rPr>
        <w:t xml:space="preserve">على أساس ما تقدم من الملاحظتين الأولى والثانية اتضح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من الناحية النظرية، وبقدر ما تشير إليه اتجاهاته المتحركة لا يوجد فيه أبدا ما يرفض إمكانية إطالة عمر الإنسان، سواء فسرنا الشيخوخة بوصفها نتاج صراع واحتكاك مع مؤثرات خارجية أو نتاج قانون طبيعي للخلية الحية نفسها يسير بها نحو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عمر الإنسان وبقاءه قرونا متعددة أمر ممكن منطقيا، وممكن علميا، ولكنه لا يزال غير ممكن عمليا، إلا أن اتجاه العلم سائر في طريق تحقيق هذا الإمكان عبر طريق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المهدي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أي صعوبة علمية تواجه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وامتداد عمره، كما يدعي الإشكال الثالث فيما أثاره من أن افتراض هذا العمر الطويل افتراض غير علمي</w:t>
      </w:r>
      <w:r>
        <w:rPr>
          <w:rFonts w:eastAsia="Amiri" w:cs="Amiri" w:ascii="Amiri" w:hAnsi="Amiri"/>
          <w:color w:val="111111"/>
          <w:sz w:val="28"/>
          <w:szCs w:val="28"/>
          <w:rtl w:val="true"/>
          <w:lang w:bidi="ar-SA"/>
        </w:rPr>
        <w:t xml:space="preserve">. </w:t>
      </w:r>
      <w:bookmarkStart w:id="979" w:name="pg14629_143109"/>
    </w:p>
    <w:p>
      <w:pPr>
        <w:pStyle w:val="Heading2"/>
        <w:numPr>
          <w:ilvl w:val="1"/>
          <w:numId w:val="1"/>
        </w:numPr>
        <w:rPr/>
      </w:pPr>
      <w:bookmarkStart w:id="980" w:name="__RefHeading___Toc2107862_1878427129"/>
      <w:bookmarkStart w:id="981" w:name="_Toc417"/>
      <w:bookmarkEnd w:id="979"/>
      <w:bookmarkEnd w:id="980"/>
      <w:r>
        <w:rPr>
          <w:rtl w:val="true"/>
        </w:rPr>
        <w:t xml:space="preserve">الإشكالية الثالثة </w:t>
      </w:r>
      <w:r>
        <w:rPr>
          <w:rtl w:val="true"/>
        </w:rPr>
        <w:t>-</w:t>
      </w:r>
      <w:r>
        <w:rPr>
          <w:rtl w:val="true"/>
        </w:rPr>
        <w:t>الإشكال الرابع</w:t>
      </w:r>
      <w:r>
        <w:rPr>
          <w:rtl w:val="true"/>
        </w:rPr>
        <w:t>:</w:t>
      </w:r>
      <w:bookmarkEnd w:id="98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2" w:name="__RefHeading___Toc2107864_1878427129"/>
      <w:bookmarkStart w:id="983" w:name="_Toc418"/>
      <w:bookmarkEnd w:id="982"/>
      <w:r>
        <w:rPr>
          <w:rtl w:val="true"/>
        </w:rPr>
        <w:t xml:space="preserve">الإشكال العقيدي </w:t>
      </w:r>
      <w:r>
        <w:rPr>
          <w:rtl w:val="true"/>
        </w:rPr>
        <w:t>«</w:t>
      </w:r>
      <w:r>
        <w:rPr>
          <w:rtl w:val="true"/>
        </w:rPr>
        <w:t>افتراض العمر الطويل يتنافى مع الثابت العقيدي</w:t>
      </w:r>
      <w:r>
        <w:rPr>
          <w:rtl w:val="true"/>
        </w:rPr>
        <w:t>»</w:t>
      </w:r>
      <w:bookmarkEnd w:id="983"/>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الثوابت العقيدية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أكدته نصوص صريحة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َیْنَما تَکُونُوا یُدْرِکْکُمُ الْمَوْتُ وَ لَوْ کُنْتُمْ فی بُرُوج مُشَیَّدَة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بَيْنَکُمُ الْمَوْتَ وَ ما نَحْنُ بِمَسْبُوقينَ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لَنْ يُؤَخِّرَ اللهُ نَفْساً إِذا جاءَ أَجَلُها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 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فَيُمْسِكُ الَّتِي قَضَىٰ عَلَيْهَا الْمَوْتَ وَيُرْسِلُ الْأُخْرَىٰ 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قَبْلِكَ الْخُلْدَ أَ فَإِنْ مِتَّ فَهُمُ الْخالِدُونَ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هذه الثوابت العقيدية لا نجد مبررا لتشكل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البقاء والامتداد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هي عقيدة المهدي عند الشيعة، استنادا إلى مقولات صادرة ممن لا يؤمن بالله تعالى،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إلهي صارم لا يمكن إلغاؤه أو التحكم فيه، كما تدعي تلك المقولات الباطلة والأفكار الموهومة التي تتنافى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المسلمات القرآنية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الثوابت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 أَفَلَا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مِنْكُمْ مَنْ يُرَدُّ إِلى أَرْذَلِ الْعُمُرِ لِكَيْ لا يَعْلَمَ بَعْدَ عِلْمٍ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4" w:name="pg14629_143113"/>
      <w:bookmarkStart w:id="985" w:name="pg14629_143113"/>
      <w:bookmarkEnd w:id="985"/>
    </w:p>
    <w:p>
      <w:pPr>
        <w:pStyle w:val="Heading2"/>
        <w:numPr>
          <w:ilvl w:val="1"/>
          <w:numId w:val="1"/>
        </w:numPr>
        <w:rPr/>
      </w:pPr>
      <w:bookmarkStart w:id="986" w:name="pg14629_143113"/>
      <w:bookmarkStart w:id="987" w:name="__RefHeading___Toc2107866_1878427129"/>
      <w:bookmarkStart w:id="988" w:name="_Toc419"/>
      <w:bookmarkEnd w:id="986"/>
      <w:bookmarkEnd w:id="987"/>
      <w:r>
        <w:rPr>
          <w:rtl w:val="true"/>
        </w:rPr>
        <w:t xml:space="preserve">الإشكالية الثالثة </w:t>
      </w:r>
      <w:r>
        <w:rPr>
          <w:rtl w:val="true"/>
        </w:rPr>
        <w:t>-</w:t>
      </w:r>
      <w:r>
        <w:rPr>
          <w:rtl w:val="true"/>
        </w:rPr>
        <w:t xml:space="preserve">الإشكال الرابع </w:t>
      </w:r>
      <w:r>
        <w:rPr>
          <w:rtl w:val="true"/>
        </w:rPr>
        <w:t>:</w:t>
      </w:r>
      <w:bookmarkEnd w:id="988"/>
    </w:p>
    <w:p>
      <w:pPr>
        <w:pStyle w:val="Heading3"/>
        <w:numPr>
          <w:ilvl w:val="2"/>
          <w:numId w:val="1"/>
        </w:numPr>
        <w:rPr/>
      </w:pPr>
      <w:bookmarkStart w:id="989" w:name="__RefHeading___Toc2107868_1878427129"/>
      <w:bookmarkStart w:id="990" w:name="_Toc420"/>
      <w:bookmarkEnd w:id="989"/>
      <w:r>
        <w:rPr>
          <w:rtl w:val="true"/>
        </w:rPr>
        <w:t>نقد الإشكال العقيدي</w:t>
      </w:r>
      <w:r>
        <w:rPr>
          <w:rtl w:val="true"/>
        </w:rPr>
        <w:t xml:space="preserve">« </w:t>
      </w:r>
      <w:r>
        <w:rPr>
          <w:rtl w:val="true"/>
        </w:rPr>
        <w:t xml:space="preserve">من خلال مجموعة ملاحظات </w:t>
      </w:r>
      <w:r>
        <w:rPr>
          <w:rtl w:val="true"/>
        </w:rPr>
        <w:t>»</w:t>
      </w:r>
      <w:bookmarkEnd w:id="990"/>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1" w:name="__RefHeading___Toc2107870_1878427129"/>
      <w:bookmarkStart w:id="992" w:name="_Toc421"/>
      <w:bookmarkEnd w:id="991"/>
      <w:r>
        <w:rPr>
          <w:rtl w:val="true"/>
        </w:rPr>
        <w:t>اشارة</w:t>
      </w:r>
      <w:bookmarkEnd w:id="99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4629_143115"/>
      <w:bookmarkStart w:id="994" w:name="pg14629_143115"/>
      <w:bookmarkEnd w:id="994"/>
    </w:p>
    <w:p>
      <w:pPr>
        <w:pStyle w:val="Heading4"/>
        <w:numPr>
          <w:ilvl w:val="3"/>
          <w:numId w:val="1"/>
        </w:numPr>
        <w:rPr/>
      </w:pPr>
      <w:bookmarkStart w:id="995" w:name="pg14629_143115"/>
      <w:bookmarkStart w:id="996" w:name="__RefHeading___Toc2107872_1878427129"/>
      <w:bookmarkStart w:id="997" w:name="_Toc422"/>
      <w:bookmarkEnd w:id="995"/>
      <w:bookmarkEnd w:id="996"/>
      <w:r>
        <w:rPr>
          <w:rtl w:val="true"/>
        </w:rPr>
        <w:t xml:space="preserve">الملاحظة الأولى </w:t>
      </w:r>
      <w:r>
        <w:rPr>
          <w:rtl w:val="true"/>
        </w:rPr>
        <w:t>:</w:t>
      </w:r>
      <w:bookmarkEnd w:id="997"/>
    </w:p>
    <w:p>
      <w:pPr>
        <w:pStyle w:val="BookText"/>
        <w:rPr/>
      </w:pPr>
      <w:r>
        <w:rPr>
          <w:rFonts w:ascii="Amiri" w:hAnsi="Amiri" w:eastAsia="Amiri" w:cs="Amiri"/>
          <w:color w:val="111111"/>
          <w:sz w:val="28"/>
          <w:sz w:val="28"/>
          <w:szCs w:val="28"/>
          <w:rtl w:val="true"/>
          <w:lang w:bidi="ar-SA"/>
        </w:rPr>
        <w:t xml:space="preserve">إن الفرضية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العمر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تشكل تنافيا مع النصوص القرآنية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الثابت في المنظور القرآني لا تنفي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وامتداد الحياة المحكوم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لقانون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والمقولات العلمية التي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البقاء والخلود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تقصد المعنى الواقعي لهاتين الكلمتين، فليس فيما ثبت من تلك المقولات ما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اللامحدود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الممكن أن تدعي مقولات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إمكانية امتداد العمر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إلى ما لا نهاية في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المسألة في 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ببقاء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إنكاراً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لحتمية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ساقه هؤلاء المشکكون من الاستشهاد بآيات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والأجل ونفي الخلود</w:t>
      </w:r>
      <w:r>
        <w:rPr>
          <w:rFonts w:eastAsia="IRNazanin" w:cs="IRNazanin"/>
          <w:color w:val="111111"/>
          <w:sz w:val="28"/>
          <w:szCs w:val="28"/>
          <w:rtl w:val="true"/>
          <w:lang w:bidi="fa-IR"/>
        </w:rPr>
        <w:t>».</w:t>
      </w:r>
    </w:p>
    <w:p>
      <w:pPr>
        <w:pStyle w:val="Heading4"/>
        <w:numPr>
          <w:ilvl w:val="3"/>
          <w:numId w:val="1"/>
        </w:numPr>
        <w:rPr/>
      </w:pPr>
      <w:bookmarkStart w:id="998" w:name="__RefHeading___Toc2107874_1878427129"/>
      <w:bookmarkStart w:id="999" w:name="_Toc423"/>
      <w:bookmarkEnd w:id="998"/>
      <w:r>
        <w:rPr>
          <w:rtl w:val="true"/>
        </w:rPr>
        <w:t>الملاحظة الثانية</w:t>
      </w:r>
      <w:r>
        <w:rPr>
          <w:rtl w:val="true"/>
        </w:rPr>
        <w:t>:</w:t>
      </w:r>
      <w:bookmarkEnd w:id="999"/>
    </w:p>
    <w:p>
      <w:pPr>
        <w:pStyle w:val="Heading5"/>
        <w:numPr>
          <w:ilvl w:val="4"/>
          <w:numId w:val="1"/>
        </w:numPr>
        <w:rPr/>
      </w:pPr>
      <w:bookmarkStart w:id="1000" w:name="__RefHeading___Toc2107876_1878427129"/>
      <w:bookmarkStart w:id="1001" w:name="_Toc424"/>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 xml:space="preserve">لاجدل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المسلمات الإيمانية، إلا أن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لفكرة الأجل لا زالت في حاجة إلى الكثير من الإيضاح، وربما 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لشروط موضوعية، وإلا فكيف نفهم الأحاديث الصحيحة التي تؤكد أن بعض الأعمال لها تأثيراتها في إطالة العمر ونقصانه</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2107878_1878427129"/>
      <w:bookmarkStart w:id="1003" w:name="_Toc425"/>
      <w:bookmarkEnd w:id="1002"/>
      <w:r>
        <w:rPr>
          <w:rtl w:val="true"/>
        </w:rPr>
        <w:t>ومن هذه الأعمال</w:t>
      </w:r>
      <w:r>
        <w:rPr>
          <w:rtl w:val="true"/>
        </w:rPr>
        <w:t>:</w:t>
      </w:r>
      <w:bookmarkEnd w:id="100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04" w:name="__RefHeading___Toc2107880_1878427129"/>
      <w:bookmarkStart w:id="1005" w:name="_Toc426"/>
      <w:bookmarkEnd w:id="1004"/>
      <w:r>
        <w:rPr/>
        <w:t>1</w:t>
      </w:r>
      <w:r>
        <w:rPr>
          <w:rtl w:val="true"/>
        </w:rPr>
        <w:t xml:space="preserve"> - </w:t>
      </w:r>
      <w:r>
        <w:rPr>
          <w:rtl w:val="true"/>
        </w:rPr>
        <w:t xml:space="preserve">الصدقة وأعمال البر </w:t>
      </w:r>
      <w:r>
        <w:rPr>
          <w:rtl w:val="true"/>
        </w:rPr>
        <w:t>:</w:t>
      </w:r>
      <w:bookmarkStart w:id="1006" w:name="pg14629_143116"/>
      <w:bookmarkEnd w:id="1005"/>
    </w:p>
    <w:p>
      <w:pPr>
        <w:pStyle w:val="BookText"/>
        <w:rPr/>
      </w:pPr>
      <w:bookmarkEnd w:id="10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و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تصدقوا وداؤوا مرضاكم بالصدقة، فإن الصدقة تدفع عن الأعراض والأمراض وهي زيادة في أعمالكم وحسناتكم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کتاب الزكاة، ب</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السخاء والصدقة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و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إله إلا هوليدفع بالصدقة الداء والدبيلة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كجهينة مصغرة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الطاعون والخراج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ودمل يظهر في بطن صاحبه فيقتله ، ومرض في الجوف لفساد يجتمع فيه، والدبيلة والدبلة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الكافي مصدر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والحرق والفرق والهدم والجنون،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بابا من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الفقيه والبحار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الكافي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أبواب الصدقة، 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تدفع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والصدقة ينفيان الفقر، ويزيدان في العمر ويدفعان عن صاحبهما سبعين ميتة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باب الاثنين،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منشورات جماعة المدرسين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باليد تقي ميتة السوء، ودفع سبعين نوعا من أنواع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أبواب الصدقة، 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2107882_1878427129"/>
      <w:bookmarkStart w:id="1008" w:name="_Toc427"/>
      <w:bookmarkEnd w:id="1007"/>
      <w:r>
        <w:rPr/>
        <w:t>2</w:t>
      </w:r>
      <w:r>
        <w:rPr>
          <w:rtl w:val="true"/>
        </w:rPr>
        <w:t xml:space="preserve">. </w:t>
      </w:r>
      <w:r>
        <w:rPr>
          <w:rtl w:val="true"/>
        </w:rPr>
        <w:t>صلة الأرحام وقطيعة الأرحام</w:t>
      </w:r>
      <w:r>
        <w:rPr>
          <w:rtl w:val="true"/>
        </w:rPr>
        <w:t>:</w:t>
      </w:r>
      <w:bookmarkEnd w:id="1008"/>
    </w:p>
    <w:p>
      <w:pPr>
        <w:pStyle w:val="Heading6"/>
        <w:numPr>
          <w:ilvl w:val="5"/>
          <w:numId w:val="1"/>
        </w:numPr>
        <w:rPr/>
      </w:pPr>
      <w:bookmarkStart w:id="1009" w:name="__RefHeading___Toc2107884_1878427129"/>
      <w:bookmarkStart w:id="1010" w:name="_Toc428"/>
      <w:bookmarkEnd w:id="1009"/>
      <w:r>
        <w:rPr>
          <w:rtl w:val="true"/>
        </w:rPr>
        <w:t>اشارة</w:t>
      </w:r>
      <w:bookmarkEnd w:id="10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 المعروف يدفع ميتة السوء، والصدقة في السر تطفئ غضب الرب، وصلة الرحم تزيد في العمر وتنفي الفقر، ولا حول ولا قوة إلا بالله كنز من كنوز الجثة وهي شفاء من تسعة وتسعين داء أدناها 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ثواب الأعمال وعقابها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و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شره النساء في الأجل، والريادة في الرزق، فليصل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کتاب الإيمان والكفر، 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ليكونون فجرة ولا يكونون برره، فيصلون أرحامهم، فتنمى أعمالهم وتطول أعمارهم، فكيف إذا كانوا أبراراً 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يمد الله في عمره، وأن يبسط في رزقه، فليصل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 في خطبة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الذنوب التي تعجل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عبد الله بن الكواء اليشکري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أو تكون ذنوب تعجل الفناء؟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ويلك قطيعة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الكافي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كتاب الإيمان والكفر، ب</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و علیه وآله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ليصل رحمه وقد بقي من عمره ثلاث سنين، فصيرها الله عزوجل ثلاثين سنة، ويقطعها وقد بقي من عمره ثلاثون سنة، فيصيرها الله ثلاث سنين، ثم قال صلی الله و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011" w:name="pg14629_143118"/>
    </w:p>
    <w:p>
      <w:pPr>
        <w:pStyle w:val="BookText"/>
        <w:rPr/>
      </w:pPr>
      <w:bookmarkEnd w:id="10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و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الديار، وتزيد في الأعمار، وإن كان أهلها غير 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 علیه السلام لميسر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حضر أجلک غير مرة وكل ذلك يؤخره الله بصلتك لرحمتك وبرك قرابتك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کتاب الزكاة، أبواب الصدقة، 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6"/>
        <w:numPr>
          <w:ilvl w:val="5"/>
          <w:numId w:val="1"/>
        </w:numPr>
        <w:rPr/>
      </w:pPr>
      <w:bookmarkStart w:id="1012" w:name="__RefHeading___Toc2107886_1878427129"/>
      <w:bookmarkStart w:id="1013" w:name="_Toc429"/>
      <w:bookmarkEnd w:id="1012"/>
      <w:r>
        <w:rPr>
          <w:rtl w:val="true"/>
        </w:rPr>
        <w:t xml:space="preserve">كما أكدت الكثير من الدراسات وجود عدة مؤثرات تساهم في إطالة عمر الإنسان منها </w:t>
      </w:r>
      <w:r>
        <w:rPr>
          <w:rtl w:val="true"/>
        </w:rPr>
        <w:t>:</w:t>
      </w:r>
      <w:bookmarkEnd w:id="10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الروحي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التغذية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تناول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المحيط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الحركة والمشي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الحيوية والنشاط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وعوامل أخرى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المهدي بین العلم و الادیان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1014" w:name="__RefHeading___Toc2107888_1878427129"/>
      <w:bookmarkStart w:id="1015" w:name="_Toc430"/>
      <w:bookmarkEnd w:id="1014"/>
      <w:r>
        <w:rPr>
          <w:rtl w:val="true"/>
        </w:rPr>
        <w:t xml:space="preserve">الملاحظة الثالثة </w:t>
      </w:r>
      <w:r>
        <w:rPr>
          <w:rtl w:val="true"/>
        </w:rPr>
        <w:t>:</w:t>
      </w:r>
      <w:bookmarkEnd w:id="1015"/>
    </w:p>
    <w:p>
      <w:pPr>
        <w:pStyle w:val="Heading5"/>
        <w:numPr>
          <w:ilvl w:val="4"/>
          <w:numId w:val="1"/>
        </w:numPr>
        <w:rPr/>
      </w:pPr>
      <w:bookmarkStart w:id="1016" w:name="__RefHeading___Toc2107890_1878427129"/>
      <w:bookmarkStart w:id="1017" w:name="_Toc431"/>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 xml:space="preserve">لنفترض أن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الشيخوخة والأجل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صارم لا يمكن تجاوزه بحال من الأحوال، ولا يمكن الانفلات منه بأي صورة من الصور، وأن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حاضره ومستقبله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تماما عن تغيير ظروف هذا القانون وشروطه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أليس الله تعالى بقادر على أن يعطل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الخالق </w:t>
      </w:r>
      <w:bookmarkStart w:id="1018" w:name="pg14629_143119"/>
    </w:p>
    <w:p>
      <w:pPr>
        <w:pStyle w:val="BookText"/>
        <w:rPr/>
      </w:pPr>
      <w:bookmarkEnd w:id="1018"/>
      <w:r>
        <w:rPr>
          <w:rFonts w:ascii="Amiri" w:hAnsi="Amiri" w:eastAsia="Amiri" w:cs="Amiri"/>
          <w:color w:val="111111"/>
          <w:sz w:val="28"/>
          <w:sz w:val="28"/>
          <w:szCs w:val="28"/>
          <w:rtl w:val="true"/>
          <w:lang w:bidi="ar-SA"/>
        </w:rPr>
        <w:t>لهذا القانون، إذا اقتضت المصلحة الإلهية ذلك؟</w:t>
      </w:r>
    </w:p>
    <w:p>
      <w:pPr>
        <w:pStyle w:val="BookText"/>
        <w:rPr/>
      </w:pPr>
      <w:r>
        <w:rPr>
          <w:rFonts w:ascii="IRNazanin" w:hAnsi="IRNazanin" w:eastAsia="IRNazanin"/>
          <w:color w:val="111111"/>
          <w:sz w:val="28"/>
          <w:sz w:val="28"/>
          <w:szCs w:val="28"/>
          <w:rtl w:val="true"/>
          <w:lang w:bidi="fa-IR"/>
        </w:rPr>
        <w:t xml:space="preserve">فالله سبحانه وتعالى قد عطل الكثير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القوانين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لبعض الأنبياء علیه السلام لمصالح اقتضتها حكمته تعالی</w:t>
      </w:r>
      <w:r>
        <w:rPr>
          <w:rFonts w:eastAsia="IRNazanin" w:cs="IRNazanin"/>
          <w:color w:val="111111"/>
          <w:sz w:val="28"/>
          <w:szCs w:val="28"/>
          <w:rtl w:val="true"/>
          <w:lang w:bidi="fa-IR"/>
        </w:rPr>
        <w:t>.</w:t>
      </w:r>
    </w:p>
    <w:p>
      <w:pPr>
        <w:pStyle w:val="Heading5"/>
        <w:numPr>
          <w:ilvl w:val="4"/>
          <w:numId w:val="1"/>
        </w:numPr>
        <w:rPr/>
      </w:pPr>
      <w:bookmarkStart w:id="1019" w:name="__RefHeading___Toc2107892_1878427129"/>
      <w:bookmarkStart w:id="1020" w:name="_Toc432"/>
      <w:bookmarkEnd w:id="1019"/>
      <w:r>
        <w:rPr>
          <w:rtl w:val="true"/>
        </w:rPr>
        <w:t>وإليكم بعض الأمثلة</w:t>
      </w:r>
      <w:r>
        <w:rPr>
          <w:rtl w:val="true"/>
        </w:rPr>
        <w:t>:</w:t>
      </w:r>
      <w:bookmarkEnd w:id="1020"/>
    </w:p>
    <w:p>
      <w:pPr>
        <w:pStyle w:val="Heading6"/>
        <w:numPr>
          <w:ilvl w:val="5"/>
          <w:numId w:val="1"/>
        </w:numPr>
        <w:rPr/>
      </w:pPr>
      <w:bookmarkStart w:id="1021" w:name="__RefHeading___Toc2107894_1878427129"/>
      <w:bookmarkStart w:id="1022" w:name="_Toc433"/>
      <w:bookmarkEnd w:id="1021"/>
      <w:r>
        <w:rPr>
          <w:rtl w:val="true"/>
        </w:rPr>
        <w:t xml:space="preserve">المثال الأول </w:t>
      </w:r>
      <w:r>
        <w:rPr>
          <w:rtl w:val="true"/>
        </w:rPr>
        <w:t xml:space="preserve">: </w:t>
      </w:r>
      <w:r>
        <w:rPr>
          <w:rtl w:val="true"/>
        </w:rPr>
        <w:t>نبي الله إبراهيم الخليل علیه السلام</w:t>
      </w:r>
      <w:r>
        <w:rPr>
          <w:rtl w:val="true"/>
        </w:rPr>
        <w:t>:</w:t>
      </w:r>
      <w:bookmarkEnd w:id="1022"/>
    </w:p>
    <w:p>
      <w:pPr>
        <w:pStyle w:val="BookText"/>
        <w:rPr/>
      </w:pPr>
      <w:r>
        <w:rPr>
          <w:rFonts w:ascii="Amiri" w:hAnsi="Amiri" w:eastAsia="Amiri" w:cs="Amiri"/>
          <w:color w:val="111111"/>
          <w:sz w:val="28"/>
          <w:sz w:val="28"/>
          <w:szCs w:val="28"/>
          <w:rtl w:val="true"/>
          <w:lang w:bidi="ar-SA"/>
        </w:rPr>
        <w:t xml:space="preserve">اتخذنبي الله إبراهيم الخليل علیه السلام قراره الحاسم في تحطيم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لَأَكِيدَنَّ اصْنَامَكُمْ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وبدأ في تنفيذ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جاءوا إلى المعبد ليمارسوا طقوسهم العبادية وجدوا ما حدث بآلهتهم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فَعَلَ هذا بِآلِهَتِنا إِنَّهُ لَمِنَ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اكتشفوا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حطم آلهتهم، أصدروا حكمهم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تدخلت الرعاية الإلهية لإبراهيم علیه السلام، فعطلت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الإحراق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يا نارُ کُوني بَرْداً وَ سَلاماً عَلي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الإلهية التي أوجدت هذا القانون هي التي عطلته وجمدته وأوقفته حينما اقتضت الحكمة والمصلحة الإلهية ذلك في حماية نبي من أنبياء الله تعالى</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القصة في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1023" w:name="pg14629_143120"/>
    </w:p>
    <w:p>
      <w:pPr>
        <w:pStyle w:val="Heading6"/>
        <w:numPr>
          <w:ilvl w:val="5"/>
          <w:numId w:val="1"/>
        </w:numPr>
        <w:rPr/>
      </w:pPr>
      <w:bookmarkStart w:id="1024" w:name="__RefHeading___Toc2107896_1878427129"/>
      <w:bookmarkStart w:id="1025" w:name="_Toc434"/>
      <w:bookmarkEnd w:id="1023"/>
      <w:bookmarkEnd w:id="1024"/>
      <w:r>
        <w:rPr>
          <w:rtl w:val="true"/>
        </w:rPr>
        <w:t>المثال الثاني</w:t>
      </w:r>
      <w:r>
        <w:rPr>
          <w:rtl w:val="true"/>
        </w:rPr>
        <w:t xml:space="preserve">: </w:t>
      </w:r>
      <w:r>
        <w:rPr>
          <w:rtl w:val="true"/>
        </w:rPr>
        <w:t>نبي الله موسى الكليم علیه السلام</w:t>
      </w:r>
      <w:r>
        <w:rPr>
          <w:rtl w:val="true"/>
        </w:rPr>
        <w:t>:</w:t>
      </w:r>
      <w:bookmarkEnd w:id="1025"/>
    </w:p>
    <w:p>
      <w:pPr>
        <w:pStyle w:val="BookText"/>
        <w:rPr/>
      </w:pPr>
      <w:r>
        <w:rPr>
          <w:rFonts w:ascii="Amiri" w:hAnsi="Amiri" w:eastAsia="Amiri" w:cs="Amiri"/>
          <w:color w:val="111111"/>
          <w:sz w:val="28"/>
          <w:sz w:val="28"/>
          <w:szCs w:val="28"/>
          <w:rtl w:val="true"/>
          <w:lang w:bidi="ar-SA"/>
        </w:rPr>
        <w:t>قرر فرعون أن يعتمد القوة في مواجهة موسى وأتباعه، فأمر الله سبحانه نبيه أن يخرج من أرض مصر هو والجماعة التي آمنت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إِلى مُوسى أَنْ أَسْرِ بِعِبادِی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وصمم فرعون على ملاحقتهم ومطاردتهم، وأوشك على الوصول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تَراءَاالْجَمْعانِ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دخل الرعب في قلوب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أصحَابُ مُوسَى إنَّا لَمُدرَكُونَ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ففرعون خلفهم والبحر أمامهم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نبي الله موسى وهو الواثق كل الوثوق برعاية الله وحمايته طمأنهم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إِنَّ مَعِيَ رَبِّي سَيَهْدِينِ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وتدخلت العناية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فَأَوْحَيْنَا إِلَىٰ مُوسَىٰ أَنِ اضْرِبْ بِعَصَاكَ الْبَحْرَ ۖ فَانْفَلَقَ فَكَانَ كُلُّ فِرْقٍ كَالطَّوْدِ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هكذا عطل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السيولة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لتنفتح أمام موسى وأصحابه طرق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فرعون وجنوده في ملاحقتهم فاقتحموا الطرق اليابسة المفتوحة في وسط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وَأَزْلَفْنَا ثَمَّ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خرج موسى وأصحابه، وتوسط فرعون وجنوده، أعادت القدرة الإلهية </w:t>
      </w:r>
      <w:bookmarkStart w:id="1026" w:name="pg14629_143121"/>
    </w:p>
    <w:p>
      <w:pPr>
        <w:pStyle w:val="BookText"/>
        <w:rPr/>
      </w:pPr>
      <w:bookmarkEnd w:id="1026"/>
      <w:r>
        <w:rPr>
          <w:rFonts w:ascii="Amiri" w:hAnsi="Amiri" w:eastAsia="Amiri" w:cs="Amiri"/>
          <w:color w:val="111111"/>
          <w:sz w:val="28"/>
          <w:sz w:val="28"/>
          <w:szCs w:val="28"/>
          <w:rtl w:val="true"/>
          <w:lang w:bidi="ar-SA"/>
        </w:rPr>
        <w:t>إلی الماء سیولته فانطبق البحر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وَأَنْجَيْنَا مُوسَىٰ وَمَنْ مَعَهُ أَجْمَعِينَ،ثُمَّ أَغْرَقْنَا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الإلهية التي أوجدت هذا القانون هي التي عطلته وجمدته وأوقفته حينما اقتضت الحكمة والمصلحة الإلهية ذلك في حماية نبي من أنبياء الله تعالى، ثم أعادته مرة أخرى لإهلاك الظالمين المستكبرين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2107898_1878427129"/>
      <w:bookmarkStart w:id="1028" w:name="_Toc435"/>
      <w:bookmarkEnd w:id="1027"/>
      <w:r>
        <w:rPr>
          <w:rtl w:val="true"/>
        </w:rPr>
        <w:t>المثال الثالث</w:t>
      </w:r>
      <w:r>
        <w:rPr>
          <w:rtl w:val="true"/>
        </w:rPr>
        <w:t xml:space="preserve">: </w:t>
      </w:r>
      <w:r>
        <w:rPr>
          <w:rtl w:val="true"/>
        </w:rPr>
        <w:t xml:space="preserve">قصة أصحاب الكهف </w:t>
      </w:r>
      <w:r>
        <w:rPr>
          <w:rtl w:val="true"/>
        </w:rPr>
        <w:t>:</w:t>
      </w:r>
      <w:bookmarkEnd w:id="1028"/>
    </w:p>
    <w:p>
      <w:pPr>
        <w:pStyle w:val="Heading6"/>
        <w:numPr>
          <w:ilvl w:val="5"/>
          <w:numId w:val="1"/>
        </w:numPr>
        <w:rPr/>
      </w:pPr>
      <w:bookmarkStart w:id="1029" w:name="__RefHeading___Toc2107900_1878427129"/>
      <w:bookmarkStart w:id="1030" w:name="_Toc436"/>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إنهم الفتية الذين آمنوا بربهم، وفروا بأنفسهم من اضطهاد الظلمة، فقد جاءت الروايات أن هؤلاء الفتية كانوا في زمن ملك جبار عات، وكان يدعو أهل مملكته إلى عبادة الأصنام، فمن لم يجبه قتله، وكان هؤلاء الفتية قوما مؤمنين يعبدون الله عزوجل، ووكل الملك بباب المدينة، ولم يدع أحدا يخرج حتى يسجد للأصنام، فخرج هؤلاء بعلة الصيد، وذلك أنهم مروا براع في طريقهم، فدعوه إلى أمرهم فلم يجبهم وكان مع الراعي كلب فأجابهم الكلب وخرج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أمسوا دخلوا إلى ذلك الكهف والكلب معهم فألقى الله عليهم النعاس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الميزان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في تفسير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أَوَى الْفِتْيَةُ إِلَى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من ظلم ذلك الحاكم الكافر الذي يفرض على الناس عبادة الأصنام بالقهر والتعسف، ولم يكن لهؤلاء الفتية المؤمنين قدرة على المواجهة أو العيش في ظل هذا الجو الضاغط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وحي القرآن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لجأوا إلى الكهف سألوا الله سبحانه أن يفتح لهم أبواب الفرج والرشاد </w:t>
      </w:r>
      <w:bookmarkStart w:id="1031" w:name="pg14629_143122"/>
    </w:p>
    <w:p>
      <w:pPr>
        <w:pStyle w:val="BookText"/>
        <w:rPr/>
      </w:pPr>
      <w:bookmarkEnd w:id="10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وَهَيِّئْ لَنَا مِنْ أَمْرِنَا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 تدخلت العناية الإلهية فألقت عليهم النعاس، وعطلت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حاسة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عَلَىٰ آذَانِهِمْ فِي الْكَهْفِ سِنِينَ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قال صاحب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ضربنا عليها حجابا من أن تسمع، يعني أنمنامهم إنامة ثقيلة لا تنبههم بها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2107902_1878427129"/>
      <w:bookmarkStart w:id="1033" w:name="_Toc437"/>
      <w:bookmarkEnd w:id="1032"/>
      <w:r>
        <w:rPr>
          <w:rtl w:val="true"/>
        </w:rPr>
        <w:t>ويستمر القرآن في سرد قصتهم إلى أن يقول</w:t>
      </w:r>
      <w:r>
        <w:rPr>
          <w:rtl w:val="true"/>
        </w:rPr>
        <w:t>:</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أَيْقَاظًا وَهُمْ رُقُودٌ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مفتوحي الأعين حال نومهم كالأيقاظ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وَنُقَلِّبُهُمْ ذَاتَ الْيَمِينِ وَذَاتَ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تأكلهم الأرض، ولا تبلى ثيابهم ولا تبطل قواهم البدنية بالركود والخمول طول المكث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وحي القرآن </w:t>
      </w:r>
      <w:r>
        <w:rPr>
          <w:rFonts w:eastAsia="Amiri" w:cs="Amiri" w:ascii="Amiri" w:hAnsi="Amiri"/>
          <w:color w:val="111111"/>
          <w:sz w:val="28"/>
          <w:szCs w:val="28"/>
          <w:lang w:bidi="ar-SA"/>
        </w:rPr>
        <w:t>14:292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وَكَلْبُهُمْ بَاسِطٌ ذِرَاعَيْهِ بِالْوَصِيدِ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بفناء الكهف، وكأنه في حال الاستيقاظ والحراسة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عَلَيْهِمْ لَوَلَّيْتَ مِنْهُمْ فِرَارًا وَلَمُلِئْتَ مِنْهُمْ رُعْبًا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واستمروا في رقدتهم أكثر من ثلاثة 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القصة تفاصيل أخرى تجدونها في 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034" w:name="pg14629_143123"/>
    </w:p>
    <w:p>
      <w:pPr>
        <w:pStyle w:val="BookText"/>
        <w:rPr/>
      </w:pPr>
      <w:bookmarkEnd w:id="1034"/>
      <w:r>
        <w:rPr>
          <w:rFonts w:ascii="Amiri" w:hAnsi="Amiri" w:eastAsia="Amiri" w:cs="Amiri"/>
          <w:color w:val="111111"/>
          <w:sz w:val="28"/>
          <w:sz w:val="28"/>
          <w:szCs w:val="28"/>
          <w:rtl w:val="true"/>
          <w:lang w:bidi="ar-SA"/>
        </w:rPr>
        <w:t>فالإرادة الإلهية تدخلت هنا لتعطل قانونا أوجدته وخلقته لمصلحة اقتضتها في حماية جماعة من عباد الله الصالحين</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2107904_1878427129"/>
      <w:bookmarkStart w:id="1036" w:name="_Toc438"/>
      <w:bookmarkEnd w:id="1035"/>
      <w:r>
        <w:rPr>
          <w:rtl w:val="true"/>
        </w:rPr>
        <w:t>المثال الرابع</w:t>
      </w:r>
      <w:r>
        <w:rPr>
          <w:rtl w:val="true"/>
        </w:rPr>
        <w:t xml:space="preserve">: </w:t>
      </w:r>
      <w:r>
        <w:rPr>
          <w:rtl w:val="true"/>
        </w:rPr>
        <w:t>قصة خروج النبي الأكرم محمد صلی الله و علیه وآله من داره ليلة الهجرة</w:t>
      </w:r>
      <w:r>
        <w:rPr>
          <w:rtl w:val="true"/>
        </w:rPr>
        <w:t>:</w:t>
      </w:r>
      <w:bookmarkEnd w:id="1036"/>
    </w:p>
    <w:p>
      <w:pPr>
        <w:pStyle w:val="BookText"/>
        <w:rPr/>
      </w:pPr>
      <w:r>
        <w:rPr>
          <w:rFonts w:ascii="IRNazanin" w:hAnsi="IRNazanin" w:eastAsia="IRNazanin"/>
          <w:color w:val="111111"/>
          <w:sz w:val="28"/>
          <w:sz w:val="28"/>
          <w:szCs w:val="28"/>
          <w:rtl w:val="true"/>
          <w:lang w:bidi="fa-IR"/>
        </w:rPr>
        <w:t>و أجمعت قريش على قتل رسول الله صلی الله و علیه وآله وذلك بعد أن مات ناصره أبوطالب، وأخذوا من كل قبيلة بغلام نهد، وصمموا أن يجتمعوا عليه فيضربوه بأسيافهم ضربة رجل واحد، فلا يكون لبني هاشم قوة بمعاداة جميع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رسول الله صلی الله و علیه وآله أنهم أجمعوا على أن يأتوه في الليلة التي اتعدوا فيها أقام عليا علیه السلام مقامه على الفراش وخرج صلی الله و علیه وآله من داره، والمشركون يطوقون الدار، ويترصدون بكل يقظة وانتباه كل حركة، فضرب الله على أبصارهم وحمى رسوله من كيدهم وشرهم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وصارصلی الله و علیه وآله إلى الغار فكمن فيه، وأتت قريش فراشه فوجدوا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له أخرج عنا فخرج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فطلبوا الأثر فلم يقعوا عليه، وأعمى الله عليهم المواضع، فوقفوا على باب الغار وقد عششت عليه حمامة،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هذا الغار أحدوانصرفوا، وخرج رسول الله صلی الله و علیه وآله متوجها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تقرأ تفاصيل ذلك في كتب التاريخ والسيرة من أمثال تاريخ العقوبي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تدخلت الرعاية الإلهية، فعطلت وجمدت وأوقفت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هؤلاء المشركين المترصدين، حينما اقتضت الحكمة ذلك حماية لسيد الأنبياء والمرسلين محمد صلی الله و علیه وآله </w:t>
      </w:r>
      <w:r>
        <w:rPr>
          <w:rFonts w:eastAsia="IRNazanin" w:cs="IRNazanin"/>
          <w:color w:val="111111"/>
          <w:sz w:val="28"/>
          <w:szCs w:val="28"/>
          <w:rtl w:val="true"/>
          <w:lang w:bidi="fa-IR"/>
        </w:rPr>
        <w:t xml:space="preserve">. </w:t>
      </w:r>
      <w:bookmarkStart w:id="1037" w:name="pg14629_143124"/>
    </w:p>
    <w:p>
      <w:pPr>
        <w:pStyle w:val="BookText"/>
        <w:rPr/>
      </w:pPr>
      <w:bookmarkEnd w:id="1037"/>
      <w:r>
        <w:rPr>
          <w:rFonts w:ascii="Amiri" w:hAnsi="Amiri" w:eastAsia="Amiri" w:cs="Amiri"/>
          <w:color w:val="111111"/>
          <w:sz w:val="28"/>
          <w:sz w:val="28"/>
          <w:szCs w:val="28"/>
          <w:rtl w:val="true"/>
          <w:lang w:bidi="ar-SA"/>
        </w:rPr>
        <w:t xml:space="preserve">هذه أمثلة تؤكد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تعطيل بعض القوانين الصارمةوالتي هي من صنع الله تعالى، حينما تقتضي حكمته تعالى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اللون من التعطيل للقانون الطبيعي يسمى في المصطلح الديني المعجزة</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2107906_1878427129"/>
      <w:bookmarkStart w:id="1039" w:name="_Toc439"/>
      <w:bookmarkEnd w:id="1038"/>
      <w:r>
        <w:rPr>
          <w:rtl w:val="true"/>
        </w:rPr>
        <w:t xml:space="preserve">إشكال يواجه هذا التفسير للمعجزة </w:t>
      </w:r>
      <w:r>
        <w:rPr>
          <w:rtl w:val="true"/>
        </w:rPr>
        <w:t>:</w:t>
      </w:r>
      <w:bookmarkEnd w:id="1039"/>
    </w:p>
    <w:p>
      <w:pPr>
        <w:pStyle w:val="Heading6"/>
        <w:numPr>
          <w:ilvl w:val="5"/>
          <w:numId w:val="1"/>
        </w:numPr>
        <w:rPr/>
      </w:pPr>
      <w:bookmarkStart w:id="1040" w:name="__RefHeading___Toc2107908_1878427129"/>
      <w:bookmarkStart w:id="1041" w:name="_Toc440"/>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وهنا يثار إشكال في مواجهة هذا التفسير للمعجزة، باعتبار أن تعطيل القانون الطبيعي يختزن في داخله تجميد العلاقة الضرورية القائمة بين الظواهر الطبيعية، والتي تم تحديدها من خلال الأسس التجريبية والاستقرائية وهكذا ينتج لنا هذا التفسير تناقضا علميا واضحًا۔</w:t>
      </w:r>
    </w:p>
    <w:p>
      <w:pPr>
        <w:pStyle w:val="BookText"/>
        <w:rPr/>
      </w:pPr>
      <w:r>
        <w:rPr>
          <w:rFonts w:ascii="Amiri" w:hAnsi="Amiri" w:eastAsia="Amiri" w:cs="Amiri"/>
          <w:color w:val="111111"/>
          <w:sz w:val="28"/>
          <w:sz w:val="28"/>
          <w:szCs w:val="28"/>
          <w:rtl w:val="true"/>
          <w:lang w:bidi="ar-SA"/>
        </w:rPr>
        <w:t>ولكي نعالج هذا الإشكال نحاول أن نتناول التفسير العلمي للعلاقة القائمة بين الظواهر الطبيعية، وقد برز تصوران في ذلك يمثلان وجهتي نظر مختلفتين</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2107910_1878427129"/>
      <w:bookmarkStart w:id="1043" w:name="_Toc441"/>
      <w:bookmarkEnd w:id="1042"/>
      <w:r>
        <w:rPr/>
        <w:t>1</w:t>
      </w:r>
      <w:r>
        <w:rPr>
          <w:rtl w:val="true"/>
        </w:rPr>
        <w:t xml:space="preserve">- </w:t>
      </w:r>
      <w:r>
        <w:rPr>
          <w:rtl w:val="true"/>
        </w:rPr>
        <w:t xml:space="preserve">وجهة النظر </w:t>
      </w:r>
      <w:r>
        <w:rPr>
          <w:rtl w:val="true"/>
        </w:rPr>
        <w:t>[</w:t>
      </w:r>
      <w:r>
        <w:rPr>
          <w:rtl w:val="true"/>
        </w:rPr>
        <w:t>الكلاسيكية</w:t>
      </w:r>
      <w:r>
        <w:rPr>
          <w:rtl w:val="true"/>
        </w:rPr>
        <w:t xml:space="preserve">] </w:t>
      </w:r>
      <w:r>
        <w:rPr>
          <w:rtl w:val="true"/>
        </w:rPr>
        <w:t>القديمة</w:t>
      </w:r>
      <w:r>
        <w:rPr>
          <w:rtl w:val="true"/>
        </w:rPr>
        <w:t>:</w:t>
      </w:r>
      <w:bookmarkEnd w:id="1043"/>
    </w:p>
    <w:p>
      <w:pPr>
        <w:pStyle w:val="BookText"/>
        <w:rPr/>
      </w:pPr>
      <w:r>
        <w:rPr>
          <w:rFonts w:ascii="Amiri" w:hAnsi="Amiri" w:eastAsia="Amiri" w:cs="Amiri"/>
          <w:color w:val="111111"/>
          <w:sz w:val="28"/>
          <w:sz w:val="28"/>
          <w:szCs w:val="28"/>
          <w:rtl w:val="true"/>
          <w:lang w:bidi="ar-SA"/>
        </w:rPr>
        <w:t xml:space="preserve">وهي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تفترض أن كل ظاهرتين اطرد اقتران إحداهما بالأخرى،فالعلاقة بينهما علاقة ضرورية، والضرورة تعني أن من المستحيل أن تنفصل إحدى الظاهرتين عن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المهدي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الواضح أن العلم يكتشف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التجربة والملاحظة المنتظمة، فلولاحظنا ظاهرتين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أن العلاقة بينهما ثابتة ومطردة دائما فإننا نستطيع أن نستدل بهذا الاطراد على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للنار، أي أن النار سبب للإحراق،</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وضرورية، ولا يمكن انفصامها وتجميدها</w:t>
      </w:r>
      <w:r>
        <w:rPr>
          <w:rFonts w:eastAsia="Amiri" w:cs="Amiri" w:ascii="Amiri" w:hAnsi="Amiri"/>
          <w:color w:val="111111"/>
          <w:sz w:val="28"/>
          <w:szCs w:val="28"/>
          <w:rtl w:val="true"/>
          <w:lang w:bidi="ar-SA"/>
        </w:rPr>
        <w:t xml:space="preserve">. </w:t>
      </w:r>
      <w:bookmarkStart w:id="1044" w:name="pg14629_143125"/>
    </w:p>
    <w:p>
      <w:pPr>
        <w:pStyle w:val="BookText"/>
        <w:rPr/>
      </w:pPr>
      <w:bookmarkEnd w:id="1044"/>
      <w:r>
        <w:rPr>
          <w:rFonts w:ascii="Amiri" w:hAnsi="Amiri" w:eastAsia="Amiri" w:cs="Amiri"/>
          <w:color w:val="111111"/>
          <w:sz w:val="28"/>
          <w:sz w:val="28"/>
          <w:szCs w:val="28"/>
          <w:rtl w:val="true"/>
          <w:lang w:bidi="ar-SA"/>
        </w:rPr>
        <w:t xml:space="preserve">ووفق هذه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الكلاسيكية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 ينطلق الإشكال الذي يواجه التفسير المذكور للمعجزة، باعتبارها،تعطي للقانون الطبيعي، بما يفرضه هذا التعطيل من تجميد وفصم للعلاقة الضرورية الذاتية بين الظواهر الطبيعية، وما يترتب على ذلك من المناقضة للعلم</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2107912_1878427129"/>
      <w:bookmarkStart w:id="1046" w:name="_Toc442"/>
      <w:bookmarkEnd w:id="1045"/>
      <w:r>
        <w:rPr/>
        <w:t>2</w:t>
      </w:r>
      <w:r>
        <w:rPr>
          <w:rtl w:val="true"/>
        </w:rPr>
        <w:t xml:space="preserve">- </w:t>
      </w:r>
      <w:r>
        <w:rPr>
          <w:rtl w:val="true"/>
        </w:rPr>
        <w:t>وجهة النظر العلمية الحديثة</w:t>
      </w:r>
      <w:r>
        <w:rPr>
          <w:rtl w:val="true"/>
        </w:rPr>
        <w:t>:</w:t>
      </w:r>
      <w:bookmarkEnd w:id="1046"/>
    </w:p>
    <w:p>
      <w:pPr>
        <w:pStyle w:val="BookText"/>
        <w:rPr/>
      </w:pPr>
      <w:r>
        <w:rPr>
          <w:rFonts w:ascii="Amiri" w:hAnsi="Amiri" w:eastAsia="Amiri" w:cs="Amiri"/>
          <w:color w:val="111111"/>
          <w:sz w:val="28"/>
          <w:sz w:val="28"/>
          <w:szCs w:val="28"/>
          <w:rtl w:val="true"/>
          <w:lang w:bidi="ar-SA"/>
        </w:rPr>
        <w:t xml:space="preserve">وتحاول أن تفسر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الضرورية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الظواهر الطبيعية، وإنما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المطرد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الظاهرتين، وهذا ما يؤكده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الاستقرائي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فهولا يبرهن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الظواهر وإنما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اطرادالاقتران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وتفسيرهذاالاطراد في الاقتران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صياغته على أساس افتراض الضرورة الذاتية، كذلك يمكن صياغته على أساس افتراض حكمة دعت منظم الكون إلى ربط ظواهر معينة بظواهر أخرى باستمرار، وهذه الحكمة نفسها تدعو أحيانا إلى الاستثناء فتحدث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المهدي ص </w:t>
      </w:r>
      <w:r>
        <w:rPr>
          <w:rFonts w:eastAsia="Amiri" w:cs="Amiri" w:ascii="Amiri" w:hAnsi="Amiri"/>
          <w:color w:val="111111"/>
          <w:sz w:val="28"/>
          <w:szCs w:val="28"/>
          <w:lang w:bidi="ar-SA"/>
        </w:rPr>
        <w:t>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التفسير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بمفهومها الديني أكثر وضوحا،مما كانت عليه في ظل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الكلاسيكي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لمعالجة الإشكال المذكور يمكن التنازل عن فكرة الضرورة في القانون الطبيعي، واعتماد المنطق الآخر القائم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المطرد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إلى ذلك أستاذنا الشهيد السيد محمد باقر الصدر رضوان الله عليه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نعود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لنجد تفسيرهاالمقبول من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التفسيرات الأخرى غير قادرة على مقاربة الذهنية الغيبية الإيمانية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كانت الإرادة الإلهية قد عطلت عددا من القوانين الطبيعية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على حياة الأنبياء عليهم السلام ليمارسوا أدوارهم الرسالة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هوصريح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المانع أن تتدخل هذه الإرادة فتعطل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العمر الطويل في سياق الإعداد الرباني اليوم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نعتقد بوجود أي صعوبة تواجه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الذهنية الإيمانية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الإعجازي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فالتفسير الإعجازي لكثير من الظواهر أمر مألوف في الوعي الديني، ليس في الإسلام فحسب، بل في كل الديانات التي تعتمد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في متبنياتها العقیدیة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صعوبة في قبول هذا التفسير الإعجازي،فلنا في التفسيرات العلمية السابقة ما يرضي قناعاتها</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تلتئم القناعات الدينية والمادية في قبول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بقاء الإنسان آلاف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تجسدت بشكل واضح في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أكدت ذلك النصوص الدينية في كتب المسلمين</w:t>
      </w:r>
      <w:r>
        <w:rPr>
          <w:rFonts w:eastAsia="Amiri" w:cs="Amiri" w:ascii="Amiri" w:hAnsi="Amiri"/>
          <w:color w:val="111111"/>
          <w:sz w:val="28"/>
          <w:szCs w:val="28"/>
          <w:rtl w:val="true"/>
          <w:lang w:bidi="ar-SA"/>
        </w:rPr>
        <w:t xml:space="preserve">. </w:t>
      </w:r>
      <w:bookmarkStart w:id="1047" w:name="pg14629_143127"/>
    </w:p>
    <w:p>
      <w:pPr>
        <w:pStyle w:val="Heading2"/>
        <w:numPr>
          <w:ilvl w:val="1"/>
          <w:numId w:val="1"/>
        </w:numPr>
        <w:rPr/>
      </w:pPr>
      <w:bookmarkStart w:id="1048" w:name="__RefHeading___Toc2107914_1878427129"/>
      <w:bookmarkStart w:id="1049" w:name="_Toc443"/>
      <w:bookmarkEnd w:id="1047"/>
      <w:bookmarkEnd w:id="1048"/>
      <w:r>
        <w:rPr>
          <w:rtl w:val="true"/>
        </w:rPr>
        <w:t xml:space="preserve">الإشكالية الثالثة </w:t>
      </w:r>
      <w:r>
        <w:rPr>
          <w:rtl w:val="true"/>
        </w:rPr>
        <w:t>-</w:t>
      </w:r>
      <w:r>
        <w:rPr>
          <w:rtl w:val="true"/>
        </w:rPr>
        <w:t>الإشكال الخامس</w:t>
      </w:r>
      <w:r>
        <w:rPr>
          <w:rtl w:val="true"/>
        </w:rPr>
        <w:t>:</w:t>
      </w:r>
      <w:bookmarkEnd w:id="1049"/>
    </w:p>
    <w:p>
      <w:pPr>
        <w:pStyle w:val="Heading3"/>
        <w:numPr>
          <w:ilvl w:val="2"/>
          <w:numId w:val="1"/>
        </w:numPr>
        <w:rPr/>
      </w:pPr>
      <w:bookmarkStart w:id="1050" w:name="__RefHeading___Toc2107916_1878427129"/>
      <w:bookmarkStart w:id="1051" w:name="_Toc444"/>
      <w:bookmarkEnd w:id="1050"/>
      <w:r>
        <w:rPr>
          <w:rtl w:val="true"/>
        </w:rPr>
        <w:t>الإشكال التاريخي لم يحدث التاريخ عن بقاء إنسان هذا العمر الطويل</w:t>
      </w:r>
      <w:r>
        <w:rPr>
          <w:rtl w:val="true"/>
        </w:rPr>
        <w:t>»</w:t>
      </w:r>
      <w:bookmarkEnd w:id="105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2" w:name="__RefHeading___Toc2107918_1878427129"/>
      <w:bookmarkStart w:id="1053" w:name="_Toc445"/>
      <w:bookmarkEnd w:id="1052"/>
      <w:r>
        <w:rPr>
          <w:rtl w:val="true"/>
        </w:rPr>
        <w:t>اشارة</w:t>
      </w:r>
      <w:bookmarkEnd w:id="1053"/>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4" w:name="pg14629_143129"/>
      <w:bookmarkStart w:id="1055" w:name="pg14629_143129"/>
      <w:bookmarkEnd w:id="1055"/>
    </w:p>
    <w:p>
      <w:pPr>
        <w:pStyle w:val="Heading4"/>
        <w:numPr>
          <w:ilvl w:val="3"/>
          <w:numId w:val="1"/>
        </w:numPr>
        <w:rPr/>
      </w:pPr>
      <w:bookmarkStart w:id="1056" w:name="pg14629_143129"/>
      <w:bookmarkStart w:id="1057" w:name="__RefHeading___Toc2107920_1878427129"/>
      <w:bookmarkStart w:id="1058" w:name="_Toc446"/>
      <w:bookmarkEnd w:id="1056"/>
      <w:bookmarkEnd w:id="1057"/>
      <w:r>
        <w:rPr>
          <w:rtl w:val="true"/>
        </w:rPr>
        <w:t xml:space="preserve">الإشكالية الثالثة </w:t>
      </w:r>
      <w:r>
        <w:rPr>
          <w:rtl w:val="true"/>
        </w:rPr>
        <w:t xml:space="preserve">- </w:t>
      </w:r>
      <w:r>
        <w:rPr>
          <w:rtl w:val="true"/>
        </w:rPr>
        <w:t>الإشكال الخامس</w:t>
      </w:r>
      <w:bookmarkEnd w:id="1058"/>
    </w:p>
    <w:p>
      <w:pPr>
        <w:pStyle w:val="Heading5"/>
        <w:numPr>
          <w:ilvl w:val="4"/>
          <w:numId w:val="1"/>
        </w:numPr>
        <w:rPr/>
      </w:pPr>
      <w:bookmarkStart w:id="1059" w:name="__RefHeading___Toc2107922_1878427129"/>
      <w:bookmarkStart w:id="1060" w:name="_Toc447"/>
      <w:bookmarkEnd w:id="1059"/>
      <w:r>
        <w:rPr>
          <w:rtl w:val="true"/>
        </w:rPr>
        <w:t xml:space="preserve">نقد الإشكال التاريخي </w:t>
      </w:r>
      <w:r>
        <w:rPr>
          <w:rtl w:val="true"/>
        </w:rPr>
        <w:t>«</w:t>
      </w:r>
      <w:r>
        <w:rPr>
          <w:rtl w:val="true"/>
        </w:rPr>
        <w:t xml:space="preserve">من خلال مجموعة ملاحظات </w:t>
      </w:r>
      <w:r>
        <w:rPr>
          <w:rtl w:val="true"/>
        </w:rPr>
        <w:t>»</w:t>
      </w:r>
      <w:bookmarkEnd w:id="106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61" w:name="__RefHeading___Toc2107924_1878427129"/>
      <w:bookmarkStart w:id="1062" w:name="_Toc448"/>
      <w:bookmarkEnd w:id="1061"/>
      <w:r>
        <w:rPr>
          <w:rtl w:val="true"/>
        </w:rPr>
        <w:t>اشارة</w:t>
      </w:r>
      <w:bookmarkEnd w:id="1062"/>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3" w:name="pg14629_143131"/>
      <w:bookmarkStart w:id="1064" w:name="pg14629_143131"/>
      <w:bookmarkEnd w:id="1064"/>
    </w:p>
    <w:p>
      <w:pPr>
        <w:pStyle w:val="Heading6"/>
        <w:numPr>
          <w:ilvl w:val="5"/>
          <w:numId w:val="1"/>
        </w:numPr>
        <w:rPr/>
      </w:pPr>
      <w:bookmarkStart w:id="1065" w:name="pg14629_143131"/>
      <w:bookmarkStart w:id="1066" w:name="__RefHeading___Toc2107926_1878427129"/>
      <w:bookmarkStart w:id="1067" w:name="_Toc449"/>
      <w:bookmarkEnd w:id="1065"/>
      <w:bookmarkEnd w:id="1066"/>
      <w:r>
        <w:rPr>
          <w:rtl w:val="true"/>
        </w:rPr>
        <w:t>الملاحظة الأولى</w:t>
      </w:r>
      <w:r>
        <w:rPr>
          <w:rtl w:val="true"/>
        </w:rPr>
        <w:t>:</w:t>
      </w:r>
      <w:bookmarkEnd w:id="1067"/>
    </w:p>
    <w:p>
      <w:pPr>
        <w:pStyle w:val="Heading6"/>
        <w:numPr>
          <w:ilvl w:val="5"/>
          <w:numId w:val="1"/>
        </w:numPr>
        <w:rPr/>
      </w:pPr>
      <w:bookmarkStart w:id="1068" w:name="__RefHeading___Toc2107928_1878427129"/>
      <w:bookmarkStart w:id="1069" w:name="_Toc450"/>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إن الكثير من المصنفات والمؤلفات دونت أسماء أعداد كبيرة من المعتمرين</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2107930_1878427129"/>
      <w:bookmarkStart w:id="1071" w:name="_Toc451"/>
      <w:bookmarkEnd w:id="1070"/>
      <w:r>
        <w:rPr>
          <w:rtl w:val="true"/>
        </w:rPr>
        <w:t>من هذه المصنفات والمؤلفات</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المصنفات والمؤلفات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المهدي بين العلم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سهل بن محمد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الجواهر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للطنطاوي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العلماء المعاصرين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بين الإثبات وعاصفة الشبهات</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المنتظر أمل المعصومين الأطهار، وقد توفر هذا الكتاب على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المعمرين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bookmarkStart w:id="1072" w:name="pg14629_143132"/>
    </w:p>
    <w:p>
      <w:pPr>
        <w:pStyle w:val="Heading6"/>
        <w:numPr>
          <w:ilvl w:val="5"/>
          <w:numId w:val="1"/>
        </w:numPr>
        <w:rPr/>
      </w:pPr>
      <w:bookmarkStart w:id="1073" w:name="__RefHeading___Toc2107932_1878427129"/>
      <w:bookmarkStart w:id="1074" w:name="_Toc452"/>
      <w:bookmarkEnd w:id="1072"/>
      <w:bookmarkEnd w:id="1073"/>
      <w:r>
        <w:rPr>
          <w:rtl w:val="true"/>
        </w:rPr>
        <w:t>الملاحظة الثانية</w:t>
      </w:r>
      <w:r>
        <w:rPr>
          <w:rtl w:val="true"/>
        </w:rPr>
        <w:t>:</w:t>
      </w:r>
      <w:bookmarkEnd w:id="1074"/>
    </w:p>
    <w:p>
      <w:pPr>
        <w:pStyle w:val="Heading6"/>
        <w:numPr>
          <w:ilvl w:val="5"/>
          <w:numId w:val="1"/>
        </w:numPr>
        <w:rPr/>
      </w:pPr>
      <w:bookmarkStart w:id="1075" w:name="__RefHeading___Toc2107934_1878427129"/>
      <w:bookmarkStart w:id="1076" w:name="_Toc453"/>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للبرهنة على مصداقية هذه الظاهرة التاريخية نطرح هذه الشواهد والأرقام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أبو البشر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الحكيمي في كتاب الإمام المنتظر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الحكيمي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مهدي بور في عمر المهدي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إدريس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الحكيمي في الإمام المنتظر</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رأي آخر أن نبي الله إدريس علیه السلام قد رُفع إلى السماء ولا زال حيا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التكوين، الباب الخامس، الفقرة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المهدي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رفع إلى السماء بنص القرآن، وأكدت الأحاديث الصحيحة المتواترة أنه سوف ينزل في آخر الزمان، ويصلي خلف الإمام المهدي علیه السلام، ويقتل الدجال، ويكسر الصليب كما تقدم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أروى بن شلم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أكثم بن صيفي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ممن أدرك النبي صلی الله و علیه وآله وآمن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المعمرین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77" w:name="pg14629_143134"/>
    </w:p>
    <w:p>
      <w:pPr>
        <w:pStyle w:val="BookText"/>
        <w:rPr/>
      </w:pPr>
      <w:bookmarkEnd w:id="107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القرآن على بقائهم أحياء وهم نيام، وكلبهم باسط ذراعيه بالوصيد، فلبثوا في رقدتهم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سِنِينَ وَازْدَادُوا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جدل بين المسلمين حول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اسمه ونسبه ونبوته،وحياته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وتتفق الأقوال أنه العبد الذي أشارت إليه الآية في سورة الكهف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2107936_1878427129"/>
      <w:bookmarkStart w:id="1079" w:name="_Toc454"/>
      <w:bookmarkEnd w:id="1078"/>
      <w:r>
        <w:rPr>
          <w:rtl w:val="true"/>
        </w:rPr>
        <w:t>وفي بقائه حيا هناك اتجاهان</w:t>
      </w:r>
      <w:r>
        <w:rPr>
          <w:rtl w:val="true"/>
        </w:rPr>
        <w:t>:</w:t>
      </w:r>
      <w:bookmarkEnd w:id="1079"/>
    </w:p>
    <w:p>
      <w:pPr>
        <w:pStyle w:val="Heading6"/>
        <w:numPr>
          <w:ilvl w:val="5"/>
          <w:numId w:val="1"/>
        </w:numPr>
        <w:rPr/>
      </w:pPr>
      <w:bookmarkStart w:id="1080" w:name="__RefHeading___Toc2107938_1878427129"/>
      <w:bookmarkStart w:id="1081" w:name="_Toc455"/>
      <w:bookmarkEnd w:id="1080"/>
      <w:r>
        <w:rPr>
          <w:rtl w:val="true"/>
        </w:rPr>
        <w:t>الاتجاه الأول</w:t>
      </w:r>
      <w:r>
        <w:rPr>
          <w:rtl w:val="true"/>
        </w:rPr>
        <w:t>:</w:t>
      </w:r>
      <w:bookmarkEnd w:id="1081"/>
    </w:p>
    <w:p>
      <w:pPr>
        <w:pStyle w:val="BookText"/>
        <w:rPr/>
      </w:pPr>
      <w:r>
        <w:rPr>
          <w:rFonts w:ascii="Amiri" w:hAnsi="Amiri" w:eastAsia="Amiri" w:cs="Amiri"/>
          <w:color w:val="111111"/>
          <w:sz w:val="28"/>
          <w:sz w:val="28"/>
          <w:szCs w:val="28"/>
          <w:rtl w:val="true"/>
          <w:lang w:bidi="ar-SA"/>
        </w:rPr>
        <w:t xml:space="preserve">يرى أنه قد مات، ولهم في ذلك أدلة ذكرها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2107940_1878427129"/>
      <w:bookmarkStart w:id="1083" w:name="_Toc456"/>
      <w:bookmarkEnd w:id="1082"/>
      <w:r>
        <w:rPr>
          <w:rtl w:val="true"/>
        </w:rPr>
        <w:t xml:space="preserve">الاتجاه الثاني </w:t>
      </w:r>
      <w:r>
        <w:rPr>
          <w:rtl w:val="true"/>
        </w:rPr>
        <w:t>:</w:t>
      </w:r>
      <w:bookmarkEnd w:id="1083"/>
    </w:p>
    <w:p>
      <w:pPr>
        <w:pStyle w:val="Heading6"/>
        <w:numPr>
          <w:ilvl w:val="5"/>
          <w:numId w:val="1"/>
        </w:numPr>
        <w:rPr/>
      </w:pPr>
      <w:bookmarkStart w:id="1084" w:name="__RefHeading___Toc2107942_1878427129"/>
      <w:bookmarkStart w:id="1085" w:name="_Toc457"/>
      <w:bookmarkEnd w:id="1084"/>
      <w:r>
        <w:rPr>
          <w:rtl w:val="true"/>
        </w:rPr>
        <w:t>ويرى أن الخضر لم يمت، ويعتمد أصحاب هذا الرأي على بعض الروايات</w:t>
      </w:r>
      <w:r>
        <w:rPr>
          <w:rtl w:val="true"/>
        </w:rPr>
        <w:t>.</w:t>
      </w:r>
      <w:bookmarkEnd w:id="1085"/>
    </w:p>
    <w:p>
      <w:pPr>
        <w:pStyle w:val="BookText"/>
        <w:rPr/>
      </w:pPr>
      <w:r>
        <w:rPr>
          <w:rFonts w:ascii="Amiri" w:hAnsi="Amiri" w:eastAsia="Amiri" w:cs="Amiri"/>
          <w:color w:val="111111"/>
          <w:sz w:val="28"/>
          <w:sz w:val="28"/>
          <w:szCs w:val="28"/>
          <w:rtl w:val="true"/>
          <w:lang w:bidi="ar-SA"/>
        </w:rPr>
        <w:t xml:space="preserve">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الأكثرون من العلماء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موجود 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بن صلاح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هوحي عند جماهير العلماء والصالحين والعامة منهم، وإنما شذ بإنكاره بعض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جرير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الخضر والياس باقيان يسيران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مخنف لوط بن يحيى في أول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العلم بالأحاديث والجمع لها أن الخضر أطول آدمي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الحسن البصري أن إلياس والخضر باقيان إلى الصيحة الأولى وأنهما يجتمعان في موسم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الخضرلا يموت إلا في آخر الزمان عند رفع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الحكيمية المنتظر،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يهمنا هنا هو التأكيد على وجود عدد غير قليل من علماء المسلمين يعتقدون ببقاء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غير الشيعة طبعا ، وهذا يعبر عن كون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الإنسان عمرا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فرضية مقبولة في الذهنية الإسلامية، ولا يضر بذلك إنكار البعض الآخر، والمنكرون لا يعتمدون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الاستبعاد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ينطلقون من التشكيك في الروايات والأخبار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أن فكرة بقاء الخضر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عند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لاتكون فكرة بقاء الإمام المهدي مقبولة ولوعند هذا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قرط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وأدرك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المعتمرين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بن مضاض الجرهمي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المعمرين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 في التوراة أنه عاش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عاد بن أرم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والرجعة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أخبار الدول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المسيح بن عمرو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وأدرك الإسلام ولم 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شريد الجرهمي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وأدرك النبي صلی الله و علیه وآله وحسن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الحكيمية المنتظر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وادع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وأدرك الإسلام وأسلم وغزا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المعمرين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lang w:bidi="fa-IR"/>
        </w:rPr>
        <w:t>597</w:t>
      </w:r>
      <w:r>
        <w:rPr>
          <w:rFonts w:eastAsia="IRNazanin" w:cs="IRNazanin"/>
          <w:color w:val="111111"/>
          <w:sz w:val="28"/>
          <w:szCs w:val="28"/>
          <w:rtl w:val="true"/>
          <w:lang w:bidi="fa-IR"/>
        </w:rPr>
        <w:t>].</w:t>
      </w:r>
      <w:bookmarkStart w:id="1086" w:name="pg14629_143138"/>
    </w:p>
    <w:p>
      <w:pPr>
        <w:pStyle w:val="BookText"/>
        <w:rPr/>
      </w:pPr>
      <w:bookmarkEnd w:id="1086"/>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دادة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المعتمرين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نفيل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روایات صحيحة مدونة في مصادر الحديث المعتمدة أن الدجال كان حيا في عصر النبي ،صلی الله و علیه وآله وأنه يخرج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وردت روایات صحیحة ذكر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صائد أو 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کونه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خروج الدجال، باب ذكر ابن صیاد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الفتن، باب فتنة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باب خبر الجساسة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خبر ابن صائد</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2107944_1878427129"/>
      <w:bookmarkStart w:id="1088" w:name="_Toc458"/>
      <w:bookmarkEnd w:id="1087"/>
      <w:r>
        <w:rPr>
          <w:rtl w:val="true"/>
        </w:rPr>
        <w:t>الملاحظة الثالثة</w:t>
      </w:r>
      <w:r>
        <w:rPr>
          <w:rtl w:val="true"/>
        </w:rPr>
        <w:t>:</w:t>
      </w:r>
      <w:bookmarkEnd w:id="1088"/>
    </w:p>
    <w:p>
      <w:pPr>
        <w:pStyle w:val="BookText"/>
        <w:rPr/>
      </w:pPr>
      <w:r>
        <w:rPr>
          <w:rFonts w:ascii="Amiri" w:hAnsi="Amiri" w:eastAsia="Amiri" w:cs="Amiri"/>
          <w:color w:val="111111"/>
          <w:sz w:val="28"/>
          <w:sz w:val="28"/>
          <w:szCs w:val="28"/>
          <w:rtl w:val="true"/>
          <w:lang w:bidi="ar-SA"/>
        </w:rPr>
        <w:t xml:space="preserve">ليس صحيا أن نرفض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كونها تصطدم مع مألوفاتنا الذهنية أو الاجتماعية أو التاريخية أو الطبيعية، إن مخالفة المألوف ليس مبررا علميا للرفض</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خصوصياتها تأسست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فالمنهج العلمي في البحث يفرض أن تناقش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الفكرة </w:t>
      </w:r>
      <w:bookmarkStart w:id="1089" w:name="pg14629_143139"/>
    </w:p>
    <w:p>
      <w:pPr>
        <w:pStyle w:val="BookText"/>
        <w:rPr/>
      </w:pPr>
      <w:bookmarkEnd w:id="1089"/>
      <w:r>
        <w:rPr>
          <w:rFonts w:ascii="Amiri" w:hAnsi="Amiri" w:eastAsia="Amiri" w:cs="Amiri"/>
          <w:color w:val="111111"/>
          <w:sz w:val="28"/>
          <w:sz w:val="28"/>
          <w:szCs w:val="28"/>
          <w:rtl w:val="true"/>
          <w:lang w:bidi="ar-SA"/>
        </w:rPr>
        <w:t xml:space="preserve">وبكل خصوصياتها، ومتى توفر البحث على إثبات تلك الأساسيات فلا مبرر للرفض اعتمادا على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مخالفة 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يتوفر البحث على إثبات تلك الأساسيات فلا جدوى في إثارة هذا اللون من الإشكالات العقيمة، ولعل اللجوء إلى هذا النمط من التشكيكات ينطلق من شعور بالعجز في محاسبة الأساسيات والمرتكزات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مجاراتنا لهذه الإشكالات لا يعني التأكيد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بقدر 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يحاول أن يلاحق كل الإثارات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قيمتها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لملأ كل الفراغات في مسار البحث</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2107946_1878427129"/>
      <w:bookmarkStart w:id="1091" w:name="_Toc459"/>
      <w:bookmarkEnd w:id="1090"/>
      <w:r>
        <w:rPr>
          <w:rtl w:val="true"/>
        </w:rPr>
        <w:t>إشكال روائي</w:t>
      </w:r>
      <w:r>
        <w:rPr>
          <w:rtl w:val="true"/>
        </w:rPr>
        <w:t>:</w:t>
      </w:r>
      <w:bookmarkEnd w:id="1091"/>
    </w:p>
    <w:p>
      <w:pPr>
        <w:pStyle w:val="Heading5"/>
        <w:numPr>
          <w:ilvl w:val="4"/>
          <w:numId w:val="1"/>
        </w:numPr>
        <w:rPr/>
      </w:pPr>
      <w:bookmarkStart w:id="1092" w:name="__RefHeading___Toc2107948_1878427129"/>
      <w:bookmarkStart w:id="1093" w:name="_Toc460"/>
      <w:bookmarkEnd w:id="1092"/>
      <w:r>
        <w:rPr>
          <w:rtl w:val="true"/>
        </w:rPr>
        <w:t>اشارة</w:t>
      </w:r>
      <w:bookmarkEnd w:id="1093"/>
    </w:p>
    <w:p>
      <w:pPr>
        <w:pStyle w:val="BookText"/>
        <w:rPr/>
      </w:pPr>
      <w:r>
        <w:rPr>
          <w:rFonts w:ascii="Amiri" w:hAnsi="Amiri" w:eastAsia="Amiri" w:cs="Amiri"/>
          <w:color w:val="111111"/>
          <w:sz w:val="28"/>
          <w:sz w:val="28"/>
          <w:szCs w:val="28"/>
          <w:rtl w:val="true"/>
          <w:lang w:bidi="ar-SA"/>
        </w:rPr>
        <w:t xml:space="preserve">لقد دونت مصادر الحديث عددا من الروايات الصحيحة تؤكد أن الذين ولدوا في زمن الرسالة لا يمكن أن تتجاوز أعمارهم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كانت الأعمار في ذلك العصر لا تتجاوز هذا الحد، فما بعده من الأعصار أولى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مذهب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طائفة أخرى من الروايات تؤكد أن أعمار هذه الأمة ما بين الستين إلى السبعين، وقليل ممن يجوز ذلك</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2107950_1878427129"/>
      <w:bookmarkStart w:id="1095" w:name="_Toc461"/>
      <w:bookmarkEnd w:id="1094"/>
      <w:r>
        <w:rPr>
          <w:rtl w:val="true"/>
        </w:rPr>
        <w:t xml:space="preserve">ومن هذه الروايات </w:t>
      </w:r>
      <w:r>
        <w:rPr>
          <w:rtl w:val="true"/>
        </w:rPr>
        <w:t>:</w:t>
      </w:r>
      <w:bookmarkEnd w:id="10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ليلة العشاء ثم قال </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ليلتكم هذه، فإنه إلى مائة سنة يبقى ممن هو على وجه الأرض اليوم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مسند أحمد بن حنبل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بقليل أو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نفس منفوسة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منكم من نفس اليوم منفوسة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عليها مائة سنة،وهي يومئذ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21314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صحيح مسلم 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قبل أن يموت بشهر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تسألوني عن الساعة؟ وإنما علمها عند الله، وأقسم بالله ما على الأرض من نفس منفوسة تأتي عليها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فضائل الصحابة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جامع الترمذي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من نفس منفوسة يأتي عليها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الترمذي، حديث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جامع الترمذي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أمتي من ستين سنة إلى سبعين</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حديث أبي صالح عن أبي هريرة، وقد روي من غير وجه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الترمذي، كتاب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bookmarkStart w:id="1096" w:name="pg14629_143141"/>
    </w:p>
    <w:p>
      <w:pPr>
        <w:pStyle w:val="BookText"/>
        <w:rPr/>
      </w:pPr>
      <w:bookmarkEnd w:id="109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جامع الترمذي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أعمار أمتي ما بين الستين إلى السبعين، وأقلهم من يجور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کتاب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سنن ابن ماجه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أعمار أمتي ما بين الستين إلى السبعين، وأقلهم من يجور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 ، باب الأمل والأجل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للحاكم النيسابوري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الأحاديث </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2107952_1878427129"/>
      <w:bookmarkStart w:id="1098" w:name="_Toc462"/>
      <w:bookmarkEnd w:id="1097"/>
      <w:r>
        <w:rPr>
          <w:rtl w:val="true"/>
        </w:rPr>
        <w:t>نقد الإشكال الروائي</w:t>
      </w:r>
      <w:r>
        <w:rPr>
          <w:rtl w:val="true"/>
        </w:rPr>
        <w:t>:</w:t>
      </w:r>
      <w:bookmarkEnd w:id="1098"/>
    </w:p>
    <w:p>
      <w:pPr>
        <w:pStyle w:val="Heading6"/>
        <w:numPr>
          <w:ilvl w:val="5"/>
          <w:numId w:val="1"/>
        </w:numPr>
        <w:rPr/>
      </w:pPr>
      <w:bookmarkStart w:id="1099" w:name="__RefHeading___Toc2107954_1878427129"/>
      <w:bookmarkStart w:id="1100" w:name="_Toc463"/>
      <w:bookmarkEnd w:id="1099"/>
      <w:r>
        <w:rPr>
          <w:rtl w:val="true"/>
        </w:rPr>
        <w:t>اشارة</w:t>
      </w:r>
      <w:bookmarkEnd w:id="1100"/>
    </w:p>
    <w:p>
      <w:pPr>
        <w:pStyle w:val="BookText"/>
        <w:rPr/>
      </w:pPr>
      <w:r>
        <w:rPr>
          <w:rFonts w:ascii="Amiri" w:hAnsi="Amiri" w:eastAsia="Amiri" w:cs="Amiri"/>
          <w:color w:val="111111"/>
          <w:sz w:val="28"/>
          <w:sz w:val="28"/>
          <w:szCs w:val="28"/>
          <w:rtl w:val="true"/>
          <w:lang w:bidi="ar-SA"/>
        </w:rPr>
        <w:t>نلاحظ على هذا الإشكال</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2107956_1878427129"/>
      <w:bookmarkStart w:id="1102" w:name="_Toc464"/>
      <w:bookmarkEnd w:id="1101"/>
      <w:r>
        <w:rPr>
          <w:rtl w:val="true"/>
        </w:rPr>
        <w:t>أولا</w:t>
      </w:r>
      <w:r>
        <w:rPr>
          <w:rtl w:val="true"/>
        </w:rPr>
        <w:t>:</w:t>
      </w:r>
      <w:bookmarkEnd w:id="1102"/>
    </w:p>
    <w:p>
      <w:pPr>
        <w:pStyle w:val="BookText"/>
        <w:rPr/>
      </w:pPr>
      <w:r>
        <w:rPr>
          <w:rFonts w:ascii="Amiri" w:hAnsi="Amiri" w:eastAsia="Amiri" w:cs="Amiri"/>
          <w:color w:val="111111"/>
          <w:sz w:val="28"/>
          <w:sz w:val="28"/>
          <w:szCs w:val="28"/>
          <w:rtl w:val="true"/>
          <w:lang w:bidi="ar-SA"/>
        </w:rPr>
        <w:t xml:space="preserve">لا يستفاد من الأحاديث الخمسة الأولى أن أعمار هذه الأمة لا تتجاوز القرن وغاية ما تدل عليه هذه الأحاديث أن الجيل الذي عاصر النبوة لا يبقى منه أحد بعد مائة سنة، ولا أولوية في المقام كما يدعي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الأمور الواقعية التكوينية لا تخضع لأقيسة الأولويات</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2107958_1878427129"/>
      <w:bookmarkStart w:id="1104" w:name="_Toc465"/>
      <w:bookmarkEnd w:id="1103"/>
      <w:r>
        <w:rPr>
          <w:rtl w:val="true"/>
        </w:rPr>
        <w:t xml:space="preserve">ثانيا </w:t>
      </w:r>
      <w:r>
        <w:rPr>
          <w:rtl w:val="true"/>
        </w:rPr>
        <w:t>:</w:t>
      </w:r>
      <w:bookmarkEnd w:id="110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لاندري فيما إذا كانت هناك دراسة تاريخية دقيقة تثبت صدقية هذه الأحاديث بالنسبة لجيل الصحابة وهل بالفعل لم تمتد بهم الأعمار إلى الحد المذكور؟ </w:t>
      </w:r>
      <w:bookmarkStart w:id="1105" w:name="pg14629_143142"/>
    </w:p>
    <w:p>
      <w:pPr>
        <w:pStyle w:val="Heading6"/>
        <w:numPr>
          <w:ilvl w:val="5"/>
          <w:numId w:val="1"/>
        </w:numPr>
        <w:rPr/>
      </w:pPr>
      <w:bookmarkStart w:id="1106" w:name="__RefHeading___Toc2107960_1878427129"/>
      <w:bookmarkStart w:id="1107" w:name="_Toc466"/>
      <w:bookmarkEnd w:id="1105"/>
      <w:bookmarkEnd w:id="1106"/>
      <w:r>
        <w:rPr>
          <w:rtl w:val="true"/>
        </w:rPr>
        <w:t>ثالثا</w:t>
      </w:r>
      <w:r>
        <w:rPr>
          <w:rtl w:val="true"/>
        </w:rPr>
        <w:t>:</w:t>
      </w:r>
      <w:bookmarkEnd w:id="1107"/>
    </w:p>
    <w:p>
      <w:pPr>
        <w:pStyle w:val="BookText"/>
        <w:rPr/>
      </w:pPr>
      <w:r>
        <w:rPr>
          <w:rFonts w:ascii="Amiri" w:hAnsi="Amiri" w:eastAsia="Amiri" w:cs="Amiri"/>
          <w:color w:val="111111"/>
          <w:sz w:val="28"/>
          <w:sz w:val="28"/>
          <w:szCs w:val="28"/>
          <w:rtl w:val="true"/>
          <w:lang w:bidi="ar-SA"/>
        </w:rPr>
        <w:t>أما بقية الأحاديث التي تؤكد أن أعمارهذه الأمة ما بين الستين إلى السبعين، فلو سلمنا بها فهي تتحدث عن المعدل العام للأعمار، ولا تنفي وجود حالات استثنائية تتجاوز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الواقع التاريخي يبرهن على وجود الكثير من تلك الحالات الاستثنائية،وكذلك الواقع المعاصر يشهد على ذلك</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2107962_1878427129"/>
      <w:bookmarkStart w:id="1109" w:name="_Toc467"/>
      <w:bookmarkEnd w:id="1108"/>
      <w:r>
        <w:rPr>
          <w:rtl w:val="true"/>
        </w:rPr>
        <w:t>رابعا</w:t>
      </w:r>
      <w:r>
        <w:rPr>
          <w:rtl w:val="true"/>
        </w:rPr>
        <w:t>:</w:t>
      </w:r>
      <w:bookmarkEnd w:id="1109"/>
    </w:p>
    <w:p>
      <w:pPr>
        <w:pStyle w:val="Heading6"/>
        <w:numPr>
          <w:ilvl w:val="5"/>
          <w:numId w:val="1"/>
        </w:numPr>
        <w:rPr/>
      </w:pPr>
      <w:bookmarkStart w:id="1110" w:name="__RefHeading___Toc2107964_1878427129"/>
      <w:bookmarkStart w:id="1111" w:name="_Toc468"/>
      <w:bookmarkEnd w:id="1110"/>
      <w:r>
        <w:rPr>
          <w:rtl w:val="true"/>
        </w:rPr>
        <w:t>اشارة</w:t>
      </w:r>
      <w:bookmarkEnd w:id="1111"/>
    </w:p>
    <w:p>
      <w:pPr>
        <w:pStyle w:val="BookText"/>
        <w:rPr/>
      </w:pPr>
      <w:r>
        <w:rPr>
          <w:rFonts w:ascii="IRNazanin" w:hAnsi="IRNazanin" w:eastAsia="IRNazanin"/>
          <w:color w:val="111111"/>
          <w:sz w:val="28"/>
          <w:sz w:val="28"/>
          <w:szCs w:val="28"/>
          <w:rtl w:val="true"/>
          <w:lang w:bidi="fa-IR"/>
        </w:rPr>
        <w:t>ثم إن بقاء الإمام المهدي علیه السلام، كما أسلفنا محكوم لإرادة إلهية لا يعجزها شيئ، فلا معنى لهذه الإشكالات والإثارات والاستبعادات</w:t>
      </w:r>
      <w:r>
        <w:rPr>
          <w:rFonts w:eastAsia="IRNazanin" w:cs="IRNazanin"/>
          <w:color w:val="111111"/>
          <w:sz w:val="28"/>
          <w:szCs w:val="28"/>
          <w:rtl w:val="true"/>
          <w:lang w:bidi="fa-IR"/>
        </w:rPr>
        <w:t>.</w:t>
      </w:r>
    </w:p>
    <w:p>
      <w:pPr>
        <w:pStyle w:val="Heading6"/>
        <w:numPr>
          <w:ilvl w:val="5"/>
          <w:numId w:val="1"/>
        </w:numPr>
        <w:rPr/>
      </w:pPr>
      <w:bookmarkStart w:id="1112" w:name="__RefHeading___Toc2107966_1878427129"/>
      <w:bookmarkStart w:id="1113" w:name="_Toc469"/>
      <w:bookmarkEnd w:id="1112"/>
      <w:r>
        <w:rPr>
          <w:rtl w:val="true"/>
        </w:rPr>
        <w:t>مصادفة غريبة</w:t>
      </w:r>
      <w:r>
        <w:rPr>
          <w:rtl w:val="true"/>
        </w:rPr>
        <w:t>:</w:t>
      </w:r>
      <w:bookmarkEnd w:id="1113"/>
    </w:p>
    <w:p>
      <w:pPr>
        <w:pStyle w:val="BookText"/>
        <w:rPr/>
      </w:pPr>
      <w:r>
        <w:rPr>
          <w:rFonts w:ascii="Amiri" w:hAnsi="Amiri" w:eastAsia="Amiri" w:cs="Amiri"/>
          <w:color w:val="111111"/>
          <w:sz w:val="28"/>
          <w:sz w:val="28"/>
          <w:szCs w:val="28"/>
          <w:rtl w:val="true"/>
          <w:lang w:bidi="ar-SA"/>
        </w:rPr>
        <w:t xml:space="preserve">في جلسات الكتابة وأنا أحمل القلم بيدي أدون أسماء المعمرين، وإذا بالهاتف يرن، رفعت السماعة فكان المتحدث الأخ المهدب والصديق الوفي الأستاذ موسى جعفر السوري،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يومئذ في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تبادل كلمات الترحيب والمحبة فاجأني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يعلم طبعا بمشروعي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خالي أحد المعمرين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ويرغب في السلام عليكم، فتحدثت معه عبر الهاتف، واتفقنا على اللقاء، وتم اللقاء في منزل الأستاذ موسى جعفر فوجدته شيخا كبيرا طاعنا السن، إلا أنه يملك كل قواه العقلية والبدنية، يتحدث وفي حديثه قوة وجرأة وصفاء، ذاكرته جيدة، سمعه لا يتعب المتكلم، بصره حاد ويقرأ من دون الحاجة إلى النظارة، وكان ممن انخرط في الجيش العثماني</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وسهرنا ليلة ممتعة جدا مع ذكريات تاريخية كانت لا زالت حاضرة في ذاكرته، فأضافت هذه التجربة رقما عمليا حيا لأرقامي التي اعتمدت فيها على ما دونه الآخرون</w:t>
      </w:r>
      <w:r>
        <w:rPr>
          <w:rFonts w:eastAsia="Amiri" w:cs="Amiri" w:ascii="Amiri" w:hAnsi="Amiri"/>
          <w:color w:val="111111"/>
          <w:sz w:val="28"/>
          <w:szCs w:val="28"/>
          <w:rtl w:val="true"/>
          <w:lang w:bidi="ar-SA"/>
        </w:rPr>
        <w:t xml:space="preserve">. </w:t>
      </w:r>
      <w:bookmarkStart w:id="1114" w:name="pg14629_143143"/>
    </w:p>
    <w:p>
      <w:pPr>
        <w:pStyle w:val="Heading2"/>
        <w:numPr>
          <w:ilvl w:val="1"/>
          <w:numId w:val="1"/>
        </w:numPr>
        <w:rPr/>
      </w:pPr>
      <w:bookmarkStart w:id="1115" w:name="__RefHeading___Toc2107968_1878427129"/>
      <w:bookmarkStart w:id="1116" w:name="_Toc470"/>
      <w:bookmarkEnd w:id="1114"/>
      <w:bookmarkEnd w:id="1115"/>
      <w:r>
        <w:rPr>
          <w:rtl w:val="true"/>
        </w:rPr>
        <w:t xml:space="preserve">الإشكالية الثالثة </w:t>
      </w:r>
      <w:r>
        <w:rPr>
          <w:rtl w:val="true"/>
        </w:rPr>
        <w:t xml:space="preserve">- </w:t>
      </w:r>
      <w:r>
        <w:rPr>
          <w:rtl w:val="true"/>
        </w:rPr>
        <w:t>الإشكال السادس</w:t>
      </w:r>
      <w:r>
        <w:rPr>
          <w:rtl w:val="true"/>
        </w:rPr>
        <w:t>:</w:t>
      </w:r>
      <w:bookmarkEnd w:id="1116"/>
    </w:p>
    <w:p>
      <w:pPr>
        <w:pStyle w:val="Heading3"/>
        <w:numPr>
          <w:ilvl w:val="2"/>
          <w:numId w:val="1"/>
        </w:numPr>
        <w:rPr/>
      </w:pPr>
      <w:bookmarkStart w:id="1117" w:name="__RefHeading___Toc2107970_1878427129"/>
      <w:bookmarkStart w:id="1118" w:name="_Toc471"/>
      <w:bookmarkEnd w:id="1117"/>
      <w:r>
        <w:rPr>
          <w:rtl w:val="true"/>
        </w:rPr>
        <w:t>الإشكال العملي</w:t>
      </w:r>
      <w:r>
        <w:rPr>
          <w:rtl w:val="true"/>
        </w:rPr>
        <w:t xml:space="preserve">« </w:t>
      </w:r>
      <w:r>
        <w:rPr>
          <w:rtl w:val="true"/>
        </w:rPr>
        <w:t>ما هي الحكمة في غيبة الإمام المهدي وطول عمره؟</w:t>
      </w:r>
      <w:r>
        <w:rPr>
          <w:rtl w:val="true"/>
        </w:rPr>
        <w:t>»</w:t>
      </w:r>
      <w:bookmarkEnd w:id="1118"/>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9" w:name="__RefHeading___Toc2107972_1878427129"/>
      <w:bookmarkStart w:id="1120" w:name="_Toc472"/>
      <w:bookmarkEnd w:id="1119"/>
      <w:r>
        <w:rPr>
          <w:rtl w:val="true"/>
        </w:rPr>
        <w:t>اشارة</w:t>
      </w:r>
      <w:bookmarkEnd w:id="1120"/>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1" w:name="pg14629_143145"/>
      <w:bookmarkStart w:id="1122" w:name="pg14629_143145"/>
      <w:bookmarkEnd w:id="1122"/>
    </w:p>
    <w:p>
      <w:pPr>
        <w:pStyle w:val="Heading4"/>
        <w:numPr>
          <w:ilvl w:val="3"/>
          <w:numId w:val="1"/>
        </w:numPr>
        <w:rPr/>
      </w:pPr>
      <w:bookmarkStart w:id="1123" w:name="pg14629_143145"/>
      <w:bookmarkStart w:id="1124" w:name="__RefHeading___Toc2107974_1878427129"/>
      <w:bookmarkStart w:id="1125" w:name="_Toc473"/>
      <w:bookmarkEnd w:id="1123"/>
      <w:bookmarkEnd w:id="1124"/>
      <w:r>
        <w:rPr>
          <w:rtl w:val="true"/>
        </w:rPr>
        <w:t xml:space="preserve">الإشكالية الثالثة </w:t>
      </w:r>
      <w:r>
        <w:rPr>
          <w:rtl w:val="true"/>
        </w:rPr>
        <w:t xml:space="preserve">- </w:t>
      </w:r>
      <w:r>
        <w:rPr>
          <w:rtl w:val="true"/>
        </w:rPr>
        <w:t>الإشكال السادس</w:t>
      </w:r>
      <w:r>
        <w:rPr>
          <w:rtl w:val="true"/>
        </w:rPr>
        <w:t>:</w:t>
      </w:r>
      <w:bookmarkEnd w:id="1125"/>
    </w:p>
    <w:p>
      <w:pPr>
        <w:pStyle w:val="Heading5"/>
        <w:numPr>
          <w:ilvl w:val="4"/>
          <w:numId w:val="1"/>
        </w:numPr>
        <w:rPr/>
      </w:pPr>
      <w:bookmarkStart w:id="1126" w:name="__RefHeading___Toc2107976_1878427129"/>
      <w:bookmarkStart w:id="1127" w:name="_Toc474"/>
      <w:bookmarkEnd w:id="1126"/>
      <w:r>
        <w:rPr>
          <w:rtl w:val="true"/>
        </w:rPr>
        <w:t xml:space="preserve">نقد الإشكال العملي </w:t>
      </w:r>
      <w:r>
        <w:rPr>
          <w:rtl w:val="true"/>
        </w:rPr>
        <w:t>«</w:t>
      </w:r>
      <w:r>
        <w:rPr>
          <w:rtl w:val="true"/>
        </w:rPr>
        <w:t xml:space="preserve">من خلال مجموعة نقاط </w:t>
      </w:r>
      <w:r>
        <w:rPr>
          <w:rtl w:val="true"/>
        </w:rPr>
        <w:t>»</w:t>
      </w:r>
      <w:bookmarkEnd w:id="1127"/>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28" w:name="__RefHeading___Toc2107978_1878427129"/>
      <w:bookmarkStart w:id="1129" w:name="_Toc475"/>
      <w:bookmarkEnd w:id="1128"/>
      <w:r>
        <w:rPr>
          <w:rtl w:val="true"/>
        </w:rPr>
        <w:t>اشارة</w:t>
      </w:r>
      <w:bookmarkEnd w:id="1129"/>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0" w:name="pg14629_143147"/>
      <w:bookmarkStart w:id="1131" w:name="pg14629_143147"/>
      <w:bookmarkEnd w:id="1131"/>
    </w:p>
    <w:p>
      <w:pPr>
        <w:pStyle w:val="Heading6"/>
        <w:numPr>
          <w:ilvl w:val="5"/>
          <w:numId w:val="1"/>
        </w:numPr>
        <w:rPr/>
      </w:pPr>
      <w:bookmarkStart w:id="1132" w:name="pg14629_143147"/>
      <w:bookmarkStart w:id="1133" w:name="__RefHeading___Toc2107980_1878427129"/>
      <w:bookmarkStart w:id="1134" w:name="_Toc476"/>
      <w:bookmarkEnd w:id="1132"/>
      <w:bookmarkEnd w:id="1133"/>
      <w:r>
        <w:rPr>
          <w:rtl w:val="true"/>
        </w:rPr>
        <w:t xml:space="preserve">النقطة الأولى </w:t>
      </w:r>
      <w:r>
        <w:rPr>
          <w:rtl w:val="true"/>
        </w:rPr>
        <w:t>:</w:t>
      </w:r>
      <w:bookmarkEnd w:id="1134"/>
    </w:p>
    <w:p>
      <w:pPr>
        <w:pStyle w:val="Heading6"/>
        <w:numPr>
          <w:ilvl w:val="5"/>
          <w:numId w:val="1"/>
        </w:numPr>
        <w:rPr/>
      </w:pPr>
      <w:bookmarkStart w:id="1135" w:name="__RefHeading___Toc2107982_1878427129"/>
      <w:bookmarkStart w:id="1136" w:name="_Toc477"/>
      <w:bookmarkEnd w:id="1135"/>
      <w:r>
        <w:rPr>
          <w:rtl w:val="true"/>
        </w:rPr>
        <w:t>نتساءل نقضا؟</w:t>
      </w:r>
      <w:bookmarkEnd w:id="1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بقاء نبي الله المسيح عيسى بن مريم حيا إلى آخر الزمان؟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الحكمة في بقاء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الحكمة في بقاء الدجال، وفي الروايات كما يؤكد وجوده منذ عصرالنبي صلی الله و علیه وآله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غيبات عدد من الأنبياء عليهم السلام ما أكدت ذلك روايات كثيرة؟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صالحا علیه السلام غاب عن قومه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6"/>
        <w:numPr>
          <w:ilvl w:val="5"/>
          <w:numId w:val="1"/>
        </w:numPr>
        <w:rPr/>
      </w:pPr>
      <w:bookmarkStart w:id="1137" w:name="__RefHeading___Toc2107984_1878427129"/>
      <w:bookmarkStart w:id="1138" w:name="_Toc478"/>
      <w:bookmarkEnd w:id="1137"/>
      <w:r>
        <w:rPr>
          <w:rtl w:val="true"/>
        </w:rPr>
        <w:t>رجال الإسناد كلهم ثقات</w:t>
      </w:r>
      <w:r>
        <w:rPr>
          <w:rtl w:val="true"/>
        </w:rPr>
        <w:t>:</w:t>
      </w:r>
      <w:bookmarkEnd w:id="1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المحدثين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الأعاظم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أسانيد 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الكوفي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 محدث، ثقة، أخذ الفقه والحديث عن الإمامين الرضا والجواد علیهما السلام ،وری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النخعي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فقيه، ثقة كثير الرواية، أخذ العلم عن الإمام أبي عبد الله الصادق علیه السلام، و روى عنه، وعن الإمام أبي الحسن الكاظم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الأعلام المأخوذ عنهم الحلال والحرام والفتيا والأحكام، ثقةعين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حديثا طويلا تكلم فيه عن غيبة نبي الله إبراهيم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w:t>
      </w:r>
      <w:bookmarkStart w:id="1139" w:name="pg14629_143149"/>
    </w:p>
    <w:p>
      <w:pPr>
        <w:pStyle w:val="Heading6"/>
        <w:numPr>
          <w:ilvl w:val="5"/>
          <w:numId w:val="1"/>
        </w:numPr>
        <w:rPr/>
      </w:pPr>
      <w:bookmarkStart w:id="1140" w:name="__RefHeading___Toc2107986_1878427129"/>
      <w:bookmarkStart w:id="1141" w:name="_Toc479"/>
      <w:bookmarkEnd w:id="1139"/>
      <w:bookmarkEnd w:id="1140"/>
      <w:r>
        <w:rPr>
          <w:rtl w:val="true"/>
        </w:rPr>
        <w:t>رجال الإسناد كلهم ثقات</w:t>
      </w:r>
      <w:r>
        <w:rPr>
          <w:rtl w:val="true"/>
        </w:rPr>
        <w:t>.</w:t>
      </w:r>
      <w:bookmarkEnd w:id="1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الأعاظم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بن حماد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وأنسكهم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شيوخ الشيعة في الفقه والكلام، أخذ العلم عن الإمامين أبي عبد الله الصادق علیه السلام وأبي الحسن الكاظم علیه السلام، وعد من الفقهاء الأعلام المأخوذ منهم الحلال والحرام والفتيا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محدث، ثقة، كبير المنزلة، وهو أحد الأعلام الفقهاء الذين يأخذ عنهم الشيعة مسائل الحلال والحرام والفتيا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w:t>
      </w:r>
      <w:bookmarkStart w:id="1142" w:name="pg14629_143150"/>
    </w:p>
    <w:p>
      <w:pPr>
        <w:pStyle w:val="BookText"/>
        <w:rPr/>
      </w:pPr>
      <w:bookmarkEnd w:id="1142"/>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ليث البختري وهو من أجل الرواة فقها وعلما ومن ثقات الشيعةوأعلامهم، ويحيى بن القاسم الأسدي وهو من كبار الفقهاء، ثقة، وجه، أحد الستة الذين أجمعت الشيعة على تصديقهم والإقرار لهم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صاحب هذا الأمر أربع سنن من أربعة أنبياء، سنة من موسى، وسنة من عيسى، وسنة من يوسف، وسنة من محمد صلوات الله عليهم أجمعين، فأما من موسى فخائف يترقب، وأما من يوسف فالسجن، وأما من عيسى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ولم يمت، وأما من محمد 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1143" w:name="__RefHeading___Toc2107988_1878427129"/>
      <w:bookmarkStart w:id="1144" w:name="_Toc480"/>
      <w:bookmarkEnd w:id="1143"/>
      <w:r>
        <w:rPr>
          <w:rtl w:val="true"/>
        </w:rPr>
        <w:t>رجال الإسناد كلهم ثقات</w:t>
      </w:r>
      <w:r>
        <w:rPr>
          <w:rtl w:val="true"/>
        </w:rPr>
        <w:t>:</w:t>
      </w:r>
      <w:bookmarkEnd w:id="11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بابویه والد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الحسن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أجلاء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أجلاء الفقهاء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مردد بين شخصيتين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 جليل، وفقيه كبير، كثير الرواية، حسن التصانيف، من أعيان الإمامية، ذا منزلة عظيمة عند أصحاب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سعد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القميين ووجه الأشاعرة،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داوود المنقري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النجاشي، وضعفه ابن الغضائري وتبعه العلامة والمجلسي، ولكن في المعجم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بتضعيفهم مع توثيق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سید العابدين علي بن الحسين علیه السلام يقول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القائم منّا سنن من سبعة أنبياء، سنة من أبينا آدم علیه السلام، وسنة من نوح، وسنة من عيسى، وسنة من إبراهيم، وسنة من موسى، وسننة من عيسى، وسنة من أيوب، وسنة من محمد صلوات الله عليهم، فأما من آدم ونوح فطول العمر، وأما من </w:t>
      </w:r>
    </w:p>
    <w:p>
      <w:pPr>
        <w:pStyle w:val="BookText"/>
        <w:rPr/>
      </w:pPr>
      <w:r>
        <w:rPr>
          <w:rFonts w:ascii="IRNazanin" w:hAnsi="IRNazanin" w:eastAsia="IRNazanin"/>
          <w:color w:val="111111"/>
          <w:sz w:val="28"/>
          <w:sz w:val="28"/>
          <w:szCs w:val="28"/>
          <w:rtl w:val="true"/>
          <w:lang w:bidi="fa-IR"/>
        </w:rPr>
        <w:t>إبراهيم فخفاء الولادة واعتزال الناس، وأما من موسى فالخوف والغيبة، وأمامن عيسى فاختلاف الناس فيه، وأما من أيوب فالفرج بعد البلوى، وأما من محمد صلی الله و علیه وآله فالخروج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الأنبياء عليهم السلام ، سنة من موسی بن عمران وسنة من عيسى، وسنة من يوسف، وسنة من محمد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سنة من موسى بن عمران، فخائف يترقب، وأما سنة من عيسى فيقال فيه ما قيل في عيسى علیه السلام، وأما سنة من يوسف فالستر يجعل الله بينه وبين الخلق حجابا يرونه ولا يعرفونه، وأما سنه من محمد صلی الله و علیه وآله فيهتدي بهداه ويسير بسيرته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أنا والمفضل بن عمر وأبو بصير وأبان بن تغلب على مولانا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فرأيناه جالسا على التراب، عليه مسځ خيبر، مطوق بلا جيب، مقصر الكمين، وهو يبكي بكاء الواله الثكلى، ذات الكبد الحى، قد نال الحزن من وجنتيه، وشاع التغيير في عارضيه، وأبلى الدموع محجريه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 الورى عينيك، من أية حادثة تستنزف دمعتك،وتستمطر عبرتك؟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 علیه السلام زفرة انتفخ منها جوفه واشتد عنها خوفه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كلاما عن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وإبطائه وطول عمره، وبلوى المؤمنين في ذلك الزمان، وتولد الشكوك في قلوبهم من طول غيبته، وارتداد أكثرهم عن دينهم،وخلعهم ربقة الإسلام عن أعناقهم</w:t>
      </w:r>
      <w:r>
        <w:rPr>
          <w:rFonts w:eastAsia="Amiri" w:cs="Amiri" w:ascii="Amiri" w:hAnsi="Amiri"/>
          <w:color w:val="111111"/>
          <w:sz w:val="28"/>
          <w:szCs w:val="28"/>
          <w:rtl w:val="true"/>
          <w:lang w:bidi="ar-SA"/>
        </w:rPr>
        <w:t>...</w:t>
      </w:r>
      <w:bookmarkStart w:id="1145" w:name="pg14629_143153"/>
    </w:p>
    <w:p>
      <w:pPr>
        <w:pStyle w:val="BookText"/>
        <w:rPr/>
      </w:pPr>
      <w:bookmarkEnd w:id="1145"/>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كرمنا وفضلنا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بإشراكك إيانا في بعض ماأنت تعلمه من 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أدار للقائم منا ثلاثة، أدارها في ثلاثة من الرسل عليهم السلام ، قدر مولده تقدير مولد موسى علیه السلام، وقدر غيبته تقدير غيبة عیسی علیه السلام، وقدر إبطاءه تقدير إبطاء نوح علیه السلام، وجعل له من بعد ذلك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الخضر علیه السلام دلیلاً علی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2107990_1878427129"/>
      <w:bookmarkStart w:id="1147" w:name="_Toc481"/>
      <w:bookmarkEnd w:id="1146"/>
      <w:r>
        <w:rPr>
          <w:rtl w:val="true"/>
        </w:rPr>
        <w:t>النقطة الثانية</w:t>
      </w:r>
      <w:r>
        <w:rPr>
          <w:rtl w:val="true"/>
        </w:rPr>
        <w:t>:</w:t>
      </w:r>
      <w:bookmarkEnd w:id="1147"/>
    </w:p>
    <w:p>
      <w:pPr>
        <w:pStyle w:val="BookText"/>
        <w:rPr/>
      </w:pPr>
      <w:r>
        <w:rPr>
          <w:rFonts w:ascii="Amiri" w:hAnsi="Amiri" w:eastAsia="Amiri" w:cs="Amiri"/>
          <w:color w:val="111111"/>
          <w:sz w:val="28"/>
          <w:sz w:val="28"/>
          <w:szCs w:val="28"/>
          <w:rtl w:val="true"/>
          <w:lang w:bidi="ar-SA"/>
        </w:rPr>
        <w:t>إن خفاء الحكمة لا يشكل مبررا علميا للشك والرفض، وإلا فسوف تهتز الكثير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الذهنية الإسلامية حيث الغموض في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والمصالح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القناعة الإيمانية بتوفر الحكمة في جميع ما صدر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المطلوب هو توفر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الأدلة المعتمدة لإثبات المتبنيات العقيديةوالتشريعية، وعندها يجب التسليم، وإن اختفت تماما وجوه الحكمة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يعني هذا أن يفرض على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ينطلق في آفاق الاكتشاف والبحث، متی توفرت إمكانات وأدوات هذا الانطلاق، إلا أن العقل قد يصطدم بمناطق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فتسقط كل قدرات العقل وأدواته في اكتشاف الأسباب والعلل، وفي إدراك المصالح والحكم، وهنا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مكونات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الانتماء الإيماني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أبقی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جلت 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مساحات في العقيدة والتشريع تتحدى قدرات العقل البشري وهو سبحانه مكون العقل وصانعه ومبدعه</w:t>
      </w:r>
      <w:r>
        <w:rPr>
          <w:rFonts w:eastAsia="IRNazanin" w:cs="IRNazanin"/>
          <w:color w:val="111111"/>
          <w:sz w:val="28"/>
          <w:szCs w:val="28"/>
          <w:rtl w:val="true"/>
          <w:lang w:bidi="fa-IR"/>
        </w:rPr>
        <w:t xml:space="preserve">. </w:t>
      </w:r>
      <w:bookmarkStart w:id="1148" w:name="pg14629_143154"/>
    </w:p>
    <w:p>
      <w:pPr>
        <w:pStyle w:val="BookText"/>
        <w:rPr/>
      </w:pPr>
      <w:bookmarkEnd w:id="1148"/>
      <w:r>
        <w:rPr>
          <w:rFonts w:ascii="Amiri" w:hAnsi="Amiri" w:eastAsia="Amiri" w:cs="Amiri"/>
          <w:color w:val="111111"/>
          <w:sz w:val="28"/>
          <w:sz w:val="28"/>
          <w:szCs w:val="28"/>
          <w:rtl w:val="true"/>
          <w:lang w:bidi="ar-SA"/>
        </w:rPr>
        <w:t xml:space="preserve">نخلص إلى القول بأن العجز العقلي عن إدراك الحكم والمصالح والأسرارلا يبرر التشكيك فيما أثبتته الأحاديث والروايات من عقائد وأفكار وأحكام واخبارات، نستثني حالات التنافي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يجب التوقف، لأن الله سبحانه هو الخالق المكون لهذا العقل بما يختزنه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وحده الذي يحدد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 والأحكام والأوامر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 ۗ تَبَارَكَ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أن نفهم هذا النص القرآني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المساحات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المساحات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يتشكل تناف بين هاتين المساحتين المحكومتين 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هذا نتساءل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مكوناتها أي تناف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بديهيات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الواضح جدا أنها لا تشكل ذلك، أما كونها تخالف المألوف فلا يبرر هذا التشكيك والرفض، وأما كونها خفية الحكمة والمصالح، فهذا أيضا لا يبرر التشكيك والرفض</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2107992_1878427129"/>
      <w:bookmarkStart w:id="1150" w:name="_Toc482"/>
      <w:bookmarkEnd w:id="1149"/>
      <w:r>
        <w:rPr>
          <w:rtl w:val="true"/>
        </w:rPr>
        <w:t xml:space="preserve">النقطة الثالثة </w:t>
      </w:r>
      <w:r>
        <w:rPr>
          <w:rtl w:val="true"/>
        </w:rPr>
        <w:t>:</w:t>
      </w:r>
      <w:bookmarkEnd w:id="1150"/>
    </w:p>
    <w:p>
      <w:pPr>
        <w:pStyle w:val="BookText"/>
        <w:rPr/>
      </w:pPr>
      <w:r>
        <w:rPr>
          <w:rFonts w:ascii="Amiri" w:hAnsi="Amiri" w:eastAsia="Amiri" w:cs="Amiri"/>
          <w:color w:val="111111"/>
          <w:sz w:val="28"/>
          <w:sz w:val="28"/>
          <w:szCs w:val="28"/>
          <w:rtl w:val="true"/>
          <w:lang w:bidi="ar-SA"/>
        </w:rPr>
        <w:t xml:space="preserve">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معالجة علمية 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نعطي تفسيرا مقبولا 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فهم المهمة الكبرى الذي تنتظر هذا الإمام</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البدء نؤكد أن هذا النمط من المعالجات يخاطب أولئك الذين لا تتسع قناعاتهم 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الفيبية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توفر لمن يؤمن بها الكثير من الإجابات في مواجهة أعقد الإشكالات والتساؤلات</w:t>
      </w:r>
      <w:r>
        <w:rPr>
          <w:rFonts w:eastAsia="Amiri" w:cs="Amiri" w:ascii="Amiri" w:hAnsi="Amiri"/>
          <w:color w:val="111111"/>
          <w:sz w:val="28"/>
          <w:szCs w:val="28"/>
          <w:rtl w:val="true"/>
          <w:lang w:bidi="ar-SA"/>
        </w:rPr>
        <w:t xml:space="preserve">. </w:t>
      </w:r>
      <w:bookmarkStart w:id="1151" w:name="pg14629_143155"/>
    </w:p>
    <w:p>
      <w:pPr>
        <w:pStyle w:val="Heading5"/>
        <w:numPr>
          <w:ilvl w:val="4"/>
          <w:numId w:val="1"/>
        </w:numPr>
        <w:rPr/>
      </w:pPr>
      <w:bookmarkStart w:id="1152" w:name="__RefHeading___Toc2107994_1878427129"/>
      <w:bookmarkStart w:id="1153" w:name="_Toc483"/>
      <w:bookmarkEnd w:id="1151"/>
      <w:bookmarkEnd w:id="1152"/>
      <w:r>
        <w:rPr>
          <w:rtl w:val="true"/>
        </w:rPr>
        <w:t xml:space="preserve">وهنا نعرض لمجموعة تفسيرات تتناول ظاهرة </w:t>
      </w:r>
      <w:r>
        <w:rPr>
          <w:rtl w:val="true"/>
        </w:rPr>
        <w:t>«</w:t>
      </w:r>
      <w:r>
        <w:rPr>
          <w:rtl w:val="true"/>
        </w:rPr>
        <w:t>الغيبة وطول العمر</w:t>
      </w:r>
      <w:r>
        <w:rPr>
          <w:rtl w:val="true"/>
        </w:rPr>
        <w:t>»:</w:t>
      </w:r>
      <w:bookmarkEnd w:id="1153"/>
    </w:p>
    <w:p>
      <w:pPr>
        <w:pStyle w:val="Heading6"/>
        <w:numPr>
          <w:ilvl w:val="5"/>
          <w:numId w:val="1"/>
        </w:numPr>
        <w:rPr/>
      </w:pPr>
      <w:bookmarkStart w:id="1154" w:name="__RefHeading___Toc2107996_1878427129"/>
      <w:bookmarkStart w:id="1155" w:name="_Toc484"/>
      <w:bookmarkEnd w:id="1154"/>
      <w:r>
        <w:rPr>
          <w:rtl w:val="true"/>
        </w:rPr>
        <w:t>التفسير الأول</w:t>
      </w:r>
      <w:r>
        <w:rPr>
          <w:rtl w:val="true"/>
        </w:rPr>
        <w:t xml:space="preserve">: </w:t>
      </w:r>
      <w:r>
        <w:rPr>
          <w:rtl w:val="true"/>
        </w:rPr>
        <w:t>التفسير الاجتماعي</w:t>
      </w:r>
      <w:r>
        <w:rPr>
          <w:rtl w:val="true"/>
        </w:rPr>
        <w:t>.</w:t>
      </w:r>
      <w:bookmarkEnd w:id="1155"/>
    </w:p>
    <w:p>
      <w:pPr>
        <w:pStyle w:val="Heading6"/>
        <w:numPr>
          <w:ilvl w:val="5"/>
          <w:numId w:val="1"/>
        </w:numPr>
        <w:rPr/>
      </w:pPr>
      <w:bookmarkStart w:id="1156" w:name="__RefHeading___Toc2107998_1878427129"/>
      <w:bookmarkStart w:id="1157" w:name="_Toc485"/>
      <w:bookmarkEnd w:id="1156"/>
      <w:r>
        <w:rPr>
          <w:rtl w:val="true"/>
        </w:rPr>
        <w:t>اشارة</w:t>
      </w:r>
      <w:bookmarkEnd w:id="1157"/>
    </w:p>
    <w:p>
      <w:pPr>
        <w:pStyle w:val="BookText"/>
        <w:rPr/>
      </w:pPr>
      <w:r>
        <w:rPr>
          <w:rFonts w:ascii="IRNazanin" w:hAnsi="IRNazanin" w:eastAsia="IRNazanin"/>
          <w:color w:val="111111"/>
          <w:sz w:val="28"/>
          <w:sz w:val="28"/>
          <w:szCs w:val="28"/>
          <w:rtl w:val="true"/>
          <w:lang w:bidi="fa-IR"/>
        </w:rPr>
        <w:t>يتعرض لهذا التفسير الشهيد السيد محمد باقر الصدر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 حول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عالج هذه المسألة معالجة اجتماعية، واعتبر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 من عوامل نجاح العملية التغييرية المرتقبة في اليوم الموعود </w:t>
      </w:r>
      <w:r>
        <w:rPr>
          <w:rFonts w:eastAsia="IRNazanin" w:cs="IRNazanin"/>
          <w:color w:val="111111"/>
          <w:sz w:val="28"/>
          <w:szCs w:val="28"/>
          <w:rtl w:val="true"/>
          <w:lang w:bidi="fa-IR"/>
        </w:rPr>
        <w:t>.</w:t>
      </w:r>
    </w:p>
    <w:p>
      <w:pPr>
        <w:pStyle w:val="Heading6"/>
        <w:numPr>
          <w:ilvl w:val="5"/>
          <w:numId w:val="1"/>
        </w:numPr>
        <w:rPr/>
      </w:pPr>
      <w:bookmarkStart w:id="1158" w:name="__RefHeading___Toc2108000_1878427129"/>
      <w:bookmarkStart w:id="1159" w:name="_Toc486"/>
      <w:bookmarkEnd w:id="1158"/>
      <w:r>
        <w:rPr>
          <w:rtl w:val="true"/>
        </w:rPr>
        <w:t>وذلك لعدة أسباب</w:t>
      </w:r>
      <w:bookmarkEnd w:id="1159"/>
    </w:p>
    <w:p>
      <w:pPr>
        <w:pStyle w:val="Heading6"/>
        <w:numPr>
          <w:ilvl w:val="5"/>
          <w:numId w:val="1"/>
        </w:numPr>
        <w:rPr/>
      </w:pPr>
      <w:bookmarkStart w:id="1160" w:name="__RefHeading___Toc2108002_1878427129"/>
      <w:bookmarkStart w:id="1161" w:name="_Toc487"/>
      <w:bookmarkEnd w:id="1160"/>
      <w:r>
        <w:rPr>
          <w:rtl w:val="true"/>
        </w:rPr>
        <w:t>اشارة</w:t>
      </w:r>
      <w:bookmarkEnd w:id="1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لعدة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حول المهدي،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2108004_1878427129"/>
      <w:bookmarkStart w:id="1163" w:name="_Toc488"/>
      <w:bookmarkEnd w:id="1162"/>
      <w:r>
        <w:rPr>
          <w:rtl w:val="true"/>
        </w:rPr>
        <w:t>السبب الأول</w:t>
      </w:r>
      <w:r>
        <w:rPr>
          <w:rtl w:val="true"/>
        </w:rPr>
        <w:t>:</w:t>
      </w:r>
      <w:bookmarkEnd w:id="1163"/>
    </w:p>
    <w:p>
      <w:pPr>
        <w:pStyle w:val="BookText"/>
        <w:rPr/>
      </w:pPr>
      <w:r>
        <w:rPr>
          <w:rFonts w:ascii="Amiri" w:hAnsi="Amiri" w:eastAsia="Amiri" w:cs="Amiri"/>
          <w:color w:val="111111"/>
          <w:sz w:val="28"/>
          <w:sz w:val="28"/>
          <w:szCs w:val="28"/>
          <w:rtl w:val="true"/>
          <w:lang w:bidi="ar-SA"/>
        </w:rPr>
        <w:t>إن من شروط عملية التغيير الكبرى أن يتوفر القائد الممارس لها على وضع نفسي فريد مشحون بالشعور بالتفوق والإحساس بضآلة الكيانات الشامخة التي أعد للقضاء عليها، ولتحويلها حضاريا إلى عالم جديد ، وبذلك يتمكن من مواجهتها والانتصار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حجم التغيير المعد له هذا القائد كبيرًا جدًا، فالحجم المطلوب من الشعور النفسي يجب أن يتناسب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يتكّون هذا الشعور بالتفوق يفترض أن يكون هذا الشخص المعدّ للتغيير ليس من مواليد تلك الحضارة التي يراد تقويضها، واستبدالها بحضارة العدل والحق؛ لأن من ينشأ في ظل حضارة مهيمنة ممتدة راسخة يعيش في نفسه الشعور بالهيبة تجاهها وبالضآلة أمامها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الشخص الذي توغل في التاريخ، وشهد كل الحضارات الكبيرة التي سادت العالم ثم تداعت وانهارت، فإن هذا الشخص تكون له هيبة التاريخ وقوة التاريخ، وقوة </w:t>
      </w:r>
      <w:bookmarkStart w:id="1164" w:name="pg14629_143156"/>
    </w:p>
    <w:p>
      <w:pPr>
        <w:pStyle w:val="BookText"/>
        <w:rPr/>
      </w:pPr>
      <w:bookmarkEnd w:id="1164"/>
      <w:r>
        <w:rPr>
          <w:rFonts w:ascii="Amiri" w:hAnsi="Amiri" w:eastAsia="Amiri" w:cs="Amiri"/>
          <w:color w:val="111111"/>
          <w:sz w:val="28"/>
          <w:sz w:val="28"/>
          <w:szCs w:val="28"/>
          <w:rtl w:val="true"/>
          <w:lang w:bidi="ar-SA"/>
        </w:rPr>
        <w:t>الشعور بالتفوق، وبضالة هذا العملاق الحضاري الذي هووليد يوم من أيام التاريخ، تهيأت له أسباب فوجد، وستتهيأ له الأسباب فيزول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في قصة أصحاب الكهف التي ذكرها القرآن مثالًا واضحًا لهذه الحقيقة، فالفتية الذين آمنوا بربهم واجهوا كيانًا وثنیًا حاكمًا مهيمنًا، فضاقت نفوسهم، ودبّ إليها اليأس، ولجأوا إلى الكهف، فأنامهم الله تعالى ثلاثمائة سنة وتسع سنين، ثم بعثهم بعد أن كان الكيان الذي بهرهم بقوته وظلمه قد تداعی وسقط، وأصبح تاريخًا لا يرعب، وهكذا رأوا مصرع ذلك الباطل وانتهاءه وتصاغرفي أعينهم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هذه المدة من الزمن قد أعطت هؤلاء الفتية هذا الزخم النفسي الكبير، فإن الشيئ نفسه يتحقق للقائد المنتظر من خلال عمره المديد الذي يتيح له أن يشهد العملاق وهوقزم، والشجرة الباسقة وهي بذرة، والإعصار وهو مجرد نسمة</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2108006_1878427129"/>
      <w:bookmarkStart w:id="1166" w:name="_Toc489"/>
      <w:bookmarkEnd w:id="1165"/>
      <w:r>
        <w:rPr>
          <w:rtl w:val="true"/>
        </w:rPr>
        <w:t>السبب الثاني</w:t>
      </w:r>
      <w:r>
        <w:rPr>
          <w:rtl w:val="true"/>
        </w:rPr>
        <w:t>:</w:t>
      </w:r>
      <w:bookmarkEnd w:id="1166"/>
    </w:p>
    <w:p>
      <w:pPr>
        <w:pStyle w:val="BookText"/>
        <w:rPr/>
      </w:pPr>
      <w:r>
        <w:rPr>
          <w:rFonts w:ascii="Amiri" w:hAnsi="Amiri" w:eastAsia="Amiri" w:cs="Amiri"/>
          <w:color w:val="111111"/>
          <w:sz w:val="28"/>
          <w:sz w:val="28"/>
          <w:szCs w:val="28"/>
          <w:rtl w:val="true"/>
          <w:lang w:bidi="ar-SA"/>
        </w:rPr>
        <w:t>إن التجربة الطويلة التي يعيشها هذا القائد المرتقب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مواكبة تلك الحضارات المتعاقبة والمواجهة المباشرة لحركتها وتطوراتها، لها أثرٌ كبيرٌ في الإعداد الفكريّ وتعميق الخبرة القياديّة لليوم الموعود</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2108008_1878427129"/>
      <w:bookmarkStart w:id="1168" w:name="_Toc490"/>
      <w:bookmarkEnd w:id="1167"/>
      <w:r>
        <w:rPr>
          <w:rtl w:val="true"/>
        </w:rPr>
        <w:t>السبب الثالث</w:t>
      </w:r>
      <w:r>
        <w:rPr>
          <w:rtl w:val="true"/>
        </w:rPr>
        <w:t>:</w:t>
      </w:r>
      <w:bookmarkEnd w:id="1168"/>
    </w:p>
    <w:p>
      <w:pPr>
        <w:pStyle w:val="Heading6"/>
        <w:numPr>
          <w:ilvl w:val="5"/>
          <w:numId w:val="1"/>
        </w:numPr>
        <w:rPr/>
      </w:pPr>
      <w:bookmarkStart w:id="1169" w:name="__RefHeading___Toc2108010_1878427129"/>
      <w:bookmarkStart w:id="1170" w:name="_Toc491"/>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إن عملية التغيير الكبرى سوف تعتمد الإسلام أساسًا ومنطلقًا، وهذا يفرض أن يكون القائد المعدٌ لذلك قريبًا من مصادر الإسلام الأولى لتتكّون شخصيته بعيدًا عن كل المؤثرات الحضارية التي يُقدّر لليوم الموعود أن يحاربها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يكون ذلك الشخص مولودًا في كنف تلك الحضارة فإنه لا يتخلّص غالبا من رواسبها ومرتكزاتها، وإن قاد حملة تغييريّة ضدبها، فلكي يضمن عدم تأثر القائد المدّخر بالحضارة التي أعد لاستبدالها لا بّد أن تكون شخصيته قد بُنيت بناءً </w:t>
      </w:r>
      <w:bookmarkStart w:id="1171" w:name="pg14629_143157"/>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في مرحلة حضارية سابقة هي أقرب ما تكون في الروح العامة، ومن ناحية المبدأ إلى الحالة الحضارية التي يتجه اليوم الموعود إلى تحقيقها بقيادته</w:t>
      </w:r>
      <w:r>
        <w:rPr>
          <w:rFonts w:eastAsia="IRNazanin" w:cs="IRNazanin"/>
          <w:color w:val="111111"/>
          <w:sz w:val="28"/>
          <w:szCs w:val="28"/>
          <w:rtl w:val="true"/>
          <w:lang w:bidi="fa-IR"/>
        </w:rPr>
        <w:t>.</w:t>
      </w:r>
    </w:p>
    <w:p>
      <w:pPr>
        <w:pStyle w:val="Heading6"/>
        <w:numPr>
          <w:ilvl w:val="5"/>
          <w:numId w:val="1"/>
        </w:numPr>
        <w:rPr/>
      </w:pPr>
      <w:bookmarkStart w:id="1172" w:name="__RefHeading___Toc2108012_1878427129"/>
      <w:bookmarkStart w:id="1173" w:name="_Toc492"/>
      <w:bookmarkEnd w:id="1172"/>
      <w:r>
        <w:rPr>
          <w:rtl w:val="true"/>
        </w:rPr>
        <w:t>ملاحظة</w:t>
      </w:r>
      <w:r>
        <w:rPr>
          <w:rtl w:val="true"/>
        </w:rPr>
        <w:t>:</w:t>
      </w:r>
      <w:bookmarkEnd w:id="1173"/>
    </w:p>
    <w:p>
      <w:pPr>
        <w:pStyle w:val="BookText"/>
        <w:rPr/>
      </w:pPr>
      <w:r>
        <w:rPr>
          <w:rFonts w:ascii="IRNazanin" w:hAnsi="IRNazanin" w:eastAsia="IRNazanin"/>
          <w:color w:val="111111"/>
          <w:sz w:val="28"/>
          <w:sz w:val="28"/>
          <w:szCs w:val="28"/>
          <w:rtl w:val="true"/>
          <w:lang w:bidi="fa-IR"/>
        </w:rPr>
        <w:t>نؤكد مرة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التفسير الذي قدمه الشهيد السيد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أولئك الذين لا يريدون أن يسمعوا جوابا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ويطالبون بتفسير اجتماعي للموقف على ضوء الحقائق المحسوسة لعملية التغيير الكبرى نفسها، والمتطلبات المفهومة لليوم الموعود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فإن الشهيد الصدر يؤمن كل الإيمان بأن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فريدة متميزة معصومة قد تم إعدادها ربانيا، ولا يمكن التعويض عن أي واحد من أفراد هذه المجموعة، وهذا ما أشار إليه الشهيد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المهدي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6"/>
        <w:numPr>
          <w:ilvl w:val="5"/>
          <w:numId w:val="1"/>
        </w:numPr>
        <w:rPr/>
      </w:pPr>
      <w:bookmarkStart w:id="1174" w:name="__RefHeading___Toc2108014_1878427129"/>
      <w:bookmarkStart w:id="1175" w:name="_Toc493"/>
      <w:bookmarkEnd w:id="1174"/>
      <w:r>
        <w:rPr>
          <w:rtl w:val="true"/>
        </w:rPr>
        <w:t>التفسيرالثاني</w:t>
      </w:r>
      <w:r>
        <w:rPr>
          <w:rtl w:val="true"/>
        </w:rPr>
        <w:t xml:space="preserve">: </w:t>
      </w:r>
      <w:r>
        <w:rPr>
          <w:rtl w:val="true"/>
        </w:rPr>
        <w:t>التفسير التاريخي السياسي</w:t>
      </w:r>
      <w:r>
        <w:rPr>
          <w:rtl w:val="true"/>
        </w:rPr>
        <w:t>..</w:t>
      </w:r>
      <w:bookmarkEnd w:id="1175"/>
    </w:p>
    <w:p>
      <w:pPr>
        <w:pStyle w:val="Heading6"/>
        <w:numPr>
          <w:ilvl w:val="5"/>
          <w:numId w:val="1"/>
        </w:numPr>
        <w:rPr/>
      </w:pPr>
      <w:bookmarkStart w:id="1176" w:name="__RefHeading___Toc2108016_1878427129"/>
      <w:bookmarkStart w:id="1177" w:name="_Toc494"/>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 xml:space="preserve">يحاول هذا التفسير أن يعطي 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مبرراتها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الظروف التاريخية السياسية، التي 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ضاغطة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أن تبدأ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نتوفر على قراءة تاريخية سياسية قادرة على أن تعطي لهذالتفسير مصداقيته؟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تحاول بعض الكتابات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الفكر السياسي الشيعي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لفكرة الغيبة، التشكيك في صحة هذاالتفسير؛ بدعوى أن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الأوضاع السياسية في تلك المرحلةالتاريخية لا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مبررات غيبة أو اختفاء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وخلاصة القراءة التاريخية السياسية التي يطرحها هؤلاء الكتاب تتمثل في المعطيات التالية</w:t>
      </w:r>
      <w:r>
        <w:rPr>
          <w:rFonts w:eastAsia="Amiri" w:cs="Amiri" w:ascii="Amiri" w:hAnsi="Amiri"/>
          <w:color w:val="111111"/>
          <w:sz w:val="28"/>
          <w:szCs w:val="28"/>
          <w:rtl w:val="true"/>
          <w:lang w:bidi="ar-SA"/>
        </w:rPr>
        <w:t xml:space="preserve">: </w:t>
      </w:r>
      <w:bookmarkStart w:id="1178" w:name="pg14629_143158"/>
    </w:p>
    <w:p>
      <w:pPr>
        <w:pStyle w:val="BookText"/>
        <w:rPr/>
      </w:pPr>
      <w:bookmarkEnd w:id="117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ارتباك الواقع السياسي في تلك المرحلة التاريخية، واهتزاز أنظمة الحكم، فكانت الهيمنة والسيطرة على شؤون الخلافة للموالي والأتراك، يعينون من يشاءون ويعزلون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ضعف الخلافة بدأت تتشكل دويلات مستقلة، انفصلت عن عاصمة الخلافة العباسية، كما حدث في الأندلس وشمال أفريقيا وبلاد فارس وبعض مناطق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المرحلة سلسلة من ثورات الشيعة والعلويين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ذاته برزت ظاهرة تعاطف بعض الخلفاء العباسيين مع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هذه المعطيات لا يوجد أي مبرر للخوف والتقية بحيث يضطر الإمام العسكري إلى إخفاء مولوده والتكتّم عليه، ولم يكن من العسير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موجودًا فعلًا أن يظهر هنا أو هناك، وأن يتحدى السلطات العباسية الضعيفة جدًا، ويُقيم دولته المعهودة، ويؤدّي مسؤوليّاته في إمامة الشيعة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الفكر السياسي الشيعي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2108018_1878427129"/>
      <w:bookmarkStart w:id="1180" w:name="_Toc495"/>
      <w:bookmarkEnd w:id="1179"/>
      <w:r>
        <w:rPr>
          <w:rtl w:val="true"/>
        </w:rPr>
        <w:t>ملاحظات وتعقيبات</w:t>
      </w:r>
      <w:r>
        <w:rPr>
          <w:rtl w:val="true"/>
        </w:rPr>
        <w:t>:</w:t>
      </w:r>
      <w:bookmarkEnd w:id="1180"/>
    </w:p>
    <w:p>
      <w:pPr>
        <w:pStyle w:val="BookText"/>
        <w:rPr/>
      </w:pPr>
      <w:r>
        <w:rPr>
          <w:rFonts w:ascii="Amiri" w:hAnsi="Amiri" w:eastAsia="Amiri" w:cs="Amiri"/>
          <w:color w:val="111111"/>
          <w:sz w:val="28"/>
          <w:sz w:val="28"/>
          <w:szCs w:val="28"/>
          <w:rtl w:val="true"/>
          <w:lang w:bidi="ar-SA"/>
        </w:rPr>
        <w:t>ولنا حول الكلام الأنف الذكر مجموعة ملاحظات وتعقيبات نوجزها في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2108020_1878427129"/>
      <w:bookmarkStart w:id="1182" w:name="_Toc496"/>
      <w:bookmarkEnd w:id="1181"/>
      <w:r>
        <w:rPr>
          <w:rtl w:val="true"/>
        </w:rPr>
        <w:t>النقطة الأولى</w:t>
      </w:r>
      <w:r>
        <w:rPr>
          <w:rtl w:val="true"/>
        </w:rPr>
        <w:t>:</w:t>
      </w:r>
      <w:bookmarkEnd w:id="1182"/>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الروايات المشتهرة عن رسول الله صلی الله و علیه وآله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أعده الله له من دور كبير في إزالة كل مظاهر الظلم والجور والفساد والانحراف، وإقامة حكم الله العادل في الأرض</w:t>
      </w:r>
      <w:r>
        <w:rPr>
          <w:rFonts w:eastAsia="IRNazanin" w:cs="IRNazanin"/>
          <w:color w:val="111111"/>
          <w:sz w:val="28"/>
          <w:szCs w:val="28"/>
          <w:rtl w:val="true"/>
          <w:lang w:bidi="fa-IR"/>
        </w:rPr>
        <w:t xml:space="preserve">. </w:t>
      </w:r>
      <w:bookmarkStart w:id="1183" w:name="pg14629_143159"/>
    </w:p>
    <w:p>
      <w:pPr>
        <w:pStyle w:val="BookText"/>
        <w:rPr/>
      </w:pPr>
      <w:bookmarkEnd w:id="1183"/>
      <w:r>
        <w:rPr>
          <w:rFonts w:ascii="Amiri" w:hAnsi="Amiri" w:eastAsia="Amiri" w:cs="Amiri"/>
          <w:color w:val="111111"/>
          <w:sz w:val="28"/>
          <w:sz w:val="28"/>
          <w:szCs w:val="28"/>
          <w:rtl w:val="true"/>
          <w:lang w:bidi="ar-SA"/>
        </w:rPr>
        <w:t xml:space="preserve">من خلال ذلك كانت الأنظمة الحاكمة الظالمة ترصد هذه الظاهرة، وتلاحق كل الواقع التاريخي، خشية وخوفا من ظهور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الكيانات السياسية المتسلطة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 والإرهاب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مارستها أنظمة الحكم عبر التاريخ ضد الأئمة من أهل البيت عليهم السلام ، وضد أتباعهم وشيعتهم تنطلق في بعض أسبابها من هذا الإحساس بالخوف والفزع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ظل تلك السياسات الإرهابية والعنفية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الأئمة عليهم السلام، وفي حياة أتباعهم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واستمرت تعقيدات هذا الواقع في التزايد والاشتداد، مما فرض وضعًا قاسيًا حول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ما هذا الواقع يتحرك في الاتجاه الصعب كانت المؤشرات التاريخية تؤكد اقتراب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منظومة الأئمة من أهل البيت عليهم السلام ، كما تحدثت الأخبار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الهاجس المرعب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الأنظمة الحاكمة تتصاعد وتيرته، وتشتدّ تحسباته، مما فرض الكثير من الإجراءات المشددة حول الأئمة عليهم السلام وحول أتباعهم </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2108022_1878427129"/>
      <w:bookmarkStart w:id="1185" w:name="_Toc497"/>
      <w:bookmarkEnd w:id="1184"/>
      <w:r>
        <w:rPr>
          <w:rtl w:val="true"/>
        </w:rPr>
        <w:t>النقطة الثانية</w:t>
      </w:r>
      <w:r>
        <w:rPr>
          <w:rtl w:val="true"/>
        </w:rPr>
        <w:t>:</w:t>
      </w:r>
      <w:bookmarkEnd w:id="1185"/>
    </w:p>
    <w:p>
      <w:pPr>
        <w:pStyle w:val="Heading6"/>
        <w:numPr>
          <w:ilvl w:val="5"/>
          <w:numId w:val="1"/>
        </w:numPr>
        <w:rPr/>
      </w:pPr>
      <w:bookmarkStart w:id="1186" w:name="__RefHeading___Toc2108024_1878427129"/>
      <w:bookmarkStart w:id="1187" w:name="_Toc498"/>
      <w:bookmarkEnd w:id="1186"/>
      <w:r>
        <w:rPr>
          <w:rtl w:val="true"/>
        </w:rPr>
        <w:t>اشارة</w:t>
      </w:r>
      <w:bookmarkEnd w:id="1187"/>
    </w:p>
    <w:p>
      <w:pPr>
        <w:pStyle w:val="BookText"/>
        <w:rPr/>
      </w:pPr>
      <w:r>
        <w:rPr>
          <w:rFonts w:ascii="IRNazanin" w:hAnsi="IRNazanin" w:eastAsia="IRNazanin"/>
          <w:color w:val="111111"/>
          <w:sz w:val="28"/>
          <w:sz w:val="28"/>
          <w:szCs w:val="28"/>
          <w:rtl w:val="true"/>
          <w:lang w:bidi="fa-IR"/>
        </w:rPr>
        <w:t xml:space="preserve">ومن خلال القراءة التاريخية للواقع السياسي في المرحلة التي عاصرت الإمامين الهادي والعسكري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نتوفر على</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المعطيات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توتي السلطة السياسية في هذه المرحلة من الحكام العباسيين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بالله بن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بالله هارون ابن المعتصم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على الله ابن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بالله ابن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المستعين بالله ابن محمد بن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 بالله ابن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المهتدي بالله ابن الواثق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بالله ابن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الصفات الواضحة لأنظمة الحكم في هذه المرحلة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والجور وسفك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اشتداد الحصار حول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والمتابعات القاسية لأتباعهم وشيعتهم،وقد برز ذلك بشكل أكثر قسوة في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السيوطي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سنة ست وثلاثين ومائتين أمر المتوكل بهدم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 ما حوله من الدور، وأن يعمل مزارع ومنع الناس من زيارته ،و خرب وبقي صحراء، وكان المتوكل معروفا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هذه السنة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المتوكل بهدم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 يبذر ويسقى موضع قبره، وأن يمنع الناس من إتيانه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الأثيره الكامل في التاريخ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المرحلة تم تصفية عدد كبير من الشخصيات البارزة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الرسول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الشخصيات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علي الجواد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محمد الهادي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علي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الحسين بن عبد الله بن إسماعيل بن عبد الله بن جعفر بن أبي طالب الطيار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عمر بن يحيى بن الحسين بن عبد الله بن إسماعيل بن عبد الله بن جعفر بن أبي طالب الطيار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موسی بن محمد بن سليمان بن داوود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إسماعيل بن جعفر بن إبراهيم بن محمد بن علي بن عبد الله بن جعفر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الحسن بن علي بن عمر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بن عبد الله بن عبد الله بن الحسن بن عبد الله بن العباس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يحيى بن عبد الله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بن حمزة بن القاسم بن الحسن بن زيد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علي بن عبد الرحمن بن القاسم بن الحسن بن زید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محمد بن إبراهيم بن الحسن بن زيد بن الحسن بن علي بن أبي طالب علیه السلام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إسحاق بن موسی بن جعفر بن محمد بن علي بن الحسين بن </w:t>
      </w:r>
    </w:p>
    <w:p>
      <w:pPr>
        <w:pStyle w:val="BookText"/>
        <w:rPr/>
      </w:pP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بن موسی بن عبد الله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إسماعيل بن جعفر بن إبراهيم بن محمد بن علي بن عبد الله بن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إسماعيل بن إبراهيم بن محمد بن عبد الله بن أبي الكرام بن محمد بن علي بن عبد الله بن جعفر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موسی بن محمد بن القاسم بن الحسن بن زید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عبد الرحمن بن الحسن بن زید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بن إسماعيل بن موسى بن جعفر بن محمد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موسى بن عبد الله بن موسى بن عبد الله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يوسف بن إبراهيم بن موسی بن عبد الله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الله بن إبراهيم بن الحسن بن إسماعيل بن إبراهيم بن الحسن بن الحسن بن علي بن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جعفر بن الحسن بن علي بن عمر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 الله بن عيسى بن يحيى بن الحسين بن زيد بن علي بن الحسين بن علي بن أبي طالب علیه السلام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الحسن بن علي بن عبيد الله بن الحسين بن علي </w:t>
      </w:r>
    </w:p>
    <w:p>
      <w:pPr>
        <w:pStyle w:val="BookText"/>
        <w:rPr/>
      </w:pPr>
      <w:r>
        <w:rPr>
          <w:rFonts w:ascii="IRNazanin" w:hAnsi="IRNazanin" w:eastAsia="IRNazanin"/>
          <w:color w:val="111111"/>
          <w:sz w:val="28"/>
          <w:sz w:val="28"/>
          <w:szCs w:val="28"/>
          <w:rtl w:val="true"/>
          <w:lang w:bidi="fa-IR"/>
        </w:rPr>
        <w:t>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الحسن بن علي بن عمر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الحسن بن محمد بن جعفر بن القاسم بن إسحاق بن عبد الله بن جعفر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عيسى بن محمد بن القاسم بن الحسن بن زید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علي بن عبد الله بن الحسين بن علي بن الحسين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الحسن بن علي بن عبد الله بن الحسين بن علي بن الحسين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زید بن عيسى بن زید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عبد الله بن الحسين بن عبد الله بن إسماعيل بن عبد الله بن جعفر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محمد بن عبد الرحمن بن القاسم بن زيد الأكبر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موسی بن محمد بن سليمان بن داوود بن الحسن بن الحسن بن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عيسى بن زيد بن علي بن الحسين بن علي بن أبيطالب علیه السلام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بن عيسى بن زيد بن علي بن الحسين بن علي بن أبي طالب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السياسة المتشددة ضد الإمامين الهادي و العسكري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نوجز هذه السياسة فيما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المتوكل العباسي يحيى بن هرثمة بإشخاص الإمام الهادي علیه السلام إلى سامراء بهدف وضعه تحت الرقابة المشددة، وخوفا من تعاظم نفوذه في المدينة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يحيى بن هرثمة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المدينة فضج أهلها ضجيجا عظيما ما سمع الناس بمثله خوفا على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وقامت الدنيا على قدم وساق، لأنه كان محسنا إليهم، ملازما المسجد لم يكن عنده ميل إلى الدنيا، فجعلت أسكتهم، وأحلف لهم أني لم أؤمر فيه بمكروه، وأنه لا بأس عليه، ثم فتشت منزله فلم أجد إلا مصاحف، وأدعية، وكتب علم فعظم في 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تاريخ الإسلام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وتذكر بعض المصادر التاريخية أن الأشخاص بسبب وشاية بعض عمال السلطة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بريحة العباسي صاحب الصلاة بالحرمین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وكثيرا ما يقوم جلاوزة النظام بتفتيش دار الإمام الهادي عللیه السلام، وبشكل مباغت، فلا يجدون غير كتب الأدعية والعلم والقرآن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تولى السلطة المعتز العباسي مارس سياسة قاسية جدا ضد أهل البيت علیه السلام وشيعتهم، وعرف بالاستبداد والظلم، وقد قتل في عهده عدد كبير من العلويين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وفي عهده مات الإمام الهادي علیه السلام مسموما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 المالكي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عهدالمهتدي العباسي قاسى الإمام الحسن العسكري علیه السلام وشيعته الكثير من الظلم والتعسف والاضطهاد ومصادرة الأموال والأملاك</w:t>
      </w:r>
      <w:r>
        <w:rPr>
          <w:rFonts w:eastAsia="IRNazanin" w:cs="IRNazanin"/>
          <w:color w:val="111111"/>
          <w:sz w:val="28"/>
          <w:szCs w:val="28"/>
          <w:rtl w:val="true"/>
          <w:lang w:bidi="fa-IR"/>
        </w:rPr>
        <w:t xml:space="preserve">... </w:t>
      </w:r>
      <w:bookmarkStart w:id="1188" w:name="pg14629_143165"/>
    </w:p>
    <w:p>
      <w:pPr>
        <w:pStyle w:val="BookText"/>
        <w:rPr/>
      </w:pPr>
      <w:bookmarkEnd w:id="1188"/>
      <w:r>
        <w:rPr>
          <w:rFonts w:ascii="IRNazanin" w:hAnsi="IRNazanin" w:eastAsia="IRNazanin"/>
          <w:color w:val="111111"/>
          <w:sz w:val="28"/>
          <w:sz w:val="28"/>
          <w:szCs w:val="28"/>
          <w:rtl w:val="true"/>
          <w:lang w:bidi="fa-IR"/>
        </w:rPr>
        <w:t>وفي هذا العهد تم اعتقال الإمام الحسن العسكري علیه السلام، وضيق عليه في السجن أشد تضييق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6"/>
        <w:numPr>
          <w:ilvl w:val="5"/>
          <w:numId w:val="1"/>
        </w:numPr>
        <w:rPr/>
      </w:pPr>
      <w:bookmarkStart w:id="1189" w:name="__RefHeading___Toc2108026_1878427129"/>
      <w:bookmarkStart w:id="1190" w:name="_Toc499"/>
      <w:bookmarkEnd w:id="1189"/>
      <w:r>
        <w:rPr>
          <w:rtl w:val="true"/>
        </w:rPr>
        <w:t>قال المفيد في الإرشاد</w:t>
      </w:r>
      <w:r>
        <w:rPr>
          <w:rtl w:val="true"/>
        </w:rPr>
        <w:t>:</w:t>
      </w:r>
      <w:bookmarkEnd w:id="1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العباسيون على صالح بن 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الأمراء في خلافة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حبس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عليه ولا توسع،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وكلت به رجلين شر من قدرت عليه، فقد صارا من العبادة والصلاة والصيام إلى أمر عظيم، ثم أمر بإحضار الموكلين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ويحكما ما شأنكما في أمر هذا الرجل؟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في رجل يصوم النهار، ويقوم الليل كله، لا يتكلم ولا يتشاغل بغير العبادة، فإذا نظر إلينا ارتعدت فرائصنا وداخلنا ما لا نملكه من أنفسنا، فلما سمع العباسيون انصرفوا خاسئين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المعتمد العباسي استمرت سياسة القمع والإرهاب ضد أهل البيت عليهم السلام وشيعتهم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العهد استمر اعتقال الإمام العسكري والتضييق عليه، وقد جرت محاولات لتصفيته وباءت بالفشل، وذلك حينما سلم أمر الإمام إلى يحيى بن قتيبة الذي كان يضيق على الإمام، وقيل لما سلم إلى 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خواص خدم بني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الارشاد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تاریخ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ويذهب بعض الدارسين إلى أن الإمام الحسن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اغتيل بالسّم من قبل السلطة، إذ دسّ السم له المعتمد العباسي، الذي قد أزعجه تعظيم الأمة للإمام العسكري وتقديمهم له على جميع الهاشميين من علويين وعباسيين، فجمع رأيه على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bookmarkStart w:id="1191" w:name="pg14629_143166"/>
    </w:p>
    <w:p>
      <w:pPr>
        <w:pStyle w:val="BookText"/>
        <w:rPr/>
      </w:pPr>
      <w:bookmarkEnd w:id="119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المرحلة مجموعة ثورات ضد السلطة العباسية إلا أن جميع هذه الثورات قد باءت بالفشل، وتم القضاء عليها من قبل النظام، من هذه الثورات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الزنج بقيادة علي بن محمد الذي ادعى أنه ينتسب إلى الإمام علي علیه السلام ، فكذب ذلك الإمام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صحب هذه الحركة قتل ونهب وسلب وإحراق، وسيطرت على عدة أمصار، وأخيرا تمكنت الدولة من القضاء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ابن الصوفي العلوي بقيادة إبراهيم بن محمد وقد ظهر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ودارت بينه وبين جيش الدولة معارك وباءت حركته بالفشل وتم القبض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علي بن زيد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تمكن من الاستيلاء عليها، إلا أنه أخيرا انهزم وقتل جماعة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مساور الخارجي وهزم وتم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2108028_1878427129"/>
      <w:bookmarkStart w:id="1193" w:name="_Toc500"/>
      <w:bookmarkEnd w:id="1192"/>
      <w:r>
        <w:rPr>
          <w:rtl w:val="true"/>
        </w:rPr>
        <w:t xml:space="preserve">النقطة الثالثة </w:t>
      </w:r>
      <w:r>
        <w:rPr>
          <w:rtl w:val="true"/>
        </w:rPr>
        <w:t>:</w:t>
      </w:r>
      <w:bookmarkEnd w:id="1193"/>
    </w:p>
    <w:p>
      <w:pPr>
        <w:pStyle w:val="Heading6"/>
        <w:numPr>
          <w:ilvl w:val="5"/>
          <w:numId w:val="1"/>
        </w:numPr>
        <w:rPr/>
      </w:pPr>
      <w:bookmarkStart w:id="1194" w:name="__RefHeading___Toc2108030_1878427129"/>
      <w:bookmarkStart w:id="1195" w:name="_Toc501"/>
      <w:bookmarkEnd w:id="1194"/>
      <w:r>
        <w:rPr>
          <w:rtl w:val="true"/>
        </w:rPr>
        <w:t>اشارة</w:t>
      </w:r>
      <w:bookmarkEnd w:id="1195"/>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هذه القراءة التاريخية للواقع السياسي في تلك المرحلة، هل تبدو الصورة بتلك البساطة التي حاولت الأوراق المرتبكة أن تقدمها لتوحي للقارئ بتفاهة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المبرر التاريخي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شكل أحد منتجات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 والاختفاء</w:t>
      </w:r>
      <w:r>
        <w:rPr>
          <w:rFonts w:eastAsia="Amiri" w:cs="Amiri" w:ascii="Amiri" w:hAnsi="Amiri"/>
          <w:color w:val="111111"/>
          <w:sz w:val="28"/>
          <w:szCs w:val="28"/>
          <w:rtl w:val="true"/>
          <w:lang w:bidi="ar-SA"/>
        </w:rPr>
        <w:t xml:space="preserve">». </w:t>
      </w:r>
      <w:bookmarkStart w:id="1196" w:name="pg14629_143167"/>
    </w:p>
    <w:p>
      <w:pPr>
        <w:pStyle w:val="BookText"/>
        <w:rPr/>
      </w:pPr>
      <w:bookmarkEnd w:id="1196"/>
      <w:r>
        <w:rPr>
          <w:rFonts w:ascii="IRNazanin" w:hAnsi="IRNazanin" w:eastAsia="IRNazanin"/>
          <w:color w:val="111111"/>
          <w:sz w:val="28"/>
          <w:sz w:val="28"/>
          <w:szCs w:val="28"/>
          <w:rtl w:val="true"/>
          <w:lang w:bidi="fa-IR"/>
        </w:rPr>
        <w:t xml:space="preserve">المسألة ليست كذلك، فالجوالسياسي الذي عاصر بدايات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سبقها كان جؤا مشحونا بتعقيدات صعبة جدا في مواجهة الأئمة من أهل البيت عليهم السلام ،و فی مواجهة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لمدرسة الأئمة علیهم السلام ولعل هذا ما أكدته بعض أحاديث الغيبة، حيث أشارت إلى سببين مهمين من أسباب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تقع في عنق الإمام المهدي بيعة لأنظمة الحكم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يتعرض الإمام للقتل والتصفية</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2108032_1878427129"/>
      <w:bookmarkStart w:id="1198" w:name="_Toc502"/>
      <w:bookmarkEnd w:id="1197"/>
      <w:r>
        <w:rPr>
          <w:rtl w:val="true"/>
        </w:rPr>
        <w:t xml:space="preserve">نحاول أن نذكر هنا بعض الروايات </w:t>
      </w:r>
      <w:r>
        <w:rPr>
          <w:rtl w:val="true"/>
        </w:rPr>
        <w:t>:</w:t>
      </w:r>
      <w:bookmarkEnd w:id="1198"/>
    </w:p>
    <w:p>
      <w:pPr>
        <w:pStyle w:val="Heading6"/>
        <w:numPr>
          <w:ilvl w:val="5"/>
          <w:numId w:val="1"/>
        </w:numPr>
        <w:rPr/>
      </w:pPr>
      <w:bookmarkStart w:id="1199" w:name="__RefHeading___Toc2108034_1878427129"/>
      <w:bookmarkStart w:id="1200" w:name="_Toc503"/>
      <w:bookmarkEnd w:id="1199"/>
      <w:r>
        <w:rPr>
          <w:rtl w:val="true"/>
        </w:rPr>
        <w:t xml:space="preserve">السبب الأول </w:t>
      </w:r>
      <w:r>
        <w:rPr>
          <w:rtl w:val="true"/>
        </w:rPr>
        <w:t xml:space="preserve">: </w:t>
      </w:r>
      <w:r>
        <w:rPr>
          <w:rtl w:val="true"/>
        </w:rPr>
        <w:t xml:space="preserve">لكي لا تقع في عنق الإمام المهدي بيعة لأنظمة الحكم الظالمة </w:t>
      </w:r>
      <w:r>
        <w:rPr>
          <w:rtl w:val="true"/>
        </w:rPr>
        <w:t>:</w:t>
      </w:r>
      <w:bookmarkEnd w:id="1200"/>
    </w:p>
    <w:p>
      <w:pPr>
        <w:pStyle w:val="Heading6"/>
        <w:numPr>
          <w:ilvl w:val="5"/>
          <w:numId w:val="1"/>
        </w:numPr>
        <w:rPr/>
      </w:pPr>
      <w:bookmarkStart w:id="1201" w:name="__RefHeading___Toc2108036_1878427129"/>
      <w:bookmarkStart w:id="1202" w:name="_Toc504"/>
      <w:bookmarkEnd w:id="1201"/>
      <w:r>
        <w:rPr>
          <w:rtl w:val="true"/>
        </w:rPr>
        <w:t>اشارة</w:t>
      </w:r>
      <w:bookmarkEnd w:id="1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فضال عن أبي الحسن علي بن موسى الرضاعلیه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بالشيعة عند فقدهم الثالث من ولدي يطلبون المرعى فلا يجدونه،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إذا خرج</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2108038_1878427129"/>
      <w:bookmarkStart w:id="1204" w:name="_Toc505"/>
      <w:bookmarkEnd w:id="1203"/>
      <w:r>
        <w:rPr>
          <w:rtl w:val="true"/>
        </w:rPr>
        <w:t>رجال الإسناد كلهم ثقات أو مرضيين</w:t>
      </w:r>
      <w:r>
        <w:rPr>
          <w:rtl w:val="true"/>
        </w:rPr>
        <w:t>:</w:t>
      </w:r>
      <w:bookmarkEnd w:id="12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bookmarkStart w:id="1205" w:name="pg14629_143168"/>
    </w:p>
    <w:p>
      <w:pPr>
        <w:pStyle w:val="BookText"/>
        <w:rPr/>
      </w:pPr>
      <w:bookmarkEnd w:id="12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الطالقاني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مشايخ الصدوق، أكثر من الرواية عنه مترضيا ومترحما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في المعجم كونه أحمد بن محمد بن سعيد بن عقدة وهوثقة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والمحدثين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الأجلاء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30301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العظيم بن عبد الله الحسني عن محمد بن علي بن موسى بن جعفر علیه السلام عن آبائه عن علي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عليهم ما خلا سهيل بن زياد الآدمي، فقد ضعفه كثيرون، ووثقه آخرون لكثرة رواية الأجلاء عنه، وكونه من شيوخ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2108040_1878427129"/>
      <w:bookmarkStart w:id="1207" w:name="_Toc506"/>
      <w:bookmarkEnd w:id="1206"/>
      <w:r>
        <w:rPr>
          <w:rtl w:val="true"/>
        </w:rPr>
        <w:t xml:space="preserve">ملاحظة </w:t>
      </w:r>
      <w:r>
        <w:rPr>
          <w:rtl w:val="true"/>
        </w:rPr>
        <w:t>:</w:t>
      </w:r>
      <w:bookmarkEnd w:id="1207"/>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الخدشة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تضرما دام المتن مطابقا لمتون صحيحة الإسناد</w:t>
      </w:r>
      <w:r>
        <w:rPr>
          <w:rFonts w:eastAsia="Amiri" w:cs="Amiri" w:ascii="Amiri" w:hAnsi="Amiri"/>
          <w:color w:val="111111"/>
          <w:sz w:val="28"/>
          <w:szCs w:val="28"/>
          <w:rtl w:val="true"/>
          <w:lang w:bidi="ar-SA"/>
        </w:rPr>
        <w:t xml:space="preserve">. </w:t>
      </w:r>
      <w:bookmarkStart w:id="1208" w:name="pg14629_143169"/>
    </w:p>
    <w:p>
      <w:pPr>
        <w:pStyle w:val="BookText"/>
        <w:rPr/>
      </w:pPr>
      <w:bookmarkEnd w:id="12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علیه السلام في حديث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أنه ما منا أحد إلا وتقع في عنقه بيعة لطاغية زمانه إلا القائم الذي يصلي عيسى بن مريم خلقه، وإن الله عز وجل يخفي ولادته ويغيب شخصه لئلا يكون لأحد في عنقه بيعة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فيه كلام، إلا أن المتن قريب من متون صحيحة الإسناد</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2108042_1878427129"/>
      <w:bookmarkStart w:id="1210" w:name="_Toc507"/>
      <w:bookmarkEnd w:id="1209"/>
      <w:r>
        <w:rPr>
          <w:rtl w:val="true"/>
        </w:rPr>
        <w:t xml:space="preserve">ملاحظة </w:t>
      </w:r>
      <w:r>
        <w:rPr>
          <w:rtl w:val="true"/>
        </w:rPr>
        <w:t>:</w:t>
      </w:r>
      <w:bookmarkEnd w:id="1210"/>
    </w:p>
    <w:p>
      <w:pPr>
        <w:pStyle w:val="BookText"/>
        <w:rPr/>
      </w:pPr>
      <w:r>
        <w:rPr>
          <w:rFonts w:ascii="IRNazanin" w:hAnsi="IRNazanin" w:eastAsia="IRNazanin"/>
          <w:color w:val="111111"/>
          <w:sz w:val="28"/>
          <w:sz w:val="28"/>
          <w:szCs w:val="28"/>
          <w:rtl w:val="true"/>
          <w:lang w:bidi="fa-IR"/>
        </w:rPr>
        <w:t>لعل المقصود بالبيعة في لسان هذه الروايات أنهم عليهم السلام يعيشون في ظل أنظمة الجور، وتفرض عليهم سياسات الأنظمة، أما الإمام المهدي علیه السلام فلا تملك الأنظمة الجائرة أن تخضعه لسياساتها، كونه غائبا مستترا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تعمى ولادته على الناس لئلا يكون لأحد في عنقه بيعة إذاخرج</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2108044_1878427129"/>
      <w:bookmarkStart w:id="1212" w:name="_Toc508"/>
      <w:bookmarkEnd w:id="1211"/>
      <w:r>
        <w:rPr>
          <w:rtl w:val="true"/>
        </w:rPr>
        <w:t>رجال الإسناد كلهم ثقات</w:t>
      </w:r>
      <w:r>
        <w:rPr>
          <w:rtl w:val="true"/>
        </w:rPr>
        <w:t>:</w:t>
      </w:r>
      <w:bookmarkEnd w:id="1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مشايخ الصدوق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عدة أسانيد</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الفقهاء الأعلام الثقات</w:t>
      </w:r>
      <w:r>
        <w:rPr>
          <w:rFonts w:eastAsia="Amiri" w:cs="Amiri" w:ascii="Amiri" w:hAnsi="Amiri"/>
          <w:color w:val="111111"/>
          <w:sz w:val="28"/>
          <w:szCs w:val="28"/>
          <w:rtl w:val="true"/>
          <w:lang w:bidi="ar-SA"/>
        </w:rPr>
        <w:t xml:space="preserve">». </w:t>
      </w:r>
      <w:bookmarkStart w:id="1213" w:name="pg14629_143170"/>
    </w:p>
    <w:p>
      <w:pPr>
        <w:pStyle w:val="BookText"/>
        <w:rPr/>
      </w:pPr>
      <w:bookmarkEnd w:id="12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محمد بن عيسى بن سعد ومحمد بن عيسى بن عبيد وكلاهما من الثقات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وأنسكهم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غزوان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روى عن 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الثقات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صالح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القائم وليس في عنقه لأحد بيعة</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2108046_1878427129"/>
      <w:bookmarkStart w:id="1215" w:name="_Toc509"/>
      <w:bookmarkEnd w:id="1214"/>
      <w:r>
        <w:rPr>
          <w:rtl w:val="true"/>
        </w:rPr>
        <w:t>رجال الإسناد كلهم ثقات</w:t>
      </w:r>
      <w:r>
        <w:rPr>
          <w:rtl w:val="true"/>
        </w:rPr>
        <w:t>:</w:t>
      </w:r>
      <w:bookmarkEnd w:id="12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الحسن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الفقهاء الأعاظم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كلاهما عن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الطائفة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سعد أو ابن عبيد وكلاهما من الثقات الأجلاء كما تقدم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الحسين بن أبي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عين جلیل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أوثق الناس وأصدقهم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الأسدي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 وجه روي عن أبي عبد الله وأبي الحسن علیهما السلام، الموسوعة الرجالية الميسرة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وليس لأحد في عنقه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أعاظم الطائفة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الطائفة الأجلاء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ظريف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أوثق الناس وأصدقهم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فقهاء الشيعة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هذا الأمر تغيب ولادته عن هذا الخلق، لئلا يكون لأحد في عنقه بيعة إذا خرج، ويصل الله عز وجل أمره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عمر اليماني عن أبي عبد الله علیه السلام أنه قال</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وليس في عنقه بيعة لأحد</w:t>
      </w:r>
      <w:r>
        <w:rPr>
          <w:rFonts w:eastAsia="Amiri" w:cs="Amiri" w:ascii="Amiri" w:hAnsi="Amiri"/>
          <w:color w:val="111111"/>
          <w:sz w:val="28"/>
          <w:szCs w:val="28"/>
          <w:rtl w:val="true"/>
          <w:lang w:bidi="ar-SA"/>
        </w:rPr>
        <w:t xml:space="preserve">». </w:t>
      </w:r>
      <w:bookmarkStart w:id="1216" w:name="pg14629_143173"/>
    </w:p>
    <w:p>
      <w:pPr>
        <w:pStyle w:val="BookText"/>
        <w:rPr/>
      </w:pPr>
      <w:bookmarkEnd w:id="1216"/>
      <w:r>
        <w:rPr>
          <w:rFonts w:ascii="Amiri" w:hAnsi="Amiri" w:eastAsia="Amiri" w:cs="Amiri"/>
          <w:color w:val="111111"/>
          <w:sz w:val="28"/>
          <w:sz w:val="28"/>
          <w:szCs w:val="28"/>
          <w:rtl w:val="true"/>
          <w:lang w:bidi="ar-SA"/>
        </w:rPr>
        <w:t>المتن مطابق للمتون السابقة</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2108048_1878427129"/>
      <w:bookmarkStart w:id="1218" w:name="_Toc510"/>
      <w:bookmarkEnd w:id="1217"/>
      <w:r>
        <w:rPr>
          <w:rtl w:val="true"/>
        </w:rPr>
        <w:t>السبب الثاني</w:t>
      </w:r>
      <w:r>
        <w:rPr>
          <w:rtl w:val="true"/>
        </w:rPr>
        <w:t xml:space="preserve">: </w:t>
      </w:r>
      <w:r>
        <w:rPr>
          <w:rtl w:val="true"/>
        </w:rPr>
        <w:t>لكي لا يتعرض للقتل والتصفية</w:t>
      </w:r>
      <w:r>
        <w:rPr>
          <w:rtl w:val="true"/>
        </w:rPr>
        <w:t>:</w:t>
      </w:r>
      <w:bookmarkEnd w:id="1218"/>
    </w:p>
    <w:p>
      <w:pPr>
        <w:pStyle w:val="Heading6"/>
        <w:numPr>
          <w:ilvl w:val="5"/>
          <w:numId w:val="1"/>
        </w:numPr>
        <w:rPr/>
      </w:pPr>
      <w:bookmarkStart w:id="1219" w:name="__RefHeading___Toc2108050_1878427129"/>
      <w:bookmarkStart w:id="1220" w:name="_Toc511"/>
      <w:bookmarkEnd w:id="1219"/>
      <w:r>
        <w:rPr>
          <w:rtl w:val="true"/>
        </w:rPr>
        <w:t>اشارة</w:t>
      </w:r>
      <w:bookmarkEnd w:id="1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الكايف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قبل أن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وأومي بيده إلى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يخاف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وهو المنتظر وهو الذي يشك في ولادته</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2108052_1878427129"/>
      <w:bookmarkStart w:id="1222" w:name="_Toc512"/>
      <w:bookmarkEnd w:id="1221"/>
      <w:r>
        <w:rPr>
          <w:rtl w:val="true"/>
        </w:rPr>
        <w:t xml:space="preserve">رجال الإسناد </w:t>
      </w:r>
      <w:r>
        <w:rPr>
          <w:rtl w:val="true"/>
        </w:rPr>
        <w:t>:</w:t>
      </w:r>
      <w:bookmarkEnd w:id="1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أشهر من أن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الإمامية المعروفين كثير العلم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علي بن إبراهيم في تفسيره وروى له أصحاب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والمحدثين الأعلام المأخوذ عنهم الحلال والحرام والفتيا</w:t>
      </w:r>
    </w:p>
    <w:p>
      <w:pPr>
        <w:pStyle w:val="BookText"/>
        <w:rPr/>
      </w:pPr>
      <w:r>
        <w:rPr>
          <w:rFonts w:ascii="Amiri" w:hAnsi="Amiri" w:eastAsia="Amiri" w:cs="Amiri"/>
          <w:color w:val="111111"/>
          <w:sz w:val="28"/>
          <w:sz w:val="28"/>
          <w:szCs w:val="28"/>
          <w:rtl w:val="true"/>
          <w:lang w:bidi="ar-SA"/>
        </w:rPr>
        <w:t>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مشاهير فقهاء الشيعة وأجلائهم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الطوسي في كتاب 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 الله عن جماعة من أصحابنا عن عثمان بن عيسى عن خالد بن نجيح عن زرارة بن أعين، وكلهم ثقات، وطريق الشيخ إلى سعد بن عبد الله في التهذيبين والفهرست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الموسوعةالرجالية الميسرة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نفسه بإسناد آخر رجاله كلهم ثقات ما خلا جعفر بن محمد بن مالك وثقه الطوسي والمامقاني وضعفه النجاشي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نفسه بإسناد رجاله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مشايخ الإجازة حكم الأصحاب بصحة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الفقهاء والمحدثين كبير الشأن، كثير الفضل، وافر الهيبة والجلالة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في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الطائفة برواياته لأجل كونه موثوقًا ومتحرزًا عن الكذب، وعده ابن شهرآشوب من ثقات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3597/1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نجيع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أبي عمير بسند صحيح في 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مشاهير الفقهاء وثقاتهم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بإسناد آخر صحيح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بن عبدوس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ترضى عليه في المشيخة، وصحح حديثه في العيون،وصحح العلامة روايته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فاضلٌ، اعتمد عليه أبوعمر الكشي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وجوه أصحابنا،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جليل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مشاهير الفقهاء وثقاتهم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للغلام غيبةٌ قَبل قيامه،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على نفسه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ثقات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روى عنه كثيراً مترضياً مترحمًا، حكم العلامة بصحة طريق هو فيه، وتابعه المشايخ في عد روايته صحيحة، وفي الوسيط صرح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النجاشي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أصحابنا القميين، ثقةٌ، عالمٌ، فقيهٌ،عارفٌ بالأدب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البرقي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الفقهاء والمحدثين، واسع الرواية، ثقة في الحديث، عارفٌ بالسير والأخبار، وله باع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المحدثين الثقات، رجلٌ صالح، شديد الورع، كثيرالعبادة، وكيل الإمامين</w:t>
      </w:r>
    </w:p>
    <w:p>
      <w:pPr>
        <w:pStyle w:val="BookText"/>
        <w:rPr/>
      </w:pPr>
      <w:r>
        <w:rPr>
          <w:rFonts w:ascii="Amiri" w:hAnsi="Amiri" w:eastAsia="Amiri" w:cs="Amiri"/>
          <w:color w:val="111111"/>
          <w:sz w:val="28"/>
          <w:sz w:val="28"/>
          <w:szCs w:val="28"/>
          <w:rtl w:val="true"/>
          <w:lang w:bidi="ar-SA"/>
        </w:rPr>
        <w:t xml:space="preserve">الهادي والعسكري عليهما السلام ، عظيم المنزلة عندهما، 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كبار الفقهاء، وعيون المحدثين، ورع، غزير العلم، واسع الرواية، كثيرالتصانيف، ذومنزلة شريفة عند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3/947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المحدثين والفقهاء الأعلام المأخوذ عنهم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الفقهاء الأجلاء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للغلام من غيبة،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القاسم ماجيلويه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فاضل، فقيه،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أوثق الناس وأصدقهم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وغيره</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مشترك بين أبان بن تغلب من الفقهاء الأجلاء الثقات وكان قارئًا مفسرًا لغويًا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بن عثمان الأحمر محدثٌ حافظٌ فقيهٌ وهو من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1223" w:name="pg14629_143179"/>
    </w:p>
    <w:p>
      <w:pPr>
        <w:pStyle w:val="Heading6"/>
        <w:numPr>
          <w:ilvl w:val="5"/>
          <w:numId w:val="1"/>
        </w:numPr>
        <w:rPr/>
      </w:pPr>
      <w:bookmarkStart w:id="1224" w:name="__RefHeading___Toc2108054_1878427129"/>
      <w:bookmarkStart w:id="1225" w:name="_Toc513"/>
      <w:bookmarkEnd w:id="1223"/>
      <w:bookmarkEnd w:id="1224"/>
      <w:r>
        <w:rPr>
          <w:rtl w:val="true"/>
        </w:rPr>
        <w:t>النقطة الرابعة</w:t>
      </w:r>
      <w:r>
        <w:rPr>
          <w:rtl w:val="true"/>
        </w:rPr>
        <w:t>:</w:t>
      </w:r>
      <w:bookmarkEnd w:id="1225"/>
    </w:p>
    <w:p>
      <w:pPr>
        <w:pStyle w:val="Heading6"/>
        <w:numPr>
          <w:ilvl w:val="5"/>
          <w:numId w:val="1"/>
        </w:numPr>
        <w:rPr/>
      </w:pPr>
      <w:bookmarkStart w:id="1226" w:name="__RefHeading___Toc2108056_1878427129"/>
      <w:bookmarkStart w:id="1227" w:name="_Toc514"/>
      <w:bookmarkEnd w:id="1226"/>
      <w:r>
        <w:rPr>
          <w:rtl w:val="true"/>
        </w:rPr>
        <w:t>اشارة</w:t>
      </w:r>
      <w:bookmarkEnd w:id="1227"/>
    </w:p>
    <w:p>
      <w:pPr>
        <w:pStyle w:val="BookText"/>
        <w:rPr/>
      </w:pPr>
      <w:r>
        <w:rPr>
          <w:rFonts w:ascii="Amiri" w:hAnsi="Amiri" w:eastAsia="Amiri" w:cs="Amiri"/>
          <w:color w:val="111111"/>
          <w:sz w:val="28"/>
          <w:sz w:val="28"/>
          <w:szCs w:val="28"/>
          <w:rtl w:val="true"/>
          <w:lang w:bidi="ar-SA"/>
        </w:rPr>
        <w:t>من الغباء جدا أن نفرض أن الواقع الإسلامي في تلك المرحلة كان مهيّئًا لدولةالحق المرتقبة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المفردات التي أثارتها تلك الكتابات المشككة لا تشكل ظروفا موضوعية لقيام مشروع الدولة الإسلامية الكبرى المرتقبة على يد الإمام المهدي المنتظر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ولكي نكتشف مستوى السذاجة في تلك الكلمات القائلة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من العسير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موجودا فعلا أن يظهر هنا أو هناك، وأن يتحدى السلطات العباسية الضعيفة جدا ويقيم دولته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نعطي تصورا عاما عن تلك الدولة المنتظرة العالمية والتي تحتاج إلى إعداد طويل وإلى توفر شروط وظروف واستعدادات صعبة</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2108058_1878427129"/>
      <w:bookmarkStart w:id="1229" w:name="_Toc515"/>
      <w:bookmarkEnd w:id="1228"/>
      <w:r>
        <w:rPr>
          <w:rtl w:val="true"/>
        </w:rPr>
        <w:t xml:space="preserve">الشروط الأساس لقيام الدولة الإسلامية الكبرى </w:t>
      </w:r>
      <w:r>
        <w:rPr>
          <w:rtl w:val="true"/>
        </w:rPr>
        <w:t>:</w:t>
      </w:r>
      <w:bookmarkEnd w:id="1229"/>
    </w:p>
    <w:p>
      <w:pPr>
        <w:pStyle w:val="Heading6"/>
        <w:numPr>
          <w:ilvl w:val="5"/>
          <w:numId w:val="1"/>
        </w:numPr>
        <w:rPr/>
      </w:pPr>
      <w:bookmarkStart w:id="1230" w:name="__RefHeading___Toc2108060_1878427129"/>
      <w:bookmarkStart w:id="1231" w:name="_Toc516"/>
      <w:bookmarkEnd w:id="1230"/>
      <w:r>
        <w:rPr>
          <w:rtl w:val="true"/>
        </w:rPr>
        <w:t>اشارة</w:t>
      </w:r>
      <w:bookmarkEnd w:id="1231"/>
    </w:p>
    <w:p>
      <w:pPr>
        <w:pStyle w:val="BookText"/>
        <w:rPr/>
      </w:pPr>
      <w:r>
        <w:rPr>
          <w:rFonts w:ascii="Amiri" w:hAnsi="Amiri" w:eastAsia="Amiri" w:cs="Amiri"/>
          <w:color w:val="111111"/>
          <w:sz w:val="28"/>
          <w:sz w:val="28"/>
          <w:szCs w:val="28"/>
          <w:rtl w:val="true"/>
          <w:lang w:bidi="ar-SA"/>
        </w:rPr>
        <w:t>يمكن أن نوجز هذه الشروط فيما يلي</w:t>
      </w:r>
      <w:r>
        <w:rPr>
          <w:rFonts w:eastAsia="Amiri" w:cs="Amiri" w:ascii="Amiri" w:hAnsi="Amiri"/>
          <w:color w:val="111111"/>
          <w:sz w:val="28"/>
          <w:szCs w:val="28"/>
          <w:rtl w:val="true"/>
          <w:lang w:bidi="ar-SA"/>
        </w:rPr>
        <w:t>:</w:t>
      </w:r>
    </w:p>
    <w:p>
      <w:pPr>
        <w:pStyle w:val="Heading6"/>
        <w:numPr>
          <w:ilvl w:val="5"/>
          <w:numId w:val="1"/>
        </w:numPr>
        <w:rPr/>
      </w:pPr>
      <w:bookmarkStart w:id="1232" w:name="__RefHeading___Toc2108062_1878427129"/>
      <w:bookmarkStart w:id="1233" w:name="_Toc517"/>
      <w:bookmarkEnd w:id="1232"/>
      <w:r>
        <w:rPr>
          <w:rtl w:val="true"/>
        </w:rPr>
        <w:t>الشرط الأول</w:t>
      </w:r>
      <w:r>
        <w:rPr>
          <w:rtl w:val="true"/>
        </w:rPr>
        <w:t xml:space="preserve">: </w:t>
      </w:r>
      <w:r>
        <w:rPr>
          <w:rtl w:val="true"/>
        </w:rPr>
        <w:t>وجود المبدأ الصالح</w:t>
      </w:r>
      <w:r>
        <w:rPr>
          <w:rtl w:val="true"/>
        </w:rPr>
        <w:t>:</w:t>
      </w:r>
      <w:bookmarkEnd w:id="1233"/>
    </w:p>
    <w:p>
      <w:pPr>
        <w:pStyle w:val="BookText"/>
        <w:rPr/>
      </w:pPr>
      <w:r>
        <w:rPr>
          <w:rFonts w:ascii="Amiri" w:hAnsi="Amiri" w:eastAsia="Amiri" w:cs="Amiri"/>
          <w:color w:val="111111"/>
          <w:sz w:val="28"/>
          <w:sz w:val="28"/>
          <w:szCs w:val="28"/>
          <w:rtl w:val="true"/>
          <w:lang w:bidi="ar-SA"/>
        </w:rPr>
        <w:t>هذا الشرط متوفر طبقا، فالإسلام هو المبدأ الصالح المؤهل القادر على حكم العالم، وإنقاذ البشرية من كل أزماتها الفكرية والأخلاقية والاجتماعية والاقتصادية والسياسية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فالإسلام منهج إلهي، وليس منهجاصاغته عقول بشرية قاصرة ومأسورة لشتى الرواسب والموروثات والمؤثرات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والإسلام منهج شامل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ومنهج 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ومنهج أخلاقي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ومنهج فيه من المرونة والقدرة ما يؤهله لاستيعاب كل المتغيرات والمستجدات </w:t>
      </w:r>
      <w:bookmarkStart w:id="1234" w:name="pg14629_143180"/>
    </w:p>
    <w:p>
      <w:pPr>
        <w:pStyle w:val="BookText"/>
        <w:rPr/>
      </w:pPr>
      <w:bookmarkEnd w:id="1234"/>
      <w:r>
        <w:rPr>
          <w:rFonts w:ascii="Amiri" w:hAnsi="Amiri" w:eastAsia="Amiri" w:cs="Amiri"/>
          <w:color w:val="111111"/>
          <w:sz w:val="28"/>
          <w:sz w:val="28"/>
          <w:szCs w:val="28"/>
          <w:rtl w:val="true"/>
          <w:lang w:bidi="ar-SA"/>
        </w:rPr>
        <w:t>والتطورات في الحياة البشرية</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2108064_1878427129"/>
      <w:bookmarkStart w:id="1236" w:name="_Toc518"/>
      <w:bookmarkEnd w:id="1235"/>
      <w:r>
        <w:rPr>
          <w:rtl w:val="true"/>
        </w:rPr>
        <w:t xml:space="preserve">الشرط الثاني </w:t>
      </w:r>
      <w:r>
        <w:rPr>
          <w:rtl w:val="true"/>
        </w:rPr>
        <w:t xml:space="preserve">: </w:t>
      </w:r>
      <w:r>
        <w:rPr>
          <w:rtl w:val="true"/>
        </w:rPr>
        <w:t>وجود القيادة الصالحة المؤهلة بأعلى مستويات التأهيل</w:t>
      </w:r>
      <w:r>
        <w:rPr>
          <w:rtl w:val="true"/>
        </w:rPr>
        <w:t>:</w:t>
      </w:r>
      <w:bookmarkEnd w:id="1236"/>
    </w:p>
    <w:p>
      <w:pPr>
        <w:pStyle w:val="Heading6"/>
        <w:numPr>
          <w:ilvl w:val="5"/>
          <w:numId w:val="1"/>
        </w:numPr>
        <w:rPr/>
      </w:pPr>
      <w:bookmarkStart w:id="1237" w:name="__RefHeading___Toc2108066_1878427129"/>
      <w:bookmarkStart w:id="1238" w:name="_Toc519"/>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ومن الطبيعي أن تكون هذه القيادة من صنع المبدأ نفسه المؤهل لإصلاح العالم وهو الإسلام</w:t>
      </w:r>
      <w:r>
        <w:rPr>
          <w:rFonts w:eastAsia="Amiri" w:cs="Amiri" w:ascii="Amiri" w:hAnsi="Amiri"/>
          <w:color w:val="111111"/>
          <w:sz w:val="28"/>
          <w:szCs w:val="28"/>
          <w:rtl w:val="true"/>
          <w:lang w:bidi="ar-SA"/>
        </w:rPr>
        <w:t>.</w:t>
      </w:r>
    </w:p>
    <w:p>
      <w:pPr>
        <w:pStyle w:val="Heading6"/>
        <w:numPr>
          <w:ilvl w:val="5"/>
          <w:numId w:val="1"/>
        </w:numPr>
        <w:rPr/>
      </w:pPr>
      <w:bookmarkStart w:id="1239" w:name="__RefHeading___Toc2108068_1878427129"/>
      <w:bookmarkStart w:id="1240" w:name="_Toc520"/>
      <w:bookmarkEnd w:id="1239"/>
      <w:r>
        <w:rPr>
          <w:rtl w:val="true"/>
        </w:rPr>
        <w:t>المؤهلات المطلوبة في هذه القيادة</w:t>
      </w:r>
      <w:r>
        <w:rPr>
          <w:rtl w:val="true"/>
        </w:rPr>
        <w:t>:</w:t>
      </w:r>
      <w:bookmarkEnd w:id="1240"/>
    </w:p>
    <w:p>
      <w:pPr>
        <w:pStyle w:val="BookText"/>
        <w:rPr/>
      </w:pPr>
      <w:r>
        <w:rPr>
          <w:rFonts w:ascii="Amiri" w:hAnsi="Amiri" w:eastAsia="Amiri" w:cs="Amiri"/>
          <w:color w:val="111111"/>
          <w:sz w:val="28"/>
          <w:sz w:val="28"/>
          <w:szCs w:val="28"/>
          <w:rtl w:val="true"/>
          <w:lang w:bidi="ar-SA"/>
        </w:rPr>
        <w:t>ولكي تحدد هذه المؤهلات، لا بد من فهم المهمة الكبرى لهذه القيادة والمتمثلة في إصلاح العالم فكريا وأخلاقيا واجتماعيا واقتصاديا وسياسيا، وإقامة دولة الحق الكبرى وإلغاء كل الكيانات الظالمة في الأرض</w:t>
      </w:r>
      <w:r>
        <w:rPr>
          <w:rFonts w:eastAsia="Amiri" w:cs="Amiri" w:ascii="Amiri" w:hAnsi="Amiri"/>
          <w:color w:val="111111"/>
          <w:sz w:val="28"/>
          <w:szCs w:val="28"/>
          <w:rtl w:val="true"/>
          <w:lang w:bidi="ar-SA"/>
        </w:rPr>
        <w:t>.</w:t>
      </w:r>
    </w:p>
    <w:p>
      <w:pPr>
        <w:pStyle w:val="Heading6"/>
        <w:numPr>
          <w:ilvl w:val="5"/>
          <w:numId w:val="1"/>
        </w:numPr>
        <w:rPr/>
      </w:pPr>
      <w:bookmarkStart w:id="1241" w:name="__RefHeading___Toc2108070_1878427129"/>
      <w:bookmarkStart w:id="1242" w:name="_Toc521"/>
      <w:bookmarkEnd w:id="1241"/>
      <w:r>
        <w:rPr>
          <w:rtl w:val="true"/>
        </w:rPr>
        <w:t>وأهم خصائص هذه الدولة المرتقبة</w:t>
      </w:r>
      <w:r>
        <w:rPr>
          <w:rtl w:val="true"/>
        </w:rPr>
        <w:t>:</w:t>
      </w:r>
      <w:bookmarkEnd w:id="1242"/>
    </w:p>
    <w:p>
      <w:pPr>
        <w:pStyle w:val="Heading6"/>
        <w:numPr>
          <w:ilvl w:val="5"/>
          <w:numId w:val="1"/>
        </w:numPr>
        <w:rPr/>
      </w:pPr>
      <w:bookmarkStart w:id="1243" w:name="__RefHeading___Toc2108072_1878427129"/>
      <w:bookmarkStart w:id="1244" w:name="_Toc522"/>
      <w:bookmarkEnd w:id="1243"/>
      <w:r>
        <w:rPr>
          <w:rtl w:val="true"/>
        </w:rPr>
        <w:t>اشارة</w:t>
      </w:r>
      <w:bookmarkEnd w:id="1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العقيدة الإسلامية، وعالمية النفوذ 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التطبيق الواقعي للإسلام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العدل والأمان والرخاء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العلم والثقافة بما يحقق للبشرية أرقی درجات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أكدته الأخبار والروايات</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2108074_1878427129"/>
      <w:bookmarkStart w:id="1246" w:name="_Toc523"/>
      <w:bookmarkEnd w:id="1245"/>
      <w:r>
        <w:rPr>
          <w:rtl w:val="true"/>
        </w:rPr>
        <w:t xml:space="preserve">نذكر نماذج منها </w:t>
      </w:r>
      <w:r>
        <w:rPr>
          <w:rtl w:val="true"/>
        </w:rPr>
        <w:t>:</w:t>
      </w:r>
      <w:bookmarkEnd w:id="1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كفاية المهتدي، ذيل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منصور بالرعب، مؤيد بالنصر، تطوى له الأرض، وتظهر له الكنور كلها، ويظهر الله تعالى به دينه على الدين كله ولو كره المشركون، ويبلغ سلطائه المشرق والمغرب، فلا يبقى في الأرض خراب إلا عمر، وينز روح الله عيسى بن مريم عليهما السلام فيصلي خلفه</w:t>
      </w:r>
      <w:r>
        <w:rPr>
          <w:rFonts w:eastAsia="Amiri" w:cs="Amiri" w:ascii="Amiri" w:hAnsi="Amiri"/>
          <w:color w:val="111111"/>
          <w:sz w:val="28"/>
          <w:szCs w:val="28"/>
          <w:rtl w:val="true"/>
          <w:lang w:bidi="ar-SA"/>
        </w:rPr>
        <w:t xml:space="preserve">». </w:t>
      </w:r>
      <w:bookmarkStart w:id="1247" w:name="pg14629_143181"/>
    </w:p>
    <w:p>
      <w:pPr>
        <w:pStyle w:val="Heading6"/>
        <w:numPr>
          <w:ilvl w:val="5"/>
          <w:numId w:val="1"/>
        </w:numPr>
        <w:rPr/>
      </w:pPr>
      <w:bookmarkStart w:id="1248" w:name="__RefHeading___Toc2108076_1878427129"/>
      <w:bookmarkStart w:id="1249" w:name="_Toc524"/>
      <w:bookmarkEnd w:id="1247"/>
      <w:bookmarkEnd w:id="1248"/>
      <w:r>
        <w:rPr>
          <w:rtl w:val="true"/>
        </w:rPr>
        <w:t>رجال الإسناد كلهم ثقات</w:t>
      </w:r>
      <w:r>
        <w:rPr>
          <w:rtl w:val="true"/>
        </w:rPr>
        <w:t>:</w:t>
      </w:r>
      <w:bookmarkEnd w:id="12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متکلم، محدث، ثقة، ذو جلالة وقدر كبير في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كبار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حمران النهدي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روى عن أبي عبد الله علیه السلام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حتى تمتلىَ الأرض ظلما وعدوانا،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عترتي أو من أهل بيتي يملؤها قسطا وعدلا كما ملئت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المعروف بغندر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صحيح الكتاب إلا أن فيه غفلة، أخرج له البخاري ومسلم وبقية الستة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رجال الكتب التسعة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الأعرابي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رمي بالقدر والتشيع أخرج له البخاري ومسلم وبقية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الصديق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البخاري ومسلم وبقية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في مسند أحمد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أبويعلى الموصلي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حرب أبو خيثمة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روى عنه مسلم أكثر من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فروخ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 متقن، حافظ، إمام، قدوة، أخرج له البخاري ومسلم وبقية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رجال الكتب التسعة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الأعرابي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من يملأها قسطا وعدلا كما ملئت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أجلى أقنى، يملأ الأرض عدلا ، كما ملئت قبله ظلما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الإسناد كلهم ثقات أخرج لهم الشيخان ما خلا مطر بن طهمان فهوصدوق أخرج له البخاري تعليقا، وأخرج له مسلم والبقية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النضرهاشم بن القاسم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البخاري ومسلم وبقية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شيبان بن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صاحب كتاب، أخرج له البخاري ومسلم وبقية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بن طهمان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كثير الخطأ، أخرج له البخاري تعليقا ومسلم وبقية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الصديق الناجي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بن دينار عن سيد العابدين علي بن الحسين عن سيد الشهداءالحسين بن علي عن سيد الأوصياء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أولهم أنت وآخرهم القائم الذي يفتح الله على يديه </w:t>
      </w:r>
    </w:p>
    <w:p>
      <w:pPr>
        <w:pStyle w:val="BookText"/>
        <w:rPr/>
      </w:pPr>
      <w:r>
        <w:rPr>
          <w:rFonts w:ascii="IRNazanin" w:hAnsi="IRNazanin" w:eastAsia="IRNazanin"/>
          <w:color w:val="111111"/>
          <w:sz w:val="28"/>
          <w:sz w:val="28"/>
          <w:szCs w:val="28"/>
          <w:rtl w:val="true"/>
          <w:lang w:bidi="fa-IR"/>
        </w:rPr>
        <w:t>مشارق الأرض ومغاربها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الإجازة، حكم الأصحاب بصحة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أعلام الفقهاء الأجلاء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بن أبي الصهبان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أوثق الناس وأصدقهم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حافظ فقيه، ممن أجمعت الشيعة على تصحيح ما يصح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دينار أبو حمزة الثمالي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خيار رجال الشيعة وثقاتهم ومعتمديهم في الرواية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في كفاية المهتدي ذيل حديث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في حديث ذكر الأئمة إلى أن قال</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خاتمهم الذي ينزل في زمن دولته عيسى علیه السلام ويصلي خلفه، وهو </w:t>
      </w:r>
    </w:p>
    <w:p>
      <w:pPr>
        <w:pStyle w:val="BookText"/>
        <w:rPr/>
      </w:pPr>
      <w:r>
        <w:rPr>
          <w:rFonts w:ascii="Amiri" w:hAnsi="Amiri" w:eastAsia="Amiri" w:cs="Amiri"/>
          <w:color w:val="111111"/>
          <w:sz w:val="28"/>
          <w:sz w:val="28"/>
          <w:szCs w:val="28"/>
          <w:rtl w:val="true"/>
          <w:lang w:bidi="ar-SA"/>
        </w:rPr>
        <w:t>الذي يقتل الدجال، ويفتح الله على يديه مشارق الأرض ومغاربها، ويمتد سلطانه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الإسناد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متكلم، محدث، ثقة، ذو جلالة وقدر كبير في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جليل، ثقة في الحديث، أحد الفقهاء الذين أجمعت الطائفة على تصديقهم والإقرار لهم بالفقه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فقیه عظيم الشأن،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علیه السلام لا تبقى أرض إلا نودي فيها بشهادة أن لا إله إلا الله، وأن محمدا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الْمُشْرِكِينَ كَافَّةً كَمَا يُقَاتِلُونَكُمْ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تَكُونَ فِتْنَةٌ وَيَكُونَ الدِّينُ كُلُّهُ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250" w:name="pg14629_143187"/>
    </w:p>
    <w:p>
      <w:pPr>
        <w:pStyle w:val="BookText"/>
        <w:rPr/>
      </w:pPr>
      <w:bookmarkEnd w:id="125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يجيئ تأويل هذه الآية ولوقام قائمنا بعده سيرى من يدرکه ما يكون من تأويل هذه الآية، وليبلغ دين محمد صلی الله و علیه وآله ما بلغ الليل، حتى لا يكون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الأرض كما قال الله</w:t>
      </w:r>
      <w:r>
        <w:rPr>
          <w:rFonts w:eastAsia="IRNazanin" w:cs="IRNazanin"/>
          <w:color w:val="111111"/>
          <w:sz w:val="28"/>
          <w:szCs w:val="28"/>
          <w:rtl w:val="true"/>
          <w:lang w:bidi="fa-IR"/>
        </w:rPr>
        <w:t>».</w:t>
      </w:r>
    </w:p>
    <w:p>
      <w:pPr>
        <w:pStyle w:val="Heading6"/>
        <w:numPr>
          <w:ilvl w:val="5"/>
          <w:numId w:val="1"/>
        </w:numPr>
        <w:rPr/>
      </w:pPr>
      <w:bookmarkStart w:id="1251" w:name="__RefHeading___Toc2108078_1878427129"/>
      <w:bookmarkStart w:id="1252" w:name="_Toc525"/>
      <w:bookmarkEnd w:id="1251"/>
      <w:r>
        <w:rPr>
          <w:rtl w:val="true"/>
        </w:rPr>
        <w:t xml:space="preserve">الإمام المهدي هو القيادة المؤهلة </w:t>
      </w:r>
      <w:r>
        <w:rPr>
          <w:rtl w:val="true"/>
        </w:rPr>
        <w:t>:</w:t>
      </w:r>
      <w:bookmarkEnd w:id="1252"/>
    </w:p>
    <w:p>
      <w:pPr>
        <w:pStyle w:val="Heading6"/>
        <w:numPr>
          <w:ilvl w:val="5"/>
          <w:numId w:val="1"/>
        </w:numPr>
        <w:rPr/>
      </w:pPr>
      <w:bookmarkStart w:id="1253" w:name="__RefHeading___Toc2108080_1878427129"/>
      <w:bookmarkStart w:id="1254" w:name="_Toc526"/>
      <w:bookmarkEnd w:id="1253"/>
      <w:r>
        <w:rPr>
          <w:rtl w:val="true"/>
        </w:rPr>
        <w:t>اشارة</w:t>
      </w:r>
      <w:bookmarkEnd w:id="1254"/>
    </w:p>
    <w:p>
      <w:pPr>
        <w:pStyle w:val="BookText"/>
        <w:rPr/>
      </w:pPr>
      <w:r>
        <w:rPr>
          <w:rFonts w:ascii="Amiri" w:hAnsi="Amiri" w:eastAsia="Amiri" w:cs="Amiri"/>
          <w:color w:val="111111"/>
          <w:sz w:val="28"/>
          <w:sz w:val="28"/>
          <w:szCs w:val="28"/>
          <w:rtl w:val="true"/>
          <w:lang w:bidi="ar-SA"/>
        </w:rPr>
        <w:t>من خلال استيعاب المهام الكبرى المناطة بالقيادة المعدة لتلك المرحلة، ومن خلال فهم الخصائص لدولة العدل المنتظرة يتضح ضرورة أن تتوفر القيادةلتكون في مستوى تلك المهام وفي مستوى تلك الدولة على مجموعة مؤهلات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قيادة معصومة، وإلا تعرض التطبيق للكثير من التجاوزات والانحرافات في الوقت الذي يراد للتجربة أن تكون النموذج الذي يجسد حكم الله في الأرض، بما يعبر عنه هذا الحكم من أرقى مستويات العدل والحق والأمن والازدهار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قيادة مستوعبة للإسلام الحقيقي استيعابا كاملا شاملا، وإلا تعرض التطبيق للكثير من الأخطاء والاشتباهات كما هي طبيعة الرؤى الاجتهادية التي تصيب وتخطئ، وتبقى محدودة وقاصرة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قيادة عالمية، فالدولة المنتظرة هي الدولة التي يراد لها أن تحكم العالم بدون استثناء، وتطبق العدل في الأرض كل الأرض، وليبلغ دين محمد صلى الله عليه وآله ما بلغ الليل، ولا تبقى مساحة من مساحات الدنيا إلا نودي فيها بشهادة أن لا إله إلا الله وأن محمدا رسول الله صلى الله عليه وآله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أهم مؤهلات القيادة الصالحة المعدة لتلك المهمة، وقد قدم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الثاني عشر من أئمة أهل البيت عليهم السلام لتحمل هذه المهمة الخطيرة، وليكون القيادة الصالحة المؤهلة لتخليص العالم وإنقاذ البشرية، وإقامة دولة الحق والعدل الكبرى، وهذا ما أكدت عليه الأخبار الصحيحة </w:t>
      </w:r>
      <w:bookmarkStart w:id="1255" w:name="pg14629_143188"/>
    </w:p>
    <w:p>
      <w:pPr>
        <w:pStyle w:val="BookText"/>
        <w:rPr/>
      </w:pPr>
      <w:bookmarkEnd w:id="1255"/>
      <w:r>
        <w:rPr>
          <w:rFonts w:ascii="IRNazanin" w:hAnsi="IRNazanin" w:eastAsia="IRNazanin"/>
          <w:color w:val="111111"/>
          <w:sz w:val="28"/>
          <w:sz w:val="28"/>
          <w:szCs w:val="28"/>
          <w:rtl w:val="true"/>
          <w:lang w:bidi="fa-IR"/>
        </w:rPr>
        <w:t>المتواترة عن النبي الأكرم صلی الله و علیه وآله ، وقد توفرت هذه الدراسة على رصد عدد كبير من تلك الأخبار</w:t>
      </w:r>
      <w:r>
        <w:rPr>
          <w:rFonts w:eastAsia="IRNazanin" w:cs="IRNazanin"/>
          <w:color w:val="111111"/>
          <w:sz w:val="28"/>
          <w:szCs w:val="28"/>
          <w:rtl w:val="true"/>
          <w:lang w:bidi="fa-IR"/>
        </w:rPr>
        <w:t>.</w:t>
      </w:r>
    </w:p>
    <w:p>
      <w:pPr>
        <w:pStyle w:val="Heading6"/>
        <w:numPr>
          <w:ilvl w:val="5"/>
          <w:numId w:val="1"/>
        </w:numPr>
        <w:rPr/>
      </w:pPr>
      <w:bookmarkStart w:id="1256" w:name="__RefHeading___Toc2108082_1878427129"/>
      <w:bookmarkStart w:id="1257" w:name="_Toc527"/>
      <w:bookmarkEnd w:id="1256"/>
      <w:r>
        <w:rPr>
          <w:rtl w:val="true"/>
        </w:rPr>
        <w:t xml:space="preserve">نخلص إلى النتيجة التالية </w:t>
      </w:r>
      <w:r>
        <w:rPr>
          <w:rtl w:val="true"/>
        </w:rPr>
        <w:t>:</w:t>
      </w:r>
      <w:bookmarkEnd w:id="1257"/>
    </w:p>
    <w:p>
      <w:pPr>
        <w:pStyle w:val="BookText"/>
        <w:rPr/>
      </w:pPr>
      <w:r>
        <w:rPr>
          <w:rFonts w:ascii="Amiri" w:hAnsi="Amiri" w:eastAsia="Amiri" w:cs="Amiri"/>
          <w:color w:val="111111"/>
          <w:sz w:val="28"/>
          <w:sz w:val="28"/>
          <w:szCs w:val="28"/>
          <w:rtl w:val="true"/>
          <w:lang w:bidi="ar-SA"/>
        </w:rPr>
        <w:t>إن الشرطين الأول والثاني لقيام الدولة الكبرى المرتقبة متوفران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الصالح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الصالحة المؤهلة</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2108084_1878427129"/>
      <w:bookmarkStart w:id="1259" w:name="_Toc528"/>
      <w:bookmarkEnd w:id="1258"/>
      <w:r>
        <w:rPr>
          <w:rtl w:val="true"/>
        </w:rPr>
        <w:t>ونتناول الشروط الأخرى</w:t>
      </w:r>
      <w:r>
        <w:rPr>
          <w:rtl w:val="true"/>
        </w:rPr>
        <w:t>...</w:t>
      </w:r>
      <w:bookmarkEnd w:id="1259"/>
    </w:p>
    <w:p>
      <w:pPr>
        <w:pStyle w:val="Heading6"/>
        <w:numPr>
          <w:ilvl w:val="5"/>
          <w:numId w:val="1"/>
        </w:numPr>
        <w:rPr/>
      </w:pPr>
      <w:bookmarkStart w:id="1260" w:name="__RefHeading___Toc2108086_1878427129"/>
      <w:bookmarkStart w:id="1261" w:name="_Toc529"/>
      <w:bookmarkEnd w:id="1260"/>
      <w:r>
        <w:rPr>
          <w:rtl w:val="true"/>
        </w:rPr>
        <w:t>الشرط الثالث</w:t>
      </w:r>
      <w:r>
        <w:rPr>
          <w:rtl w:val="true"/>
        </w:rPr>
        <w:t xml:space="preserve">: </w:t>
      </w:r>
      <w:r>
        <w:rPr>
          <w:rtl w:val="true"/>
        </w:rPr>
        <w:t xml:space="preserve">الحركة التغييرية الكبرى </w:t>
      </w:r>
      <w:r>
        <w:rPr>
          <w:rtl w:val="true"/>
        </w:rPr>
        <w:t>:</w:t>
      </w:r>
      <w:bookmarkEnd w:id="1261"/>
    </w:p>
    <w:p>
      <w:pPr>
        <w:pStyle w:val="Heading6"/>
        <w:numPr>
          <w:ilvl w:val="5"/>
          <w:numId w:val="1"/>
        </w:numPr>
        <w:rPr/>
      </w:pPr>
      <w:bookmarkStart w:id="1262" w:name="__RefHeading___Toc2108088_1878427129"/>
      <w:bookmarkStart w:id="1263" w:name="_Toc530"/>
      <w:bookmarkEnd w:id="1262"/>
      <w:r>
        <w:rPr>
          <w:rtl w:val="true"/>
        </w:rPr>
        <w:t>وهذه الحركة تفترض وجود مجموعة عناصر</w:t>
      </w:r>
      <w:r>
        <w:rPr>
          <w:rtl w:val="true"/>
        </w:rPr>
        <w:t>:</w:t>
      </w:r>
      <w:bookmarkEnd w:id="1263"/>
    </w:p>
    <w:p>
      <w:pPr>
        <w:pStyle w:val="Heading6"/>
        <w:numPr>
          <w:ilvl w:val="5"/>
          <w:numId w:val="1"/>
        </w:numPr>
        <w:rPr/>
      </w:pPr>
      <w:bookmarkStart w:id="1264" w:name="__RefHeading___Toc2108090_1878427129"/>
      <w:bookmarkStart w:id="1265" w:name="_Toc531"/>
      <w:bookmarkEnd w:id="1264"/>
      <w:r>
        <w:rPr>
          <w:rtl w:val="true"/>
        </w:rPr>
        <w:t>العنصر الأول</w:t>
      </w:r>
      <w:r>
        <w:rPr>
          <w:rtl w:val="true"/>
        </w:rPr>
        <w:t xml:space="preserve">: </w:t>
      </w:r>
      <w:r>
        <w:rPr>
          <w:rtl w:val="true"/>
        </w:rPr>
        <w:t>المبررات الموضوعية</w:t>
      </w:r>
      <w:r>
        <w:rPr>
          <w:rtl w:val="true"/>
        </w:rPr>
        <w:t>:</w:t>
      </w:r>
      <w:bookmarkEnd w:id="1265"/>
    </w:p>
    <w:p>
      <w:pPr>
        <w:pStyle w:val="BookText"/>
        <w:rPr/>
      </w:pPr>
      <w:r>
        <w:rPr>
          <w:rFonts w:ascii="Amiri" w:hAnsi="Amiri" w:eastAsia="Amiri" w:cs="Amiri"/>
          <w:color w:val="111111"/>
          <w:sz w:val="28"/>
          <w:sz w:val="28"/>
          <w:szCs w:val="28"/>
          <w:rtl w:val="true"/>
          <w:lang w:bidi="ar-SA"/>
        </w:rPr>
        <w:t>ونعني بالمبررات الموضوعية وصول العالم إلى درجة من الفساد والانحراف والضياع والتأزم والتدهور تفرض الحاجة إلى الحركة التغييرية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الأوضاع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عوامل ودوافع الحركة التغييرية الكبرى،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مبررات 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والحركة التغييرية تستمد دوافعها ومنطلقاتها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والعقيدة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التي تربط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بانتشار الظلم والجور والفساد والانحراف تشير إلى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المبررات الموضوعية</w:t>
      </w:r>
      <w:r>
        <w:rPr>
          <w:rFonts w:eastAsia="Amiri" w:cs="Amiri" w:ascii="Amiri" w:hAnsi="Amiri"/>
          <w:color w:val="111111"/>
          <w:sz w:val="28"/>
          <w:szCs w:val="28"/>
          <w:rtl w:val="true"/>
          <w:lang w:bidi="ar-SA"/>
        </w:rPr>
        <w:t>».</w:t>
      </w:r>
    </w:p>
    <w:p>
      <w:pPr>
        <w:pStyle w:val="Heading6"/>
        <w:numPr>
          <w:ilvl w:val="5"/>
          <w:numId w:val="1"/>
        </w:numPr>
        <w:rPr/>
      </w:pPr>
      <w:bookmarkStart w:id="1266" w:name="__RefHeading___Toc2108092_1878427129"/>
      <w:bookmarkStart w:id="1267" w:name="_Toc532"/>
      <w:bookmarkEnd w:id="1266"/>
      <w:r>
        <w:rPr>
          <w:rtl w:val="true"/>
        </w:rPr>
        <w:t xml:space="preserve">العنصر الثاني </w:t>
      </w:r>
      <w:r>
        <w:rPr>
          <w:rtl w:val="true"/>
        </w:rPr>
        <w:t xml:space="preserve">: </w:t>
      </w:r>
      <w:r>
        <w:rPr>
          <w:rtl w:val="true"/>
        </w:rPr>
        <w:t>الظروف والمناخات الملائمة لنجاح الحركة التغييرية الكبری</w:t>
      </w:r>
      <w:r>
        <w:rPr>
          <w:rtl w:val="true"/>
        </w:rPr>
        <w:t>:</w:t>
      </w:r>
      <w:bookmarkEnd w:id="1267"/>
    </w:p>
    <w:p>
      <w:pPr>
        <w:pStyle w:val="BookText"/>
        <w:rPr/>
      </w:pPr>
      <w:r>
        <w:rPr>
          <w:rFonts w:ascii="Amiri" w:hAnsi="Amiri" w:eastAsia="Amiri" w:cs="Amiri"/>
          <w:color w:val="111111"/>
          <w:sz w:val="28"/>
          <w:sz w:val="28"/>
          <w:szCs w:val="28"/>
          <w:rtl w:val="true"/>
          <w:lang w:bidi="ar-SA"/>
        </w:rPr>
        <w:t>ونعني بهذه الظروف والمناخات الملائمة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كل الأنظمة والأيديولوجيات السابقة على ظهور الإمام المهدي</w:t>
      </w:r>
      <w:r>
        <w:rPr>
          <w:rFonts w:eastAsia="Amiri" w:cs="Amiri" w:ascii="Amiri" w:hAnsi="Amiri"/>
          <w:color w:val="111111"/>
          <w:sz w:val="28"/>
          <w:szCs w:val="28"/>
          <w:rtl w:val="true"/>
          <w:lang w:bidi="ar-SA"/>
        </w:rPr>
        <w:t xml:space="preserve">. </w:t>
      </w:r>
      <w:bookmarkStart w:id="1268" w:name="pg14629_143189"/>
    </w:p>
    <w:p>
      <w:pPr>
        <w:pStyle w:val="BookText"/>
        <w:rPr/>
      </w:pPr>
      <w:bookmarkEnd w:id="126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البشرية بالإحباط واليأس من خلال التجارب القاسية لتلك الأنظمة والأيديولوجيات التي شهدتها مجتمعات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اهتزاز وضعف الكيانات السياسية الحاكمة في العالم نتيجة أزمات ومآزق وكوارث وإرهاصات، مما يسلبها القدرة على المواجهة والتصدي لحركة التغيير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تفاعل الأمة قبولا أو رفضا مع أهداف الحركة التغييرية الكبرى ومع قيادتها ورموزها المتصدية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الوعي السياسي العام في داخل الأمة بما يحمله من رؤى حول الواقع</w:t>
      </w:r>
    </w:p>
    <w:p>
      <w:pPr>
        <w:pStyle w:val="BookText"/>
        <w:rPr/>
      </w:pPr>
      <w:r>
        <w:rPr>
          <w:rFonts w:ascii="Amiri" w:hAnsi="Amiri" w:eastAsia="Amiri" w:cs="Amiri"/>
          <w:color w:val="111111"/>
          <w:sz w:val="28"/>
          <w:sz w:val="28"/>
          <w:szCs w:val="28"/>
          <w:rtl w:val="true"/>
          <w:lang w:bidi="ar-SA"/>
        </w:rPr>
        <w:t>السياسي المتسلط وما تفرضه المسؤولية من ضرورة العمل لتغيير هذا الواقع</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2108094_1878427129"/>
      <w:bookmarkStart w:id="1270" w:name="_Toc533"/>
      <w:bookmarkEnd w:id="1269"/>
      <w:r>
        <w:rPr>
          <w:rtl w:val="true"/>
        </w:rPr>
        <w:t>العنصر الثالث</w:t>
      </w:r>
      <w:r>
        <w:rPr>
          <w:rtl w:val="true"/>
        </w:rPr>
        <w:t xml:space="preserve">: </w:t>
      </w:r>
      <w:r>
        <w:rPr>
          <w:rtl w:val="true"/>
        </w:rPr>
        <w:t>الكوادر المؤهلة للتحرك مع الإمام المهدي</w:t>
      </w:r>
      <w:r>
        <w:rPr>
          <w:rtl w:val="true"/>
        </w:rPr>
        <w:t>:</w:t>
      </w:r>
      <w:bookmarkEnd w:id="1270"/>
    </w:p>
    <w:p>
      <w:pPr>
        <w:pStyle w:val="Heading6"/>
        <w:numPr>
          <w:ilvl w:val="5"/>
          <w:numId w:val="1"/>
        </w:numPr>
        <w:rPr/>
      </w:pPr>
      <w:bookmarkStart w:id="1271" w:name="__RefHeading___Toc2108096_1878427129"/>
      <w:bookmarkStart w:id="1272" w:name="_Toc534"/>
      <w:bookmarkEnd w:id="1271"/>
      <w:r>
        <w:rPr>
          <w:rtl w:val="true"/>
        </w:rPr>
        <w:t>اشارة</w:t>
      </w:r>
      <w:bookmarkEnd w:id="1272"/>
    </w:p>
    <w:p>
      <w:pPr>
        <w:pStyle w:val="BookText"/>
        <w:rPr/>
      </w:pPr>
      <w:r>
        <w:rPr>
          <w:rFonts w:ascii="Amiri" w:hAnsi="Amiri" w:eastAsia="Amiri" w:cs="Amiri"/>
          <w:color w:val="111111"/>
          <w:sz w:val="28"/>
          <w:sz w:val="28"/>
          <w:szCs w:val="28"/>
          <w:rtl w:val="true"/>
          <w:lang w:bidi="ar-SA"/>
        </w:rPr>
        <w:t>وتتشكل هذه الكوادر من عدة مستويات</w:t>
      </w:r>
      <w:r>
        <w:rPr>
          <w:rFonts w:eastAsia="Amiri" w:cs="Amiri" w:ascii="Amiri" w:hAnsi="Amiri"/>
          <w:color w:val="111111"/>
          <w:sz w:val="28"/>
          <w:szCs w:val="28"/>
          <w:rtl w:val="true"/>
          <w:lang w:bidi="ar-SA"/>
        </w:rPr>
        <w:t>:</w:t>
      </w:r>
    </w:p>
    <w:p>
      <w:pPr>
        <w:pStyle w:val="Heading6"/>
        <w:numPr>
          <w:ilvl w:val="5"/>
          <w:numId w:val="1"/>
        </w:numPr>
        <w:rPr/>
      </w:pPr>
      <w:bookmarkStart w:id="1273" w:name="__RefHeading___Toc2108098_1878427129"/>
      <w:bookmarkStart w:id="1274" w:name="_Toc535"/>
      <w:bookmarkEnd w:id="1273"/>
      <w:r>
        <w:rPr>
          <w:rtl w:val="true"/>
        </w:rPr>
        <w:t xml:space="preserve">المستوى الأول </w:t>
      </w:r>
      <w:r>
        <w:rPr>
          <w:rtl w:val="true"/>
        </w:rPr>
        <w:t>:</w:t>
      </w:r>
      <w:r>
        <w:rPr>
          <w:rtl w:val="true"/>
        </w:rPr>
        <w:t>الكوادر القيادية</w:t>
      </w:r>
      <w:bookmarkEnd w:id="1274"/>
    </w:p>
    <w:p>
      <w:pPr>
        <w:pStyle w:val="BookText"/>
        <w:rPr/>
      </w:pPr>
      <w:r>
        <w:rPr>
          <w:rFonts w:ascii="Amiri" w:hAnsi="Amiri" w:eastAsia="Amiri" w:cs="Amiri"/>
          <w:color w:val="111111"/>
          <w:sz w:val="28"/>
          <w:sz w:val="28"/>
          <w:szCs w:val="28"/>
          <w:rtl w:val="true"/>
          <w:lang w:bidi="ar-SA"/>
        </w:rPr>
        <w:t>فلا يمكن أن تنجح الحركة التغييرية الكبرى، وأن تحقق أهدافها على مستوى الدولة والحكم ما لم تتوفر على عدد كاف من المستويات القيادية المؤهلة في حجم هذا المشروع التغييري الكبير الهادف إلى إصلاح العالم، وإنقاذ البشرية جمعاء، وهذه المستويات القيادية في حاجة إلى إعدادات قيادية وعقيدية وفكرية وروحية وسياسية بدرجات عالية جدا يجعلها صالحة لأداء مسؤولياتهاالصعبة في دولة الحق الكبرى</w:t>
      </w:r>
      <w:r>
        <w:rPr>
          <w:rFonts w:eastAsia="Amiri" w:cs="Amiri" w:ascii="Amiri" w:hAnsi="Amiri"/>
          <w:color w:val="111111"/>
          <w:sz w:val="28"/>
          <w:szCs w:val="28"/>
          <w:rtl w:val="true"/>
          <w:lang w:bidi="ar-SA"/>
        </w:rPr>
        <w:t>.</w:t>
      </w:r>
    </w:p>
    <w:p>
      <w:pPr>
        <w:pStyle w:val="Heading6"/>
        <w:numPr>
          <w:ilvl w:val="5"/>
          <w:numId w:val="1"/>
        </w:numPr>
        <w:rPr/>
      </w:pPr>
      <w:bookmarkStart w:id="1275" w:name="__RefHeading___Toc2108100_1878427129"/>
      <w:bookmarkStart w:id="1276" w:name="_Toc536"/>
      <w:bookmarkEnd w:id="1275"/>
      <w:r>
        <w:rPr>
          <w:rtl w:val="true"/>
        </w:rPr>
        <w:t xml:space="preserve">المستوى الثاني </w:t>
      </w:r>
      <w:r>
        <w:rPr>
          <w:rtl w:val="true"/>
        </w:rPr>
        <w:t xml:space="preserve">: </w:t>
      </w:r>
      <w:r>
        <w:rPr>
          <w:rtl w:val="true"/>
        </w:rPr>
        <w:t>القوى الضاربة المؤهلة عقيدا وجهاديا وعسكريا</w:t>
      </w:r>
      <w:r>
        <w:rPr>
          <w:rtl w:val="true"/>
        </w:rPr>
        <w:t>:</w:t>
      </w:r>
      <w:bookmarkEnd w:id="1276"/>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انتصار الحركة التغييرية الكبرى، والاحتفاظ ببقاء الدولة واستمراريتها، وإنجاز أهدافها لا بد من توفر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قادرة تملك استعدادات عالية جدا تؤهلها لأداء مهامها الكبرى، وحراسة هذا المشروع الرباني المؤسس لقيادة </w:t>
      </w:r>
    </w:p>
    <w:p>
      <w:pPr>
        <w:pStyle w:val="BookText"/>
        <w:rPr/>
      </w:pPr>
      <w:r>
        <w:rPr>
          <w:rFonts w:ascii="Amiri" w:hAnsi="Amiri" w:eastAsia="Amiri" w:cs="Amiri"/>
          <w:color w:val="111111"/>
          <w:sz w:val="28"/>
          <w:sz w:val="28"/>
          <w:szCs w:val="28"/>
          <w:rtl w:val="true"/>
          <w:lang w:bidi="ar-SA"/>
        </w:rPr>
        <w:t>المسيرة البشرية في آخر أشواطها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من أهل الكوفة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يخرج مع القائم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يخرج إلا في أولي قوة، وما تكون أولو القوة أقل من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إدريس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مشايخ الصدوق ترضى عليه كثيرا، والظاهر أنه الحسين الأشعري القمي وقد وثقه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الشيعة وثقات محدثيهم وأحد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المحدث، وأحد العلماء المبرزين، والثقات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أوثق الناس وأصدقهم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bookmarkStart w:id="1277" w:name="pg14629_143191"/>
    </w:p>
    <w:p>
      <w:pPr>
        <w:pStyle w:val="BookText"/>
        <w:rPr/>
      </w:pPr>
      <w:bookmarkEnd w:id="12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الخزازه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1278" w:name="__RefHeading___Toc2108102_1878427129"/>
      <w:bookmarkStart w:id="1279" w:name="_Toc537"/>
      <w:bookmarkEnd w:id="1278"/>
      <w:r>
        <w:rPr>
          <w:rtl w:val="true"/>
        </w:rPr>
        <w:t>المستوى الثالث</w:t>
      </w:r>
      <w:r>
        <w:rPr>
          <w:rtl w:val="true"/>
        </w:rPr>
        <w:t xml:space="preserve">: </w:t>
      </w:r>
      <w:r>
        <w:rPr>
          <w:rtl w:val="true"/>
        </w:rPr>
        <w:t xml:space="preserve">الكوادر الفكرية والثقافية والإدارية </w:t>
      </w:r>
      <w:r>
        <w:rPr>
          <w:rtl w:val="true"/>
        </w:rPr>
        <w:t>:</w:t>
      </w:r>
      <w:bookmarkEnd w:id="1279"/>
    </w:p>
    <w:p>
      <w:pPr>
        <w:pStyle w:val="BookText"/>
        <w:rPr/>
      </w:pPr>
      <w:r>
        <w:rPr>
          <w:rFonts w:ascii="Amiri" w:hAnsi="Amiri" w:eastAsia="Amiri" w:cs="Amiri"/>
          <w:color w:val="111111"/>
          <w:sz w:val="28"/>
          <w:sz w:val="28"/>
          <w:szCs w:val="28"/>
          <w:rtl w:val="true"/>
          <w:lang w:bidi="ar-SA"/>
        </w:rPr>
        <w:t>إن الحركة التغييرية الكبرى من أجل أن تمارس دورها في إقامة الدولة العالمية تحتاج إلى أعداد كبيرة جدا من المستويات الإسلامية المؤهلة تأهيلا كبيرا لكي تملا كل الفراغات والمواقع في بنية النظام السياسي ومؤسسات السلطة والدولة، والا تعرضت التجربة إلى مخاطر التشويه والابتزاز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فهمنا أن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المنظور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وسيلة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حكم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وترشيد المسيرة في ظل قيم السماء، فإن وجود المستويات الإيمانية المؤهلة ضرورة واقعية لأداء المهام والمسؤوليات</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2108104_1878427129"/>
      <w:bookmarkStart w:id="1281" w:name="_Toc538"/>
      <w:bookmarkEnd w:id="1280"/>
      <w:r>
        <w:rPr>
          <w:rtl w:val="true"/>
        </w:rPr>
        <w:t>العنصر الرابع</w:t>
      </w:r>
      <w:r>
        <w:rPr>
          <w:rtl w:val="true"/>
        </w:rPr>
        <w:t xml:space="preserve">: </w:t>
      </w:r>
      <w:r>
        <w:rPr>
          <w:rtl w:val="true"/>
        </w:rPr>
        <w:t>القاعدة المؤمنة المتماسكة</w:t>
      </w:r>
      <w:r>
        <w:rPr>
          <w:rtl w:val="true"/>
        </w:rPr>
        <w:t>:</w:t>
      </w:r>
      <w:bookmarkEnd w:id="1281"/>
    </w:p>
    <w:p>
      <w:pPr>
        <w:pStyle w:val="BookText"/>
        <w:rPr/>
      </w:pPr>
      <w:r>
        <w:rPr>
          <w:rFonts w:ascii="IRNazanin" w:hAnsi="IRNazanin" w:eastAsia="IRNazanin"/>
          <w:color w:val="111111"/>
          <w:sz w:val="28"/>
          <w:sz w:val="28"/>
          <w:szCs w:val="28"/>
          <w:rtl w:val="true"/>
          <w:lang w:bidi="fa-IR"/>
        </w:rPr>
        <w:t xml:space="preserve">إذا كانت الحركة التغييرية الكبرى تشترط التوفر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مستويات قيادية وفكرية وإدارية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تعتمد كذلك على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كتلة مؤمنة متماسكة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القاعدة الجماهيرية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تلتف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وتصون أهدافها، وتجسد طروحاتها، وتصلب مواقعها، وتعمق جذورها، وتشكل أرضيتها الصلبة، وتربتها الصالحة</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المستويات القيادية والفكرية والإدارية والقوى الضاربة تشكل مساحات تفرضها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التغييرية الكبرى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الكتلة الشعبية المؤمنة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تمتلك امتدادا أكثر اتساعا بما يوفر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للصيغة الجديدة في انطلاقاتها الأولى، وبدايات أشواطها الطويلة، وفعالياتها الواسعة</w:t>
      </w:r>
      <w:r>
        <w:rPr>
          <w:rFonts w:eastAsia="Amiri" w:cs="Amiri" w:ascii="Amiri" w:hAnsi="Amiri"/>
          <w:color w:val="111111"/>
          <w:sz w:val="28"/>
          <w:szCs w:val="28"/>
          <w:rtl w:val="true"/>
          <w:lang w:bidi="ar-SA"/>
        </w:rPr>
        <w:t xml:space="preserve">. </w:t>
      </w:r>
      <w:bookmarkStart w:id="1282" w:name="pg14629_143192"/>
    </w:p>
    <w:p>
      <w:pPr>
        <w:pStyle w:val="Heading6"/>
        <w:numPr>
          <w:ilvl w:val="5"/>
          <w:numId w:val="1"/>
        </w:numPr>
        <w:rPr/>
      </w:pPr>
      <w:bookmarkStart w:id="1283" w:name="__RefHeading___Toc2108106_1878427129"/>
      <w:bookmarkStart w:id="1284" w:name="_Toc539"/>
      <w:bookmarkEnd w:id="1282"/>
      <w:bookmarkEnd w:id="1283"/>
      <w:r>
        <w:rPr>
          <w:rtl w:val="true"/>
        </w:rPr>
        <w:t>العنصر الخامس</w:t>
      </w:r>
      <w:r>
        <w:rPr>
          <w:rtl w:val="true"/>
        </w:rPr>
        <w:t xml:space="preserve">: </w:t>
      </w:r>
      <w:r>
        <w:rPr>
          <w:rtl w:val="true"/>
        </w:rPr>
        <w:t>الثابتون على الحق، والموطئون لدولة الحق</w:t>
      </w:r>
      <w:r>
        <w:rPr>
          <w:rtl w:val="true"/>
        </w:rPr>
        <w:t>:</w:t>
      </w:r>
      <w:bookmarkEnd w:id="1284"/>
    </w:p>
    <w:p>
      <w:pPr>
        <w:pStyle w:val="Heading6"/>
        <w:numPr>
          <w:ilvl w:val="5"/>
          <w:numId w:val="1"/>
        </w:numPr>
        <w:rPr/>
      </w:pPr>
      <w:bookmarkStart w:id="1285" w:name="__RefHeading___Toc2108108_1878427129"/>
      <w:bookmarkStart w:id="1286" w:name="_Toc540"/>
      <w:bookmarkEnd w:id="1285"/>
      <w:r>
        <w:rPr>
          <w:rtl w:val="true"/>
        </w:rPr>
        <w:t>اشارة</w:t>
      </w:r>
      <w:bookmarkEnd w:id="1286"/>
    </w:p>
    <w:p>
      <w:pPr>
        <w:pStyle w:val="BookText"/>
        <w:rPr/>
      </w:pPr>
      <w:r>
        <w:rPr>
          <w:rFonts w:ascii="Amiri" w:hAnsi="Amiri" w:eastAsia="Amiri" w:cs="Amiri"/>
          <w:color w:val="111111"/>
          <w:sz w:val="28"/>
          <w:sz w:val="28"/>
          <w:szCs w:val="28"/>
          <w:rtl w:val="true"/>
          <w:lang w:bidi="ar-SA"/>
        </w:rPr>
        <w:t>تتحدث الأخبار الصحيحة عن طائفة في هذه الأمة تقاتل على الحق حتى يظهر أمر الله بقيام المهدي المنتظر الذي يصلي خلفه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تتحدث عن جماعة يوطئون لهذا القيام المبارك وهذه نماذج من تلك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اتزال طائفة من أمتي يقاتلون على الحق ظاهرين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تعالفصل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أمراء، تكرمة الله هذه الأمة</w:t>
      </w:r>
      <w:r>
        <w:rPr>
          <w:rFonts w:eastAsia="IRNazanin" w:cs="IRNazanin"/>
          <w:color w:val="111111"/>
          <w:sz w:val="28"/>
          <w:szCs w:val="28"/>
          <w:rtl w:val="true"/>
          <w:lang w:bidi="fa-IR"/>
        </w:rPr>
        <w:t>».</w:t>
      </w:r>
    </w:p>
    <w:p>
      <w:pPr>
        <w:pStyle w:val="Heading6"/>
        <w:numPr>
          <w:ilvl w:val="5"/>
          <w:numId w:val="1"/>
        </w:numPr>
        <w:rPr/>
      </w:pPr>
      <w:bookmarkStart w:id="1287" w:name="__RefHeading___Toc2108110_1878427129"/>
      <w:bookmarkStart w:id="1288" w:name="_Toc541"/>
      <w:bookmarkEnd w:id="1287"/>
      <w:r>
        <w:rPr>
          <w:rtl w:val="true"/>
        </w:rPr>
        <w:t xml:space="preserve">ملاحظة </w:t>
      </w:r>
      <w:r>
        <w:rPr>
          <w:rtl w:val="true"/>
        </w:rPr>
        <w:t>:</w:t>
      </w:r>
      <w:bookmarkEnd w:id="1288"/>
    </w:p>
    <w:p>
      <w:pPr>
        <w:pStyle w:val="BookText"/>
        <w:rPr/>
      </w:pPr>
      <w:r>
        <w:rPr>
          <w:rFonts w:ascii="Amiri" w:hAnsi="Amiri" w:eastAsia="Amiri" w:cs="Amiri"/>
          <w:color w:val="111111"/>
          <w:sz w:val="28"/>
          <w:sz w:val="28"/>
          <w:szCs w:val="28"/>
          <w:rtl w:val="true"/>
          <w:lang w:bidi="ar-SA"/>
        </w:rPr>
        <w:t>صرحت الأخبار الأخرى الصحيحة بأن الذي يصلي خلفه عيسى بن مريم هوالإمام المهدي، وقد أثبتنا ذلك في موقع آخر من مواقع هذه الدراسة</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2108112_1878427129"/>
      <w:bookmarkStart w:id="1290" w:name="_Toc542"/>
      <w:bookmarkEnd w:id="1289"/>
      <w:r>
        <w:rPr>
          <w:rtl w:val="true"/>
        </w:rPr>
        <w:t xml:space="preserve">رجال الإسناد </w:t>
      </w:r>
      <w:r>
        <w:rPr>
          <w:rtl w:val="true"/>
        </w:rPr>
        <w:t>:</w:t>
      </w:r>
      <w:bookmarkEnd w:id="1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شجاع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عبد الله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المصيصي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المكي محمد بن مسلم؛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رجال الكتب التسعة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لاتزال طائفة من أمتي يقاتلون على الحق ظاهرين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عيسى بن مريم علیه السلام 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أمير ليكرم الله هذه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طارق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لهيعة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ودونت هذا الخبر مصادر أخرى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عوانه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9073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للاطلاع على المزيد من المصادر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لاتزال طائفة من أمتي على الحق ظاهرين على من ناوأهم حتى يأتي أمر الله تبارك وتعالى وينزل عيسى بن مريم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 بن أسد العمي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عبد الله الشخير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عابد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على المزيد من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أنه لن تزال طائفة من أهل الإسلام يقاتلون على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ناوأهم، حتى یقاتلوا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أياس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يزيد بن عبد الله الشخير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بن عبد الله الشخير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عابد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للاطلاع على المزيد من المصادر يقرأ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خالد الكابلي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بقوم قد خرجوا بالشرق يطلبون الحق فلا يعطونه، ثم يطلبونه لا يعطونه، فإذا رأوا ذلك وضعوا سيوفهم على عواتقهم فيعطون ما سألوه فلا يقبلونه حتى يقوموا، ولا يدفعونها إلا إلى صاحبكم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قتلاهم شهداء، أما إني لو ادرکت لو لاستبقیت نفسي لصاحب هذا</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علماء الإمامية ومحدثيهم، عظيم القدر، شريف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بن عقدة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أجلة الفقهاء والمحدثين، ثقة عارف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فضال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الأجلاء كما عن ابن مسعود العياشي، وقد استفاد في المعجم من هذا الكلام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فقهاء الشيعة المعروفين محدث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أسانيد 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الحلبي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رجال 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والصحيح الحسن بن موسى بن سالم بقرينة روايته عن معمر بن يحيى بن سالم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روى عنه محمد بن أبي عمير، كما روى البزنطي بسند صحيح عنه في الفقيه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الموسوعة الرجالية الميسرة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يحيى بن 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صميم ثقة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ثقات الإمام علي بن الحسين علیه السلام وحواريه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أسانيد كثيرة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أهل بيتي سيلقون بعدي بلاء وتشريدا وتطريدا، حتى يأتي قوم من قبل </w:t>
      </w:r>
      <w:bookmarkStart w:id="1291" w:name="pg14629_143199"/>
    </w:p>
    <w:p>
      <w:pPr>
        <w:pStyle w:val="BookText"/>
        <w:rPr/>
      </w:pPr>
      <w:bookmarkEnd w:id="1291"/>
      <w:r>
        <w:rPr>
          <w:rFonts w:ascii="Amiri" w:hAnsi="Amiri" w:eastAsia="Amiri" w:cs="Amiri"/>
          <w:color w:val="111111"/>
          <w:sz w:val="28"/>
          <w:sz w:val="28"/>
          <w:szCs w:val="28"/>
          <w:rtl w:val="true"/>
          <w:lang w:bidi="ar-SA"/>
        </w:rPr>
        <w:t>المشرق معهم رايات سود، فيسألون الخير، فلا يعطونه، فيقاتلون فينصرون فيعطون ما سألوا فلا يقبلونه حتى يدفعوها إلى رجل من أهل بيتي، فيملأها قسطا كما ملأوها جورا، فمن أدرك ذلك منكم، فليأتهم ولو حبوا على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لضعف يزيد بن أبي زياد الكوفي، لكن لم ينفرد يزيد بن أبي زياد عن إبراهيم فقد رواه الحاكم في المستدرك من طريق عمر بن قيس عن الحكم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حديث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المنذر عن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يزيد 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أئمة الشيعة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في مصادر الشيعة من اعتبره إماما كبيرا، بل ورد ذكره مهملا، وأغفلته أكثر المصادر</w:t>
      </w:r>
      <w:r>
        <w:rPr>
          <w:rFonts w:eastAsia="Amiri" w:cs="Amiri" w:ascii="Amiri" w:hAnsi="Amiri"/>
          <w:color w:val="111111"/>
          <w:sz w:val="28"/>
          <w:szCs w:val="28"/>
          <w:rtl w:val="true"/>
          <w:lang w:bidi="ar-SA"/>
        </w:rPr>
        <w:t>.</w:t>
      </w:r>
    </w:p>
    <w:p>
      <w:pPr>
        <w:pStyle w:val="Heading6"/>
        <w:numPr>
          <w:ilvl w:val="5"/>
          <w:numId w:val="1"/>
        </w:numPr>
        <w:rPr/>
      </w:pPr>
      <w:bookmarkStart w:id="1292" w:name="__RefHeading___Toc2108114_1878427129"/>
      <w:bookmarkStart w:id="1293" w:name="_Toc543"/>
      <w:bookmarkEnd w:id="1292"/>
      <w:r>
        <w:rPr>
          <w:rtl w:val="true"/>
        </w:rPr>
        <w:t>لا توقيت لظهور الإمام المهدي</w:t>
      </w:r>
      <w:r>
        <w:rPr>
          <w:rtl w:val="true"/>
        </w:rPr>
        <w:t>:</w:t>
      </w:r>
      <w:bookmarkEnd w:id="1293"/>
    </w:p>
    <w:p>
      <w:pPr>
        <w:pStyle w:val="BookText"/>
        <w:rPr/>
      </w:pPr>
      <w:r>
        <w:rPr>
          <w:rFonts w:ascii="IRNazanin" w:hAnsi="IRNazanin" w:eastAsia="IRNazanin"/>
          <w:color w:val="111111"/>
          <w:sz w:val="28"/>
          <w:sz w:val="28"/>
          <w:szCs w:val="28"/>
          <w:rtl w:val="true"/>
          <w:lang w:bidi="fa-IR"/>
        </w:rPr>
        <w:t xml:space="preserve">إذا كانت العناصر الأربعة السابقة شكلت مكونات مهمة لانطلاق الحركة التغييرية الكبرى بقيادة الإمام المهدي عليه السلام، فهذا لا يعني أن بداية الانطلاق المبارك محكومة لتلك العناصر، إنما هي محكومة الإرادة الله وحكمته، فمتى شاءت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يظهر الإمام المهدي علیه السلام فسوف تبأ حرکة التغییر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ورغم ما تملكه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قيمة وأهمية فإنها جميعا محكومة للإرادة الإلهية والحكمة الربانية والكلمة النهائية الصادرة عن الله تعالى</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جاء في الروايات أن الله سبحانه يصلح أمر الإمام المهدي في ليلة واحدة، </w:t>
      </w:r>
    </w:p>
    <w:p>
      <w:pPr>
        <w:pStyle w:val="BookText"/>
        <w:rPr/>
      </w:pPr>
      <w:r>
        <w:rPr>
          <w:rFonts w:ascii="Amiri" w:hAnsi="Amiri" w:eastAsia="Amiri" w:cs="Amiri"/>
          <w:color w:val="111111"/>
          <w:sz w:val="28"/>
          <w:sz w:val="28"/>
          <w:szCs w:val="28"/>
          <w:rtl w:val="true"/>
          <w:lang w:bidi="ar-SA"/>
        </w:rPr>
        <w:t>كما ورد النهي عن التوقيت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5802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الحنفية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يضله الله في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وهو من كبار شيوخ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العجلي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أخرج له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عالم، أخرج له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رجال الكتب التسعة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4085</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الحديث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ورجال 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داوود الحفري عمر بن سعد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الحنفية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الفرج متى يكون؟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الكتابة بواسطة السفير الثاني محمد بن عثمان العمري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الطالقاني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أكثر من الرواية عنه مترضيا مترحما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همام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الشيعة ومحدثيهم ثقة، جليل القدر، كثير الحديث،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 الثاني للإمام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رضي الله عنه أن يوصل كتابا قد سألت فيه عن مسائل أشكلت علي فورد التوقيع بخط مولانا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ورد في التوقيع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ظهور الفرج فإنه إلى الله تعالى ذكره، وكذب الوقاتون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الكليني</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يروي عنه الصدوق مترضيا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الإسلام وشيخ المحدثين، انتهت إليه رئاسة فقهاء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الكليني ولعله أخوه وقال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مما يتضمنه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علؤرتبة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ولا يضر كونه هو الراوي بعد اعتناء المشايخ به ورواية جماعة من المشايخ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للطوسي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الطائفة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أسند الحديث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الشيخ إليه في التهذيبين صحيح على ما في الخلاصة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المحدثين وثقاتهم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كبار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الفقهاء الأعلام المأخوذ عنهم الحلال والحرام والفتيا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كتاب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التوقيت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دخل عليه مهزم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هذا الأمر الذي ننتظر متى هو؟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مهزم كذب الوقاتون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إسناده مخدوش إلا أن المتن مطابق لمتون صحيحة الإسناد</w:t>
      </w:r>
      <w:r>
        <w:rPr>
          <w:rFonts w:eastAsia="Amiri" w:cs="Amiri" w:ascii="Amiri" w:hAnsi="Amiri"/>
          <w:color w:val="111111"/>
          <w:sz w:val="28"/>
          <w:szCs w:val="28"/>
          <w:rtl w:val="true"/>
          <w:lang w:bidi="ar-SA"/>
        </w:rPr>
        <w:t>.</w:t>
      </w:r>
      <w:bookmarkStart w:id="1294" w:name="pg14629_143205"/>
    </w:p>
    <w:p>
      <w:pPr>
        <w:pStyle w:val="Heading6"/>
        <w:numPr>
          <w:ilvl w:val="5"/>
          <w:numId w:val="1"/>
        </w:numPr>
        <w:rPr/>
      </w:pPr>
      <w:bookmarkStart w:id="1295" w:name="__RefHeading___Toc2108116_1878427129"/>
      <w:bookmarkStart w:id="1296" w:name="_Toc544"/>
      <w:bookmarkEnd w:id="1294"/>
      <w:bookmarkEnd w:id="1295"/>
      <w:r>
        <w:rPr>
          <w:rtl w:val="true"/>
        </w:rPr>
        <w:t xml:space="preserve">التفسيرالثالث </w:t>
      </w:r>
      <w:r>
        <w:rPr>
          <w:rtl w:val="true"/>
        </w:rPr>
        <w:t xml:space="preserve">: </w:t>
      </w:r>
      <w:r>
        <w:rPr>
          <w:rtl w:val="true"/>
        </w:rPr>
        <w:t>التفسير العملي</w:t>
      </w:r>
      <w:r>
        <w:rPr>
          <w:rtl w:val="true"/>
        </w:rPr>
        <w:t>:</w:t>
      </w:r>
      <w:bookmarkEnd w:id="1296"/>
    </w:p>
    <w:p>
      <w:pPr>
        <w:pStyle w:val="Heading6"/>
        <w:numPr>
          <w:ilvl w:val="5"/>
          <w:numId w:val="1"/>
        </w:numPr>
        <w:rPr/>
      </w:pPr>
      <w:bookmarkStart w:id="1297" w:name="__RefHeading___Toc2108118_1878427129"/>
      <w:bookmarkStart w:id="1298" w:name="_Toc545"/>
      <w:bookmarkEnd w:id="1297"/>
      <w:r>
        <w:rPr>
          <w:rtl w:val="true"/>
        </w:rPr>
        <w:t>اشارة</w:t>
      </w:r>
      <w:bookmarkEnd w:id="1298"/>
    </w:p>
    <w:p>
      <w:pPr>
        <w:pStyle w:val="BookText"/>
        <w:rPr/>
      </w:pPr>
      <w:r>
        <w:rPr>
          <w:rFonts w:ascii="Amiri" w:hAnsi="Amiri" w:eastAsia="Amiri" w:cs="Amiri"/>
          <w:color w:val="111111"/>
          <w:sz w:val="28"/>
          <w:sz w:val="28"/>
          <w:szCs w:val="28"/>
          <w:rtl w:val="true"/>
          <w:lang w:bidi="ar-SA"/>
        </w:rPr>
        <w:t>يحاول هذا التفسير أن يجيب عن السؤال التالي</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2108120_1878427129"/>
      <w:bookmarkStart w:id="1300" w:name="_Toc546"/>
      <w:bookmarkEnd w:id="1299"/>
      <w:r>
        <w:rPr>
          <w:rtl w:val="true"/>
        </w:rPr>
        <w:t>هل يمارس الإمام المهدي في عصر الغيبة الكبرى دورا عمليا في حياة الناس؟</w:t>
      </w:r>
      <w:bookmarkEnd w:id="1300"/>
    </w:p>
    <w:p>
      <w:pPr>
        <w:pStyle w:val="Heading6"/>
        <w:numPr>
          <w:ilvl w:val="5"/>
          <w:numId w:val="1"/>
        </w:numPr>
        <w:rPr/>
      </w:pPr>
      <w:bookmarkStart w:id="1301" w:name="__RefHeading___Toc2108122_1878427129"/>
      <w:bookmarkStart w:id="1302" w:name="_Toc547"/>
      <w:bookmarkEnd w:id="1301"/>
      <w:r>
        <w:rPr>
          <w:rtl w:val="true"/>
        </w:rPr>
        <w:t>اشارة</w:t>
      </w:r>
      <w:bookmarkEnd w:id="1302"/>
    </w:p>
    <w:p>
      <w:pPr>
        <w:pStyle w:val="BookText"/>
        <w:rPr/>
      </w:pPr>
      <w:r>
        <w:rPr>
          <w:rFonts w:ascii="Amiri" w:hAnsi="Amiri" w:eastAsia="Amiri" w:cs="Amiri"/>
          <w:color w:val="111111"/>
          <w:sz w:val="28"/>
          <w:sz w:val="28"/>
          <w:szCs w:val="28"/>
          <w:rtl w:val="true"/>
          <w:lang w:bidi="ar-SA"/>
        </w:rPr>
        <w:t>في الإجابة عن هذا السؤال نحتاج إلى معالجة مسألتين</w:t>
      </w:r>
      <w:r>
        <w:rPr>
          <w:rFonts w:eastAsia="Amiri" w:cs="Amiri" w:ascii="Amiri" w:hAnsi="Amiri"/>
          <w:color w:val="111111"/>
          <w:sz w:val="28"/>
          <w:szCs w:val="28"/>
          <w:rtl w:val="true"/>
          <w:lang w:bidi="ar-SA"/>
        </w:rPr>
        <w:t>:</w:t>
      </w:r>
    </w:p>
    <w:p>
      <w:pPr>
        <w:pStyle w:val="Heading6"/>
        <w:numPr>
          <w:ilvl w:val="5"/>
          <w:numId w:val="1"/>
        </w:numPr>
        <w:rPr/>
      </w:pPr>
      <w:bookmarkStart w:id="1303" w:name="__RefHeading___Toc2108124_1878427129"/>
      <w:bookmarkStart w:id="1304" w:name="_Toc548"/>
      <w:bookmarkEnd w:id="1303"/>
      <w:r>
        <w:rPr>
          <w:rtl w:val="true"/>
        </w:rPr>
        <w:t xml:space="preserve">المسألة الأولى </w:t>
      </w:r>
      <w:r>
        <w:rPr>
          <w:rtl w:val="true"/>
        </w:rPr>
        <w:t xml:space="preserve">: </w:t>
      </w:r>
      <w:r>
        <w:rPr>
          <w:rtl w:val="true"/>
        </w:rPr>
        <w:t>كيف نفهم طبيعة الغيبة؟</w:t>
      </w:r>
      <w:bookmarkEnd w:id="1304"/>
    </w:p>
    <w:p>
      <w:pPr>
        <w:pStyle w:val="Heading6"/>
        <w:numPr>
          <w:ilvl w:val="5"/>
          <w:numId w:val="1"/>
        </w:numPr>
        <w:rPr/>
      </w:pPr>
      <w:bookmarkStart w:id="1305" w:name="__RefHeading___Toc2108126_1878427129"/>
      <w:bookmarkStart w:id="1306" w:name="_Toc549"/>
      <w:bookmarkEnd w:id="1305"/>
      <w:r>
        <w:rPr>
          <w:rtl w:val="true"/>
        </w:rPr>
        <w:t>اشارة</w:t>
      </w:r>
      <w:bookmarkEnd w:id="1306"/>
    </w:p>
    <w:p>
      <w:pPr>
        <w:pStyle w:val="BookText"/>
        <w:rPr/>
      </w:pPr>
      <w:r>
        <w:rPr>
          <w:rFonts w:ascii="Amiri" w:hAnsi="Amiri" w:eastAsia="Amiri" w:cs="Amiri"/>
          <w:color w:val="111111"/>
          <w:sz w:val="28"/>
          <w:sz w:val="28"/>
          <w:szCs w:val="28"/>
          <w:rtl w:val="true"/>
          <w:lang w:bidi="ar-SA"/>
        </w:rPr>
        <w:t>يمكن أن تصنف الأخبار التي تحدثت عن الغيبة إلى عدة طوائف</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2108128_1878427129"/>
      <w:bookmarkStart w:id="1308" w:name="_Toc550"/>
      <w:bookmarkEnd w:id="1307"/>
      <w:r>
        <w:rPr>
          <w:rtl w:val="true"/>
        </w:rPr>
        <w:t xml:space="preserve">الطائفة الأولى </w:t>
      </w:r>
      <w:r>
        <w:rPr>
          <w:rtl w:val="true"/>
        </w:rPr>
        <w:t xml:space="preserve">: </w:t>
      </w:r>
      <w:r>
        <w:rPr>
          <w:rtl w:val="true"/>
        </w:rPr>
        <w:t>الأخبار التي تحدثت عن الغيبة بشكل مطلق</w:t>
      </w:r>
      <w:r>
        <w:rPr>
          <w:rtl w:val="true"/>
        </w:rPr>
        <w:t>:</w:t>
      </w:r>
      <w:bookmarkEnd w:id="1308"/>
    </w:p>
    <w:p>
      <w:pPr>
        <w:pStyle w:val="Heading6"/>
        <w:numPr>
          <w:ilvl w:val="5"/>
          <w:numId w:val="1"/>
        </w:numPr>
        <w:rPr/>
      </w:pPr>
      <w:bookmarkStart w:id="1309" w:name="__RefHeading___Toc2108130_1878427129"/>
      <w:bookmarkStart w:id="1310" w:name="_Toc551"/>
      <w:bookmarkEnd w:id="1309"/>
      <w:r>
        <w:rPr>
          <w:rtl w:val="true"/>
        </w:rPr>
        <w:t>اشارة</w:t>
      </w:r>
      <w:bookmarkEnd w:id="1310"/>
    </w:p>
    <w:p>
      <w:pPr>
        <w:pStyle w:val="BookText"/>
        <w:rPr/>
      </w:pPr>
      <w:r>
        <w:rPr>
          <w:rFonts w:ascii="Amiri" w:hAnsi="Amiri" w:eastAsia="Amiri" w:cs="Amiri"/>
          <w:color w:val="111111"/>
          <w:sz w:val="28"/>
          <w:sz w:val="28"/>
          <w:szCs w:val="28"/>
          <w:rtl w:val="true"/>
          <w:lang w:bidi="ar-SA"/>
        </w:rPr>
        <w:t>وتشكل هذه الطائفة النسبة الأكبر من الأخبار، فهي تتحدث عن الغيبة من دون الإشارة إلى أي تفسير لطبيعة هذه الغيبة، وشكلها، وأسلوبها، وطريقة الاستتار والاختفاء والاحتجاب</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2108132_1878427129"/>
      <w:bookmarkStart w:id="1312" w:name="_Toc552"/>
      <w:bookmarkEnd w:id="1311"/>
      <w:r>
        <w:rPr>
          <w:rtl w:val="true"/>
        </w:rPr>
        <w:t>وهذه نماذج لأخبار هذه الطائفة</w:t>
      </w:r>
      <w:r>
        <w:rPr>
          <w:rtl w:val="true"/>
        </w:rPr>
        <w:t>:</w:t>
      </w:r>
      <w:bookmarkEnd w:id="1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بلغكم عن صاحبکم غیبه فلا تنكروها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أشهر من أن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في إسناد الكليني تعني مجموعة فيهم أجلاء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بين الأشعري والبرقي وكلاهما من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الكوفي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الخراز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الأعلام المأخوذ عنهم الحلال والحرام والفتيا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الثقات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الأعلام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الفقهاء الأجلاء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و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له غيبة وحيرة حتى تضل الخلق عن أديانهم، فعند ذلك يقبل كالشهاب الثاقب فيملأها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الأعاظم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المتوكل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أجلاء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أعلام فقهاء الطائفة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محبوب السراد</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الفقهاء الأجلاء الثقات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الحصين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ما يغيب عنهم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الإسناد كلهم ثقات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والد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المحدثين الثقات رجل صالح شديد الورع، كثير العبادة، عظيم المنزلة عند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الفقهاء الأجلاء الثقات العباد الهاد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كبار الفقهاء ووجوه علماء الشيعة، ثقة، جليل، وأحد الستة الذين أجمعت الشيعة على تصديقهم، وأقروا لهم بالفقه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مشاهير الفقهاء الأجلاء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إثبات الرجعة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أبي عبد الله علیه السلام عن النبي 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 ابني الحسين الذي يظهر بعد غيبته الطويلة، فيعلن أمر الله، ويظهر دين الله، وينتقم من أعداء الله، ويملأ الأرض عذلا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ثقة، عدل، ذو جلالة وقدر في الطائفة، أحد كبار فقهاء الإمامية والمتكلمين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المحدثين وثقاتهم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الحناطه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أعيان علماء الشيعة، ثقة، صدوق، أخذ العلم عن الإمام الصادق علیه السلام 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صفية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خيار رجال الشيعة وثقاتهم ومعتمديهم في الرواية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رسول الله جعلني الله فداك أحب أن أعلم من الإمام وحجة الله على عباده من بعدك؟</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وحجة الله من بعدي ابني سمي رسول الله صلی الله و علیه وآله وكنیه الذي هوخاتم حجج الله وآخر خلفائه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إنه سیولد يغيب عن الناس غيبة طويلة ثم يظهر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الإسناد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بن أبي الصهبان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إثبات الرجعة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بن عبد الله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الحسن بن علي العسكري علیه السلام يقول</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يخرجني من الدنيا حتى أراني الخلف من بعدي، أشبه الناس برسول الله صلی الله و علیه وآله خلقا و خلقاولا يحفظه الله في غيبته، ثم يظهر فيملا الأرض قسطا وعدلا كما ملئت جورا وظلما</w:t>
      </w:r>
      <w:r>
        <w:rPr>
          <w:rFonts w:eastAsia="IRNazanin" w:cs="IRNazanin"/>
          <w:color w:val="111111"/>
          <w:sz w:val="28"/>
          <w:szCs w:val="28"/>
          <w:rtl w:val="true"/>
          <w:lang w:bidi="fa-IR"/>
        </w:rPr>
        <w:t xml:space="preserve">». </w:t>
      </w:r>
      <w:bookmarkStart w:id="1313" w:name="pg14629_143212"/>
    </w:p>
    <w:p>
      <w:pPr>
        <w:pStyle w:val="BookText"/>
        <w:rPr/>
      </w:pPr>
      <w:bookmarkEnd w:id="1313"/>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الثقة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ثقة، وشيخ جليل القدر، أورد الكشي روايات تدل على وثاقته وجلالته وعظم منزلته عند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Heading6"/>
        <w:numPr>
          <w:ilvl w:val="5"/>
          <w:numId w:val="1"/>
        </w:numPr>
        <w:rPr/>
      </w:pPr>
      <w:bookmarkStart w:id="1314" w:name="__RefHeading___Toc2108134_1878427129"/>
      <w:bookmarkStart w:id="1315" w:name="_Toc553"/>
      <w:bookmarkEnd w:id="1314"/>
      <w:r>
        <w:rPr>
          <w:rtl w:val="true"/>
        </w:rPr>
        <w:t xml:space="preserve">الطائفة الثانية </w:t>
      </w:r>
      <w:r>
        <w:rPr>
          <w:rtl w:val="true"/>
        </w:rPr>
        <w:t xml:space="preserve">: </w:t>
      </w:r>
      <w:r>
        <w:rPr>
          <w:rtl w:val="true"/>
        </w:rPr>
        <w:t xml:space="preserve">الأخبار التي تحدثت عن اختفاء شخص الإمام المهدي عن الأنظار فهو يرى الناس ولا يرونه </w:t>
      </w:r>
      <w:r>
        <w:rPr>
          <w:rtl w:val="true"/>
        </w:rPr>
        <w:t>:</w:t>
      </w:r>
      <w:bookmarkEnd w:id="1315"/>
    </w:p>
    <w:p>
      <w:pPr>
        <w:pStyle w:val="Heading6"/>
        <w:numPr>
          <w:ilvl w:val="5"/>
          <w:numId w:val="1"/>
        </w:numPr>
        <w:rPr/>
      </w:pPr>
      <w:bookmarkStart w:id="1316" w:name="__RefHeading___Toc2108136_1878427129"/>
      <w:bookmarkStart w:id="1317" w:name="_Toc554"/>
      <w:bookmarkEnd w:id="1316"/>
      <w:r>
        <w:rPr>
          <w:rtl w:val="true"/>
        </w:rPr>
        <w:t>اشارة</w:t>
      </w:r>
      <w:bookmarkEnd w:id="1317"/>
    </w:p>
    <w:p>
      <w:pPr>
        <w:pStyle w:val="BookText"/>
        <w:rPr/>
      </w:pPr>
      <w:r>
        <w:rPr>
          <w:rFonts w:ascii="Amiri" w:hAnsi="Amiri" w:eastAsia="Amiri" w:cs="Amiri"/>
          <w:color w:val="111111"/>
          <w:sz w:val="28"/>
          <w:sz w:val="28"/>
          <w:szCs w:val="28"/>
          <w:rtl w:val="true"/>
          <w:lang w:bidi="ar-SA"/>
        </w:rPr>
        <w:t xml:space="preserve">ومن خلال هذا الاختفاء يكون الإمام المهدي في مأمن من مطاردة الظالمين، وهذا الاختفاء لا يعني عدم الظهور مطلقا، فربما تفرض المصلحة – وهذه حال استثنائية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أحيانا، ولكن ضمن ضوابط المرحلة وأهدافها ومتطلباتها</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2108138_1878427129"/>
      <w:bookmarkStart w:id="1319" w:name="_Toc555"/>
      <w:bookmarkEnd w:id="1318"/>
      <w:r>
        <w:rPr>
          <w:rtl w:val="true"/>
        </w:rPr>
        <w:t>ونقرأ بعض الأخبار في هذا المعنى من الغيبة</w:t>
      </w:r>
      <w:r>
        <w:rPr>
          <w:rtl w:val="true"/>
        </w:rPr>
        <w:t>:</w:t>
      </w:r>
      <w:bookmarkEnd w:id="1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بن زرارة عن أبي عبيد الله علیه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 يشهد في إحداهما المواسم، يرى الناس ولا يرونه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كما في 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للشيخ الطوسي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كما في 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جعفر عن أخيه موسی بن جعفر علیه السلام في حديث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فقدتم إمامكم فلم تروه فماذا تصنعون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جليل، واضح الحديث، حسن الطريقة عد من أصحاب الإمام الرضا علیه السلام 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جليل، واضح الحديث، حسن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الموسوعة الرجالية الميسرة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البجلي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ثقات المحدثين وأعلام الفقهاء المأخوذ عنهم الحلال والحرام والفتيا والأحكام كثير الرواية، حسن الطريقة 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علي بن محمد بن حفص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أخو الإمام موسى بن جعفر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كبير، جلیل القدر، سديد الطريق، شديد الورع، كثير الفضل، حتى قيل إنه كان من الفضل والورع على ما لا يختلف فيه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داوود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الحسن، فكيف لكم بالخلف من بعد الخلف؟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لأنكم لا ترون شخصه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ضعيف، يأتي الخبر بإسناد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العظيم بن عبد الله الحسني، عن محمد بن علي بن موسی بن جعفر عليهم السلام ، عن آبائه، عن علي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للقائم مناغيبة أمها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الإسناد مقبول ما خلا سهل بن زياد فقد ضعفه أكثرهم، وذهب البعض إلى وثاقته لكثرة رواياته، ورواية الأجلاء عنه، وكونه شيخ الإجازة، واستدل بعض بكثرة رواية الكليني عنه،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عمير عن موسى بن جعفر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الأئمة يكون فيهم من يغيب؟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يغيب عن أبصار الناس شخصه ولا يغيب عن قلوب المؤمنين ذكره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الإسناد كلهم ثقات ما خلا محمد بن عبد الله بن حمزة فهو من مشايخ الفقيه الثقة الجليل علي بن محمد الخزاز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عن القائم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الإسناد كلهم ثقات ما خلا جعفر بن محمد بن مالك فقد ضعفه النجاشي وجماعة ووثقه الطوسي والمامقاني،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العسكري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كما جاء في 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إسناده هناك ضعيفا، أما الإسناد هنا فرجاله كلهم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العلوي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الأجلة، وصحح العلامة حديثه، ويظهر من النجاشي أنه من شيوخ الأصحاب، وذهب الوحيد لوثاقته لرواية الأجلة عنه وعدم استثناء ابن الوليد إياه عن روایات محمد بن أحمد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الموسوعة الرجالية الميسرة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الرقم </w:t>
      </w:r>
      <w:r>
        <w:rPr>
          <w:rFonts w:eastAsia="IRNazanin" w:cs="IRNazanin"/>
          <w:color w:val="111111"/>
          <w:sz w:val="28"/>
          <w:szCs w:val="28"/>
          <w:lang w:bidi="fa-IR"/>
        </w:rPr>
        <w:t>4785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داوود بن القاسم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عظيم المنزلة عند الأئمة عليهم السلام ، شريف القدر،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القائم به من يوسف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تذكر حيرة أو 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تنكر هذه الأمة أن يكون الله تبارك وتعالى في وقت من الأوقات يريد أن يستر حجته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الإسناد لا خدشة فيهم إلا أحمد بن هلال فقد اختلفت كلماتهم فيه، فقال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الرواية يعرف منها وينكر، وضعفه الطوسي، وقد استظهر في معجم رجال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وحجية خبره،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صاحب هذا الأمر، ولكني لست بالذي أملاها عدلا كما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ذالك الرابع من ولدي، یغيبه الله ستره ما شاء الله، ثم يظهره فیملا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مشايخ الصدوق دین، فاضل،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أسانيد كثيرة</w:t>
      </w:r>
      <w:r>
        <w:rPr>
          <w:rFonts w:eastAsia="IRNazanin" w:cs="IRNazanin"/>
          <w:color w:val="111111"/>
          <w:sz w:val="28"/>
          <w:szCs w:val="28"/>
          <w:rtl w:val="true"/>
          <w:lang w:bidi="fa-IR"/>
        </w:rPr>
        <w:t xml:space="preserve">». </w:t>
      </w:r>
      <w:bookmarkStart w:id="1320" w:name="pg14629_143218"/>
    </w:p>
    <w:p>
      <w:pPr>
        <w:pStyle w:val="BookText"/>
        <w:rPr/>
      </w:pPr>
      <w:bookmarkEnd w:id="13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فقيه،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0917</w:t>
      </w:r>
    </w:p>
    <w:p>
      <w:pPr>
        <w:pStyle w:val="Heading6"/>
        <w:numPr>
          <w:ilvl w:val="5"/>
          <w:numId w:val="1"/>
        </w:numPr>
        <w:rPr/>
      </w:pPr>
      <w:bookmarkStart w:id="1321" w:name="__RefHeading___Toc2108140_1878427129"/>
      <w:bookmarkStart w:id="1322" w:name="_Toc556"/>
      <w:bookmarkEnd w:id="1321"/>
      <w:r>
        <w:rPr>
          <w:rtl w:val="true"/>
        </w:rPr>
        <w:t xml:space="preserve">الطائفة الثالثة </w:t>
      </w:r>
      <w:r>
        <w:rPr>
          <w:rtl w:val="true"/>
        </w:rPr>
        <w:t xml:space="preserve">: </w:t>
      </w:r>
      <w:r>
        <w:rPr>
          <w:rtl w:val="true"/>
        </w:rPr>
        <w:t xml:space="preserve">الأخبار التي تحدثت عن </w:t>
      </w:r>
      <w:r>
        <w:rPr>
          <w:rtl w:val="true"/>
        </w:rPr>
        <w:t>«</w:t>
      </w:r>
      <w:r>
        <w:rPr>
          <w:rtl w:val="true"/>
        </w:rPr>
        <w:t>خفاء العنوان</w:t>
      </w:r>
      <w:r>
        <w:rPr>
          <w:rtl w:val="true"/>
        </w:rPr>
        <w:t>» :</w:t>
      </w:r>
      <w:bookmarkEnd w:id="1322"/>
    </w:p>
    <w:p>
      <w:pPr>
        <w:pStyle w:val="Heading6"/>
        <w:numPr>
          <w:ilvl w:val="5"/>
          <w:numId w:val="1"/>
        </w:numPr>
        <w:rPr/>
      </w:pPr>
      <w:bookmarkStart w:id="1323" w:name="__RefHeading___Toc2108142_1878427129"/>
      <w:bookmarkStart w:id="1324" w:name="_Toc557"/>
      <w:bookmarkEnd w:id="1323"/>
      <w:r>
        <w:rPr>
          <w:rtl w:val="true"/>
        </w:rPr>
        <w:t>اشارة</w:t>
      </w:r>
      <w:bookmarkEnd w:id="1324"/>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يختفي شخص الإمام المهدي كما هو مفاد الطائفة الثانية من الأخبار بل يراه الناس، إلا أنهم لا يعرفونه،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لماذا لا يعرفه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 ذلك ناشئ من تقادم الزمان بالإمام؟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لكونه علیه السلام غير مستقر في منطقة واحدة؟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أن الله سبحانه يصرف الناس عن معرفته؟</w:t>
      </w:r>
    </w:p>
    <w:p>
      <w:pPr>
        <w:pStyle w:val="BookText"/>
        <w:rPr/>
      </w:pPr>
      <w:r>
        <w:rPr>
          <w:rFonts w:ascii="Amiri" w:hAnsi="Amiri" w:eastAsia="Amiri" w:cs="Amiri"/>
          <w:color w:val="111111"/>
          <w:sz w:val="28"/>
          <w:sz w:val="28"/>
          <w:szCs w:val="28"/>
          <w:rtl w:val="true"/>
          <w:lang w:bidi="ar-SA"/>
        </w:rPr>
        <w:t>احتمالات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النمط من الأخبار تفترض أن الإمام المهدي يعيش مع الناس، ويتحرك في أوساطهم، ويرونه دون أن يعرف أحد حقيقته،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حالات استثنائية تفرضها المصلحة، وهي في حاجة إلى إثباتات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نملك في الأخبار ما يؤكد هذا المعنى؟</w:t>
      </w:r>
    </w:p>
    <w:p>
      <w:pPr>
        <w:pStyle w:val="Heading6"/>
        <w:numPr>
          <w:ilvl w:val="5"/>
          <w:numId w:val="1"/>
        </w:numPr>
        <w:rPr/>
      </w:pPr>
      <w:bookmarkStart w:id="1325" w:name="__RefHeading___Toc2108144_1878427129"/>
      <w:bookmarkStart w:id="1326" w:name="_Toc558"/>
      <w:bookmarkEnd w:id="1325"/>
      <w:r>
        <w:rPr>
          <w:rtl w:val="true"/>
        </w:rPr>
        <w:t>وردت في ذلك عدة أخبار</w:t>
      </w:r>
      <w:r>
        <w:rPr>
          <w:rtl w:val="true"/>
        </w:rPr>
        <w:t>:</w:t>
      </w:r>
      <w:bookmarkEnd w:id="1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عثمان العمري رضي الله عنه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الصدوق في الفقيه إلى محمد بن عثمان العمري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السفراء الأربعة، له منزلة جليلة عند الطائفة، وقد تضافرت الروايات الدالة على جلالة شأنه، وعظم مقامه حيث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التقتان المأمونان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صاحب هذا الأمر سنن من الأنبياء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 وأما سنة من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فالستر، يجعل الله بينه وبين الخلق حجابا يرونه ولا يعرفونه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الإسناد فيهم بعض المخدوشين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للشيخ الطوسي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 عن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bookmarkStart w:id="1327" w:name="pg14629_143220"/>
    </w:p>
    <w:p>
      <w:pPr>
        <w:pStyle w:val="BookText"/>
        <w:rPr/>
      </w:pPr>
      <w:bookmarkEnd w:id="1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صاحب هذا الأمر ليحضر الموسم كل سنة، يرى الناس ويعرفهم،ويرونه ولا يعرفونه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إسناده صحيح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للشيخ الطوسي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التوقيع الصادر عن الإمام المهدي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إن وقفوا على الأسم أذاعوه وإن وفقوا على المكان 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فهمنا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على الاسم، كناية عن التعرف على شخصية الإمام صح أن يوضع هذا التوقيع ضمن روايات هذه الطائفة، وإلا كان أجنبا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الإسناد علي بن صدقه لم نعثر له على ذكر، وان ترحم عليه الشيخ في إسناده</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2108146_1878427129"/>
      <w:bookmarkStart w:id="1329" w:name="_Toc559"/>
      <w:bookmarkEnd w:id="1328"/>
      <w:r>
        <w:rPr>
          <w:rtl w:val="true"/>
        </w:rPr>
        <w:t xml:space="preserve">خلاصة المسألة الأولى </w:t>
      </w:r>
      <w:r>
        <w:rPr>
          <w:rtl w:val="true"/>
        </w:rPr>
        <w:t>:</w:t>
      </w:r>
      <w:bookmarkEnd w:id="1329"/>
    </w:p>
    <w:p>
      <w:pPr>
        <w:pStyle w:val="Heading6"/>
        <w:numPr>
          <w:ilvl w:val="5"/>
          <w:numId w:val="1"/>
        </w:numPr>
        <w:rPr/>
      </w:pPr>
      <w:bookmarkStart w:id="1330" w:name="__RefHeading___Toc2108148_1878427129"/>
      <w:bookmarkStart w:id="1331" w:name="_Toc560"/>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 xml:space="preserve">حاولنا من خلال هذه المسألة أن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باستنطاق الأخبارالواردة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2108150_1878427129"/>
      <w:bookmarkStart w:id="1333" w:name="_Toc561"/>
      <w:bookmarkEnd w:id="1332"/>
      <w:r>
        <w:rPr>
          <w:rtl w:val="true"/>
        </w:rPr>
        <w:t>وقد توفرنا على ثلاث طوائف من الأخبار</w:t>
      </w:r>
      <w:r>
        <w:rPr>
          <w:rtl w:val="true"/>
        </w:rPr>
        <w:t>:</w:t>
      </w:r>
      <w:bookmarkEnd w:id="1333"/>
    </w:p>
    <w:p>
      <w:pPr>
        <w:pStyle w:val="Heading6"/>
        <w:numPr>
          <w:ilvl w:val="5"/>
          <w:numId w:val="1"/>
        </w:numPr>
        <w:rPr/>
      </w:pPr>
      <w:bookmarkStart w:id="1334" w:name="__RefHeading___Toc2108152_1878427129"/>
      <w:bookmarkStart w:id="1335" w:name="_Toc562"/>
      <w:bookmarkEnd w:id="1334"/>
      <w:r>
        <w:rPr>
          <w:rtl w:val="true"/>
        </w:rPr>
        <w:t>الطائفة الأولى</w:t>
      </w:r>
      <w:r>
        <w:rPr>
          <w:rtl w:val="true"/>
        </w:rPr>
        <w:t>:</w:t>
      </w:r>
      <w:bookmarkEnd w:id="1335"/>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التي تحدثت عن الغيبة بشكل مطلق من دون إشارة إلى شكل وكيفية وأسلوب الغيبة والإستار، وهذه الطائفة تملك الرصيد الأكبر من الأخبار وتحمل درجة عالية من الصحة والاعتبار</w:t>
      </w:r>
      <w:r>
        <w:rPr>
          <w:rFonts w:eastAsia="Amiri" w:cs="Amiri" w:ascii="Amiri" w:hAnsi="Amiri"/>
          <w:color w:val="111111"/>
          <w:sz w:val="28"/>
          <w:szCs w:val="28"/>
          <w:rtl w:val="true"/>
          <w:lang w:bidi="ar-SA"/>
        </w:rPr>
        <w:t xml:space="preserve">. </w:t>
      </w:r>
      <w:bookmarkStart w:id="1336" w:name="pg14629_143221"/>
    </w:p>
    <w:p>
      <w:pPr>
        <w:pStyle w:val="BookText"/>
        <w:rPr/>
      </w:pPr>
      <w:bookmarkEnd w:id="1336"/>
      <w:r>
        <w:rPr>
          <w:rFonts w:ascii="Amiri" w:hAnsi="Amiri" w:eastAsia="Amiri" w:cs="Amiri"/>
          <w:color w:val="111111"/>
          <w:sz w:val="28"/>
          <w:sz w:val="28"/>
          <w:szCs w:val="28"/>
          <w:rtl w:val="true"/>
          <w:lang w:bidi="ar-SA"/>
        </w:rPr>
        <w:t xml:space="preserve">ووفق هذه الطائفة تكون القتيبة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من غيب الله سبحانه</w:t>
      </w:r>
      <w:r>
        <w:rPr>
          <w:rFonts w:eastAsia="Amiri" w:cs="Amiri" w:ascii="Amiri" w:hAnsi="Amiri"/>
          <w:color w:val="111111"/>
          <w:sz w:val="28"/>
          <w:szCs w:val="28"/>
          <w:rtl w:val="true"/>
          <w:lang w:bidi="ar-SA"/>
        </w:rPr>
        <w:t>» .</w:t>
      </w:r>
    </w:p>
    <w:p>
      <w:pPr>
        <w:pStyle w:val="Heading6"/>
        <w:numPr>
          <w:ilvl w:val="5"/>
          <w:numId w:val="1"/>
        </w:numPr>
        <w:rPr/>
      </w:pPr>
      <w:bookmarkStart w:id="1337" w:name="__RefHeading___Toc2108154_1878427129"/>
      <w:bookmarkStart w:id="1338" w:name="_Toc563"/>
      <w:bookmarkEnd w:id="1337"/>
      <w:r>
        <w:rPr>
          <w:rtl w:val="true"/>
        </w:rPr>
        <w:t>الطائفة الثانية</w:t>
      </w:r>
      <w:r>
        <w:rPr>
          <w:rtl w:val="true"/>
        </w:rPr>
        <w:t>:</w:t>
      </w:r>
      <w:bookmarkEnd w:id="1338"/>
    </w:p>
    <w:p>
      <w:pPr>
        <w:pStyle w:val="BookText"/>
        <w:rPr/>
      </w:pPr>
      <w:r>
        <w:rPr>
          <w:rFonts w:ascii="IRNazanin" w:hAnsi="IRNazanin" w:eastAsia="IRNazanin"/>
          <w:color w:val="111111"/>
          <w:sz w:val="28"/>
          <w:sz w:val="28"/>
          <w:szCs w:val="28"/>
          <w:rtl w:val="true"/>
          <w:lang w:bidi="fa-IR"/>
        </w:rPr>
        <w:t>الأخبار التي تحدثت عن اختفاء شخص الإمام المهدي علیه السلام عن الأنظار، فهو يرى الناس ولا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لماذا لا يرونه وهويتحرك بينهم، فذلك خاضع لقانون الإعجاز، حيث تقتضي مصلحة حفظ الإمام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نتوقر على عدد محدود من الأخبار، وأغلبها ضعيف الإسناد، والصحيح منها يلتئم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الطائفة الأولى فتبقى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غيبا من غيب الله سبحانه</w:t>
      </w:r>
      <w:r>
        <w:rPr>
          <w:rFonts w:eastAsia="Amiri" w:cs="Amiri" w:ascii="Amiri" w:hAnsi="Amiri"/>
          <w:color w:val="111111"/>
          <w:sz w:val="28"/>
          <w:szCs w:val="28"/>
          <w:rtl w:val="true"/>
          <w:lang w:bidi="ar-SA"/>
        </w:rPr>
        <w:t>».</w:t>
      </w:r>
    </w:p>
    <w:p>
      <w:pPr>
        <w:pStyle w:val="Heading6"/>
        <w:numPr>
          <w:ilvl w:val="5"/>
          <w:numId w:val="1"/>
        </w:numPr>
        <w:rPr/>
      </w:pPr>
      <w:bookmarkStart w:id="1339" w:name="__RefHeading___Toc2108156_1878427129"/>
      <w:bookmarkStart w:id="1340" w:name="_Toc564"/>
      <w:bookmarkEnd w:id="1339"/>
      <w:r>
        <w:rPr>
          <w:rtl w:val="true"/>
        </w:rPr>
        <w:t>الطائفة الثالثة</w:t>
      </w:r>
      <w:r>
        <w:rPr>
          <w:rtl w:val="true"/>
        </w:rPr>
        <w:t>:</w:t>
      </w:r>
      <w:bookmarkEnd w:id="1340"/>
    </w:p>
    <w:p>
      <w:pPr>
        <w:pStyle w:val="BookText"/>
        <w:rPr/>
      </w:pPr>
      <w:r>
        <w:rPr>
          <w:rFonts w:ascii="Amiri" w:hAnsi="Amiri" w:eastAsia="Amiri" w:cs="Amiri"/>
          <w:color w:val="111111"/>
          <w:sz w:val="28"/>
          <w:sz w:val="28"/>
          <w:szCs w:val="28"/>
          <w:rtl w:val="true"/>
          <w:lang w:bidi="ar-SA"/>
        </w:rPr>
        <w:t xml:space="preserve">الأخبار التي تحدثت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 هذه الطائفة من الأخبار فإن الناس يرون الإمام المهدي إلا أنهم 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أعثر على أخبار صريحة في هذا المعنى سوى ما ورد عن السفير الثاني محمد بن عثمان العمري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ولايعرفونه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الموضوع ليس موردا للاجتهاد، فما يتحدث به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ثقة مأمون بنص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المرفوع إلى الإمام علیه السلام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والإسناد هنا صحيح قوي</w:t>
      </w:r>
      <w:r>
        <w:rPr>
          <w:rFonts w:eastAsia="Amiri" w:cs="Amiri" w:ascii="Amiri" w:hAnsi="Amiri"/>
          <w:color w:val="111111"/>
          <w:sz w:val="28"/>
          <w:szCs w:val="28"/>
          <w:rtl w:val="true"/>
          <w:lang w:bidi="ar-SA"/>
        </w:rPr>
        <w:t xml:space="preserve">. </w:t>
      </w:r>
      <w:bookmarkStart w:id="1341" w:name="pg14629_143222"/>
    </w:p>
    <w:p>
      <w:pPr>
        <w:pStyle w:val="Heading6"/>
        <w:numPr>
          <w:ilvl w:val="5"/>
          <w:numId w:val="1"/>
        </w:numPr>
        <w:rPr/>
      </w:pPr>
      <w:bookmarkStart w:id="1342" w:name="__RefHeading___Toc2108158_1878427129"/>
      <w:bookmarkStart w:id="1343" w:name="_Toc565"/>
      <w:bookmarkEnd w:id="1341"/>
      <w:bookmarkEnd w:id="1342"/>
      <w:r>
        <w:rPr>
          <w:rtl w:val="true"/>
        </w:rPr>
        <w:t>المسألة الثانية</w:t>
      </w:r>
      <w:r>
        <w:rPr>
          <w:rtl w:val="true"/>
        </w:rPr>
        <w:t xml:space="preserve">: </w:t>
      </w:r>
      <w:r>
        <w:rPr>
          <w:rtl w:val="true"/>
        </w:rPr>
        <w:t>كيف ينتفع الناس بالإمام المهدي في غيبته؟</w:t>
      </w:r>
      <w:bookmarkEnd w:id="1343"/>
    </w:p>
    <w:p>
      <w:pPr>
        <w:pStyle w:val="Heading6"/>
        <w:numPr>
          <w:ilvl w:val="5"/>
          <w:numId w:val="1"/>
        </w:numPr>
        <w:rPr/>
      </w:pPr>
      <w:bookmarkStart w:id="1344" w:name="__RefHeading___Toc2108160_1878427129"/>
      <w:bookmarkStart w:id="1345" w:name="_Toc566"/>
      <w:bookmarkEnd w:id="1344"/>
      <w:r>
        <w:rPr>
          <w:rtl w:val="true"/>
        </w:rPr>
        <w:t>اشارة</w:t>
      </w:r>
      <w:bookmarkEnd w:id="1345"/>
    </w:p>
    <w:p>
      <w:pPr>
        <w:pStyle w:val="BookText"/>
        <w:rPr/>
      </w:pPr>
      <w:r>
        <w:rPr>
          <w:rFonts w:ascii="IRNazanin" w:hAnsi="IRNazanin" w:eastAsia="IRNazanin"/>
          <w:color w:val="111111"/>
          <w:sz w:val="28"/>
          <w:sz w:val="28"/>
          <w:szCs w:val="28"/>
          <w:rtl w:val="true"/>
          <w:lang w:bidi="fa-IR"/>
        </w:rPr>
        <w:t xml:space="preserve">من الأساسيات في فهم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مذخور للقيام بالمهمة الكبرى في تغيير العالم، وإقامة دولة الحق العالمية، وذلك حينما تتوفر كل الشروط الضرورية لهذا القيام، ويأذن الله سبحانه بالظهور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المهام الأخرى تعتبر استثناءات يجب أن تتجمد بمقدار ما تفرضه 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لليوم الموعود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ما تفرضه مصلحة الاذخار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لوجوده الشريف الكثير من البركة والخير والنفع وإن كان غائبا ومستترا، وإن كان وجه الحكمة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فالغيبة سر من أسرار الله، وغيب من غيب الله وهذا لا يعني عدم الإشارة إلى بعض المصالح والأسباب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أكدته بعض الروايات والأخبار نشير هنا إلى نماذج منها</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2108162_1878427129"/>
      <w:bookmarkStart w:id="1347" w:name="_Toc567"/>
      <w:bookmarkEnd w:id="1346"/>
      <w:r>
        <w:rPr>
          <w:rtl w:val="true"/>
        </w:rPr>
        <w:t xml:space="preserve">النموذج الأول </w:t>
      </w:r>
      <w:r>
        <w:rPr>
          <w:rtl w:val="true"/>
        </w:rPr>
        <w:t xml:space="preserve">: </w:t>
      </w:r>
      <w:r>
        <w:rPr>
          <w:rtl w:val="true"/>
        </w:rPr>
        <w:t xml:space="preserve">كمال الدين </w:t>
      </w:r>
      <w:r>
        <w:rPr/>
        <w:t>2</w:t>
      </w:r>
      <w:r>
        <w:rPr>
          <w:rtl w:val="true"/>
        </w:rPr>
        <w:t xml:space="preserve">: </w:t>
      </w:r>
      <w:r>
        <w:rPr/>
        <w:t>485</w:t>
      </w:r>
      <w:r>
        <w:rPr>
          <w:rtl w:val="true"/>
        </w:rPr>
        <w:t xml:space="preserve"> </w:t>
      </w:r>
      <w:r>
        <w:rPr>
          <w:rtl w:val="true"/>
        </w:rPr>
        <w:t xml:space="preserve">ب </w:t>
      </w:r>
      <w:r>
        <w:rPr/>
        <w:t>45</w:t>
      </w:r>
      <w:r>
        <w:rPr>
          <w:rtl w:val="true"/>
        </w:rPr>
        <w:t xml:space="preserve">/ </w:t>
      </w:r>
      <w:r>
        <w:rPr>
          <w:rtl w:val="true"/>
        </w:rPr>
        <w:t xml:space="preserve">حديث </w:t>
      </w:r>
      <w:r>
        <w:rPr/>
        <w:t>4</w:t>
      </w:r>
      <w:r>
        <w:rPr>
          <w:rtl w:val="true"/>
        </w:rPr>
        <w:t>:</w:t>
      </w:r>
      <w:bookmarkEnd w:id="13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رضی الله عنه أن يوصل لي كتابا قد سألت فيه عن مسائل أشكلت على فورد التوقيع بخط مولانا صاحب الزمان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التوقيع </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عله ما وقع من الغيبة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لم يكن لأحد من آبائي علیهم السلام 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 xml:space="preserve">... </w:t>
      </w:r>
      <w:bookmarkStart w:id="1348" w:name="pg14629_143223"/>
    </w:p>
    <w:p>
      <w:pPr>
        <w:pStyle w:val="BookText"/>
        <w:rPr/>
      </w:pPr>
      <w:bookmarkEnd w:id="1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وجه الانتفاع بي في غيبتي فكالانتفاع بالشمس إذا غیبتها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الأبصار السحاب، وإني لأمان لأهل الأرض كما أن النجوم أمان لأهل السماء،فاغلقوا أبواب السؤال عما لا يعنيكم ولا تتكلفوا علم مما قد كفيتم، وأكثرواالدعاء بتعجيل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إسناد هذا التوقيع معتبر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في العيون والتوحيد والفقيه، ترضى عليه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الإسلام والذي انتهت إليه رئاسة فقهاء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يعقوب أخو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التوقيع علؤرتبة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سفراء الإمام المهدي</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2108164_1878427129"/>
      <w:bookmarkStart w:id="1350" w:name="_Toc568"/>
      <w:bookmarkEnd w:id="1349"/>
      <w:r>
        <w:rPr>
          <w:rtl w:val="true"/>
        </w:rPr>
        <w:t xml:space="preserve">النموذج الثاني </w:t>
      </w:r>
      <w:r>
        <w:rPr>
          <w:rtl w:val="true"/>
        </w:rPr>
        <w:t xml:space="preserve">: </w:t>
      </w:r>
      <w:r>
        <w:rPr>
          <w:rtl w:val="true"/>
        </w:rPr>
        <w:t xml:space="preserve">كمال الدين </w:t>
      </w:r>
      <w:r>
        <w:rPr/>
        <w:t>2</w:t>
      </w:r>
      <w:r>
        <w:rPr>
          <w:rtl w:val="true"/>
        </w:rPr>
        <w:t xml:space="preserve">: </w:t>
      </w:r>
      <w:r>
        <w:rPr/>
        <w:t>384</w:t>
      </w:r>
      <w:r>
        <w:rPr>
          <w:rtl w:val="true"/>
        </w:rPr>
        <w:t xml:space="preserve"> </w:t>
      </w:r>
      <w:r>
        <w:rPr>
          <w:rtl w:val="true"/>
        </w:rPr>
        <w:t xml:space="preserve">ب </w:t>
      </w:r>
      <w:r>
        <w:rPr/>
        <w:t>38</w:t>
      </w:r>
      <w:r>
        <w:rPr>
          <w:rtl w:val="true"/>
        </w:rPr>
        <w:t xml:space="preserve">/ </w:t>
      </w:r>
      <w:r>
        <w:rPr>
          <w:rtl w:val="true"/>
        </w:rPr>
        <w:t xml:space="preserve">حديث </w:t>
      </w:r>
      <w:r>
        <w:rPr/>
        <w:t>1</w:t>
      </w:r>
      <w:r>
        <w:rPr>
          <w:rtl w:val="true"/>
        </w:rPr>
        <w:t>:</w:t>
      </w:r>
      <w:bookmarkEnd w:id="1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إسحاق الأشعري عن أبي محمد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جاء فيه وقد ذكر الغيبة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هذا أمر من أمر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 xml:space="preserve">». </w:t>
      </w:r>
      <w:bookmarkStart w:id="1351" w:name="pg14629_143224"/>
    </w:p>
    <w:p>
      <w:pPr>
        <w:pStyle w:val="BookText"/>
        <w:rPr/>
      </w:pPr>
      <w:bookmarkEnd w:id="1351"/>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الوراق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ترضى عليه وروى عنه في الفقيه والعيون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أجلاء المحدثين وثقاتهم له منزلة عظيمة عند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1352" w:name="__RefHeading___Toc2108166_1878427129"/>
      <w:bookmarkStart w:id="1353" w:name="_Toc569"/>
      <w:bookmarkEnd w:id="1352"/>
      <w:r>
        <w:rPr>
          <w:rtl w:val="true"/>
        </w:rPr>
        <w:t>النموذج الثالث</w:t>
      </w:r>
      <w:r>
        <w:rPr>
          <w:rtl w:val="true"/>
        </w:rPr>
        <w:t xml:space="preserve">: </w:t>
      </w:r>
      <w:r>
        <w:rPr>
          <w:rtl w:val="true"/>
        </w:rPr>
        <w:t xml:space="preserve">كمال الدين </w:t>
      </w:r>
      <w:r>
        <w:rPr/>
        <w:t>1</w:t>
      </w:r>
      <w:r>
        <w:rPr>
          <w:rtl w:val="true"/>
        </w:rPr>
        <w:t xml:space="preserve">: </w:t>
      </w:r>
      <w:r>
        <w:rPr/>
        <w:t>253</w:t>
      </w:r>
      <w:r>
        <w:rPr>
          <w:rtl w:val="true"/>
        </w:rPr>
        <w:t xml:space="preserve">ب </w:t>
      </w:r>
      <w:r>
        <w:rPr/>
        <w:t>23</w:t>
      </w:r>
      <w:r>
        <w:rPr>
          <w:rtl w:val="true"/>
        </w:rPr>
        <w:t>/</w:t>
      </w:r>
      <w:r>
        <w:rPr>
          <w:rtl w:val="true"/>
        </w:rPr>
        <w:t xml:space="preserve">ح </w:t>
      </w:r>
      <w:r>
        <w:rPr/>
        <w:t>3</w:t>
      </w:r>
      <w:r>
        <w:rPr>
          <w:rtl w:val="true"/>
        </w:rPr>
        <w:t>:</w:t>
      </w:r>
      <w:bookmarkEnd w:id="1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ذكر فيه الإمام المهدي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بعثني بالنبوة إنهم يستضيؤون بنوره، وينتفعون بولايته في غيبته كانتفاع الناس بالشمس وإن تجللها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هذا من مکنون سر الله ومخزون علمه فاكتمه إلا من 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هذا الحديث ضعيف، إلا أن هذه المضامين وردت في متون أحاديث</w:t>
      </w:r>
      <w:bookmarkStart w:id="1354" w:name="pg14629_143225"/>
    </w:p>
    <w:p>
      <w:pPr>
        <w:pStyle w:val="BookText"/>
        <w:rPr/>
      </w:pPr>
      <w:bookmarkEnd w:id="1354"/>
      <w:r>
        <w:rPr>
          <w:rFonts w:ascii="Amiri" w:hAnsi="Amiri" w:eastAsia="Amiri" w:cs="Amiri"/>
          <w:color w:val="111111"/>
          <w:sz w:val="28"/>
          <w:sz w:val="28"/>
          <w:szCs w:val="28"/>
          <w:rtl w:val="true"/>
          <w:lang w:bidi="ar-SA"/>
        </w:rPr>
        <w:t>صحيحة الإسناد فيصح اعتماد هذه المضامين وإن كان الإسناد هنا غيرمعتبر، كما قرر ذلك أئمة الحديث ونقاده</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2108168_1878427129"/>
      <w:bookmarkStart w:id="1356" w:name="_Toc570"/>
      <w:bookmarkEnd w:id="1355"/>
      <w:r>
        <w:rPr>
          <w:rtl w:val="true"/>
        </w:rPr>
        <w:t>النموذج الرابع</w:t>
      </w:r>
      <w:r>
        <w:rPr>
          <w:rtl w:val="true"/>
        </w:rPr>
        <w:t xml:space="preserve">: </w:t>
      </w:r>
      <w:r>
        <w:rPr>
          <w:rtl w:val="true"/>
        </w:rPr>
        <w:t xml:space="preserve">كمال الدين </w:t>
      </w:r>
      <w:r>
        <w:rPr/>
        <w:t>1</w:t>
      </w:r>
      <w:r>
        <w:rPr>
          <w:rtl w:val="true"/>
        </w:rPr>
        <w:t xml:space="preserve">: </w:t>
      </w:r>
      <w:r>
        <w:rPr/>
        <w:t>302</w:t>
      </w:r>
      <w:r>
        <w:rPr>
          <w:rtl w:val="true"/>
        </w:rPr>
        <w:t>ب</w:t>
      </w:r>
      <w:r>
        <w:rPr/>
        <w:t>27</w:t>
      </w:r>
      <w:r>
        <w:rPr>
          <w:rtl w:val="true"/>
        </w:rPr>
        <w:t>/</w:t>
      </w:r>
      <w:r>
        <w:rPr>
          <w:rtl w:val="true"/>
        </w:rPr>
        <w:t>ح</w:t>
      </w:r>
      <w:r>
        <w:rPr/>
        <w:t>11</w:t>
      </w:r>
      <w:r>
        <w:rPr>
          <w:rtl w:val="true"/>
        </w:rPr>
        <w:t>.</w:t>
      </w:r>
      <w:bookmarkEnd w:id="13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عن آبائه عن علي علیه السلام أنه قال في خطبة له على منبر الكوفة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بد لأرضك من حجة لك على خلقك، يهديهم إلى دينك، ويعلمهم علمك، لئلا تبطل حجتك، ولا يضل أتباع أوليائك بعد إذ هديتهم به، إماظاهر ليس بالمطاع، أو مکنتم مترقب، إن غاب عن الناس شخصه في حال هدايتهم، فإن علمه وآدابه في قلوب المؤمنين مثبتة، فهم بها عاملون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هذا الحديث معتبر بناء على وثاقة مسعدة بن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أعاظم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سعدان الكاتب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ثقة، وجه، صاحب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bookmarkStart w:id="1357" w:name="pg14629_143226"/>
    </w:p>
    <w:p>
      <w:pPr>
        <w:pStyle w:val="BookText"/>
        <w:rPr/>
      </w:pPr>
      <w:bookmarkEnd w:id="13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تعليقه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أنه ثقة؛ لأن جميع ما يرويه في غاية المتانة، موافق لما يرويه الثقات، ولهذا عملت الطائفة بما رواه بل لوتتبعت وجدت أخباره أسدوأمتن من أخبار مثل جميل بن دراج وحريز بن عبد الله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2967</w:t>
      </w:r>
      <w:r>
        <w:rPr>
          <w:rFonts w:eastAsia="IRNazanin" w:cs="IRNazanin"/>
          <w:color w:val="111111"/>
          <w:sz w:val="28"/>
          <w:szCs w:val="28"/>
          <w:rtl w:val="true"/>
          <w:lang w:bidi="fa-IR"/>
        </w:rPr>
        <w:t>.</w:t>
      </w:r>
    </w:p>
    <w:p>
      <w:pPr>
        <w:pStyle w:val="Heading6"/>
        <w:numPr>
          <w:ilvl w:val="5"/>
          <w:numId w:val="1"/>
        </w:numPr>
        <w:rPr/>
      </w:pPr>
      <w:bookmarkStart w:id="1358" w:name="__RefHeading___Toc2108170_1878427129"/>
      <w:bookmarkStart w:id="1359" w:name="_Toc571"/>
      <w:bookmarkEnd w:id="1358"/>
      <w:r>
        <w:rPr>
          <w:rtl w:val="true"/>
        </w:rPr>
        <w:t xml:space="preserve">النموذج الخامس </w:t>
      </w:r>
      <w:r>
        <w:rPr>
          <w:rtl w:val="true"/>
        </w:rPr>
        <w:t xml:space="preserve">: </w:t>
      </w:r>
      <w:r>
        <w:rPr>
          <w:rtl w:val="true"/>
        </w:rPr>
        <w:t xml:space="preserve">الكافی </w:t>
      </w:r>
      <w:r>
        <w:rPr/>
        <w:t>1</w:t>
      </w:r>
      <w:r>
        <w:rPr>
          <w:rtl w:val="true"/>
        </w:rPr>
        <w:t xml:space="preserve">: </w:t>
      </w:r>
      <w:r>
        <w:rPr/>
        <w:t>342</w:t>
      </w:r>
      <w:r>
        <w:rPr>
          <w:rtl w:val="true"/>
        </w:rPr>
        <w:t xml:space="preserve"> </w:t>
      </w:r>
      <w:r>
        <w:rPr>
          <w:rtl w:val="true"/>
        </w:rPr>
        <w:t xml:space="preserve">کتاب الحجة، باب في الغيبة حديث </w:t>
      </w:r>
      <w:r>
        <w:rPr/>
        <w:t>27</w:t>
      </w:r>
      <w:r>
        <w:rPr>
          <w:rtl w:val="true"/>
        </w:rPr>
        <w:t>:</w:t>
      </w:r>
      <w:bookmarkEnd w:id="1359"/>
    </w:p>
    <w:p>
      <w:pPr>
        <w:pStyle w:val="Heading6"/>
        <w:numPr>
          <w:ilvl w:val="5"/>
          <w:numId w:val="1"/>
        </w:numPr>
        <w:rPr/>
      </w:pPr>
      <w:bookmarkStart w:id="1360" w:name="__RefHeading___Toc2108172_1878427129"/>
      <w:bookmarkStart w:id="1361" w:name="_Toc572"/>
      <w:bookmarkEnd w:id="1360"/>
      <w:r>
        <w:rPr>
          <w:rtl w:val="true"/>
        </w:rPr>
        <w:t>اشارة</w:t>
      </w:r>
      <w:bookmarkEnd w:id="13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القائم وليس لأحد في عنقه عهد ولا عقد ولا بيعة</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2108174_1878427129"/>
      <w:bookmarkStart w:id="1363" w:name="_Toc573"/>
      <w:bookmarkEnd w:id="1362"/>
      <w:r>
        <w:rPr>
          <w:rtl w:val="true"/>
        </w:rPr>
        <w:t>ملاحظة</w:t>
      </w:r>
      <w:r>
        <w:rPr>
          <w:rtl w:val="true"/>
        </w:rPr>
        <w:t>:</w:t>
      </w:r>
      <w:bookmarkEnd w:id="1363"/>
    </w:p>
    <w:p>
      <w:pPr>
        <w:pStyle w:val="BookText"/>
        <w:rPr/>
      </w:pPr>
      <w:r>
        <w:rPr>
          <w:rFonts w:ascii="IRNazanin" w:hAnsi="IRNazanin" w:eastAsia="IRNazanin"/>
          <w:color w:val="111111"/>
          <w:sz w:val="28"/>
          <w:sz w:val="28"/>
          <w:szCs w:val="28"/>
          <w:rtl w:val="true"/>
          <w:lang w:bidi="fa-IR"/>
        </w:rPr>
        <w:t>أكدت كثير من الأحاديث الصحيحة أن الإمام المهدي علیه السلام غاب لكي لا يكون في عنقه بيعة لأحد من الطواغيت، وهذا الحديث واحد من تلك الأحاديث</w:t>
      </w:r>
      <w:r>
        <w:rPr>
          <w:rFonts w:eastAsia="IRNazanin" w:cs="IRNazanin"/>
          <w:color w:val="111111"/>
          <w:sz w:val="28"/>
          <w:szCs w:val="28"/>
          <w:rtl w:val="true"/>
          <w:lang w:bidi="fa-IR"/>
        </w:rPr>
        <w:t>.</w:t>
      </w:r>
    </w:p>
    <w:p>
      <w:pPr>
        <w:pStyle w:val="Heading6"/>
        <w:numPr>
          <w:ilvl w:val="5"/>
          <w:numId w:val="1"/>
        </w:numPr>
        <w:rPr/>
      </w:pPr>
      <w:bookmarkStart w:id="1364" w:name="__RefHeading___Toc2108176_1878427129"/>
      <w:bookmarkStart w:id="1365" w:name="_Toc574"/>
      <w:bookmarkEnd w:id="1364"/>
      <w:r>
        <w:rPr>
          <w:rtl w:val="true"/>
        </w:rPr>
        <w:t>رجال الإسناد كلهم ثقات أجلاء</w:t>
      </w:r>
      <w:r>
        <w:rPr>
          <w:rtl w:val="true"/>
        </w:rPr>
        <w:t>:</w:t>
      </w:r>
      <w:bookmarkEnd w:id="13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أعلام الطائفة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بين الأشعري والبرقي وكلاهما 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bookmarkStart w:id="1366" w:name="pg14629_143227"/>
    </w:p>
    <w:p>
      <w:pPr>
        <w:pStyle w:val="BookText"/>
        <w:rPr/>
      </w:pPr>
      <w:bookmarkEnd w:id="13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بن مهران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المحدث أبو محمد الأهوازي، الكوفي الأصل، صاحب التصانيف الكثيرة وأحد العلماء المبرزين، والثقات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الرباني العابد الزاهد الثقة، عظيم المنزلة عندالشيعة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الكويفي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شيوخ الشيعة في الفقه والكلام، وعد من الفقهاء الأعلام المأخوذ منهم</w:t>
      </w:r>
    </w:p>
    <w:p>
      <w:pPr>
        <w:pStyle w:val="BookText"/>
        <w:rPr/>
      </w:pPr>
      <w:r>
        <w:rPr>
          <w:rFonts w:ascii="Amiri" w:hAnsi="Amiri" w:eastAsia="Amiri" w:cs="Amiri"/>
          <w:color w:val="111111"/>
          <w:sz w:val="28"/>
          <w:sz w:val="28"/>
          <w:szCs w:val="28"/>
          <w:rtl w:val="true"/>
          <w:lang w:bidi="ar-SA"/>
        </w:rPr>
        <w:t>الحلال والحرام، والفتيا والأحكام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2108178_1878427129"/>
      <w:bookmarkStart w:id="1368" w:name="_Toc575"/>
      <w:bookmarkEnd w:id="1367"/>
      <w:r>
        <w:rPr>
          <w:rtl w:val="true"/>
        </w:rPr>
        <w:t xml:space="preserve">النموذج السادس </w:t>
      </w:r>
      <w:r>
        <w:rPr>
          <w:rtl w:val="true"/>
        </w:rPr>
        <w:t xml:space="preserve">: </w:t>
      </w:r>
      <w:r>
        <w:rPr>
          <w:rtl w:val="true"/>
        </w:rPr>
        <w:t xml:space="preserve">بصائر الدرجات ص </w:t>
      </w:r>
      <w:r>
        <w:rPr/>
        <w:t>488</w:t>
      </w:r>
      <w:r>
        <w:rPr>
          <w:rtl w:val="true"/>
        </w:rPr>
        <w:t xml:space="preserve"> </w:t>
      </w:r>
      <w:r>
        <w:rPr>
          <w:rtl w:val="true"/>
        </w:rPr>
        <w:t xml:space="preserve">ب </w:t>
      </w:r>
      <w:r>
        <w:rPr/>
        <w:t>12</w:t>
      </w:r>
      <w:r>
        <w:rPr>
          <w:rtl w:val="true"/>
        </w:rPr>
        <w:t xml:space="preserve"> /</w:t>
      </w:r>
      <w:r>
        <w:rPr>
          <w:rtl w:val="true"/>
        </w:rPr>
        <w:t>ح</w:t>
      </w:r>
      <w:r>
        <w:rPr/>
        <w:t>2</w:t>
      </w:r>
      <w:r>
        <w:rPr>
          <w:rtl w:val="true"/>
        </w:rPr>
        <w:t>.</w:t>
      </w:r>
      <w:bookmarkEnd w:id="1368"/>
    </w:p>
    <w:p>
      <w:pPr>
        <w:pStyle w:val="Heading6"/>
        <w:numPr>
          <w:ilvl w:val="5"/>
          <w:numId w:val="1"/>
        </w:numPr>
        <w:rPr/>
      </w:pPr>
      <w:bookmarkStart w:id="1369" w:name="__RefHeading___Toc2108180_1878427129"/>
      <w:bookmarkStart w:id="1370" w:name="_Toc576"/>
      <w:bookmarkEnd w:id="1369"/>
      <w:r>
        <w:rPr>
          <w:rtl w:val="true"/>
        </w:rPr>
        <w:t>اشارة</w:t>
      </w:r>
      <w:bookmarkEnd w:id="13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تبقى الأرض بغير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بقت الأرض بقير إمام لساخت</w:t>
      </w:r>
      <w:r>
        <w:rPr>
          <w:rFonts w:eastAsia="Amiri" w:cs="Amiri" w:ascii="Amiri" w:hAnsi="Amiri"/>
          <w:color w:val="111111"/>
          <w:sz w:val="28"/>
          <w:szCs w:val="28"/>
          <w:rtl w:val="true"/>
          <w:lang w:bidi="ar-SA"/>
        </w:rPr>
        <w:t>».</w:t>
      </w:r>
    </w:p>
    <w:p>
      <w:pPr>
        <w:pStyle w:val="Heading6"/>
        <w:numPr>
          <w:ilvl w:val="5"/>
          <w:numId w:val="1"/>
        </w:numPr>
        <w:rPr/>
      </w:pPr>
      <w:bookmarkStart w:id="1371" w:name="__RefHeading___Toc2108182_1878427129"/>
      <w:bookmarkStart w:id="1372" w:name="_Toc577"/>
      <w:bookmarkEnd w:id="1371"/>
      <w:r>
        <w:rPr>
          <w:rtl w:val="true"/>
        </w:rPr>
        <w:t xml:space="preserve">رجال الإسناد </w:t>
      </w:r>
      <w:r>
        <w:rPr>
          <w:rtl w:val="true"/>
        </w:rPr>
        <w:t>:</w:t>
      </w:r>
      <w:bookmarkEnd w:id="13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الحسن بن فروخ الصفار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وجوه المحدثين والفقهاء، ثقة، عظيم القدر، كثير التصانيف عد من أصحاب الإمام أبي محمد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1108/3</w:t>
      </w:r>
      <w:r>
        <w:rPr>
          <w:rFonts w:eastAsia="IRNazanin" w:cs="IRNazanin"/>
          <w:color w:val="111111"/>
          <w:sz w:val="28"/>
          <w:szCs w:val="28"/>
          <w:rtl w:val="true"/>
          <w:lang w:bidi="fa-IR"/>
        </w:rPr>
        <w:t xml:space="preserve"> .</w:t>
      </w:r>
      <w:bookmarkStart w:id="1373" w:name="pg14629_143228"/>
    </w:p>
    <w:p>
      <w:pPr>
        <w:pStyle w:val="BookText"/>
        <w:rPr/>
      </w:pPr>
      <w:bookmarkEnd w:id="13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لمشترك بين محمد بن عيسى بن سعد ومحمد بن عيسى بن عبيد وكلاهما 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عدة 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الفقهاء الذين تؤخذ عنهم الفتاوى والأحكام، محدث، كثير الرواية، عد من أصحاب ثلاثة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والكاظم والرضا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رجال الشيعة وثقاتهم ومعتمديهم في الرواية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2108184_1878427129"/>
      <w:bookmarkStart w:id="1375" w:name="_Toc578"/>
      <w:bookmarkEnd w:id="1374"/>
      <w:r>
        <w:rPr>
          <w:rtl w:val="true"/>
        </w:rPr>
        <w:t xml:space="preserve">وروى الحديث </w:t>
      </w:r>
      <w:r>
        <w:rPr>
          <w:rtl w:val="true"/>
        </w:rPr>
        <w:t>:</w:t>
      </w:r>
      <w:bookmarkEnd w:id="1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في الكافي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أعاظم الفقهاء ثم بقیة سند بصائر الدرجات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بابويه في الإمامة والتبصرة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الطائفة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سند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في كتاب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بسنده إلى أبي حمزة الثمالي</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في كتاب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كمال الدين بسند آخر عن أبي حمزة الثمالي</w:t>
      </w:r>
      <w:r>
        <w:rPr>
          <w:rFonts w:eastAsia="Amiri" w:cs="Amiri" w:ascii="Amiri" w:hAnsi="Amiri"/>
          <w:color w:val="111111"/>
          <w:sz w:val="28"/>
          <w:szCs w:val="28"/>
          <w:rtl w:val="true"/>
          <w:lang w:bidi="ar-SA"/>
        </w:rPr>
        <w:t xml:space="preserve">. </w:t>
      </w:r>
      <w:bookmarkStart w:id="1376" w:name="pg14629_143229"/>
    </w:p>
    <w:p>
      <w:pPr>
        <w:pStyle w:val="Heading6"/>
        <w:numPr>
          <w:ilvl w:val="5"/>
          <w:numId w:val="1"/>
        </w:numPr>
        <w:rPr/>
      </w:pPr>
      <w:bookmarkStart w:id="1377" w:name="__RefHeading___Toc2108186_1878427129"/>
      <w:bookmarkStart w:id="1378" w:name="_Toc579"/>
      <w:bookmarkEnd w:id="1376"/>
      <w:bookmarkEnd w:id="1377"/>
      <w:r>
        <w:rPr>
          <w:rtl w:val="true"/>
        </w:rPr>
        <w:t xml:space="preserve">تعقيب وتوضيح </w:t>
      </w:r>
      <w:r>
        <w:rPr>
          <w:rtl w:val="true"/>
        </w:rPr>
        <w:t>:</w:t>
      </w:r>
      <w:bookmarkEnd w:id="1378"/>
    </w:p>
    <w:p>
      <w:pPr>
        <w:pStyle w:val="Heading6"/>
        <w:numPr>
          <w:ilvl w:val="5"/>
          <w:numId w:val="1"/>
        </w:numPr>
        <w:rPr/>
      </w:pPr>
      <w:bookmarkStart w:id="1379" w:name="__RefHeading___Toc2108188_1878427129"/>
      <w:bookmarkStart w:id="1380" w:name="_Toc580"/>
      <w:bookmarkEnd w:id="1379"/>
      <w:r>
        <w:rPr>
          <w:rtl w:val="true"/>
        </w:rPr>
        <w:t>اشارة</w:t>
      </w:r>
      <w:bookmarkEnd w:id="1380"/>
    </w:p>
    <w:p>
      <w:pPr>
        <w:pStyle w:val="BookText"/>
        <w:rPr/>
      </w:pPr>
      <w:r>
        <w:rPr>
          <w:rFonts w:ascii="IRNazanin" w:hAnsi="IRNazanin" w:eastAsia="IRNazanin"/>
          <w:color w:val="111111"/>
          <w:sz w:val="28"/>
          <w:sz w:val="28"/>
          <w:szCs w:val="28"/>
          <w:rtl w:val="true"/>
          <w:lang w:bidi="fa-IR"/>
        </w:rPr>
        <w:t xml:space="preserve">ورد في عدة أخبار هذا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وجه الانتفاع بي في غيبتي فكالانتفاع بالشمس إذا غیبتها عن الأبصار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هذا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يستضيؤون بنوره، وينتفعون بولايته في غيبته كانتفاع الناس بالشمس وإن تجللها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يعني هذاالتشبيه؟</w:t>
      </w:r>
    </w:p>
    <w:p>
      <w:pPr>
        <w:pStyle w:val="Heading6"/>
        <w:numPr>
          <w:ilvl w:val="5"/>
          <w:numId w:val="1"/>
        </w:numPr>
        <w:rPr/>
      </w:pPr>
      <w:bookmarkStart w:id="1381" w:name="__RefHeading___Toc2108190_1878427129"/>
      <w:bookmarkStart w:id="1382" w:name="_Toc581"/>
      <w:bookmarkEnd w:id="1381"/>
      <w:r>
        <w:rPr>
          <w:rtl w:val="true"/>
        </w:rPr>
        <w:t>ذكر العلامة المجلسي لذلك مجموعة وجوه</w:t>
      </w:r>
      <w:r>
        <w:rPr>
          <w:rtl w:val="true"/>
        </w:rPr>
        <w:t>:</w:t>
      </w:r>
      <w:bookmarkEnd w:id="1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منكر وجود الإمام المهدي مع وفور ظهور آثاره كمنكر وجود الشمس إذا غيبها السحاب عن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الشمس المحجوبة بالسحاب مع انتفاع الناس بها ينتظرون في كل آن انکشاف السحاب عنها وظهورها ليكون انتفاعهم بها أكثر، فكذلك في أيام غيبته علیه السلام ينتظر المخلصون من شيعته خروجه وظهوره في كل وقت وزمان ولا ييأسون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كالشمس في عموم النفع، وإنما لا ينتفع بهم من كان أعمى كما فسربه في الأخبار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كما أن شعاعها تدخل البيوت بقدر ما فيها من الروازن والشبابيك، وبقدر ما يرتفع عنها من الموانع، فكذلك الخلق إنما ينتفعون بأنوار هدايتهم عليهم السلام بقدر ما يرفعون من الموانع عن حواسهم ومشاعرهم التي هي روازن قلوبهم من الشهوات النفسانية والعلائق الجسمانية، وبقدر ما يدفعون عن قلوبهم من الغواشي الكثيفة الهيولانية إلى أن ينتهي الأمر إلى حيث يكون بمنزلة من هوتحت السماء يحيط به شعاع الشمس من جميع جوانبه بغير حجاب</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رحمه الله وجوها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في البحار 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ونقرأ لدى بعض الدارسين للغيبة تفسيرا آخر لهذا التشبيه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فالسحاب كناية عن خفاء العنوان، والشمس كناية عن التأثير النافع المنتج في المجتمع، بعد وضوح أن العمل الذي يمكن للمهدي علیه السلام تنفيذه مع جهل الناس بحقيقته وعنوانه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بكثير مما يستطيع القيام به حال ظهوره وإعلان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الفهم هو المعين لهذا الحديث الشريف، بناء على أطروحة خفاء العنوان لا ما ذكروه من التفسيرات التي يرجع بعضها إلى جود تشریف فلسفي للإمام علیه السلام ، وبعضها إلى أنحاء تقديرية من النفع، وإنما ذكر علماؤنا الأسبقون إنما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ضيق الخناق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الالتفات إلى هذا الفهم الواعي</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يتعين المصير إلى تلك التفسيرات بناء على أطروحة خفاء الشخص، حيث يتعذر العمل على المهدي پج إلا بالمقدار القليل الذي تدل عليه أخبار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ممالا يكفي أن يكون نفعا عاما مشابها لنفع الشمس وإن غيبها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الغيبة الكبري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383" w:name="pg14629_143231"/>
    </w:p>
    <w:p>
      <w:pPr>
        <w:pStyle w:val="Heading6"/>
        <w:numPr>
          <w:ilvl w:val="5"/>
          <w:numId w:val="1"/>
        </w:numPr>
        <w:rPr/>
      </w:pPr>
      <w:bookmarkStart w:id="1384" w:name="__RefHeading___Toc2108192_1878427129"/>
      <w:bookmarkStart w:id="1385" w:name="_Toc582"/>
      <w:bookmarkEnd w:id="1383"/>
      <w:bookmarkEnd w:id="1384"/>
      <w:r>
        <w:rPr>
          <w:rtl w:val="true"/>
        </w:rPr>
        <w:t>هل يمارس الإمام المهدي مهاما عملية في عصر الغيبة الكبرى؟</w:t>
      </w:r>
      <w:bookmarkEnd w:id="1385"/>
    </w:p>
    <w:p>
      <w:pPr>
        <w:pStyle w:val="Heading6"/>
        <w:numPr>
          <w:ilvl w:val="5"/>
          <w:numId w:val="1"/>
        </w:numPr>
        <w:rPr/>
      </w:pPr>
      <w:bookmarkStart w:id="1386" w:name="__RefHeading___Toc2108194_1878427129"/>
      <w:bookmarkStart w:id="1387" w:name="_Toc583"/>
      <w:bookmarkEnd w:id="1386"/>
      <w:r>
        <w:rPr>
          <w:rtl w:val="true"/>
        </w:rPr>
        <w:t>اشارة</w:t>
      </w:r>
      <w:bookmarkEnd w:id="1387"/>
    </w:p>
    <w:p>
      <w:pPr>
        <w:pStyle w:val="BookText"/>
        <w:rPr/>
      </w:pPr>
      <w:r>
        <w:rPr>
          <w:rFonts w:ascii="IRNazanin" w:hAnsi="IRNazanin" w:eastAsia="IRNazanin"/>
          <w:color w:val="111111"/>
          <w:sz w:val="28"/>
          <w:sz w:val="28"/>
          <w:szCs w:val="28"/>
          <w:rtl w:val="true"/>
          <w:lang w:bidi="fa-IR"/>
        </w:rPr>
        <w:t xml:space="preserve">من الصعب أن نتعرف على ذلك، حيث أن هذه المهام لوصخ صدورها من الإمام علیه السلام فهي في حاجة إلى درجة عالية جدا من التوثيق، خاصة بعد أن ثبت في التوقيعات الصادرة تشديد الإنكار على من يدعي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الكبرى، كما جاء في آخر توقيع صدر عن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السفير الرابع على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وقعت الغيبة التامة، فلا ظهور إلا بإذن الله تعالى ذكره، وسيأتي لشيعتي من يدعي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خروج السفياني والصيحة فهو كذاب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النيابة والسفارة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الرؤية، وإلا فقدتوفرت بعض المصادر على تدوين عدد كبير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المشاهدات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عصر الغيبة الكبرى كما هو مذكور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w:t>
      </w:r>
    </w:p>
    <w:p>
      <w:pPr>
        <w:pStyle w:val="Heading6"/>
        <w:numPr>
          <w:ilvl w:val="5"/>
          <w:numId w:val="1"/>
        </w:numPr>
        <w:rPr/>
      </w:pPr>
      <w:bookmarkStart w:id="1388" w:name="__RefHeading___Toc2108196_1878427129"/>
      <w:bookmarkStart w:id="1389" w:name="_Toc584"/>
      <w:bookmarkEnd w:id="1388"/>
      <w:r>
        <w:rPr>
          <w:rtl w:val="true"/>
        </w:rPr>
        <w:t>الدور العملي للإمام المهدي في عصر الغيبة الكبرى</w:t>
      </w:r>
      <w:r>
        <w:rPr>
          <w:rtl w:val="true"/>
        </w:rPr>
        <w:t>:</w:t>
      </w:r>
      <w:bookmarkEnd w:id="1389"/>
    </w:p>
    <w:p>
      <w:pPr>
        <w:pStyle w:val="BookText"/>
        <w:rPr/>
      </w:pPr>
      <w:r>
        <w:rPr>
          <w:rFonts w:ascii="IRNazanin" w:hAnsi="IRNazanin" w:eastAsia="IRNazanin"/>
          <w:color w:val="111111"/>
          <w:sz w:val="28"/>
          <w:sz w:val="28"/>
          <w:szCs w:val="28"/>
          <w:rtl w:val="true"/>
          <w:lang w:bidi="fa-IR"/>
        </w:rPr>
        <w:t>ومع ذلك يمكن أن نفترض دورا عمليا للإمام المهدي علیه السلام في عصر الغيبةالكبرى</w:t>
      </w:r>
      <w:r>
        <w:rPr>
          <w:rFonts w:eastAsia="IRNazanin" w:cs="IRNazanin"/>
          <w:color w:val="111111"/>
          <w:sz w:val="28"/>
          <w:szCs w:val="28"/>
          <w:rtl w:val="true"/>
          <w:lang w:bidi="fa-IR"/>
        </w:rPr>
        <w:t>.</w:t>
      </w:r>
    </w:p>
    <w:p>
      <w:pPr>
        <w:pStyle w:val="Heading6"/>
        <w:numPr>
          <w:ilvl w:val="5"/>
          <w:numId w:val="1"/>
        </w:numPr>
        <w:rPr/>
      </w:pPr>
      <w:bookmarkStart w:id="1390" w:name="__RefHeading___Toc2108198_1878427129"/>
      <w:bookmarkStart w:id="1391" w:name="_Toc585"/>
      <w:bookmarkEnd w:id="1390"/>
      <w:r>
        <w:rPr>
          <w:rtl w:val="true"/>
        </w:rPr>
        <w:t>كيف يمكن أن نتصور هذا الدور؟</w:t>
      </w:r>
      <w:bookmarkEnd w:id="1391"/>
    </w:p>
    <w:p>
      <w:pPr>
        <w:pStyle w:val="Heading6"/>
        <w:numPr>
          <w:ilvl w:val="5"/>
          <w:numId w:val="1"/>
        </w:numPr>
        <w:rPr/>
      </w:pPr>
      <w:bookmarkStart w:id="1392" w:name="__RefHeading___Toc2108200_1878427129"/>
      <w:bookmarkStart w:id="1393" w:name="_Toc586"/>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 xml:space="preserve">هذا الدور العملي يأخذ شكلين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المباشر</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2108202_1878427129"/>
      <w:bookmarkStart w:id="1395" w:name="_Toc587"/>
      <w:bookmarkEnd w:id="1394"/>
      <w:r>
        <w:rPr>
          <w:rtl w:val="true"/>
        </w:rPr>
        <w:t>الدور المباشر</w:t>
      </w:r>
      <w:r>
        <w:rPr>
          <w:rtl w:val="true"/>
        </w:rPr>
        <w:t>:</w:t>
      </w:r>
      <w:bookmarkEnd w:id="1395"/>
    </w:p>
    <w:p>
      <w:pPr>
        <w:pStyle w:val="Heading6"/>
        <w:numPr>
          <w:ilvl w:val="5"/>
          <w:numId w:val="1"/>
        </w:numPr>
        <w:rPr/>
      </w:pPr>
      <w:bookmarkStart w:id="1396" w:name="__RefHeading___Toc2108204_1878427129"/>
      <w:bookmarkStart w:id="1397" w:name="_Toc588"/>
      <w:bookmarkEnd w:id="1396"/>
      <w:r>
        <w:rPr>
          <w:rtl w:val="true"/>
        </w:rPr>
        <w:t>اشارة</w:t>
      </w:r>
      <w:bookmarkEnd w:id="1397"/>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يفترض هنا وجود علاقة مباشرة بين الإمام المهدي علیه السلام والواسطة التي من خلالها يمارس دوره العملي في وسط الأمة وما يحمله هذا الدور من توجيهات </w:t>
      </w:r>
      <w:bookmarkStart w:id="1398" w:name="pg14629_143232"/>
    </w:p>
    <w:p>
      <w:pPr>
        <w:pStyle w:val="BookText"/>
        <w:rPr/>
      </w:pPr>
      <w:bookmarkEnd w:id="1398"/>
      <w:r>
        <w:rPr>
          <w:rFonts w:ascii="Amiri" w:hAnsi="Amiri" w:eastAsia="Amiri" w:cs="Amiri"/>
          <w:color w:val="111111"/>
          <w:sz w:val="28"/>
          <w:sz w:val="28"/>
          <w:szCs w:val="28"/>
          <w:rtl w:val="true"/>
          <w:lang w:bidi="ar-SA"/>
        </w:rPr>
        <w:t xml:space="preserve">وتوصيات وإرشادات في المنعطفات الصعبة التي تفرض المصلحة أن يتدخل الإمام المهدي، وهذه تشكل حالات استثنائية نادرة، وإثباتها يحتاج إلى مؤنة كبيرة ولا يعني هذا إنكار هذا الدور، نعم لا يمثل هذا الدور ممارسة دائمة تعتمد أشخاصا معينين على نمط الأسلوب الذي كان متبعا في مرحلة الغيبة الصغرى من اعتماد سفراء ونواب منصوبين، فالسفارة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انتهت بانتهاء الغيبة الصغرى فمن ادعاها فهو كذاب مفتر</w:t>
      </w:r>
      <w:r>
        <w:rPr>
          <w:rFonts w:eastAsia="Amiri" w:cs="Amiri" w:ascii="Amiri" w:hAnsi="Amiri"/>
          <w:color w:val="111111"/>
          <w:sz w:val="28"/>
          <w:szCs w:val="28"/>
          <w:rtl w:val="true"/>
          <w:lang w:bidi="ar-SA"/>
        </w:rPr>
        <w:t>.</w:t>
      </w:r>
    </w:p>
    <w:p>
      <w:pPr>
        <w:pStyle w:val="Heading6"/>
        <w:numPr>
          <w:ilvl w:val="5"/>
          <w:numId w:val="1"/>
        </w:numPr>
        <w:rPr/>
      </w:pPr>
      <w:bookmarkStart w:id="1399" w:name="__RefHeading___Toc2108206_1878427129"/>
      <w:bookmarkStart w:id="1400" w:name="_Toc589"/>
      <w:bookmarkEnd w:id="1399"/>
      <w:r>
        <w:rPr>
          <w:rtl w:val="true"/>
        </w:rPr>
        <w:t>والسؤال المطروح هنا</w:t>
      </w:r>
      <w:r>
        <w:rPr>
          <w:rtl w:val="true"/>
        </w:rPr>
        <w:t>:</w:t>
      </w:r>
      <w:bookmarkEnd w:id="1400"/>
    </w:p>
    <w:p>
      <w:pPr>
        <w:pStyle w:val="Heading6"/>
        <w:numPr>
          <w:ilvl w:val="5"/>
          <w:numId w:val="1"/>
        </w:numPr>
        <w:rPr/>
      </w:pPr>
      <w:bookmarkStart w:id="1401" w:name="__RefHeading___Toc2108208_1878427129"/>
      <w:bookmarkStart w:id="1402" w:name="_Toc590"/>
      <w:bookmarkEnd w:id="1401"/>
      <w:r>
        <w:rPr>
          <w:rtl w:val="true"/>
        </w:rPr>
        <w:t>اشارة</w:t>
      </w:r>
      <w:bookmarkEnd w:id="1402"/>
    </w:p>
    <w:p>
      <w:pPr>
        <w:pStyle w:val="BookText"/>
        <w:rPr/>
      </w:pPr>
      <w:r>
        <w:rPr>
          <w:rFonts w:ascii="IRNazanin" w:hAnsi="IRNazanin" w:eastAsia="IRNazanin"/>
          <w:color w:val="111111"/>
          <w:sz w:val="28"/>
          <w:sz w:val="28"/>
          <w:szCs w:val="28"/>
          <w:rtl w:val="true"/>
          <w:lang w:bidi="fa-IR"/>
        </w:rPr>
        <w:t>كيف يمكن أن نتصور هذا اللقاء المباشر في مرحلة قد شهدت غيبة تامة للإمام المهدي علیه السلام؟</w:t>
      </w:r>
    </w:p>
    <w:p>
      <w:pPr>
        <w:pStyle w:val="BookText"/>
        <w:rPr/>
      </w:pPr>
      <w:r>
        <w:rPr>
          <w:rFonts w:ascii="IRNazanin" w:hAnsi="IRNazanin" w:eastAsia="IRNazanin"/>
          <w:color w:val="111111"/>
          <w:sz w:val="28"/>
          <w:sz w:val="28"/>
          <w:szCs w:val="28"/>
          <w:rtl w:val="true"/>
          <w:lang w:bidi="fa-IR"/>
        </w:rPr>
        <w:t>إذا أمكن أن نتصور ذلك، فمن السهل أن نقبل فرضية الدور العمل المباشر للإمام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تعذر هذا التصور، فمن الصعوبة أن نقبل هذه الفرضية، إلا أن تكون المسألة خاضعة لحسابات إعجازية، كما هي أصل الغيبة إعجاز من إعجازات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ولكي يتضح الجواب عن السؤال المطروح نستعيد ما تقدم في الأخبار من وجود تصورين حول غيبة الإمام المهدي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اختفاء شخص الإمام فلا يراه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اختفاء العنوان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الناس ولا يعرفونه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هذين التصورين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الدور المباشر للإمام المهدي في عصر الغيبة الكبرى</w:t>
      </w:r>
      <w:r>
        <w:rPr>
          <w:rFonts w:eastAsia="Amiri" w:cs="Amiri" w:ascii="Amiri" w:hAnsi="Amiri"/>
          <w:color w:val="111111"/>
          <w:sz w:val="28"/>
          <w:szCs w:val="28"/>
          <w:rtl w:val="true"/>
          <w:lang w:bidi="ar-SA"/>
        </w:rPr>
        <w:t xml:space="preserve">». </w:t>
      </w:r>
      <w:bookmarkStart w:id="1403" w:name="pg14629_143233"/>
    </w:p>
    <w:p>
      <w:pPr>
        <w:pStyle w:val="Heading6"/>
        <w:numPr>
          <w:ilvl w:val="5"/>
          <w:numId w:val="1"/>
        </w:numPr>
        <w:rPr/>
      </w:pPr>
      <w:bookmarkStart w:id="1404" w:name="__RefHeading___Toc2108210_1878427129"/>
      <w:bookmarkStart w:id="1405" w:name="_Toc591"/>
      <w:bookmarkEnd w:id="1403"/>
      <w:bookmarkEnd w:id="1404"/>
      <w:r>
        <w:rPr>
          <w:rtl w:val="true"/>
        </w:rPr>
        <w:t>في ضوء التصور الأول</w:t>
      </w:r>
      <w:r>
        <w:rPr>
          <w:rtl w:val="true"/>
        </w:rPr>
        <w:t>:</w:t>
      </w:r>
      <w:bookmarkEnd w:id="1405"/>
    </w:p>
    <w:p>
      <w:pPr>
        <w:pStyle w:val="Heading6"/>
        <w:numPr>
          <w:ilvl w:val="5"/>
          <w:numId w:val="1"/>
        </w:numPr>
        <w:rPr/>
      </w:pPr>
      <w:bookmarkStart w:id="1406" w:name="__RefHeading___Toc2108212_1878427129"/>
      <w:bookmarkStart w:id="1407" w:name="_Toc592"/>
      <w:bookmarkEnd w:id="1406"/>
      <w:r>
        <w:rPr>
          <w:rtl w:val="true"/>
        </w:rPr>
        <w:t>اشارة</w:t>
      </w:r>
      <w:bookmarkEnd w:id="1407"/>
    </w:p>
    <w:p>
      <w:pPr>
        <w:pStyle w:val="BookText"/>
        <w:rPr/>
      </w:pPr>
      <w:r>
        <w:rPr>
          <w:rFonts w:ascii="IRNazanin" w:hAnsi="IRNazanin" w:eastAsia="IRNazanin"/>
          <w:color w:val="111111"/>
          <w:sz w:val="28"/>
          <w:sz w:val="28"/>
          <w:szCs w:val="28"/>
          <w:rtl w:val="true"/>
          <w:lang w:bidi="fa-IR"/>
        </w:rPr>
        <w:t xml:space="preserve">في ضوء هذا التصور يصعب أن نكتشف دورا عملیاً للإمام المهدي في مرحلة الغیبة الكبرى، كون الإمام مختفيًا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وعنوانًا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يتم ذلك من خلال الممارسة الإعجازية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تفرض المصلحة أن يتدخل الإمام ليمارس دورا مافي هذه المرحلة، وإن كان علیه السلام مذخورا للمهمة الكبرى في اليوم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نعني بالممارسة الإعجازية والتي من خلالها يمكن أن يمارس الإمام المهدي علیه السلام دورًا عمليًا مباشرًا؟</w:t>
      </w:r>
    </w:p>
    <w:p>
      <w:pPr>
        <w:pStyle w:val="Heading6"/>
        <w:numPr>
          <w:ilvl w:val="5"/>
          <w:numId w:val="1"/>
        </w:numPr>
        <w:rPr/>
      </w:pPr>
      <w:bookmarkStart w:id="1408" w:name="__RefHeading___Toc2108214_1878427129"/>
      <w:bookmarkStart w:id="1409" w:name="_Toc593"/>
      <w:bookmarkEnd w:id="1408"/>
      <w:r>
        <w:rPr>
          <w:rtl w:val="true"/>
        </w:rPr>
        <w:t>نشيرهنا إلى نحوين من الإعجاز الإلهي</w:t>
      </w:r>
      <w:r>
        <w:rPr>
          <w:rtl w:val="true"/>
        </w:rPr>
        <w:t>:</w:t>
      </w:r>
      <w:bookmarkEnd w:id="1409"/>
    </w:p>
    <w:p>
      <w:pPr>
        <w:pStyle w:val="Heading6"/>
        <w:numPr>
          <w:ilvl w:val="5"/>
          <w:numId w:val="1"/>
        </w:numPr>
        <w:rPr/>
      </w:pPr>
      <w:bookmarkStart w:id="1410" w:name="__RefHeading___Toc2108216_1878427129"/>
      <w:bookmarkStart w:id="1411" w:name="_Toc594"/>
      <w:bookmarkEnd w:id="1410"/>
      <w:r>
        <w:rPr>
          <w:rtl w:val="true"/>
        </w:rPr>
        <w:t>النحو الأول</w:t>
      </w:r>
      <w:r>
        <w:rPr>
          <w:rtl w:val="true"/>
        </w:rPr>
        <w:t>:</w:t>
      </w:r>
      <w:bookmarkEnd w:id="1411"/>
    </w:p>
    <w:p>
      <w:pPr>
        <w:pStyle w:val="Heading6"/>
        <w:numPr>
          <w:ilvl w:val="5"/>
          <w:numId w:val="1"/>
        </w:numPr>
        <w:rPr/>
      </w:pPr>
      <w:bookmarkStart w:id="1412" w:name="__RefHeading___Toc2108218_1878427129"/>
      <w:bookmarkStart w:id="1413" w:name="_Toc595"/>
      <w:bookmarkEnd w:id="1412"/>
      <w:r>
        <w:rPr>
          <w:rtl w:val="true"/>
        </w:rPr>
        <w:t>اشارة</w:t>
      </w:r>
      <w:bookmarkEnd w:id="1413"/>
    </w:p>
    <w:p>
      <w:pPr>
        <w:pStyle w:val="BookText"/>
        <w:rPr/>
      </w:pPr>
      <w:r>
        <w:rPr>
          <w:rFonts w:ascii="IRNazanin" w:hAnsi="IRNazanin" w:eastAsia="IRNazanin"/>
          <w:color w:val="111111"/>
          <w:sz w:val="28"/>
          <w:sz w:val="28"/>
          <w:szCs w:val="28"/>
          <w:rtl w:val="true"/>
          <w:lang w:bidi="fa-IR"/>
        </w:rPr>
        <w:t xml:space="preserve">أن يبقى الإمام المهدي علیه السلام مختفيًا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صوته يصل إلى الأسماع عن طريق الإعجاز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ممكن على مستوى التصور، إلا أننا هل نملك خبرًا صحيحًا يشير إلى ذلك؟</w:t>
      </w:r>
    </w:p>
    <w:p>
      <w:pPr>
        <w:pStyle w:val="BookText"/>
        <w:rPr/>
      </w:pPr>
      <w:r>
        <w:rPr>
          <w:rFonts w:ascii="IRNazanin" w:hAnsi="IRNazanin" w:eastAsia="IRNazanin"/>
          <w:color w:val="111111"/>
          <w:sz w:val="28"/>
          <w:sz w:val="28"/>
          <w:szCs w:val="28"/>
          <w:rtl w:val="true"/>
          <w:lang w:bidi="fa-IR"/>
        </w:rPr>
        <w:t xml:space="preserve">هناك خبر أورده الصدوق في كمال الدين يتحدث عن الخضر علیه السلام، وأن الله يؤنس به وحشة القائم في غيبته، في هذا الخبر جاء هذا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ليأتينا فيسلم علينا فنسمع صوته ولا نرى شخصه</w:t>
      </w:r>
      <w:r>
        <w:rPr>
          <w:rFonts w:eastAsia="IRNazanin" w:cs="IRNazanin"/>
          <w:color w:val="111111"/>
          <w:sz w:val="28"/>
          <w:szCs w:val="28"/>
          <w:rtl w:val="true"/>
          <w:lang w:bidi="fa-IR"/>
        </w:rPr>
        <w:t>».</w:t>
      </w:r>
    </w:p>
    <w:p>
      <w:pPr>
        <w:pStyle w:val="Heading6"/>
        <w:numPr>
          <w:ilvl w:val="5"/>
          <w:numId w:val="1"/>
        </w:numPr>
        <w:rPr/>
      </w:pPr>
      <w:bookmarkStart w:id="1414" w:name="__RefHeading___Toc2108220_1878427129"/>
      <w:bookmarkStart w:id="1415" w:name="_Toc596"/>
      <w:bookmarkEnd w:id="1414"/>
      <w:r>
        <w:rPr>
          <w:rtl w:val="true"/>
        </w:rPr>
        <w:t>وهذا نص الخبر</w:t>
      </w:r>
      <w:r>
        <w:rPr>
          <w:rtl w:val="true"/>
        </w:rPr>
        <w:t>:</w:t>
      </w:r>
      <w:bookmarkEnd w:id="1415"/>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موسى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الخضر علیه السلام شرب من ماء الحياة فهو حي لا يموت حتى ينفخ في الصور، وإنه ليأتينا فيسلم علينا فتسمع صوته ولا نرى شخصه </w:t>
      </w:r>
      <w:bookmarkStart w:id="1416" w:name="pg14629_143234"/>
    </w:p>
    <w:p>
      <w:pPr>
        <w:pStyle w:val="BookText"/>
        <w:rPr/>
      </w:pPr>
      <w:bookmarkEnd w:id="14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وسيونس الله به وحشة قائمنا في غيبته، ويصل به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 أن يحدث هذا في حق الخضر، فمن الممكن أن يحدث في حق الإمام المهدي أيضا</w:t>
      </w:r>
      <w:r>
        <w:rPr>
          <w:rFonts w:eastAsia="Amiri" w:cs="Amiri" w:ascii="Amiri" w:hAnsi="Amiri"/>
          <w:color w:val="111111"/>
          <w:sz w:val="28"/>
          <w:szCs w:val="28"/>
          <w:rtl w:val="true"/>
          <w:lang w:bidi="ar-SA"/>
        </w:rPr>
        <w:t>...</w:t>
      </w:r>
    </w:p>
    <w:p>
      <w:pPr>
        <w:pStyle w:val="Heading6"/>
        <w:numPr>
          <w:ilvl w:val="5"/>
          <w:numId w:val="1"/>
        </w:numPr>
        <w:rPr/>
      </w:pPr>
      <w:bookmarkStart w:id="1417" w:name="__RefHeading___Toc2108222_1878427129"/>
      <w:bookmarkStart w:id="1418" w:name="_Toc597"/>
      <w:bookmarkEnd w:id="1417"/>
      <w:r>
        <w:rPr>
          <w:rtl w:val="true"/>
        </w:rPr>
        <w:t>إسناد هذا الخبر</w:t>
      </w:r>
      <w:r>
        <w:rPr>
          <w:rtl w:val="true"/>
        </w:rPr>
        <w:t>:</w:t>
      </w:r>
      <w:bookmarkEnd w:id="14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المظفربن جعفر العلوي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 ترضى عليه في المشيخة وذكره في العيون وروى عنه التلعكبري كتب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مسعود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الشيخ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روي عن أبيه جميع كتب أبيه، وقال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فقهاء الشيعة الإمامية وجهابذة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1644/4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النجاشي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 الحديث والمذهب، وقال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كالصحيح، وفي الحاوي ذكره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bookmarkStart w:id="1419" w:name="pg14629_143235"/>
    </w:p>
    <w:p>
      <w:pPr>
        <w:pStyle w:val="Heading6"/>
        <w:numPr>
          <w:ilvl w:val="5"/>
          <w:numId w:val="1"/>
        </w:numPr>
        <w:rPr/>
      </w:pPr>
      <w:bookmarkStart w:id="1420" w:name="__RefHeading___Toc2108224_1878427129"/>
      <w:bookmarkStart w:id="1421" w:name="_Toc598"/>
      <w:bookmarkEnd w:id="1419"/>
      <w:bookmarkEnd w:id="1420"/>
      <w:r>
        <w:rPr>
          <w:rtl w:val="true"/>
        </w:rPr>
        <w:t>النحو الثاني</w:t>
      </w:r>
      <w:r>
        <w:rPr>
          <w:rtl w:val="true"/>
        </w:rPr>
        <w:t>:</w:t>
      </w:r>
      <w:bookmarkEnd w:id="1421"/>
    </w:p>
    <w:p>
      <w:pPr>
        <w:pStyle w:val="Heading6"/>
        <w:numPr>
          <w:ilvl w:val="5"/>
          <w:numId w:val="1"/>
        </w:numPr>
        <w:rPr/>
      </w:pPr>
      <w:bookmarkStart w:id="1422" w:name="__RefHeading___Toc2108226_1878427129"/>
      <w:bookmarkStart w:id="1423" w:name="_Toc599"/>
      <w:bookmarkEnd w:id="1422"/>
      <w:r>
        <w:rPr>
          <w:rtl w:val="true"/>
        </w:rPr>
        <w:t>اشارة</w:t>
      </w:r>
      <w:bookmarkEnd w:id="1423"/>
    </w:p>
    <w:p>
      <w:pPr>
        <w:pStyle w:val="BookText"/>
        <w:rPr/>
      </w:pPr>
      <w:r>
        <w:rPr>
          <w:rFonts w:ascii="IRNazanin" w:hAnsi="IRNazanin" w:eastAsia="IRNazanin"/>
          <w:color w:val="111111"/>
          <w:sz w:val="28"/>
          <w:sz w:val="28"/>
          <w:szCs w:val="28"/>
          <w:rtl w:val="true"/>
          <w:lang w:bidi="fa-IR"/>
        </w:rPr>
        <w:t>حينما تفرض المصلحة يظهر الإمام المهدي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ويبقى مختفيا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الحال بالنسبة للتصور الثاني، وذلك عن طريق الإعجاز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على مستوى التصور إلا أننا لا نملك خبرا يشير إلى ذلك، إلا إذا تنازلنا عن التصور الأول واعتمدنا التصور الآخر الذي يفرض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واختفاءه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يكون اللقاء طبيعيا مع الإمام المهدي من دون انکشاف حقيقته إلا بعد انتهاء اللقاء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تؤكده كل المشاهدات المنقولة بالطرق الصحيحة الموثوقة، ولا يشكك في صدقية بعض اللقاءات الموثوقة وجود دعاوى كثيرة كاذبة أنتجتها أهواء وأوهام وأغراض مشبوهة</w:t>
      </w:r>
      <w:r>
        <w:rPr>
          <w:rFonts w:eastAsia="Amiri" w:cs="Amiri" w:ascii="Amiri" w:hAnsi="Amiri"/>
          <w:color w:val="111111"/>
          <w:sz w:val="28"/>
          <w:szCs w:val="28"/>
          <w:rtl w:val="true"/>
          <w:lang w:bidi="ar-SA"/>
        </w:rPr>
        <w:t>...</w:t>
      </w:r>
    </w:p>
    <w:p>
      <w:pPr>
        <w:pStyle w:val="Heading6"/>
        <w:numPr>
          <w:ilvl w:val="5"/>
          <w:numId w:val="1"/>
        </w:numPr>
        <w:rPr/>
      </w:pPr>
      <w:bookmarkStart w:id="1424" w:name="__RefHeading___Toc2108228_1878427129"/>
      <w:bookmarkStart w:id="1425" w:name="_Toc600"/>
      <w:bookmarkEnd w:id="1424"/>
      <w:r>
        <w:rPr>
          <w:rtl w:val="true"/>
        </w:rPr>
        <w:t xml:space="preserve">في ضوء التصور الثاني </w:t>
      </w:r>
      <w:r>
        <w:rPr>
          <w:rtl w:val="true"/>
        </w:rPr>
        <w:t>(</w:t>
      </w:r>
      <w:r>
        <w:rPr>
          <w:rtl w:val="true"/>
        </w:rPr>
        <w:t>خفاء العنوان</w:t>
      </w:r>
      <w:r>
        <w:rPr>
          <w:rtl w:val="true"/>
        </w:rPr>
        <w:t>):</w:t>
      </w:r>
      <w:bookmarkEnd w:id="1425"/>
    </w:p>
    <w:p>
      <w:pPr>
        <w:pStyle w:val="Heading6"/>
        <w:numPr>
          <w:ilvl w:val="5"/>
          <w:numId w:val="1"/>
        </w:numPr>
        <w:rPr/>
      </w:pPr>
      <w:bookmarkStart w:id="1426" w:name="__RefHeading___Toc2108230_1878427129"/>
      <w:bookmarkStart w:id="1427" w:name="_Toc601"/>
      <w:bookmarkEnd w:id="1426"/>
      <w:r>
        <w:rPr>
          <w:rtl w:val="true"/>
        </w:rPr>
        <w:t>اشارة</w:t>
      </w:r>
      <w:bookmarkEnd w:id="1427"/>
    </w:p>
    <w:p>
      <w:pPr>
        <w:pStyle w:val="BookText"/>
        <w:rPr/>
      </w:pPr>
      <w:r>
        <w:rPr>
          <w:rFonts w:ascii="Amiri" w:hAnsi="Amiri" w:eastAsia="Amiri" w:cs="Amiri"/>
          <w:color w:val="111111"/>
          <w:sz w:val="28"/>
          <w:sz w:val="28"/>
          <w:szCs w:val="28"/>
          <w:rtl w:val="true"/>
          <w:lang w:bidi="ar-SA"/>
        </w:rPr>
        <w:t>جاء في خبر صحيح الإسناد عن محمد بن عثمان العمري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هذا في أخبار الطائفة الثالثة، وكون الخبر لا يتعلق بأمر اجتهادي فهو حكم المرفوع إلى الإمام المعصوم كما قرر ذلك نقاد الحديث وأئمته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يخبر به أصحاب النبي صلی الله و علیه وآله ، وأصحاب الأئمة عليهم السلام من دون أن ينسبوها إلى النبي صلی الله و علیه وآله أو إلى الأئمة عليهم السلام ، إذا كانت في أمور اجتهادية، فهي أخبار موقوفة، وإن كانت في أمور غير اجتهادية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في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المرفوعات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ضوء هذا التصور لطبيعة الغيبة والمتمثلة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الإمام المهدي علیه السلام يحضر المواسم ويلتقي الناس دون أن تكون حقيقته مكشوفة ومعروفة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يرونه ولا يعرفونه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افتراض دور عملي للإمام أمر طبيعي جدا، حيث أن اللقاء </w:t>
      </w:r>
    </w:p>
    <w:p>
      <w:pPr>
        <w:pStyle w:val="BookText"/>
        <w:rPr/>
      </w:pPr>
      <w:r>
        <w:rPr>
          <w:rFonts w:ascii="IRNazanin" w:hAnsi="IRNazanin" w:eastAsia="IRNazanin"/>
          <w:color w:val="111111"/>
          <w:sz w:val="28"/>
          <w:sz w:val="28"/>
          <w:szCs w:val="28"/>
          <w:rtl w:val="true"/>
          <w:lang w:bidi="fa-IR"/>
        </w:rPr>
        <w:t>مع الناس والحديث معهم لا يشكل صعوبة، فكلما فرضت المصلحة أن يتدخل الإمام المهدي علیه السلام لأداء مهمة عملية أو روحية أو اجتماعية أو أي مهمة أخرى فإنه یمارس هذا الدور بسهولة، ما دام تواجده في أوساط الناس أمرا طبيعيا وميسورا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يؤكد وجود دور عملي للإمام المهدي علیه السلام ما روي عنه علیه السلام مخاطبا الشيعته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غير مهملين لمراعاتكم، ولا ناسين لذكركم، ولولا ذلك لنزل بكم اللأواء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واصطلمكم الأعداء، فاتقوا الله جل جلاله وظاهرونا على انتیاشكم من فتنة قد أنافت عليكم، يهلك فيها من حم أجله، ويحمى عنها من أدرك أمله، وهي إمارة لأزوف حركتنا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أصطلمكم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انتياشكم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أنافت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وارتفعت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أجله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جاء في كلام له علیه السلام يؤكد فيه أنه يتابع أخبار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يحيط علمنا بأنبأئكم، ولا يعزب عنا شيئ من أخباركم، ومعرفتنا بالزلل الذي أصابكم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هذا الافتراض من كون الإمام المهدي علیه السلام يمارس دورًا عمليًا في حياة الناس، يبرز أمامنا هذا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يمثل هذا التصدي العملي من قبل الإمام علیه السلام شكلا من أشكال الانكشاف والظهور مما يتنافى مع طبيعة المهمة المذخور من أجلها؟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نقرأ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لآية الله السيد محمد الصدر ما يعالج هذا الإشكال </w:t>
      </w:r>
      <w:r>
        <w:rPr>
          <w:rFonts w:eastAsia="IRNazanin" w:cs="IRNazanin"/>
          <w:color w:val="111111"/>
          <w:sz w:val="28"/>
          <w:szCs w:val="28"/>
          <w:rtl w:val="true"/>
          <w:lang w:bidi="fa-IR"/>
        </w:rPr>
        <w:t xml:space="preserve">: </w:t>
      </w:r>
      <w:bookmarkStart w:id="1428" w:name="pg14629_143237"/>
    </w:p>
    <w:p>
      <w:pPr>
        <w:pStyle w:val="BookText"/>
        <w:rPr/>
      </w:pPr>
      <w:bookmarkEnd w:id="1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علیه السلام يحمل هم شعبه ومواليه، يتذكرهم دائما، ويعمل على حفظهم، ودرء المخاطر عنهم باستمرار، بمقدار ما يمكنه أن يؤديه من عمل، تماما كما عرفنا عن آبائه عليهم السلام ، وكما عرفناه في خلال غيبته الصغرى، غاية الفرق أن تلك الأعمال كانت منه ومن آبائه عليهم السلام بالصفة الحقيقية لهم وأما عمله خلال هذه الفترة، فليس بهذه الصفة وإنما بصفته فردااعتياديا في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الإمام المهدي علیه السلام يتوخی فی موارد عمله وجود شرطين أساسيين، إن اجتمعا كان في إمكانه أن يتصدى للعمل، وإن تخلف أحدهما ترك العمل لا محالة وأبقى الواقع على واقعه</w:t>
      </w:r>
      <w:r>
        <w:rPr>
          <w:rFonts w:eastAsia="IRNazanin" w:cs="IRNazanin"/>
          <w:color w:val="111111"/>
          <w:sz w:val="28"/>
          <w:szCs w:val="28"/>
          <w:rtl w:val="true"/>
          <w:lang w:bidi="fa-IR"/>
        </w:rPr>
        <w:t>.</w:t>
      </w:r>
    </w:p>
    <w:p>
      <w:pPr>
        <w:pStyle w:val="Heading6"/>
        <w:numPr>
          <w:ilvl w:val="5"/>
          <w:numId w:val="1"/>
        </w:numPr>
        <w:rPr/>
      </w:pPr>
      <w:bookmarkStart w:id="1429" w:name="__RefHeading___Toc2108232_1878427129"/>
      <w:bookmarkStart w:id="1430" w:name="_Toc602"/>
      <w:bookmarkEnd w:id="1429"/>
      <w:r>
        <w:rPr>
          <w:rtl w:val="true"/>
        </w:rPr>
        <w:t>الشرط الأول</w:t>
      </w:r>
      <w:r>
        <w:rPr>
          <w:rtl w:val="true"/>
        </w:rPr>
        <w:t>:</w:t>
      </w:r>
      <w:bookmarkEnd w:id="1430"/>
    </w:p>
    <w:p>
      <w:pPr>
        <w:pStyle w:val="BookText"/>
        <w:rPr/>
      </w:pPr>
      <w:r>
        <w:rPr>
          <w:rFonts w:ascii="IRNazanin" w:hAnsi="IRNazanin" w:eastAsia="IRNazanin"/>
          <w:color w:val="111111"/>
          <w:sz w:val="28"/>
          <w:sz w:val="28"/>
          <w:szCs w:val="28"/>
          <w:rtl w:val="true"/>
          <w:lang w:bidi="fa-IR"/>
        </w:rPr>
        <w:t>أن لا يؤدي به عمله إلى انكشاف أمره وانتفاء غيبته، إذ من الواضح أن المهدي علیه السلام حين يقوم بالأعمال العامة الإسلامية بصفته فردًا عاديًا في المجتمع يمكنه أن يستمر بها إلى حد معين ليس بالقليل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لولمع اسمه واشتهر صيته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شخصيته الثانوية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هناك احتمالٌ كبيرٌ في انكشاف حقيقته، وافتضاح سره، لا أقل من أن ينتبه الناس إلى غموض نسبه وجهالة أصله، فيصلوا بالفحص والسؤال إلى حقيقته، أو يحتملوا ذلك على الأقل، وهو ما لا يريده الله تعالى أن يكون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فعمل المهدي علیه السلام لا بد أن يقتصر على الحدود التي لا تؤدي إلى انکشاف أمره، فيدقق في ذلك ويخطط له، وهو الخبير الألمعي ويحسب لكل عمل حسابه، وأي عمل علم أن التدخل فيه يوجب الانكشاف انسحب عنه، مهما ترتبت عليه من نتائج، لأن انحفاظ سره، وذخره لليوم الموعود أهم من جميع ما يتركه من أعمال</w:t>
      </w:r>
      <w:r>
        <w:rPr>
          <w:rFonts w:eastAsia="IRNazanin" w:cs="IRNazanin"/>
          <w:color w:val="111111"/>
          <w:sz w:val="28"/>
          <w:szCs w:val="28"/>
          <w:rtl w:val="true"/>
          <w:lang w:bidi="fa-IR"/>
        </w:rPr>
        <w:t xml:space="preserve">. </w:t>
      </w:r>
      <w:bookmarkStart w:id="1431" w:name="pg14629_143238"/>
    </w:p>
    <w:p>
      <w:pPr>
        <w:pStyle w:val="Heading6"/>
        <w:numPr>
          <w:ilvl w:val="5"/>
          <w:numId w:val="1"/>
        </w:numPr>
        <w:rPr/>
      </w:pPr>
      <w:bookmarkStart w:id="1432" w:name="__RefHeading___Toc2108234_1878427129"/>
      <w:bookmarkStart w:id="1433" w:name="_Toc603"/>
      <w:bookmarkEnd w:id="1431"/>
      <w:bookmarkEnd w:id="1432"/>
      <w:r>
        <w:rPr>
          <w:rtl w:val="true"/>
        </w:rPr>
        <w:t xml:space="preserve">الشرط الثاني </w:t>
      </w:r>
      <w:r>
        <w:rPr>
          <w:rtl w:val="true"/>
        </w:rPr>
        <w:t>:</w:t>
      </w:r>
      <w:bookmarkEnd w:id="1433"/>
    </w:p>
    <w:p>
      <w:pPr>
        <w:pStyle w:val="BookText"/>
        <w:rPr/>
      </w:pPr>
      <w:r>
        <w:rPr>
          <w:rFonts w:ascii="Amiri" w:hAnsi="Amiri" w:eastAsia="Amiri" w:cs="Amiri"/>
          <w:color w:val="111111"/>
          <w:sz w:val="28"/>
          <w:sz w:val="28"/>
          <w:szCs w:val="28"/>
          <w:rtl w:val="true"/>
          <w:lang w:bidi="ar-SA"/>
        </w:rPr>
        <w:t>أن لا يؤدي عمله إلى التخلف والقصور في تربية الأمة أو اختلال شرائط يوم الظهور الموعود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أشار السيد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من أهم شرائط اليوم الموعود توفر العدد الكافی المؤهل للانضمام لحركة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الوسائل التي تساهم في إنتاج هذا العدد المؤهل أن تمر الأمة بعدد مهم من التجارب القاسية، والظروف الصعبة، وإحساسها بالظلم والتعسف ردحًا كبيرًا من الزمن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فالمهدي علیه السلام بالرغم من أنه يحس بالأسى لمرور شعبه وقواعده بمثل هذه الظروف القاسية، إلا أنه لا يتصدى لإزالتها ولا يعمل على تغييرها، تقديما المصلحة اليوم الموعود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انتهى ما أورده السيد الصدر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الغيبة الكبرى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1434" w:name="__RefHeading___Toc2108236_1878427129"/>
      <w:bookmarkStart w:id="1435" w:name="_Toc604"/>
      <w:bookmarkEnd w:id="1434"/>
      <w:r>
        <w:rPr>
          <w:rtl w:val="true"/>
        </w:rPr>
        <w:t>الدور غير المباشر</w:t>
      </w:r>
      <w:r>
        <w:rPr>
          <w:rtl w:val="true"/>
        </w:rPr>
        <w:t>:</w:t>
      </w:r>
      <w:bookmarkEnd w:id="1435"/>
    </w:p>
    <w:p>
      <w:pPr>
        <w:pStyle w:val="Heading6"/>
        <w:numPr>
          <w:ilvl w:val="5"/>
          <w:numId w:val="1"/>
        </w:numPr>
        <w:rPr/>
      </w:pPr>
      <w:bookmarkStart w:id="1436" w:name="__RefHeading___Toc2108238_1878427129"/>
      <w:bookmarkStart w:id="1437" w:name="_Toc605"/>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 xml:space="preserve">أن تعيش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إحساسًا بمعاصرة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حاضر في حياتها، في مسيرتها، في أهدافها وطموحاتها وتطلعاتها وتشوفاتها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يترسخ هذا الحضور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وجدانها، في حركتها، في موقفها،في جهادها، في كل صراعاتها</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يؤصل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الانتماء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تحمله هذه الحركة من معطيات عملية كبيرة جدا في حياة الأمة</w:t>
      </w:r>
      <w:r>
        <w:rPr>
          <w:rFonts w:eastAsia="Amiri" w:cs="Amiri" w:ascii="Amiri" w:hAnsi="Amiri"/>
          <w:color w:val="111111"/>
          <w:sz w:val="28"/>
          <w:szCs w:val="28"/>
          <w:rtl w:val="true"/>
          <w:lang w:bidi="ar-SA"/>
        </w:rPr>
        <w:t xml:space="preserve">. </w:t>
      </w:r>
      <w:bookmarkStart w:id="1438" w:name="pg14629_143239"/>
    </w:p>
    <w:p>
      <w:pPr>
        <w:pStyle w:val="Heading6"/>
        <w:numPr>
          <w:ilvl w:val="5"/>
          <w:numId w:val="1"/>
        </w:numPr>
        <w:rPr/>
      </w:pPr>
      <w:bookmarkStart w:id="1439" w:name="__RefHeading___Toc2108240_1878427129"/>
      <w:bookmarkStart w:id="1440" w:name="_Toc606"/>
      <w:bookmarkEnd w:id="1438"/>
      <w:bookmarkEnd w:id="1439"/>
      <w:r>
        <w:rPr>
          <w:rtl w:val="true"/>
        </w:rPr>
        <w:t xml:space="preserve">المعطيات العملية في حياة الأمة لحركة الإنتماء للإمام المهدي </w:t>
      </w:r>
      <w:r>
        <w:rPr>
          <w:rtl w:val="true"/>
        </w:rPr>
        <w:t>:</w:t>
      </w:r>
      <w:bookmarkEnd w:id="1440"/>
    </w:p>
    <w:p>
      <w:pPr>
        <w:pStyle w:val="Heading6"/>
        <w:numPr>
          <w:ilvl w:val="5"/>
          <w:numId w:val="1"/>
        </w:numPr>
        <w:rPr/>
      </w:pPr>
      <w:bookmarkStart w:id="1441" w:name="__RefHeading___Toc2108242_1878427129"/>
      <w:bookmarkStart w:id="1442" w:name="_Toc607"/>
      <w:bookmarkEnd w:id="1441"/>
      <w:r>
        <w:rPr>
          <w:rtl w:val="true"/>
        </w:rPr>
        <w:t xml:space="preserve">نوجز بعض هذه المعطيات في النقاط التالية </w:t>
      </w:r>
      <w:r>
        <w:rPr>
          <w:rtl w:val="true"/>
        </w:rPr>
        <w:t>:</w:t>
      </w:r>
      <w:bookmarkEnd w:id="1442"/>
    </w:p>
    <w:p>
      <w:pPr>
        <w:pStyle w:val="Heading6"/>
        <w:numPr>
          <w:ilvl w:val="5"/>
          <w:numId w:val="1"/>
        </w:numPr>
        <w:rPr/>
      </w:pPr>
      <w:bookmarkStart w:id="1443" w:name="__RefHeading___Toc2108244_1878427129"/>
      <w:bookmarkStart w:id="1444" w:name="_Toc608"/>
      <w:bookmarkEnd w:id="1443"/>
      <w:r>
        <w:rPr>
          <w:rtl w:val="true"/>
        </w:rPr>
        <w:t xml:space="preserve">المعطى الأول </w:t>
      </w:r>
      <w:r>
        <w:rPr>
          <w:rtl w:val="true"/>
        </w:rPr>
        <w:t xml:space="preserve">: </w:t>
      </w:r>
      <w:r>
        <w:rPr>
          <w:rtl w:val="true"/>
        </w:rPr>
        <w:t>المعطى النفسي</w:t>
      </w:r>
      <w:bookmarkEnd w:id="1444"/>
    </w:p>
    <w:p>
      <w:pPr>
        <w:pStyle w:val="Heading6"/>
        <w:numPr>
          <w:ilvl w:val="5"/>
          <w:numId w:val="1"/>
        </w:numPr>
        <w:rPr/>
      </w:pPr>
      <w:bookmarkStart w:id="1445" w:name="__RefHeading___Toc2108246_1878427129"/>
      <w:bookmarkStart w:id="1446" w:name="_Toc609"/>
      <w:bookmarkEnd w:id="1445"/>
      <w:r>
        <w:rPr>
          <w:rtl w:val="true"/>
        </w:rPr>
        <w:t>اشارة</w:t>
      </w:r>
      <w:bookmarkEnd w:id="1446"/>
    </w:p>
    <w:p>
      <w:pPr>
        <w:pStyle w:val="BookText"/>
        <w:rPr/>
      </w:pPr>
      <w:r>
        <w:rPr>
          <w:rFonts w:ascii="IRNazanin" w:hAnsi="IRNazanin" w:eastAsia="IRNazanin"/>
          <w:color w:val="111111"/>
          <w:sz w:val="28"/>
          <w:sz w:val="28"/>
          <w:szCs w:val="28"/>
          <w:rtl w:val="true"/>
          <w:lang w:bidi="fa-IR"/>
        </w:rPr>
        <w:t xml:space="preserve">إن إحساس الأمة بالانتماء للقيادة المعصومة المتمثلة في الإمام المهدي علیه السلام يعطيها زخما كبيرا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خاصة حينما تمر بالأجواء الصعبة، والظروف الضاغطة، والمنعطفات العسيرة التي تحاول أن تتحدى وجودها، وتصادر إرادتها، وتحاصر حركتها، وتعبث بهويتها، مما قد يولد في داخلها كما كبيرا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الإحباطات والإخفاقات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يتصدى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الانتماء للقيادة المعصومة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في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الأمل والطموح، والقوة والعزيمة، والثبات والصمود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يتولد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الانتماء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كبير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يؤهل الأمة لمواجهة كل المحن والفتن والابتلاءات والتحديات وكل الإحباطات والإخفاقات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أكدت الأخبار أن مرحلة الغيبة مشحونة بأقسى أشكال الفتن والمحن والابتلاءات والظلم</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2108248_1878427129"/>
      <w:bookmarkStart w:id="1448" w:name="_Toc610"/>
      <w:bookmarkEnd w:id="1447"/>
      <w:r>
        <w:rPr>
          <w:rtl w:val="true"/>
        </w:rPr>
        <w:t>وهذه نماذج من تلك الأخبار</w:t>
      </w:r>
      <w:r>
        <w:rPr>
          <w:rtl w:val="true"/>
        </w:rPr>
        <w:t>:</w:t>
      </w:r>
      <w:bookmarkEnd w:id="1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للصنعاني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المهدي ح </w:t>
      </w:r>
      <w:r>
        <w:rPr>
          <w:rFonts w:eastAsia="Amiri" w:cs="Amiri" w:ascii="Amiri" w:hAnsi="Amiri"/>
          <w:color w:val="111111"/>
          <w:sz w:val="28"/>
          <w:szCs w:val="28"/>
          <w:lang w:bidi="ar-SA"/>
        </w:rPr>
        <w:t>20776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لتملان الأرض ظلما وجورا، حتى لا يقول أحد الله الله، يستعلق به، ثم لتملان بعد ذلك قسطا وعدلا كما ملئت ظلما وجورا</w:t>
      </w:r>
      <w:r>
        <w:rPr>
          <w:rFonts w:eastAsia="Amiri" w:cs="Amiri" w:ascii="Amiri" w:hAnsi="Amiri"/>
          <w:color w:val="111111"/>
          <w:sz w:val="28"/>
          <w:szCs w:val="28"/>
          <w:rtl w:val="true"/>
          <w:lang w:bidi="ar-SA"/>
        </w:rPr>
        <w:t xml:space="preserve">». </w:t>
      </w:r>
      <w:bookmarkStart w:id="1449" w:name="pg14629_143240"/>
    </w:p>
    <w:p>
      <w:pPr>
        <w:pStyle w:val="Heading6"/>
        <w:numPr>
          <w:ilvl w:val="5"/>
          <w:numId w:val="1"/>
        </w:numPr>
        <w:rPr/>
      </w:pPr>
      <w:bookmarkStart w:id="1450" w:name="__RefHeading___Toc2108250_1878427129"/>
      <w:bookmarkStart w:id="1451" w:name="_Toc611"/>
      <w:bookmarkEnd w:id="1449"/>
      <w:bookmarkEnd w:id="1450"/>
      <w:r>
        <w:rPr>
          <w:rtl w:val="true"/>
        </w:rPr>
        <w:t>رجال الإسناد ثقات</w:t>
      </w:r>
      <w:r>
        <w:rPr>
          <w:rtl w:val="true"/>
        </w:rPr>
        <w:t>:</w:t>
      </w:r>
      <w:bookmarkEnd w:id="1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الحفاظ الثقات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ثقة ثبت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أخرج له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تمتلئ الأرض ظلما وعدوانا، ثم يخرج رجل من عترتي أو من أهل بيتي، يملؤها قسطا وعدلا كما ملئت ظلما وعدوانا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غندر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الإعرابي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الصديق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 معروف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کتاب الفتن، باب ظهور الفتن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یتقارب الزمان، وينقص العمل، ويلقى الشح، وتظهر الفتن، ويكثر الهرج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یوشك أن تداعى عليکم الأمم، من كل أفق، كما تداعى الأكلة على قصعتها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 قلة بنا يومند؟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يومئذ كثير، ولكن تكونون غثاء كقثاء السيل، ينتزع المهابة من قلوب عدوکم، ويجعل في قلوبكم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الوهن؟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الحياة،وكراهية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النضرهاشم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أخرج له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أبو عبد الله الحمصي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أسماء الرحبي عمرو بن مرثد،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 معروف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للطوسي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جماعة نتحدث، فالتفت إلينا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أي شيئ أنتم أيهات أيهات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يكون ما تمدونإليه أعينكم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من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تقربلوا ، لا والله لا يكون ما تمدون إليه أعينكم حتى تمیزوا، لا والله لا يكون ما تمدون إليه أعينكم إلا بعد أياس، لا والله لا يكون ما تمدون إليه أعينكم حتى يشقى من</w:t>
      </w:r>
    </w:p>
    <w:p>
      <w:pPr>
        <w:pStyle w:val="BookText"/>
        <w:rPr/>
      </w:pPr>
      <w:r>
        <w:rPr>
          <w:rFonts w:ascii="Amiri" w:hAnsi="Amiri" w:eastAsia="Amiri" w:cs="Amiri"/>
          <w:color w:val="111111"/>
          <w:sz w:val="28"/>
          <w:sz w:val="28"/>
          <w:szCs w:val="28"/>
          <w:rtl w:val="true"/>
          <w:lang w:bidi="ar-SA"/>
        </w:rPr>
        <w:t>شقي ويسعد من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كبار فقهاء الإمامية، ووجه من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سفيان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أحمد بن جعفر بن سفيان البزوفري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مشايخ الإجازة يشير إلى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كبار فقهاء الشيعة وثقات محدثيهم وأحد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فاضل، اعتمد عليه أبو عمرو الكشي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كبار فقهاء الإمامية، محدث، ثقة، عدل، ذو </w:t>
      </w:r>
    </w:p>
    <w:p>
      <w:pPr>
        <w:pStyle w:val="BookText"/>
        <w:rPr/>
      </w:pPr>
      <w:r>
        <w:rPr>
          <w:rFonts w:ascii="Amiri" w:hAnsi="Amiri" w:eastAsia="Amiri" w:cs="Amiri"/>
          <w:color w:val="111111"/>
          <w:sz w:val="28"/>
          <w:sz w:val="28"/>
          <w:szCs w:val="28"/>
          <w:rtl w:val="true"/>
          <w:lang w:bidi="ar-SA"/>
        </w:rPr>
        <w:t xml:space="preserve">جلالة وقدر كبير في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المحدثين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إسناد الكافي محمد بن منصور الصيقل له ثلاث روايات في الكافي والفقيه والتهذيب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الصيقل من الشيعة الخلص وردت روايات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محمد بن علي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يظهر المهدي إلا على خوف شديد من الناس وزلزال، وفتنة، وبلاء يصيب الناس، وطاعون قبل ذلك، وسيف قاطع بين العرب، واختلاف شديد في الناس، وتشتت في دينهم، وتغير في حالهم، حتى يتمنى المتمني الموت صباحا ومساء من عظم ما يرى من كلب الناس، وأكل بعضهم بعضا فخروجه علیه السلام إذا خرج يكون عند اليأس والقنوط من أن يرى خرجا، فيا طوبى لمن أدركه وكان من أنصاره، والويل كل الويل لمن خالفه وخالف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مرسل، إلا أن مضامينه واضحة الصحة لمن تأمل واقع الناس في هذا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النبي صلی الله و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بكم إذا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نساؤكم، ونشق شبابكم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شبانكم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p>
    <w:p>
      <w:pPr>
        <w:pStyle w:val="BookText"/>
        <w:rPr/>
      </w:pPr>
      <w:r>
        <w:rPr>
          <w:rFonts w:ascii="Amiri" w:hAnsi="Amiri" w:eastAsia="Amiri" w:cs="Amiri"/>
          <w:color w:val="111111"/>
          <w:sz w:val="28"/>
          <w:sz w:val="28"/>
          <w:szCs w:val="28"/>
          <w:rtl w:val="true"/>
          <w:lang w:bidi="ar-SA"/>
        </w:rPr>
        <w:t>تأمروا بالمعروف ولم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أمرتم بالمنكر، ونهيتم عن المعروف؟</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 كيف بكم إذا رأيتم المعروف منكرا والمنكر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بن سعدان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ثقة، وجه، صاحب 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 أخباره أنه ثقة كما جاء في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وعقاب الأعمال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أمتي زمان نخبث فيه سرائرهم، وتحن فيه علانيتهم، طمعا في الدنيا، لا يريدون به ما عند الله عز وجل، يكون أمرهم رياء لا يخالطه خوف، يعمهم الله بعقاب، فيدعون دعاء الفريق فلا يستجاب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والد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أعلام الفقهاء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مشايخ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bookmarkStart w:id="1452" w:name="pg14629_143245"/>
    </w:p>
    <w:p>
      <w:pPr>
        <w:pStyle w:val="BookText"/>
        <w:rPr/>
      </w:pPr>
      <w:bookmarkEnd w:id="14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الحسين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طريق أكثر روايات السكوني واعتمد الأصحاب على روايات السكوني، استكشف من ذلك وثاقة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إسماعيل بن أبي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معتمد الرواية، 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ما تقدم من أخبار يتضح حجم التراكم من الفساد والانحراف، والظلم والطغيان، والفتن والمحن، والشدائد والابتلاءات وذلك في عصر الغيبة واقتراب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يأتي دور الارتباط النفسي والروحي والوجداني والفكري بالقيادة المعصومة المتمثلة في الإمام المهدي المنتظر علیه السلام في إنعاش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دمنا نعيش إحساسا وشعورا بوجود القيادة الصالحة المعصومة التي ترعى مسيرتنا، وتتحسس الامنا، وتعيش تشوقاتنا، وترقب كل خطواتنا، وتشهد كل التحديات التي تواجهنا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دمنا نعيش إحساسا وشعورا بحتمية انتصار الإيمان، وقوى الخير في الأرض، فلا يمكن أن نصاب بحالات اليأس والإحباط والضمور والانهزام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تجربة الواقع الشيعي المنتمي إلى هذه القيادة ما يؤكد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فرغم الحصارات السياسية والثقافية والاجتماعية والأمنية، ورغم قسوة المواجهات والمصادرات التي تعرض لها هذا الواقع طيلة التاريخ في امتداده إلى الحاضر، ما ازداد أتباع هذا الانتماء إلا صلابًة وثباتًا، وامتدادًا وانتشارًا، وعزمًا وإصرارًا</w:t>
      </w:r>
      <w:r>
        <w:rPr>
          <w:rFonts w:eastAsia="Amiri" w:cs="Amiri" w:ascii="Amiri" w:hAnsi="Amiri"/>
          <w:color w:val="111111"/>
          <w:sz w:val="28"/>
          <w:szCs w:val="28"/>
          <w:rtl w:val="true"/>
          <w:lang w:bidi="ar-SA"/>
        </w:rPr>
        <w:t>.</w:t>
      </w:r>
    </w:p>
    <w:p>
      <w:pPr>
        <w:pStyle w:val="Heading6"/>
        <w:numPr>
          <w:ilvl w:val="5"/>
          <w:numId w:val="1"/>
        </w:numPr>
        <w:rPr/>
      </w:pPr>
      <w:bookmarkStart w:id="1453" w:name="__RefHeading___Toc2108252_1878427129"/>
      <w:bookmarkStart w:id="1454" w:name="_Toc612"/>
      <w:bookmarkEnd w:id="1453"/>
      <w:r>
        <w:rPr>
          <w:rtl w:val="true"/>
        </w:rPr>
        <w:t>المعطي الثاني</w:t>
      </w:r>
      <w:r>
        <w:rPr>
          <w:rtl w:val="true"/>
        </w:rPr>
        <w:t xml:space="preserve">: </w:t>
      </w:r>
      <w:r>
        <w:rPr>
          <w:rtl w:val="true"/>
        </w:rPr>
        <w:t>المعطى الحركي</w:t>
      </w:r>
      <w:r>
        <w:rPr>
          <w:rtl w:val="true"/>
        </w:rPr>
        <w:t>:</w:t>
      </w:r>
      <w:bookmarkEnd w:id="1454"/>
    </w:p>
    <w:p>
      <w:pPr>
        <w:pStyle w:val="Heading6"/>
        <w:numPr>
          <w:ilvl w:val="5"/>
          <w:numId w:val="1"/>
        </w:numPr>
        <w:rPr/>
      </w:pPr>
      <w:bookmarkStart w:id="1455" w:name="__RefHeading___Toc2108254_1878427129"/>
      <w:bookmarkStart w:id="1456" w:name="_Toc613"/>
      <w:bookmarkEnd w:id="1455"/>
      <w:r>
        <w:rPr>
          <w:rtl w:val="true"/>
        </w:rPr>
        <w:t>اشارة</w:t>
      </w:r>
      <w:bookmarkEnd w:id="1456"/>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حسن الانتماء للقيادة المعصومة المتمثلة في الإمام المهدي المنتظر يعطي </w:t>
      </w:r>
      <w:bookmarkStart w:id="1457" w:name="pg14629_143246"/>
    </w:p>
    <w:p>
      <w:pPr>
        <w:pStyle w:val="BookText"/>
        <w:rPr/>
      </w:pPr>
      <w:bookmarkEnd w:id="1457"/>
      <w:r>
        <w:rPr>
          <w:rFonts w:ascii="Amiri" w:hAnsi="Amiri" w:eastAsia="Amiri" w:cs="Amiri"/>
          <w:color w:val="111111"/>
          <w:sz w:val="28"/>
          <w:sz w:val="28"/>
          <w:szCs w:val="28"/>
          <w:rtl w:val="true"/>
          <w:lang w:bidi="ar-SA"/>
        </w:rPr>
        <w:t xml:space="preserve">المؤمنين درجة عالية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الحركية والفاعلية والهادفية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كل حالات الركود والجمود والاسترخاء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الإشكالات التي تواجه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عقيدة الانتظار، أن هذه العقيدة أنتجت في الواقع الشيعي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شللاً حركیًا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غيابًا سياسيًا،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عطلًا اجتماعيًا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فالانتظار بما يختزنه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إرجاء المشروع الإصلاح والتغيير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كرس في الواقع الشيعي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الشلل والعطل والغياب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ونضع هنا بعض الملاحظات العاجلة، مرجئين الرؤية التفصيلية إلى حين 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مسارات هذه الدراسة القادمة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458" w:name="__RefHeading___Toc2108256_1878427129"/>
      <w:bookmarkStart w:id="1459" w:name="_Toc614"/>
      <w:bookmarkEnd w:id="1458"/>
      <w:r>
        <w:rPr>
          <w:rtl w:val="true"/>
        </w:rPr>
        <w:t xml:space="preserve">وهذه خلاصة الملاحظات </w:t>
      </w:r>
      <w:r>
        <w:rPr>
          <w:rtl w:val="true"/>
        </w:rPr>
        <w:t>:</w:t>
      </w:r>
      <w:bookmarkEnd w:id="1459"/>
    </w:p>
    <w:p>
      <w:pPr>
        <w:pStyle w:val="Heading6"/>
        <w:numPr>
          <w:ilvl w:val="5"/>
          <w:numId w:val="1"/>
        </w:numPr>
        <w:rPr/>
      </w:pPr>
      <w:bookmarkStart w:id="1460" w:name="__RefHeading___Toc2108258_1878427129"/>
      <w:bookmarkStart w:id="1461" w:name="_Toc615"/>
      <w:bookmarkEnd w:id="1460"/>
      <w:r>
        <w:rPr>
          <w:rtl w:val="true"/>
        </w:rPr>
        <w:t>الملاحظة الأولى</w:t>
      </w:r>
      <w:r>
        <w:rPr>
          <w:rtl w:val="true"/>
        </w:rPr>
        <w:t>:</w:t>
      </w:r>
      <w:bookmarkEnd w:id="1461"/>
    </w:p>
    <w:p>
      <w:pPr>
        <w:pStyle w:val="BookText"/>
        <w:rPr/>
      </w:pPr>
      <w:r>
        <w:rPr>
          <w:rFonts w:ascii="Amiri" w:hAnsi="Amiri" w:eastAsia="Amiri" w:cs="Amiri"/>
          <w:color w:val="111111"/>
          <w:sz w:val="28"/>
          <w:sz w:val="28"/>
          <w:szCs w:val="28"/>
          <w:rtl w:val="true"/>
          <w:lang w:bidi="ar-SA"/>
        </w:rPr>
        <w:t>ليس صحيحًا اتهام الواقع الشيعيّ في كلّ مراحله أنه مصابٌ بالشّلل الحركيّ والعطل الاجتماعي والغياب السياسي، هذا اتهامٌ فيه الكثير من التجني وعدم الدقة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ننفي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الغياب السياسي والحركي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هيمن على مقاطع من تاريخ الواقع الشيعي، ولذلك أسباب يأتي الحديث عنها، فلا يصح أن يعمم على كل التاريخ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تعميم خاطئ وغير مدروس</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القراءة التاريخية المتأنية لحركة الواقع الشيعي منذ بدايات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لنا حجم الدور العلمي والثقافي، والاجتماعي، والسياسي، والرسالي والجهادي الذي مارسه علماء الشيعة ومفكروهم ومثقفوهم، ودعاتهم، ومجاهدوهم، وسياسيوهم، وجماهيرهم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والحاضر الشيعي أكبر شاهد على ذلك</w:t>
      </w:r>
      <w:r>
        <w:rPr>
          <w:rFonts w:eastAsia="Amiri" w:cs="Amiri" w:ascii="Amiri" w:hAnsi="Amiri"/>
          <w:color w:val="111111"/>
          <w:sz w:val="28"/>
          <w:szCs w:val="28"/>
          <w:rtl w:val="true"/>
          <w:lang w:bidi="ar-SA"/>
        </w:rPr>
        <w:t xml:space="preserve">. </w:t>
      </w:r>
      <w:bookmarkStart w:id="1462" w:name="pg14629_143247"/>
    </w:p>
    <w:p>
      <w:pPr>
        <w:pStyle w:val="Heading6"/>
        <w:numPr>
          <w:ilvl w:val="5"/>
          <w:numId w:val="1"/>
        </w:numPr>
        <w:rPr/>
      </w:pPr>
      <w:bookmarkStart w:id="1463" w:name="__RefHeading___Toc2108260_1878427129"/>
      <w:bookmarkStart w:id="1464" w:name="_Toc616"/>
      <w:bookmarkEnd w:id="1462"/>
      <w:bookmarkEnd w:id="1463"/>
      <w:r>
        <w:rPr>
          <w:rtl w:val="true"/>
        </w:rPr>
        <w:t>الملاحظة الثانية</w:t>
      </w:r>
      <w:r>
        <w:rPr>
          <w:rtl w:val="true"/>
        </w:rPr>
        <w:t>:</w:t>
      </w:r>
      <w:bookmarkEnd w:id="1464"/>
    </w:p>
    <w:p>
      <w:pPr>
        <w:pStyle w:val="Heading6"/>
        <w:numPr>
          <w:ilvl w:val="5"/>
          <w:numId w:val="1"/>
        </w:numPr>
        <w:rPr/>
      </w:pPr>
      <w:bookmarkStart w:id="1465" w:name="__RefHeading___Toc2108262_1878427129"/>
      <w:bookmarkStart w:id="1466" w:name="_Toc617"/>
      <w:bookmarkEnd w:id="1465"/>
      <w:r>
        <w:rPr>
          <w:rtl w:val="true"/>
        </w:rPr>
        <w:t>اشارة</w:t>
      </w:r>
      <w:bookmarkEnd w:id="1466"/>
    </w:p>
    <w:p>
      <w:pPr>
        <w:pStyle w:val="BookText"/>
        <w:rPr/>
      </w:pPr>
      <w:r>
        <w:rPr>
          <w:rFonts w:ascii="Amiri" w:hAnsi="Amiri" w:eastAsia="Amiri" w:cs="Amiri"/>
          <w:color w:val="111111"/>
          <w:sz w:val="28"/>
          <w:sz w:val="28"/>
          <w:szCs w:val="28"/>
          <w:rtl w:val="true"/>
          <w:lang w:bidi="ar-SA"/>
        </w:rPr>
        <w:t xml:space="preserve">وإذا سلمنا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شلل حركي وسياسي واجتماعي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الشيعي، فليس ناتجا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مجموعة أسباب تراكمت فأنتجت هذا الشلل في بعض مراحل التاريخ الشيعي</w:t>
      </w:r>
      <w:r>
        <w:rPr>
          <w:rFonts w:eastAsia="Amiri" w:cs="Amiri" w:ascii="Amiri" w:hAnsi="Amiri"/>
          <w:color w:val="111111"/>
          <w:sz w:val="28"/>
          <w:szCs w:val="28"/>
          <w:rtl w:val="true"/>
          <w:lang w:bidi="ar-SA"/>
        </w:rPr>
        <w:t>.</w:t>
      </w:r>
    </w:p>
    <w:p>
      <w:pPr>
        <w:pStyle w:val="Heading6"/>
        <w:numPr>
          <w:ilvl w:val="5"/>
          <w:numId w:val="1"/>
        </w:numPr>
        <w:rPr/>
      </w:pPr>
      <w:bookmarkStart w:id="1467" w:name="__RefHeading___Toc2108264_1878427129"/>
      <w:bookmarkStart w:id="1468" w:name="_Toc618"/>
      <w:bookmarkEnd w:id="1467"/>
      <w:r>
        <w:rPr>
          <w:rtl w:val="true"/>
        </w:rPr>
        <w:t>من هذه الأسباب</w:t>
      </w:r>
      <w:r>
        <w:rPr>
          <w:rtl w:val="true"/>
        </w:rPr>
        <w:t>:</w:t>
      </w:r>
      <w:bookmarkEnd w:id="1468"/>
    </w:p>
    <w:p>
      <w:pPr>
        <w:pStyle w:val="Heading6"/>
        <w:numPr>
          <w:ilvl w:val="5"/>
          <w:numId w:val="1"/>
        </w:numPr>
        <w:rPr/>
      </w:pPr>
      <w:bookmarkStart w:id="1469" w:name="__RefHeading___Toc2108266_1878427129"/>
      <w:bookmarkStart w:id="1470" w:name="_Toc619"/>
      <w:bookmarkEnd w:id="1469"/>
      <w:r>
        <w:rPr>
          <w:rtl w:val="true"/>
        </w:rPr>
        <w:t>اشارة</w:t>
      </w:r>
      <w:bookmarkEnd w:id="1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السياسية الضاغطة التي مر بها الواقع الشيعي عبر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شكلت هذه الظروف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حصارا صعبا، أنتج في الواقع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مراحله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انكماشا ذاتيا كان من آثاره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الانحسار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 الحركي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صاغ وعيا فقهيا منصبغا بالنزعة الفردية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الممارسات السياسية والثورية في التاريخ الشيعي أصيبت بالإخفاق والفشل مما شكل قناعة فقهية بعدم جدوى العمل السياسي والجهادي والثوري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 في صدد مناقشة هذه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اعتمدها البعض في الاستدلال على حرمة العمل السياسي والثوري الهادف إلى إقامة الحكم الإسلامي في عصر الغيبة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تصل النوبة إلى معالجة إشكالية الحكم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المناقشبة التفصيلية لهذه الروايات، إلا أن هذا لا يلغي أن نعرض إلى نماذج منها، تاركين المناقشة إلى موقعها</w:t>
      </w:r>
      <w:r>
        <w:rPr>
          <w:rFonts w:eastAsia="Amiri" w:cs="Amiri" w:ascii="Amiri" w:hAnsi="Amiri"/>
          <w:color w:val="111111"/>
          <w:sz w:val="28"/>
          <w:szCs w:val="28"/>
          <w:rtl w:val="true"/>
          <w:lang w:bidi="ar-SA"/>
        </w:rPr>
        <w:t xml:space="preserve">... </w:t>
      </w:r>
      <w:bookmarkStart w:id="1471" w:name="pg14629_143248"/>
    </w:p>
    <w:p>
      <w:pPr>
        <w:pStyle w:val="BookText"/>
        <w:rPr/>
      </w:pPr>
      <w:bookmarkEnd w:id="1471"/>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وأن تلزم بيتك، وتقعد دهماء هؤلاء الناس وإياك والخوارج ما، فإنهم ليسوا على شيئ، ولا إلى شيئ، واعلم أن لبني أمية ملكا لا يستطيع الناس أن تردعه، وأن لأهل الحق دولة، إذا جاءت ولاها الله لمن يشاء منا أهل البيت، فمن أدركها منكم كان عندنا في السنام الأعلى، وإن قبضه الله قبل ذلك خار له، واعلم أنه لا تقوم عصابة تدفع ضيما أوتعز دينا الا صرعتهم المنية والبلية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هذه الرواية ضعيفٌ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ضعيفة بالإرسال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 ترفع قبل قيام القائم فصاحبها طاغوت يعبد من دون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Heading6"/>
        <w:numPr>
          <w:ilvl w:val="5"/>
          <w:numId w:val="1"/>
        </w:numPr>
        <w:rPr/>
      </w:pPr>
      <w:bookmarkStart w:id="1472" w:name="__RefHeading___Toc2108268_1878427129"/>
      <w:bookmarkStart w:id="1473" w:name="_Toc620"/>
      <w:bookmarkEnd w:id="1472"/>
      <w:r>
        <w:rPr>
          <w:rtl w:val="true"/>
        </w:rPr>
        <w:t>رجال الإسناد ثقات</w:t>
      </w:r>
      <w:r>
        <w:rPr>
          <w:rtl w:val="true"/>
        </w:rPr>
        <w:t>:</w:t>
      </w:r>
      <w:bookmarkEnd w:id="1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صاحب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أعلام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مشترك بين الأشعري والبرقي 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أحد الثقات الصالحين والعلماء المبرزين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474" w:name="pg14629_143249"/>
    </w:p>
    <w:p>
      <w:pPr>
        <w:pStyle w:val="BookText"/>
        <w:rPr/>
      </w:pPr>
      <w:bookmarkEnd w:id="14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الفقهاء المحدثين، ثقة، صدوق متحرز في حديثه،أحد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المختار البجلي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خاصة الإمام الكاظم علیه السلام وثقاته وأهل الورع والعلم والفقه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2108270_1878427129"/>
      <w:bookmarkStart w:id="1476" w:name="_Toc621"/>
      <w:bookmarkEnd w:id="1475"/>
      <w:r>
        <w:rPr>
          <w:rtl w:val="true"/>
        </w:rPr>
        <w:t xml:space="preserve">ملاحظة </w:t>
      </w:r>
      <w:r>
        <w:rPr>
          <w:rtl w:val="true"/>
        </w:rPr>
        <w:t>:</w:t>
      </w:r>
      <w:bookmarkEnd w:id="1476"/>
    </w:p>
    <w:p>
      <w:pPr>
        <w:pStyle w:val="Heading6"/>
        <w:numPr>
          <w:ilvl w:val="5"/>
          <w:numId w:val="1"/>
        </w:numPr>
        <w:rPr/>
      </w:pPr>
      <w:bookmarkStart w:id="1477" w:name="__RefHeading___Toc2108272_1878427129"/>
      <w:bookmarkStart w:id="1478" w:name="_Toc622"/>
      <w:bookmarkEnd w:id="1477"/>
      <w:r>
        <w:rPr>
          <w:rtl w:val="true"/>
        </w:rPr>
        <w:t>اشارة</w:t>
      </w:r>
      <w:bookmarkEnd w:id="1478"/>
    </w:p>
    <w:p>
      <w:pPr>
        <w:pStyle w:val="BookText"/>
        <w:rPr/>
      </w:pPr>
      <w:r>
        <w:rPr>
          <w:rFonts w:ascii="Amiri" w:hAnsi="Amiri" w:eastAsia="Amiri" w:cs="Amiri"/>
          <w:color w:val="111111"/>
          <w:sz w:val="28"/>
          <w:sz w:val="28"/>
          <w:szCs w:val="28"/>
          <w:rtl w:val="true"/>
          <w:lang w:bidi="ar-SA"/>
        </w:rPr>
        <w:t xml:space="preserve">يأتي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دلالة أمثال هذه المتون، وذلك حينما يعالج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إشكاليات عصر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الخاطئ لمسألة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فالرؤية المغلوطة لمعنى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تشكلت في بعض الذهنيات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الأثر الكبير في 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 الحركي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تاريخ الانتظار تأسست ثلاثة تصورات مرفوضة لمعنى الانتظار، أوجزهاعلى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2108274_1878427129"/>
      <w:bookmarkStart w:id="1480" w:name="_Toc623"/>
      <w:bookmarkEnd w:id="1479"/>
      <w:r>
        <w:rPr>
          <w:rtl w:val="true"/>
        </w:rPr>
        <w:t>التصور الأول، ويفهم الانتظار فهما روحیا بحتا</w:t>
      </w:r>
      <w:r>
        <w:rPr>
          <w:rtl w:val="true"/>
        </w:rPr>
        <w:t>:</w:t>
      </w:r>
      <w:bookmarkEnd w:id="1480"/>
    </w:p>
    <w:p>
      <w:pPr>
        <w:pStyle w:val="BookText"/>
        <w:rPr/>
      </w:pPr>
      <w:r>
        <w:rPr>
          <w:rFonts w:ascii="Amiri" w:hAnsi="Amiri" w:eastAsia="Amiri" w:cs="Amiri"/>
          <w:color w:val="111111"/>
          <w:sz w:val="28"/>
          <w:sz w:val="28"/>
          <w:szCs w:val="28"/>
          <w:rtl w:val="true"/>
          <w:lang w:bidi="ar-SA"/>
        </w:rPr>
        <w:t xml:space="preserve">ويتكرس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من الممارسات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الزيارة، البكاء والتأوه لطول الغياب، النيابة عن الإمام المهدي في بعض الأعمال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نشك في أن هذه الممارسات لها قيمتها في خلق التلاحم النفسي والوجداني والروحي مع الإمام المهدي علیه السلام، إلا أن الانتظار في مضمونه الحقيقي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يشكل البعد الروحي واحدا منها، ثم إن هذا البعد له دلالاته الأعمق والأشمل </w:t>
      </w:r>
      <w:bookmarkStart w:id="1481" w:name="pg14629_143250"/>
    </w:p>
    <w:p>
      <w:pPr>
        <w:pStyle w:val="BookText"/>
        <w:rPr/>
      </w:pPr>
      <w:bookmarkEnd w:id="1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يعطي لتلك الممارسات قدرتها على التعاطي مع بقية المكونات</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2108276_1878427129"/>
      <w:bookmarkStart w:id="1483" w:name="_Toc624"/>
      <w:bookmarkEnd w:id="1482"/>
      <w:r>
        <w:rPr>
          <w:rtl w:val="true"/>
        </w:rPr>
        <w:t>التصور الثاني</w:t>
      </w:r>
      <w:r>
        <w:rPr>
          <w:rtl w:val="true"/>
        </w:rPr>
        <w:t xml:space="preserve">: </w:t>
      </w:r>
      <w:r>
        <w:rPr>
          <w:rtl w:val="true"/>
        </w:rPr>
        <w:t>ويفهم الانتظار فهما سلبيا</w:t>
      </w:r>
      <w:r>
        <w:rPr>
          <w:rtl w:val="true"/>
        </w:rPr>
        <w:t>:</w:t>
      </w:r>
      <w:bookmarkEnd w:id="1483"/>
    </w:p>
    <w:p>
      <w:pPr>
        <w:pStyle w:val="BookText"/>
        <w:rPr/>
      </w:pPr>
      <w:r>
        <w:rPr>
          <w:rFonts w:ascii="IRNazanin" w:hAnsi="IRNazanin" w:eastAsia="IRNazanin"/>
          <w:color w:val="111111"/>
          <w:sz w:val="28"/>
          <w:sz w:val="28"/>
          <w:szCs w:val="28"/>
          <w:rtl w:val="true"/>
          <w:lang w:bidi="fa-IR"/>
        </w:rPr>
        <w:t xml:space="preserve">ويتمثل هذا الفهم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المسؤوليات الرسالة والتغييرية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وتجميد مهمة الدعوة والأمر بالمعروف والنهي عن المنكر، واعتزال كل الفعاليات السياسية والثورية والجهادية، وإرجاء كل ذلك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كون هذه المرحلة هي المعنية بإصلاح الأوضاع، وإنهاء الظلم، وإقامة دولة الحق على يد الإمام المهدي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الهدر للطاقات والقدرات أن تبذل في مجالات يفترض أنها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مسؤوليات مرحلة الظهور</w:t>
      </w:r>
      <w:r>
        <w:rPr>
          <w:rFonts w:eastAsia="IRNazanin" w:cs="IRNazanin"/>
          <w:color w:val="111111"/>
          <w:sz w:val="28"/>
          <w:szCs w:val="28"/>
          <w:rtl w:val="true"/>
          <w:lang w:bidi="fa-IR"/>
        </w:rPr>
        <w:t>».</w:t>
      </w:r>
    </w:p>
    <w:p>
      <w:pPr>
        <w:pStyle w:val="Heading6"/>
        <w:numPr>
          <w:ilvl w:val="5"/>
          <w:numId w:val="1"/>
        </w:numPr>
        <w:rPr/>
      </w:pPr>
      <w:bookmarkStart w:id="1484" w:name="__RefHeading___Toc2108278_1878427129"/>
      <w:bookmarkStart w:id="1485" w:name="_Toc625"/>
      <w:bookmarkEnd w:id="1484"/>
      <w:r>
        <w:rPr>
          <w:rtl w:val="true"/>
        </w:rPr>
        <w:t>التصور الثالث</w:t>
      </w:r>
      <w:r>
        <w:rPr>
          <w:rtl w:val="true"/>
        </w:rPr>
        <w:t xml:space="preserve">. </w:t>
      </w:r>
      <w:r>
        <w:rPr>
          <w:rtl w:val="true"/>
        </w:rPr>
        <w:t>ويفهم الانتظار فهما منحرفا</w:t>
      </w:r>
      <w:r>
        <w:rPr>
          <w:rtl w:val="true"/>
        </w:rPr>
        <w:t>:</w:t>
      </w:r>
      <w:bookmarkEnd w:id="1485"/>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ويصوغ هذا التصور فهمه للانتظار على أساس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لظهورالإمام المهدي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امتلاء الأرض فسادا وظلما وانحرافا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تحرك في 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إنعاش الواقع الانحرافي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مساهمة جادة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الموضوعي للظهور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التصور الثاني يتجه إلى تجميد الفعاليات المناهضة للظلم والفساد والانحراف، وخاصة على المستوى السياسي، فإن التصور الثالث يتجه إلى تحريك الفعاليات الممالئة للظلم والانحراف والفساد، وإلى تنشيط أجواء العبث بالدين والقيم لتقريب يوم الظهور</w:t>
      </w:r>
      <w:r>
        <w:rPr>
          <w:rFonts w:eastAsia="Amiri" w:cs="Amiri" w:ascii="Amiri" w:hAnsi="Amiri"/>
          <w:color w:val="111111"/>
          <w:sz w:val="28"/>
          <w:szCs w:val="28"/>
          <w:rtl w:val="true"/>
          <w:lang w:bidi="ar-SA"/>
        </w:rPr>
        <w:t xml:space="preserve">. </w:t>
      </w:r>
      <w:bookmarkStart w:id="1486" w:name="pg14629_143251"/>
    </w:p>
    <w:p>
      <w:pPr>
        <w:pStyle w:val="Heading3"/>
        <w:numPr>
          <w:ilvl w:val="2"/>
          <w:numId w:val="1"/>
        </w:numPr>
        <w:rPr/>
      </w:pPr>
      <w:bookmarkStart w:id="1487" w:name="__RefHeading___Toc2108280_1878427129"/>
      <w:bookmarkStart w:id="1488" w:name="_Toc626"/>
      <w:bookmarkEnd w:id="1486"/>
      <w:bookmarkEnd w:id="1487"/>
      <w:r>
        <w:rPr>
          <w:rtl w:val="true"/>
        </w:rPr>
        <w:t xml:space="preserve">ملاحظات عامة حول هذه التصورات </w:t>
      </w:r>
      <w:r>
        <w:rPr>
          <w:rtl w:val="true"/>
        </w:rPr>
        <w:t>:</w:t>
      </w:r>
      <w:bookmarkEnd w:id="1488"/>
    </w:p>
    <w:p>
      <w:pPr>
        <w:pStyle w:val="Heading4"/>
        <w:numPr>
          <w:ilvl w:val="3"/>
          <w:numId w:val="1"/>
        </w:numPr>
        <w:rPr/>
      </w:pPr>
      <w:bookmarkStart w:id="1489" w:name="__RefHeading___Toc2108282_1878427129"/>
      <w:bookmarkStart w:id="1490" w:name="_Toc627"/>
      <w:bookmarkEnd w:id="1489"/>
      <w:r>
        <w:rPr>
          <w:rtl w:val="true"/>
        </w:rPr>
        <w:t>اشارة</w:t>
      </w:r>
      <w:bookmarkEnd w:id="1490"/>
    </w:p>
    <w:p>
      <w:pPr>
        <w:pStyle w:val="BookText"/>
        <w:rPr/>
      </w:pPr>
      <w:r>
        <w:rPr>
          <w:rFonts w:ascii="Amiri" w:hAnsi="Amiri" w:eastAsia="Amiri" w:cs="Amiri"/>
          <w:color w:val="111111"/>
          <w:sz w:val="28"/>
          <w:sz w:val="28"/>
          <w:szCs w:val="28"/>
          <w:rtl w:val="true"/>
          <w:lang w:bidi="ar-SA"/>
        </w:rPr>
        <w:t>نحاول أن نضع ملاحظات عامة حول هذه التصورات، من دون استرسال في مناقشات تفصيلية، حيث أن لنا عودة لهذا الموضوع في معالجة قادمةلإشكاليات عصر الغيبة ونوجز هذه الملاحظات فيما يلي</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2108284_1878427129"/>
      <w:bookmarkStart w:id="1492" w:name="_Toc628"/>
      <w:bookmarkEnd w:id="1491"/>
      <w:r>
        <w:rPr>
          <w:rtl w:val="true"/>
        </w:rPr>
        <w:t>الملاحظة الأولى</w:t>
      </w:r>
      <w:r>
        <w:rPr>
          <w:rtl w:val="true"/>
        </w:rPr>
        <w:t>:</w:t>
      </w:r>
      <w:bookmarkEnd w:id="1492"/>
    </w:p>
    <w:p>
      <w:pPr>
        <w:pStyle w:val="BookText"/>
        <w:rPr/>
      </w:pPr>
      <w:r>
        <w:rPr>
          <w:rFonts w:ascii="Amiri" w:hAnsi="Amiri" w:eastAsia="Amiri" w:cs="Amiri"/>
          <w:color w:val="111111"/>
          <w:sz w:val="28"/>
          <w:sz w:val="28"/>
          <w:szCs w:val="28"/>
          <w:rtl w:val="true"/>
          <w:lang w:bidi="ar-SA"/>
        </w:rPr>
        <w:t xml:space="preserve">التصور الأول 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تجزيئي للانتظار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استرخائي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تجزيئي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الانتظار له مضمونه الشمولي الواسع، فلا يصع أن نختزله في الدعاء والزيارة والتأوه؛ رغم ما تحمله هذه الأمور من قيمة كبيرة، هذا الاختزال يعطي للانتظار فهما مشطورا له مردوداته السلبية الخطيرة على البنية الداخلية لمعنى الانتظار، وعلى هذا الأساس نعتبر هذا التصور فاقدًا للرؤية الشمولية في التعاطي مع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الفهم للانتظار، الذي لا يتجاوز إطار الدعاء، ويبقى ضمن محدودية الكلمات، فهم طافح لا يعطي للانتظار واقعيته، وفاعليته، وحركته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بعدٌ مهمٌ من أبعاد الانتظار، كما سنرى، أما أن يكون الدعاء كل الانتظار فهذا تحجيم وتضييق لمضمون الانتظار، وتفريغ لدلالاته الكبيرة، ومحتوياته الأصيلة، أن يصبح الانتظار مجرد حالات من التمني تردد من خلال فقرات الأدعية، ولا يتجاوز أكثر من ذلك، فلا أتصور أن ذلك ينسجم مع حجم التأكيدات الصادرة عن الرسول الأكرم صلی الله و علیه وآله وعن الأئمة الطاهرين المعصومين عليهم السلام حول الانتظار إلى الحد الذي اعتبرت هذا التأكيدات أن الانتظار أفضل العبادة، ومنحت أصحابه درجات عالية من التقييم، واعتبرتهم </w:t>
      </w:r>
    </w:p>
    <w:p>
      <w:pPr>
        <w:pStyle w:val="BookText"/>
        <w:rPr/>
      </w:pPr>
      <w:r>
        <w:rPr>
          <w:rFonts w:ascii="IRNazanin" w:hAnsi="IRNazanin" w:eastAsia="IRNazanin"/>
          <w:color w:val="111111"/>
          <w:sz w:val="28"/>
          <w:sz w:val="28"/>
          <w:szCs w:val="28"/>
          <w:rtl w:val="true"/>
          <w:lang w:bidi="fa-IR"/>
        </w:rPr>
        <w:t>المجاهدين بين يدي رسول الله صلی الله و علیه وآله بالسيف، وأثنت عليهم ثناء لا حدود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وكلمات حول الإمام المنتظر ص</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ومحمد بن مسلم عن أبي عبد الله علیه السلام عن آبائه عن أمير المؤمنين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لأمرنا كالمتشط بدمه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المحدثين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وجوه الفقهاء والمحدثين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عنه الأجلاء وهو أمارة الاعتماد بل الوثاقة، منتهی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 ابن أبي عمير 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أجلاء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بن الحسین زین العابدين علیه السلام في دعاء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أحدأدعية الصحيفة السجادية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وصل على أوليائهم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الأئمة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المعترفين بمقامهم، </w:t>
      </w:r>
    </w:p>
    <w:p>
      <w:pPr>
        <w:pStyle w:val="BookText"/>
        <w:rPr/>
      </w:pPr>
      <w:r>
        <w:rPr>
          <w:rFonts w:ascii="Amiri" w:hAnsi="Amiri" w:eastAsia="Amiri" w:cs="Amiri"/>
          <w:color w:val="111111"/>
          <w:sz w:val="28"/>
          <w:sz w:val="28"/>
          <w:szCs w:val="28"/>
          <w:rtl w:val="true"/>
          <w:lang w:bidi="ar-SA"/>
        </w:rPr>
        <w:t>المتبعين منهجهم، 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الزكيات الناميات الغاديات الرائحات، وسلم عليهم وعلى أرواحهم، واجمع على التقوى أمرهم، وأصلح لهم شؤونهم، وثب عليهم إنك أنت التواب الرحيم وخير الغافرين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 عن آبائه علیهم السلام عن النبي صلی الله و علیه وآله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جعفر بن معروف وحوله كلام إلا أن هذا المضمون مطابق لمتون قريبة منه مروية بأسانيد يمكن السكون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علاء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منكم على هذا الأمر منتظرا له كمن كان في فسطاط القائم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كبار الفقهاء والمحدثين واسع الرواية، 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فقهاء الشيعة المعروفين محدث، ثقة،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عقبة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النميري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بن سيابة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أبان بن عثمان ومحمد بن أبي عمير وغيره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الفيض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منكم وهومنتظر لهذا الأمر من هومع القائم في فسطاطه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كمن قاع معه بسيفه،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کمن استشهد مع رسول الله صلی الله و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الإسناد متين جدا، رجاله أجلاء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الفقهاء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ثقة، ثبت، صحيح، وجه، واضح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أحد المشاهير الأعيان ثقة كثير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الفيض بن المختار الكوي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ثقات أصحاب الإمام أبي عبد الله علیه السلام الفقهاء الصالحين وخاصته وبطانته وهو أول من سمع منه نصه على ابنه موسى الكاظم علیه السلام بالإمامة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للتوسع في الإطلاع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bookmarkStart w:id="1493" w:name="pg14629_143255"/>
    </w:p>
    <w:p>
      <w:pPr>
        <w:pStyle w:val="BookText"/>
        <w:rPr/>
      </w:pPr>
      <w:bookmarkEnd w:id="14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الموضوعي لأحاديث الإمام المهدي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2108286_1878427129"/>
      <w:bookmarkStart w:id="1495" w:name="_Toc629"/>
      <w:bookmarkEnd w:id="1494"/>
      <w:r>
        <w:rPr>
          <w:rtl w:val="true"/>
        </w:rPr>
        <w:t>الملاحظة الثانية</w:t>
      </w:r>
      <w:r>
        <w:rPr>
          <w:rtl w:val="true"/>
        </w:rPr>
        <w:t>:</w:t>
      </w:r>
      <w:bookmarkEnd w:id="1495"/>
    </w:p>
    <w:p>
      <w:pPr>
        <w:pStyle w:val="BookText"/>
        <w:rPr/>
      </w:pPr>
      <w:r>
        <w:rPr>
          <w:rFonts w:ascii="Amiri" w:hAnsi="Amiri" w:eastAsia="Amiri" w:cs="Amiri"/>
          <w:color w:val="111111"/>
          <w:sz w:val="28"/>
          <w:sz w:val="28"/>
          <w:szCs w:val="28"/>
          <w:rtl w:val="true"/>
          <w:lang w:bidi="ar-SA"/>
        </w:rPr>
        <w:t xml:space="preserve">ثاني التصورات ينتج مقولة فاسدة قطقا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تعطيل مجموعة من التكاليف الإسلامية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التكاليف التي تتمثل 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الدعوة إلى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محاربة الفساد والانحراف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مواجهة الظلم والطغيان والاستبداد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في سبيلالله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يتنافى هذا اللون من التصورات بشكل صارخ مع النصوص الإسلامية الصريحة التي تؤكد استمرارية تلك التكاليف في كل الأعصر والأزمنة وفي كل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وكلمات حول الإمام المنتظر،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مادامت شروطها الشرعية متوفرة، ولم يرد في الشريعة أن من شروطها كون الإمام ظاهرًا، ومع غيابه ينتفي الشرط فتسقط التكاليف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الخطابات الشرعية مطلقة وغير مقيّدة بعصر الظهور، وهي خطاباتٌ عامةٌ لكل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 وَجَادِلْهُمْ بِالَّتِي هِيَ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أَحْسَنُ قَوْلًا مِمَّنْ دَعَا إِلَى اللَّهِ وَعَمِلَ صَالِحًا وَقَالَ إِنَّنِي مِنَ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 عَلَىٰ بَصِيرَةٍ أَنَا وَمَنِ اتَّبَعَنِي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 وَأُولَٰئِكَ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وَأُولَٰئِكَ مِنَ الصَّالِحِينَ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 يَأْمُرُونَ بِالْمَعْرُوفِ وَيَنْهَوْنَ عَنِ الْمُنْكَرِ وَيُقِيمُونَ الصَّلَاةَ وَيُؤْتُونَ الزَّكَاةَ وَيُطِيعُونَ اللَّهَ وَرَسُولَهُ ۚ أُولَٰئِكَ سَيَرْحَمُهُمُ اللَّهُ ۗ إِنَّ اللَّهَ عَزِيزٌ 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 وَبَشِّرِ الْمُؤْمِنِينَ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 مِنَ الْقُرُونِ مِنْ قَبْلِكُمْ أُولُو بَقِيَّةٍ يَنْهَوْنَ عَنِ الْفَسَادِ فِي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وَرَسُولِهِ وَتُجَاهِدُونَ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وَابْتَغُوا إِلَيْهِ الْوَسِيلَةَ وَجَاهِدُوا فِي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 ۚ</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تأملنا هذه الآيات القرآنية نجدها تتحدث عن تكاليف مطلقة تتحرك في كل عصر وزمان، وتخاطب كل المنتمين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 القرآن ولا في السنة ما يقيد إطلاقات النصوص أو يخصص عموماتها، نعم اختلف الفقهاء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الجهاد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البعض الابتدائي منه دون الدفاعي، وقال آخرون باستمرارية الجهاد الابتدائي والدفاعي في عصر الغيبة، وهذا ما سوف تتناوله هذه </w:t>
      </w:r>
      <w:bookmarkStart w:id="1496" w:name="pg14629_143258"/>
    </w:p>
    <w:p>
      <w:pPr>
        <w:pStyle w:val="BookText"/>
        <w:rPr/>
      </w:pPr>
      <w:bookmarkEnd w:id="1496"/>
      <w:r>
        <w:rPr>
          <w:rFonts w:ascii="IRNazanin" w:hAnsi="IRNazanin" w:eastAsia="IRNazanin"/>
          <w:color w:val="111111"/>
          <w:sz w:val="28"/>
          <w:sz w:val="28"/>
          <w:szCs w:val="28"/>
          <w:rtl w:val="true"/>
          <w:lang w:bidi="fa-IR"/>
        </w:rPr>
        <w:t xml:space="preserve">الدراسة حينما تصل النوبة إلى 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إشكالات عصر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ضوء ما تقدم من نصوص قرآنية يتضح لنا مدى منافاة التصور المتقدم لهذه النصوص، وأنه يشكل إلغاء واضحالها، وتعطيلاض صريحًا لمضامينها وتجاوزًا كبيرًا لتوجيهاتها</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2108288_1878427129"/>
      <w:bookmarkStart w:id="1498" w:name="_Toc630"/>
      <w:bookmarkEnd w:id="1497"/>
      <w:r>
        <w:rPr>
          <w:rtl w:val="true"/>
        </w:rPr>
        <w:t>الملاحظة الثالثة</w:t>
      </w:r>
      <w:r>
        <w:rPr>
          <w:rtl w:val="true"/>
        </w:rPr>
        <w:t>:</w:t>
      </w:r>
      <w:bookmarkEnd w:id="1498"/>
    </w:p>
    <w:p>
      <w:pPr>
        <w:pStyle w:val="Heading5"/>
        <w:numPr>
          <w:ilvl w:val="4"/>
          <w:numId w:val="1"/>
        </w:numPr>
        <w:rPr/>
      </w:pPr>
      <w:bookmarkStart w:id="1499" w:name="__RefHeading___Toc2108290_1878427129"/>
      <w:bookmarkStart w:id="1500" w:name="_Toc631"/>
      <w:bookmarkEnd w:id="1499"/>
      <w:r>
        <w:rPr>
          <w:rtl w:val="true"/>
        </w:rPr>
        <w:t>اشارة</w:t>
      </w:r>
      <w:bookmarkEnd w:id="1500"/>
    </w:p>
    <w:p>
      <w:pPr>
        <w:pStyle w:val="BookText"/>
        <w:rPr/>
      </w:pPr>
      <w:r>
        <w:rPr>
          <w:rFonts w:ascii="Amiri" w:hAnsi="Amiri" w:eastAsia="Amiri" w:cs="Amiri"/>
          <w:color w:val="111111"/>
          <w:sz w:val="28"/>
          <w:sz w:val="28"/>
          <w:szCs w:val="28"/>
          <w:rtl w:val="true"/>
          <w:lang w:bidi="ar-SA"/>
        </w:rPr>
        <w:t>التصورات المذكورة تعبر عن ارتباك الفهم، وغياب الرؤية الواعية لدى أصحابها، وتحكم حالات الجهل بمفاهيم الإسلام، ومصادر الشريعة، ومسؤوليات الإنسان المسلم، ووظيفة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هذه الاتجاهات الراكدة والخاطئة والمنحرفة تُغدّيها رؤى معادية للإسلام ولمدرسة الأئمة من أهل البيت عليهم السلام ، فيما تهدفه هذه الرؤي من تشويه الصورة، وتجميد الطاقات، وتشويش المسارات، والعبث بمكونّات المشروع الإسلامي المتجسّد في قضية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الفهم المزور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نتائجه الخطيرة في الواقع الإسلامي </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2108292_1878427129"/>
      <w:bookmarkStart w:id="1502" w:name="_Toc632"/>
      <w:bookmarkEnd w:id="1501"/>
      <w:r>
        <w:rPr>
          <w:rtl w:val="true"/>
        </w:rPr>
        <w:t xml:space="preserve">النتيجة الأولى </w:t>
      </w:r>
      <w:r>
        <w:rPr>
          <w:rtl w:val="true"/>
        </w:rPr>
        <w:t xml:space="preserve">: </w:t>
      </w:r>
      <w:r>
        <w:rPr>
          <w:rtl w:val="true"/>
        </w:rPr>
        <w:t>إلغاء لفكرة الدولة الإسلامية في عصر الغيبة</w:t>
      </w:r>
      <w:r>
        <w:rPr>
          <w:rtl w:val="true"/>
        </w:rPr>
        <w:t>..</w:t>
      </w:r>
      <w:bookmarkEnd w:id="1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الفهم للانتظار الذي يؤكد استحالة تغيير الواقع الفاسد، ويؤكد على إرجاء عملية التغيير، ويجمد التفكير في إقامة الحكم الإسلامي إلى حين ظهور الإمام المهدي علیه السلام ، هذا الفهم إجهاضٌ لأي محاولة تتجه نحو إقامة الدولة الإسلامية في عصر الغيبة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يحلو للقوى الكافرة أن ينموهذا الاتجاه في وعي الجماهير والشعوب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وعي النخب العلمائية والثقافية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تفكر في العمل من أجل إقامة حكم الله في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 هناك مفارقة في الفهم أفرزت هذا اللون من التصور، وقد نشأت هذه المفارقة من خلال العجز عن التوفيق بين الإيمان بدولة الإمام المنتظر علیه السلام، والقول بإمكان قيام حكم إسلامي قبل ظهور الإمام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المسلمات أن الإمام المنتظر علیه السلام هو الشخصية المؤهلة لإقامة الدولة الإسلامية في العالم فالقول بإمكان قيام دولة إسلامية قبل ظهور الإمام علیه السلام ینا فی تلك المسلمة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ولحل هذا التنافي الموهوم، ولإزالة تلك الإشكالية يمكن القول بأن دولة الإمام المنتظر علیه السلام دولة عالمية، وهذا لا يتنافى مع القول بإمكانية قيام دولة إسلامية في بعض مناطق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نستطيع أن نفهم من الروايات الصادرة عن الرسول صلی الله و علیه وآله وعن الأئمة الطاهرين عليهم السلام ، وجود إشارات إلى توفر كيانات سياسية إسلامية حاكمة قبل قيام دولة الإمام المنتظر علیه السلام هذه الكيانات توطئ وتمهد لخروج الإمام علیه السلام، والتعبير بالرايات التي تظهر قبل خروج الإمام علیه السلام تحمل دلالة الكيانية السياسية، والانتظامية الخاضعة للقيادة الموالية للإمام علیه السلام أو المعادية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وكلمات حول الإمام المنتظر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خالد الكابلي عن أبي جعفر علیه السلام أنه قال</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على عواتقهم فيعطون ما سألوه قلا يقبلونه حتى يقوموا، ولا يدفعونها إلا إلى صاحبكم، قتلاهم شهداء، أما أني لو أدركت ذلك لاستبقيت نفسي لصاحب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علماء الإمامية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علماء الشيعة الزيدية، أحدأعلام الحديث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عده الكشي في فقهاء أصحابنا نقلا عن العياشي، واستفاد في المعجم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الرقم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أجلة الفقهاء والمحدثين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ثقة، مستمسك بحبل ولاء أهل البيت علیهم السلام ، آخذ بأقوالهم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403/2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ابن أبي عمير، وروى عنه حماد بسند صحيح، وفي الكتب الأربعة رواية البزنطي بسند صحيح عنه بلا وصف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يحيى بن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صميم ثقة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الكابلي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حواري الإمام علي بن الحسين زین العابدین علیه السلام وثقاته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bookmarkStart w:id="1503" w:name="pg14629_143261"/>
    </w:p>
    <w:p>
      <w:pPr>
        <w:pStyle w:val="BookText"/>
        <w:rPr/>
      </w:pPr>
      <w:bookmarkEnd w:id="150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بكر بن محمد الأزدي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الثلاثة الخراساني والسفياني واليماني في سنة واحدة في شهر واحد في يوم واحد، فليس فيها راية بأهدى من راية اليماني تهدي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تراثنا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الغيبة للطوسي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كبار فقهاء الإمامية، محدث ثقة، 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أعلام الفقهاء الأجلاء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فقيه، كثير الرواية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وجوه رجال الشيعة ثقة، خير،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الخبر الشيخ الطوسي في الغيبة بسنده عن الفضل بن شاذان، وطريق الشيخ إلى ابن شاذان صحيح كما في التهذيبين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في الخلاصة</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2108294_1878427129"/>
      <w:bookmarkStart w:id="1505" w:name="_Toc633"/>
      <w:bookmarkEnd w:id="1504"/>
      <w:r>
        <w:rPr>
          <w:rtl w:val="true"/>
        </w:rPr>
        <w:t>النتيجة الثانية</w:t>
      </w:r>
      <w:r>
        <w:rPr>
          <w:rtl w:val="true"/>
        </w:rPr>
        <w:t>:</w:t>
      </w:r>
      <w:bookmarkEnd w:id="1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بهذا الفهم للانتظار نفسح المجال للمبادئ الكافرة والمنحرفة أن تحكم المسلمين سياسيًا واجتماعيًا واقتصاديًا وعسكريًا وقانونيًا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دمنا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باستحالة قيام حكم إسلامي في </w:t>
      </w:r>
      <w:bookmarkStart w:id="1506" w:name="pg14629_143262"/>
    </w:p>
    <w:p>
      <w:pPr>
        <w:pStyle w:val="BookText"/>
        <w:rPr/>
      </w:pPr>
      <w:bookmarkEnd w:id="1506"/>
      <w:r>
        <w:rPr>
          <w:rFonts w:ascii="Amiri" w:hAnsi="Amiri" w:eastAsia="Amiri" w:cs="Amiri"/>
          <w:color w:val="111111"/>
          <w:sz w:val="28"/>
          <w:sz w:val="28"/>
          <w:szCs w:val="28"/>
          <w:rtl w:val="true"/>
          <w:lang w:bidi="ar-SA"/>
        </w:rPr>
        <w:t>عصر الغيبة الكبرى، فمن الذي سيحكم المسلمين في هذه المرحلة؟</w:t>
      </w:r>
    </w:p>
    <w:p>
      <w:pPr>
        <w:pStyle w:val="BookText"/>
        <w:rPr/>
      </w:pPr>
      <w:r>
        <w:rPr>
          <w:rFonts w:ascii="Amiri" w:hAnsi="Amiri" w:eastAsia="Amiri" w:cs="Amiri"/>
          <w:color w:val="111111"/>
          <w:sz w:val="28"/>
          <w:sz w:val="28"/>
          <w:szCs w:val="28"/>
          <w:rtl w:val="true"/>
          <w:lang w:bidi="ar-SA"/>
        </w:rPr>
        <w:t>القوى الكافرة، والكيانات السياسية المنحرفة هي التي ستملأ هذا الفراغ، وتتحكم في المسلمين على كل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دمنا نؤمن بعدم مسؤوليتنا في مواجهة الانحرافات السياسية والاقتصادية والاجتماعية والأخلاقية، فإننا بذلك نفسح المجال لهذه الانحرافات أن ترسخ وجودها في داخل ساحاتنا، وأن تمتد بكل حرية في كل المواقع والمجالات،لتصبغ حياة المسلمين بطابعها، وأفكارها، وقيمها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وكلمات حول الإمام المنتظر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2108296_1878427129"/>
      <w:bookmarkStart w:id="1508" w:name="_Toc634"/>
      <w:bookmarkEnd w:id="1507"/>
      <w:r>
        <w:rPr>
          <w:rtl w:val="true"/>
        </w:rPr>
        <w:t xml:space="preserve">النتيجة الثالثة </w:t>
      </w:r>
      <w:r>
        <w:rPr>
          <w:rtl w:val="true"/>
        </w:rPr>
        <w:t>:</w:t>
      </w:r>
      <w:bookmarkEnd w:id="1508"/>
    </w:p>
    <w:p>
      <w:pPr>
        <w:pStyle w:val="BookText"/>
        <w:rPr/>
      </w:pPr>
      <w:r>
        <w:rPr>
          <w:rFonts w:ascii="Amiri" w:hAnsi="Amiri" w:eastAsia="Amiri" w:cs="Amiri"/>
          <w:color w:val="111111"/>
          <w:sz w:val="28"/>
          <w:sz w:val="28"/>
          <w:szCs w:val="28"/>
          <w:rtl w:val="true"/>
          <w:lang w:bidi="ar-SA"/>
        </w:rPr>
        <w:t>إقصاء الإسلام بعيدا عن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خلال هذا الفهم للانتظار نفرغ الساحة من قيم الإسلام، ومفاهيمه،وتوجيهاته، ونضع تلك القيم والمفاهيم في مساحات ضيقة ومحدودة</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يتنافى مع شمولية الإسلام، وصلاحيته للامتداد المكاني والزماني،وخلود مبادئه، وقيمه، وأحكامه، وتشريعاته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وكلمات حول الإمام المنتظر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bookmarkStart w:id="1509" w:name="pg14629_143263"/>
    </w:p>
    <w:p>
      <w:pPr>
        <w:pStyle w:val="Heading3"/>
        <w:numPr>
          <w:ilvl w:val="2"/>
          <w:numId w:val="1"/>
        </w:numPr>
        <w:rPr/>
      </w:pPr>
      <w:bookmarkStart w:id="1510" w:name="__RefHeading___Toc2108298_1878427129"/>
      <w:bookmarkStart w:id="1511" w:name="_Toc635"/>
      <w:bookmarkEnd w:id="1509"/>
      <w:bookmarkEnd w:id="1510"/>
      <w:r>
        <w:rPr>
          <w:rtl w:val="true"/>
        </w:rPr>
        <w:t>الفهم الحقيقي للانتظار ومسؤولية الأمة في عصر الغيبة</w:t>
      </w:r>
      <w:bookmarkEnd w:id="1511"/>
    </w:p>
    <w:p>
      <w:pPr>
        <w:pStyle w:val="Heading4"/>
        <w:numPr>
          <w:ilvl w:val="3"/>
          <w:numId w:val="1"/>
        </w:numPr>
        <w:rPr/>
      </w:pPr>
      <w:bookmarkStart w:id="1512" w:name="__RefHeading___Toc2108300_1878427129"/>
      <w:bookmarkStart w:id="1513" w:name="_Toc636"/>
      <w:bookmarkEnd w:id="1512"/>
      <w:r>
        <w:rPr>
          <w:rtl w:val="true"/>
        </w:rPr>
        <w:t>اشارة</w:t>
      </w:r>
      <w:bookmarkEnd w:id="15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نضع المفهوم الصحيح الواعي للانتظار؟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نحدد مسؤوليات الأمة في عصر الغيبة؟</w:t>
      </w:r>
    </w:p>
    <w:p>
      <w:pPr>
        <w:pStyle w:val="Heading4"/>
        <w:numPr>
          <w:ilvl w:val="3"/>
          <w:numId w:val="1"/>
        </w:numPr>
        <w:rPr/>
      </w:pPr>
      <w:bookmarkStart w:id="1514" w:name="__RefHeading___Toc2108302_1878427129"/>
      <w:bookmarkStart w:id="1515" w:name="_Toc637"/>
      <w:bookmarkEnd w:id="1514"/>
      <w:r>
        <w:rPr>
          <w:rtl w:val="true"/>
        </w:rPr>
        <w:t xml:space="preserve">يتشكل الفهم الحقيقي للانتظار من خلال العناصر التالية </w:t>
      </w:r>
      <w:r>
        <w:rPr>
          <w:rtl w:val="true"/>
        </w:rPr>
        <w:t>:</w:t>
      </w:r>
      <w:bookmarkEnd w:id="1515"/>
    </w:p>
    <w:p>
      <w:pPr>
        <w:pStyle w:val="Heading5"/>
        <w:numPr>
          <w:ilvl w:val="4"/>
          <w:numId w:val="1"/>
        </w:numPr>
        <w:rPr/>
      </w:pPr>
      <w:bookmarkStart w:id="1516" w:name="__RefHeading___Toc2108304_1878427129"/>
      <w:bookmarkStart w:id="1517" w:name="_Toc638"/>
      <w:bookmarkEnd w:id="1516"/>
      <w:r>
        <w:rPr>
          <w:rtl w:val="true"/>
        </w:rPr>
        <w:t>العنصر الأول</w:t>
      </w:r>
      <w:r>
        <w:rPr>
          <w:rtl w:val="true"/>
        </w:rPr>
        <w:t>:</w:t>
      </w:r>
      <w:bookmarkEnd w:id="1517"/>
    </w:p>
    <w:p>
      <w:pPr>
        <w:pStyle w:val="Heading6"/>
        <w:numPr>
          <w:ilvl w:val="5"/>
          <w:numId w:val="1"/>
        </w:numPr>
        <w:rPr/>
      </w:pPr>
      <w:bookmarkStart w:id="1518" w:name="__RefHeading___Toc2108306_1878427129"/>
      <w:bookmarkStart w:id="1519" w:name="_Toc639"/>
      <w:bookmarkEnd w:id="1518"/>
      <w:r>
        <w:rPr>
          <w:rtl w:val="true"/>
        </w:rPr>
        <w:t>أن نعطي للانتظار حضوره الدائم في كل الواقع الذهني والنفسي والعملي</w:t>
      </w:r>
      <w:r>
        <w:rPr>
          <w:rtl w:val="true"/>
        </w:rPr>
        <w:t>...</w:t>
      </w:r>
      <w:bookmarkEnd w:id="1519"/>
    </w:p>
    <w:p>
      <w:pPr>
        <w:pStyle w:val="Heading6"/>
        <w:numPr>
          <w:ilvl w:val="5"/>
          <w:numId w:val="1"/>
        </w:numPr>
        <w:rPr/>
      </w:pPr>
      <w:bookmarkStart w:id="1520" w:name="__RefHeading___Toc2108308_1878427129"/>
      <w:bookmarkStart w:id="1521" w:name="_Toc640"/>
      <w:bookmarkEnd w:id="1520"/>
      <w:r>
        <w:rPr>
          <w:rtl w:val="true"/>
        </w:rPr>
        <w:t>اشارة</w:t>
      </w:r>
      <w:bookmarkEnd w:id="1521"/>
    </w:p>
    <w:p>
      <w:pPr>
        <w:pStyle w:val="BookText"/>
        <w:rPr/>
      </w:pPr>
      <w:r>
        <w:rPr>
          <w:rFonts w:ascii="Amiri" w:hAnsi="Amiri" w:eastAsia="Amiri" w:cs="Amiri"/>
          <w:color w:val="111111"/>
          <w:sz w:val="28"/>
          <w:sz w:val="28"/>
          <w:szCs w:val="28"/>
          <w:rtl w:val="true"/>
          <w:lang w:bidi="ar-SA"/>
        </w:rPr>
        <w:t>وكيف يتشكل هذا الحضور الدائم؟</w:t>
      </w:r>
    </w:p>
    <w:p>
      <w:pPr>
        <w:pStyle w:val="Heading6"/>
        <w:numPr>
          <w:ilvl w:val="5"/>
          <w:numId w:val="1"/>
        </w:numPr>
        <w:rPr/>
      </w:pPr>
      <w:bookmarkStart w:id="1522" w:name="__RefHeading___Toc2108310_1878427129"/>
      <w:bookmarkStart w:id="1523" w:name="_Toc641"/>
      <w:bookmarkEnd w:id="1522"/>
      <w:r>
        <w:rPr>
          <w:rtl w:val="true"/>
        </w:rPr>
        <w:t>اولا</w:t>
      </w:r>
      <w:r>
        <w:rPr>
          <w:rtl w:val="true"/>
        </w:rPr>
        <w:t>:</w:t>
      </w:r>
      <w:bookmarkEnd w:id="1523"/>
    </w:p>
    <w:p>
      <w:pPr>
        <w:pStyle w:val="BookText"/>
        <w:rPr/>
      </w:pPr>
      <w:r>
        <w:rPr>
          <w:rFonts w:ascii="Amiri" w:hAnsi="Amiri" w:eastAsia="Amiri" w:cs="Amiri"/>
          <w:color w:val="111111"/>
          <w:sz w:val="28"/>
          <w:sz w:val="28"/>
          <w:szCs w:val="28"/>
          <w:rtl w:val="true"/>
          <w:lang w:bidi="ar-SA"/>
        </w:rPr>
        <w:t xml:space="preserve">تعميق عقيدة الانتظار في وعي الأمة، وفي وجدانها؛ لكي يتحول الانتظارهما فكريا وثقافيا وروحيا وعاطفيا </w:t>
      </w:r>
      <w:r>
        <w:rPr>
          <w:rFonts w:eastAsia="Amiri" w:cs="Amiri" w:ascii="Amiri" w:hAnsi="Amiri"/>
          <w:color w:val="111111"/>
          <w:sz w:val="28"/>
          <w:szCs w:val="28"/>
          <w:rtl w:val="true"/>
          <w:lang w:bidi="ar-SA"/>
        </w:rPr>
        <w:t>.</w:t>
      </w:r>
    </w:p>
    <w:p>
      <w:pPr>
        <w:pStyle w:val="Heading6"/>
        <w:numPr>
          <w:ilvl w:val="5"/>
          <w:numId w:val="1"/>
        </w:numPr>
        <w:rPr/>
      </w:pPr>
      <w:bookmarkStart w:id="1524" w:name="__RefHeading___Toc2108312_1878427129"/>
      <w:bookmarkStart w:id="1525" w:name="_Toc642"/>
      <w:bookmarkEnd w:id="1524"/>
      <w:r>
        <w:rPr>
          <w:rtl w:val="true"/>
        </w:rPr>
        <w:t xml:space="preserve">ثانيا </w:t>
      </w:r>
      <w:r>
        <w:rPr>
          <w:rtl w:val="true"/>
        </w:rPr>
        <w:t>:</w:t>
      </w:r>
      <w:bookmarkEnd w:id="1525"/>
    </w:p>
    <w:p>
      <w:pPr>
        <w:pStyle w:val="BookText"/>
        <w:rPr/>
      </w:pPr>
      <w:r>
        <w:rPr>
          <w:rFonts w:ascii="IRNazanin" w:hAnsi="IRNazanin" w:eastAsia="IRNazanin"/>
          <w:color w:val="111111"/>
          <w:sz w:val="28"/>
          <w:sz w:val="28"/>
          <w:szCs w:val="28"/>
          <w:rtl w:val="true"/>
          <w:lang w:bidi="fa-IR"/>
        </w:rPr>
        <w:t>خلق درجة عالية من الالتحام النفسي والوجداني مع الإمام المنتظر علیه السلام ،فيما يشكله هذا الالتحام من العشق والانصهار والذوبان</w:t>
      </w:r>
      <w:r>
        <w:rPr>
          <w:rFonts w:eastAsia="IRNazanin" w:cs="IRNazanin"/>
          <w:color w:val="111111"/>
          <w:sz w:val="28"/>
          <w:szCs w:val="28"/>
          <w:rtl w:val="true"/>
          <w:lang w:bidi="fa-IR"/>
        </w:rPr>
        <w:t>.</w:t>
      </w:r>
    </w:p>
    <w:p>
      <w:pPr>
        <w:pStyle w:val="Heading6"/>
        <w:numPr>
          <w:ilvl w:val="5"/>
          <w:numId w:val="1"/>
        </w:numPr>
        <w:rPr/>
      </w:pPr>
      <w:bookmarkStart w:id="1526" w:name="__RefHeading___Toc2108314_1878427129"/>
      <w:bookmarkStart w:id="1527" w:name="_Toc643"/>
      <w:bookmarkEnd w:id="1526"/>
      <w:r>
        <w:rPr>
          <w:rtl w:val="true"/>
        </w:rPr>
        <w:t>ثالثاً</w:t>
      </w:r>
      <w:r>
        <w:rPr>
          <w:rtl w:val="true"/>
        </w:rPr>
        <w:t>:</w:t>
      </w:r>
      <w:bookmarkEnd w:id="1527"/>
    </w:p>
    <w:p>
      <w:pPr>
        <w:pStyle w:val="Heading6"/>
        <w:numPr>
          <w:ilvl w:val="5"/>
          <w:numId w:val="1"/>
        </w:numPr>
        <w:rPr/>
      </w:pPr>
      <w:bookmarkStart w:id="1528" w:name="__RefHeading___Toc2108316_1878427129"/>
      <w:bookmarkStart w:id="1529" w:name="_Toc644"/>
      <w:bookmarkEnd w:id="1528"/>
      <w:r>
        <w:rPr>
          <w:rtl w:val="true"/>
        </w:rPr>
        <w:t>اشارة</w:t>
      </w:r>
      <w:bookmarkEnd w:id="1529"/>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الترقب الدائم للظهور</w:t>
      </w:r>
      <w:r>
        <w:rPr>
          <w:rFonts w:eastAsia="IRNazanin" w:cs="IRNazanin"/>
          <w:color w:val="111111"/>
          <w:sz w:val="28"/>
          <w:szCs w:val="28"/>
          <w:rtl w:val="true"/>
          <w:lang w:bidi="fa-IR"/>
        </w:rPr>
        <w:t xml:space="preserve">. </w:t>
      </w:r>
      <w:bookmarkStart w:id="1530" w:name="pg14629_143264"/>
    </w:p>
    <w:p>
      <w:pPr>
        <w:pStyle w:val="BookText"/>
        <w:rPr/>
      </w:pPr>
      <w:bookmarkEnd w:id="1530"/>
      <w:r>
        <w:rPr>
          <w:rFonts w:ascii="Amiri" w:hAnsi="Amiri" w:eastAsia="Amiri" w:cs="Amiri"/>
          <w:color w:val="111111"/>
          <w:sz w:val="28"/>
          <w:sz w:val="28"/>
          <w:szCs w:val="28"/>
          <w:rtl w:val="true"/>
          <w:lang w:bidi="ar-SA"/>
        </w:rPr>
        <w:t>وماذا يعني الترقب الدائم للظهور؟</w:t>
      </w:r>
    </w:p>
    <w:p>
      <w:pPr>
        <w:pStyle w:val="BookText"/>
        <w:rPr/>
      </w:pPr>
      <w:r>
        <w:rPr>
          <w:rFonts w:ascii="IRNazanin" w:hAnsi="IRNazanin" w:eastAsia="IRNazanin"/>
          <w:color w:val="111111"/>
          <w:sz w:val="28"/>
          <w:sz w:val="28"/>
          <w:szCs w:val="28"/>
          <w:rtl w:val="true"/>
          <w:lang w:bidi="fa-IR"/>
        </w:rPr>
        <w:t>أن نعيش حضورًا مستمرًا لتوقع ظهور الإمام المهدي علیه السلام في كل لحظة من اللحظات</w:t>
      </w:r>
      <w:r>
        <w:rPr>
          <w:rFonts w:eastAsia="IRNazanin" w:cs="IRNazanin"/>
          <w:color w:val="111111"/>
          <w:sz w:val="28"/>
          <w:szCs w:val="28"/>
          <w:rtl w:val="true"/>
          <w:lang w:bidi="fa-IR"/>
        </w:rPr>
        <w:t>.</w:t>
      </w:r>
    </w:p>
    <w:p>
      <w:pPr>
        <w:pStyle w:val="Heading6"/>
        <w:numPr>
          <w:ilvl w:val="5"/>
          <w:numId w:val="1"/>
        </w:numPr>
        <w:rPr/>
      </w:pPr>
      <w:bookmarkStart w:id="1531" w:name="__RefHeading___Toc2108318_1878427129"/>
      <w:bookmarkStart w:id="1532" w:name="_Toc645"/>
      <w:bookmarkEnd w:id="1531"/>
      <w:r>
        <w:rPr>
          <w:rtl w:val="true"/>
        </w:rPr>
        <w:t xml:space="preserve">وهنا يطرح تساؤل </w:t>
      </w:r>
      <w:r>
        <w:rPr>
          <w:rtl w:val="true"/>
        </w:rPr>
        <w:t>:</w:t>
      </w:r>
      <w:bookmarkEnd w:id="1532"/>
    </w:p>
    <w:p>
      <w:pPr>
        <w:pStyle w:val="Heading6"/>
        <w:numPr>
          <w:ilvl w:val="5"/>
          <w:numId w:val="1"/>
        </w:numPr>
        <w:rPr/>
      </w:pPr>
      <w:bookmarkStart w:id="1533" w:name="__RefHeading___Toc2108320_1878427129"/>
      <w:bookmarkStart w:id="1534" w:name="_Toc646"/>
      <w:bookmarkEnd w:id="1533"/>
      <w:r>
        <w:rPr>
          <w:rtl w:val="true"/>
        </w:rPr>
        <w:t xml:space="preserve">إذا كانت الروايات تحدد زمانا معينا للظهور کشهر رمضان، أو يوم عاشوراء </w:t>
      </w:r>
      <w:r>
        <w:rPr>
          <w:rtl w:val="true"/>
        </w:rPr>
        <w:t xml:space="preserve">... </w:t>
      </w:r>
      <w:r>
        <w:rPr>
          <w:rtl w:val="true"/>
        </w:rPr>
        <w:t>فلماذا هذا الترقب في كل الأزمنة؟</w:t>
      </w:r>
      <w:bookmarkEnd w:id="1534"/>
    </w:p>
    <w:p>
      <w:pPr>
        <w:pStyle w:val="Heading6"/>
        <w:numPr>
          <w:ilvl w:val="5"/>
          <w:numId w:val="1"/>
        </w:numPr>
        <w:rPr/>
      </w:pPr>
      <w:bookmarkStart w:id="1535" w:name="__RefHeading___Toc2108322_1878427129"/>
      <w:bookmarkStart w:id="1536" w:name="_Toc647"/>
      <w:bookmarkEnd w:id="1535"/>
      <w:r>
        <w:rPr>
          <w:rtl w:val="true"/>
        </w:rPr>
        <w:t>اشارة</w:t>
      </w:r>
      <w:bookmarkEnd w:id="1536"/>
    </w:p>
    <w:p>
      <w:pPr>
        <w:pStyle w:val="BookText"/>
        <w:rPr/>
      </w:pPr>
      <w:r>
        <w:rPr>
          <w:rFonts w:ascii="Amiri" w:hAnsi="Amiri" w:eastAsia="Amiri" w:cs="Amiri"/>
          <w:color w:val="111111"/>
          <w:sz w:val="28"/>
          <w:sz w:val="28"/>
          <w:szCs w:val="28"/>
          <w:rtl w:val="true"/>
          <w:lang w:bidi="ar-SA"/>
        </w:rPr>
        <w:t>وقبل الإجابة عن هذا التساؤل نضع بين أيدينا طائفة من تلك الروايات</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2108324_1878427129"/>
      <w:bookmarkStart w:id="1538" w:name="_Toc648"/>
      <w:bookmarkEnd w:id="1537"/>
      <w:r>
        <w:rPr>
          <w:rtl w:val="true"/>
        </w:rPr>
        <w:t xml:space="preserve">الرواية الأولى </w:t>
      </w:r>
      <w:r>
        <w:rPr>
          <w:rtl w:val="true"/>
        </w:rPr>
        <w:t>:</w:t>
      </w:r>
      <w:bookmarkEnd w:id="15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يظهر قائمكم؟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جاء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 ينادي باسم القائم علیه السلام في ليلة ثلاثة وعشرين من شهر رمضان،ويقوم في يوم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عن كفاية المهتدي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رجال الإسناد كلهم ثقات أجلاء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كبار فقهاء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فقهاء الشيعة الأجلاء،ومحدثيهم الثقات، وأحد أصحاب الإجماع، 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أعيان علماء الشيعة ثقة،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أئمة العلم في الإسلام، وأحد وجوه الشيعة، محدث فقيه ورع،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bookmarkStart w:id="1539" w:name="pg14629_143265"/>
    </w:p>
    <w:p>
      <w:pPr>
        <w:pStyle w:val="Heading6"/>
        <w:numPr>
          <w:ilvl w:val="5"/>
          <w:numId w:val="1"/>
        </w:numPr>
        <w:rPr/>
      </w:pPr>
      <w:bookmarkStart w:id="1540" w:name="__RefHeading___Toc2108326_1878427129"/>
      <w:bookmarkStart w:id="1541" w:name="_Toc649"/>
      <w:bookmarkEnd w:id="1539"/>
      <w:bookmarkEnd w:id="1540"/>
      <w:r>
        <w:rPr>
          <w:rtl w:val="true"/>
        </w:rPr>
        <w:t>الرواية الثانية</w:t>
      </w:r>
      <w:r>
        <w:rPr>
          <w:rtl w:val="true"/>
        </w:rPr>
        <w:t>:</w:t>
      </w:r>
      <w:bookmarkEnd w:id="15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القائم يوم السبت، يوم عاشوراء، اليوم الذي قتل فيه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الإسناد لا غبار حولهم ما خلا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ضعفه أكثرهم، وقال بعضهم بوثاقته لقول الشيخ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الطائفة بأخباره، ولرواية الأجلاء كصفوان وابن أبي عمير وابن أبي نصرعنه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لوسلمنا بضعف الإسناد لوجود البطائني، فإن هذا لا يخدش في صحة الاعتماد على هذه الرواية؛ كون المتن مطابقًا لمتن صحيح الإسناد كما في الرواية الأولى وهذا ما قرره نقاد الحديث وأئمته</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2108328_1878427129"/>
      <w:bookmarkStart w:id="1543" w:name="_Toc650"/>
      <w:bookmarkEnd w:id="1542"/>
      <w:r>
        <w:rPr>
          <w:rtl w:val="true"/>
        </w:rPr>
        <w:t>الرواية الثالثة</w:t>
      </w:r>
      <w:r>
        <w:rPr>
          <w:rtl w:val="true"/>
        </w:rPr>
        <w:t>:</w:t>
      </w:r>
      <w:bookmarkEnd w:id="15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هذه الرواية مخدوش، إلا أن المتن مطابق لما جاء في متن الرواية الأولى وهي صحيحة الإسناد</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2108330_1878427129"/>
      <w:bookmarkStart w:id="1545" w:name="_Toc651"/>
      <w:bookmarkEnd w:id="1544"/>
      <w:r>
        <w:rPr>
          <w:rtl w:val="true"/>
        </w:rPr>
        <w:t>الرواية الرابعة</w:t>
      </w:r>
      <w:r>
        <w:rPr>
          <w:rtl w:val="true"/>
        </w:rPr>
        <w:t>:</w:t>
      </w:r>
      <w:bookmarkEnd w:id="15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يظهر المهدي في يوم عاشوراء ، وهو اليوم الذي قتل فيه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546" w:name="pg14629_143266"/>
    </w:p>
    <w:p>
      <w:pPr>
        <w:pStyle w:val="BookText"/>
        <w:rPr/>
      </w:pPr>
      <w:bookmarkEnd w:id="1546"/>
      <w:r>
        <w:rPr>
          <w:rFonts w:ascii="Amiri" w:hAnsi="Amiri" w:eastAsia="Amiri" w:cs="Amiri"/>
          <w:color w:val="111111"/>
          <w:sz w:val="28"/>
          <w:sz w:val="28"/>
          <w:szCs w:val="28"/>
          <w:rtl w:val="true"/>
          <w:lang w:bidi="ar-SA"/>
        </w:rPr>
        <w:t>الرواية مرسلة، إلا أنه يمكن اعتمادها، حيث أن متنها مطابق لما جاء في متن الرواية الأولى وهي صحيحة الإسناد</w:t>
      </w:r>
      <w:r>
        <w:rPr>
          <w:rFonts w:eastAsia="Amiri" w:cs="Amiri" w:ascii="Amiri" w:hAnsi="Amiri"/>
          <w:color w:val="111111"/>
          <w:sz w:val="28"/>
          <w:szCs w:val="28"/>
          <w:rtl w:val="true"/>
          <w:lang w:bidi="ar-SA"/>
        </w:rPr>
        <w:t>.</w:t>
      </w:r>
    </w:p>
    <w:p>
      <w:pPr>
        <w:pStyle w:val="Heading6"/>
        <w:numPr>
          <w:ilvl w:val="5"/>
          <w:numId w:val="1"/>
        </w:numPr>
        <w:rPr/>
      </w:pPr>
      <w:bookmarkStart w:id="1547" w:name="__RefHeading___Toc2108332_1878427129"/>
      <w:bookmarkStart w:id="1548" w:name="_Toc652"/>
      <w:bookmarkEnd w:id="1547"/>
      <w:r>
        <w:rPr>
          <w:rtl w:val="true"/>
        </w:rPr>
        <w:t xml:space="preserve">الرواية الخامسة </w:t>
      </w:r>
      <w:r>
        <w:rPr>
          <w:rtl w:val="true"/>
        </w:rPr>
        <w:t>:</w:t>
      </w:r>
      <w:bookmarkEnd w:id="1548"/>
    </w:p>
    <w:p>
      <w:pPr>
        <w:pStyle w:val="Heading6"/>
        <w:numPr>
          <w:ilvl w:val="5"/>
          <w:numId w:val="1"/>
        </w:numPr>
        <w:rPr/>
      </w:pPr>
      <w:bookmarkStart w:id="1549" w:name="__RefHeading___Toc2108334_1878427129"/>
      <w:bookmarkStart w:id="1550" w:name="_Toc653"/>
      <w:bookmarkEnd w:id="1549"/>
      <w:r>
        <w:rPr>
          <w:rtl w:val="true"/>
        </w:rPr>
        <w:t>اشارة</w:t>
      </w:r>
      <w:bookmarkEnd w:id="1550"/>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صلوات الله عليه ینادي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ثلاث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ويقوم يوم عاشوراء، يوم قتل فيه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الرواية ضعيف لوجود محمد بن علي الكوفي، إلا أن المتن هنا مطابق لما ورد في متن الرواية الأولى وهي صحيحة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الاستعراض نحاول الإجابة عن التساؤل المطروح من خلال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1551" w:name="__RefHeading___Toc2108336_1878427129"/>
      <w:bookmarkStart w:id="1552" w:name="_Toc654"/>
      <w:bookmarkEnd w:id="1551"/>
      <w:r>
        <w:rPr>
          <w:rtl w:val="true"/>
        </w:rPr>
        <w:t>اولاً</w:t>
      </w:r>
      <w:r>
        <w:rPr>
          <w:rtl w:val="true"/>
        </w:rPr>
        <w:t>:</w:t>
      </w:r>
      <w:bookmarkEnd w:id="1552"/>
    </w:p>
    <w:p>
      <w:pPr>
        <w:pStyle w:val="BookText"/>
        <w:rPr/>
      </w:pPr>
      <w:r>
        <w:rPr>
          <w:rFonts w:ascii="IRNazanin" w:hAnsi="IRNazanin" w:eastAsia="IRNazanin"/>
          <w:color w:val="111111"/>
          <w:sz w:val="28"/>
          <w:sz w:val="28"/>
          <w:szCs w:val="28"/>
          <w:rtl w:val="true"/>
          <w:lang w:bidi="fa-IR"/>
        </w:rPr>
        <w:t>وفق الروايات المذكورة نقرأ تحديدين في مسألة الإمام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الثالثة والعشرون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التحديد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عاشوراء يوم قتل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نقرأ في الروايات تحديد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يبقى الأمر في مساحة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لا تعارض بين هذه الروايات وتلك الناهية عن التوقيت وقد تقدمت</w:t>
      </w:r>
      <w:r>
        <w:rPr>
          <w:rFonts w:eastAsia="Amiri" w:cs="Amiri" w:ascii="Amiri" w:hAnsi="Amiri"/>
          <w:color w:val="111111"/>
          <w:sz w:val="28"/>
          <w:szCs w:val="28"/>
          <w:rtl w:val="true"/>
          <w:lang w:bidi="ar-SA"/>
        </w:rPr>
        <w:t>.</w:t>
      </w:r>
    </w:p>
    <w:p>
      <w:pPr>
        <w:pStyle w:val="Heading6"/>
        <w:numPr>
          <w:ilvl w:val="5"/>
          <w:numId w:val="1"/>
        </w:numPr>
        <w:rPr/>
      </w:pPr>
      <w:bookmarkStart w:id="1553" w:name="__RefHeading___Toc2108338_1878427129"/>
      <w:bookmarkStart w:id="1554" w:name="_Toc655"/>
      <w:bookmarkEnd w:id="1553"/>
      <w:r>
        <w:rPr>
          <w:rtl w:val="true"/>
        </w:rPr>
        <w:t>ثانيا</w:t>
      </w:r>
      <w:r>
        <w:rPr>
          <w:rtl w:val="true"/>
        </w:rPr>
        <w:t>:</w:t>
      </w:r>
      <w:bookmarkEnd w:id="1554"/>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دامت سنة الظهور مستورة فيجب أن يتحرك الترقب لظهور الإمام المهدي بشكل دائم ومستمر، وكون الترقب يتعاطى مع حدث في 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الإمام المهدي</w:t>
      </w:r>
      <w:r>
        <w:rPr>
          <w:rFonts w:eastAsia="Amiri" w:cs="Amiri" w:ascii="Amiri" w:hAnsi="Amiri"/>
          <w:color w:val="111111"/>
          <w:sz w:val="28"/>
          <w:szCs w:val="28"/>
          <w:rtl w:val="true"/>
          <w:lang w:bidi="ar-SA"/>
        </w:rPr>
        <w:t xml:space="preserve">» </w:t>
      </w:r>
      <w:bookmarkStart w:id="1555" w:name="pg14629_143267"/>
    </w:p>
    <w:p>
      <w:pPr>
        <w:pStyle w:val="BookText"/>
        <w:rPr/>
      </w:pPr>
      <w:bookmarkEnd w:id="1555"/>
      <w:r>
        <w:rPr>
          <w:rFonts w:ascii="Amiri" w:hAnsi="Amiri" w:eastAsia="Amiri" w:cs="Amiri"/>
          <w:color w:val="111111"/>
          <w:sz w:val="28"/>
          <w:sz w:val="28"/>
          <w:szCs w:val="28"/>
          <w:rtl w:val="true"/>
          <w:lang w:bidi="ar-SA"/>
        </w:rPr>
        <w:t xml:space="preserve">بعد غياب امتد قروناً طويلة، يُفترض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يتأسس ويتحرك ويستمر عبر مساحات زمنية لا تحسب بالأيام والأسابيع والشهور، وإنما بمقاسات الأعوام والسنين</w:t>
      </w:r>
      <w:r>
        <w:rPr>
          <w:rFonts w:eastAsia="Amiri" w:cs="Amiri" w:ascii="Amiri" w:hAnsi="Amiri"/>
          <w:color w:val="111111"/>
          <w:sz w:val="28"/>
          <w:szCs w:val="28"/>
          <w:rtl w:val="true"/>
          <w:lang w:bidi="ar-SA"/>
        </w:rPr>
        <w:t>.</w:t>
      </w:r>
    </w:p>
    <w:p>
      <w:pPr>
        <w:pStyle w:val="Heading6"/>
        <w:numPr>
          <w:ilvl w:val="5"/>
          <w:numId w:val="1"/>
        </w:numPr>
        <w:rPr/>
      </w:pPr>
      <w:bookmarkStart w:id="1556" w:name="__RefHeading___Toc2108340_1878427129"/>
      <w:bookmarkStart w:id="1557" w:name="_Toc656"/>
      <w:bookmarkEnd w:id="1556"/>
      <w:r>
        <w:rPr>
          <w:rtl w:val="true"/>
        </w:rPr>
        <w:t>ثالثا</w:t>
      </w:r>
      <w:r>
        <w:rPr>
          <w:rtl w:val="true"/>
        </w:rPr>
        <w:t>:</w:t>
      </w:r>
      <w:bookmarkEnd w:id="1557"/>
    </w:p>
    <w:p>
      <w:pPr>
        <w:pStyle w:val="BookText"/>
        <w:rPr/>
      </w:pPr>
      <w:r>
        <w:rPr>
          <w:rFonts w:ascii="IRNazanin" w:hAnsi="IRNazanin" w:eastAsia="IRNazanin"/>
          <w:color w:val="111111"/>
          <w:sz w:val="28"/>
          <w:sz w:val="28"/>
          <w:szCs w:val="28"/>
          <w:rtl w:val="true"/>
          <w:lang w:bidi="fa-IR"/>
        </w:rPr>
        <w:t xml:space="preserve">لكي يتأسس الاستعداد لظهور الإمام علیه السلام يجب أن تكون هناك ممارسة عملية دائمة في حركة البناء والتكوين، فأي استرخاء في هذه الممارسة ينعكس سلبا على حركة البناء والإعداد والتكوين، وكلما نشط هذا الحراك كان الإنسان أقوى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جاهزية وترقبا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الظهور، فاستمراريةالترقب والانتظار هو حصيلة طبيعية لحركية الإعداد والبناء</w:t>
      </w:r>
      <w:r>
        <w:rPr>
          <w:rFonts w:eastAsia="IRNazanin" w:cs="IRNazanin"/>
          <w:color w:val="111111"/>
          <w:sz w:val="28"/>
          <w:szCs w:val="28"/>
          <w:rtl w:val="true"/>
          <w:lang w:bidi="fa-IR"/>
        </w:rPr>
        <w:t>.</w:t>
      </w:r>
    </w:p>
    <w:p>
      <w:pPr>
        <w:pStyle w:val="Heading6"/>
        <w:numPr>
          <w:ilvl w:val="5"/>
          <w:numId w:val="1"/>
        </w:numPr>
        <w:rPr/>
      </w:pPr>
      <w:bookmarkStart w:id="1558" w:name="__RefHeading___Toc2108342_1878427129"/>
      <w:bookmarkStart w:id="1559" w:name="_Toc657"/>
      <w:bookmarkEnd w:id="1558"/>
      <w:r>
        <w:rPr>
          <w:rtl w:val="true"/>
        </w:rPr>
        <w:t>رابعا</w:t>
      </w:r>
      <w:r>
        <w:rPr>
          <w:rtl w:val="true"/>
        </w:rPr>
        <w:t>:</w:t>
      </w:r>
      <w:bookmarkEnd w:id="1559"/>
    </w:p>
    <w:p>
      <w:pPr>
        <w:pStyle w:val="Heading6"/>
        <w:numPr>
          <w:ilvl w:val="5"/>
          <w:numId w:val="1"/>
        </w:numPr>
        <w:rPr/>
      </w:pPr>
      <w:bookmarkStart w:id="1560" w:name="__RefHeading___Toc2108344_1878427129"/>
      <w:bookmarkStart w:id="1561" w:name="_Toc658"/>
      <w:bookmarkEnd w:id="1560"/>
      <w:r>
        <w:rPr>
          <w:rtl w:val="true"/>
        </w:rPr>
        <w:t>اشارة</w:t>
      </w:r>
      <w:bookmarkEnd w:id="1561"/>
    </w:p>
    <w:p>
      <w:pPr>
        <w:pStyle w:val="BookText"/>
        <w:rPr/>
      </w:pPr>
      <w:r>
        <w:rPr>
          <w:rFonts w:ascii="IRNazanin" w:hAnsi="IRNazanin" w:eastAsia="IRNazanin"/>
          <w:color w:val="111111"/>
          <w:sz w:val="28"/>
          <w:sz w:val="28"/>
          <w:szCs w:val="28"/>
          <w:rtl w:val="true"/>
          <w:lang w:bidi="fa-IR"/>
        </w:rPr>
        <w:t>من ثمرات الانتظار الدائم والترقب المستمر أن يعطى الإنسان ثواب من أدرك الإمام المهدي علیه السلام وإن مات قبل الظهور، ويعطي ثواب الشهداء وهذا ما تشير إليه بعض الروايات، نعرض إلى بعضها، وقد تقدم ذكرها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منكم على هذا الأمر منتظرا له كان كمن كان في فسطاط القائم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الرواية البرقي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 معتبر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الفيض بن المختارقال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منكم وهومنتظر لهذا الأمر كمن هومع القائم علیه السلام في فسطاطه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كمن قارع معه بسيفه،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w:t>
      </w:r>
    </w:p>
    <w:p>
      <w:pPr>
        <w:pStyle w:val="BookText"/>
        <w:rPr/>
      </w:pPr>
      <w:r>
        <w:rPr>
          <w:rFonts w:ascii="IRNazanin" w:hAnsi="IRNazanin" w:eastAsia="IRNazanin"/>
          <w:color w:val="111111"/>
          <w:sz w:val="28"/>
          <w:sz w:val="28"/>
          <w:szCs w:val="28"/>
          <w:rtl w:val="true"/>
          <w:lang w:bidi="fa-IR"/>
        </w:rPr>
        <w:t xml:space="preserve">كمن استشهد مع رسول الله صلی الله و علیه وآله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الرواية البرقي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قوي جدا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أخرجها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بن عمر، سمعت الصادق جعفر بن محمد علیه السلام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منتظرا لهذا الأمر كان كمن كان مع القائم في فسطاطه، لا بل كان کضارب بين يدي رسول الله صلى الله عليه وآله بالسيف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أخرجها الصدوق في كمال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فيه محمد بن سنان وحوله کلام، إلا أن هذا المتن مطابق لمتون صحيحةالإسناد، فلا تضر الخدشة في إسناد هذه الرواية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من مات منتظرا لأمرنا ألايموت في وسط فسطاط المهدي وعسكره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أخرجها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ب أنه من عرف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بإسنادضعيف، غير أن متنها صحيح لمطابقته ما تقدم من متون صحيحة</w:t>
      </w:r>
      <w:r>
        <w:rPr>
          <w:rFonts w:eastAsia="Amiri" w:cs="Amiri" w:ascii="Amiri" w:hAnsi="Amiri"/>
          <w:color w:val="111111"/>
          <w:sz w:val="28"/>
          <w:szCs w:val="28"/>
          <w:rtl w:val="true"/>
          <w:lang w:bidi="ar-SA"/>
        </w:rPr>
        <w:t>.</w:t>
      </w:r>
      <w:bookmarkStart w:id="1562" w:name="pg14629_143269"/>
    </w:p>
    <w:p>
      <w:pPr>
        <w:pStyle w:val="Heading6"/>
        <w:numPr>
          <w:ilvl w:val="5"/>
          <w:numId w:val="1"/>
        </w:numPr>
        <w:rPr/>
      </w:pPr>
      <w:bookmarkStart w:id="1563" w:name="__RefHeading___Toc2108346_1878427129"/>
      <w:bookmarkStart w:id="1564" w:name="_Toc659"/>
      <w:bookmarkEnd w:id="1562"/>
      <w:bookmarkEnd w:id="1563"/>
      <w:r>
        <w:rPr>
          <w:rtl w:val="true"/>
        </w:rPr>
        <w:t>تساؤل آخر</w:t>
      </w:r>
      <w:r>
        <w:rPr>
          <w:rtl w:val="true"/>
        </w:rPr>
        <w:t>:</w:t>
      </w:r>
      <w:bookmarkEnd w:id="1564"/>
    </w:p>
    <w:p>
      <w:pPr>
        <w:pStyle w:val="Heading6"/>
        <w:numPr>
          <w:ilvl w:val="5"/>
          <w:numId w:val="1"/>
        </w:numPr>
        <w:rPr/>
      </w:pPr>
      <w:bookmarkStart w:id="1565" w:name="__RefHeading___Toc2108348_1878427129"/>
      <w:bookmarkStart w:id="1566" w:name="_Toc660"/>
      <w:bookmarkEnd w:id="1565"/>
      <w:r>
        <w:rPr>
          <w:rtl w:val="true"/>
        </w:rPr>
        <w:t>اشارة</w:t>
      </w:r>
      <w:bookmarkEnd w:id="1566"/>
    </w:p>
    <w:p>
      <w:pPr>
        <w:pStyle w:val="BookText"/>
        <w:rPr/>
      </w:pPr>
      <w:r>
        <w:rPr>
          <w:rFonts w:ascii="Amiri" w:hAnsi="Amiri" w:eastAsia="Amiri" w:cs="Amiri"/>
          <w:color w:val="111111"/>
          <w:sz w:val="28"/>
          <w:sz w:val="28"/>
          <w:szCs w:val="28"/>
          <w:rtl w:val="true"/>
          <w:lang w:bidi="ar-SA"/>
        </w:rPr>
        <w:t xml:space="preserve">وفي سياق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الترقب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تساؤل آخر</w:t>
      </w:r>
      <w:r>
        <w:rPr>
          <w:rFonts w:eastAsia="Amiri" w:cs="Amiri" w:ascii="Amiri" w:hAnsi="Amiri"/>
          <w:color w:val="111111"/>
          <w:sz w:val="28"/>
          <w:szCs w:val="28"/>
          <w:rtl w:val="true"/>
          <w:lang w:bidi="ar-SA"/>
        </w:rPr>
        <w:t>:</w:t>
      </w:r>
    </w:p>
    <w:p>
      <w:pPr>
        <w:pStyle w:val="Heading6"/>
        <w:numPr>
          <w:ilvl w:val="5"/>
          <w:numId w:val="1"/>
        </w:numPr>
        <w:rPr/>
      </w:pPr>
      <w:bookmarkStart w:id="1567" w:name="__RefHeading___Toc2108350_1878427129"/>
      <w:bookmarkStart w:id="1568" w:name="_Toc661"/>
      <w:bookmarkEnd w:id="1567"/>
      <w:r>
        <w:rPr>
          <w:rtl w:val="true"/>
        </w:rPr>
        <w:t>ما جدوى هذا الترقب المستمر ما دام الخروج له علاماته القريبة؟</w:t>
      </w:r>
      <w:bookmarkEnd w:id="1568"/>
    </w:p>
    <w:p>
      <w:pPr>
        <w:pStyle w:val="Heading6"/>
        <w:numPr>
          <w:ilvl w:val="5"/>
          <w:numId w:val="1"/>
        </w:numPr>
        <w:rPr/>
      </w:pPr>
      <w:bookmarkStart w:id="1569" w:name="__RefHeading___Toc2108352_1878427129"/>
      <w:bookmarkStart w:id="1570" w:name="_Toc662"/>
      <w:bookmarkEnd w:id="1569"/>
      <w:r>
        <w:rPr>
          <w:rtl w:val="true"/>
        </w:rPr>
        <w:t>اشارة</w:t>
      </w:r>
      <w:bookmarkEnd w:id="1570"/>
    </w:p>
    <w:p>
      <w:pPr>
        <w:pStyle w:val="BookText"/>
        <w:rPr/>
      </w:pPr>
      <w:r>
        <w:rPr>
          <w:rFonts w:ascii="Amiri" w:hAnsi="Amiri" w:eastAsia="Amiri" w:cs="Amiri"/>
          <w:color w:val="111111"/>
          <w:sz w:val="28"/>
          <w:sz w:val="28"/>
          <w:szCs w:val="28"/>
          <w:rtl w:val="true"/>
          <w:lang w:bidi="ar-SA"/>
        </w:rPr>
        <w:t>وقبل أن تجيب عن هذا التساؤل نشير إلى أن علامات الظهور على قسمين</w:t>
      </w:r>
      <w:r>
        <w:rPr>
          <w:rFonts w:eastAsia="Amiri" w:cs="Amiri" w:ascii="Amiri" w:hAnsi="Amiri"/>
          <w:color w:val="111111"/>
          <w:sz w:val="28"/>
          <w:szCs w:val="28"/>
          <w:rtl w:val="true"/>
          <w:lang w:bidi="ar-SA"/>
        </w:rPr>
        <w:t>:</w:t>
      </w:r>
    </w:p>
    <w:p>
      <w:pPr>
        <w:pStyle w:val="Heading6"/>
        <w:numPr>
          <w:ilvl w:val="5"/>
          <w:numId w:val="1"/>
        </w:numPr>
        <w:rPr/>
      </w:pPr>
      <w:bookmarkStart w:id="1571" w:name="__RefHeading___Toc2108354_1878427129"/>
      <w:bookmarkStart w:id="1572" w:name="_Toc663"/>
      <w:bookmarkEnd w:id="1571"/>
      <w:r>
        <w:rPr>
          <w:rtl w:val="true"/>
        </w:rPr>
        <w:t>القسم الأول</w:t>
      </w:r>
      <w:r>
        <w:rPr>
          <w:rtl w:val="true"/>
        </w:rPr>
        <w:t xml:space="preserve">: </w:t>
      </w:r>
      <w:r>
        <w:rPr>
          <w:rtl w:val="true"/>
        </w:rPr>
        <w:t>العلامات العامة</w:t>
      </w:r>
      <w:r>
        <w:rPr>
          <w:rtl w:val="true"/>
        </w:rPr>
        <w:t>:</w:t>
      </w:r>
      <w:bookmarkEnd w:id="1572"/>
    </w:p>
    <w:p>
      <w:pPr>
        <w:pStyle w:val="Heading6"/>
        <w:numPr>
          <w:ilvl w:val="5"/>
          <w:numId w:val="1"/>
        </w:numPr>
        <w:rPr/>
      </w:pPr>
      <w:bookmarkStart w:id="1573" w:name="__RefHeading___Toc2108356_1878427129"/>
      <w:bookmarkStart w:id="1574" w:name="_Toc664"/>
      <w:bookmarkEnd w:id="1573"/>
      <w:r>
        <w:rPr>
          <w:rtl w:val="true"/>
        </w:rPr>
        <w:t>اشارة</w:t>
      </w:r>
      <w:bookmarkEnd w:id="1574"/>
    </w:p>
    <w:p>
      <w:pPr>
        <w:pStyle w:val="BookText"/>
        <w:rPr/>
      </w:pPr>
      <w:r>
        <w:rPr>
          <w:rFonts w:ascii="Amiri" w:hAnsi="Amiri" w:eastAsia="Amiri" w:cs="Amiri"/>
          <w:color w:val="111111"/>
          <w:sz w:val="28"/>
          <w:sz w:val="28"/>
          <w:szCs w:val="28"/>
          <w:rtl w:val="true"/>
          <w:lang w:bidi="ar-SA"/>
        </w:rPr>
        <w:t>وهي علامات كثيرة نذكر منها خمس علامات</w:t>
      </w:r>
      <w:r>
        <w:rPr>
          <w:rFonts w:eastAsia="Amiri" w:cs="Amiri" w:ascii="Amiri" w:hAnsi="Amiri"/>
          <w:color w:val="111111"/>
          <w:sz w:val="28"/>
          <w:szCs w:val="28"/>
          <w:rtl w:val="true"/>
          <w:lang w:bidi="ar-SA"/>
        </w:rPr>
        <w:t>:</w:t>
      </w:r>
    </w:p>
    <w:p>
      <w:pPr>
        <w:pStyle w:val="Heading6"/>
        <w:numPr>
          <w:ilvl w:val="5"/>
          <w:numId w:val="1"/>
        </w:numPr>
        <w:rPr/>
      </w:pPr>
      <w:bookmarkStart w:id="1575" w:name="__RefHeading___Toc2108358_1878427129"/>
      <w:bookmarkStart w:id="1576" w:name="_Toc665"/>
      <w:bookmarkEnd w:id="1575"/>
      <w:r>
        <w:rPr>
          <w:rtl w:val="true"/>
        </w:rPr>
        <w:t xml:space="preserve">العلامة الأولى </w:t>
      </w:r>
      <w:r>
        <w:rPr>
          <w:rtl w:val="true"/>
        </w:rPr>
        <w:t xml:space="preserve">: </w:t>
      </w:r>
      <w:r>
        <w:rPr>
          <w:rtl w:val="true"/>
        </w:rPr>
        <w:t xml:space="preserve">امتلاء الأرض بالظلم والجور </w:t>
      </w:r>
      <w:r>
        <w:rPr>
          <w:rtl w:val="true"/>
        </w:rPr>
        <w:t>:</w:t>
      </w:r>
      <w:bookmarkEnd w:id="1576"/>
    </w:p>
    <w:p>
      <w:pPr>
        <w:pStyle w:val="BookText"/>
        <w:rPr/>
      </w:pPr>
      <w:r>
        <w:rPr>
          <w:rFonts w:ascii="Amiri" w:hAnsi="Amiri" w:eastAsia="Amiri" w:cs="Amiri"/>
          <w:color w:val="111111"/>
          <w:sz w:val="28"/>
          <w:sz w:val="28"/>
          <w:szCs w:val="28"/>
          <w:rtl w:val="true"/>
          <w:lang w:bidi="ar-SA"/>
        </w:rPr>
        <w:t>وهذا ما أكدته الأخبار الكثيرة الصحيحة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لتملان الأرض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لتملان بعد ذلك قسطا وعدلا كما ملت ظلما وجورا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أخرجه الصنعاني في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المهدي حديث </w:t>
      </w:r>
      <w:r>
        <w:rPr>
          <w:rFonts w:eastAsia="Amiri" w:cs="Amiri" w:ascii="Amiri" w:hAnsi="Amiri"/>
          <w:color w:val="111111"/>
          <w:sz w:val="28"/>
          <w:szCs w:val="28"/>
          <w:lang w:bidi="ar-SA"/>
        </w:rPr>
        <w:t>20776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رجاله كلهم ثقات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تمتلى الأرض ظلما وعدوانا ، ثم يخرج رجل من عترتي أو من أهل بيتي يملؤها قسطا وعدلا كما ملت ظلما وعدوانا</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أحمد بن حنبل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رجاله كلهم ثقات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أجلي، أقتى، يملأ الأرض عدلاً، كما ملئت قبله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داوود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مقبول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تمام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ابن حبان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صالح الحديث، وذكره ابن حبان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فيه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حجة في الحديث،وكان يقول بشيئ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نضرة العبدي المنذر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تحدث البعض فے عمران فهو لم ينفرد بهذا الخبر، فله متابعات، والمتن أخرجته أخبار أخرى كثيرة صحيحة الإسناد، والخبر مشهور من حديث أبي الصديق عن أبي سعيد الخدري</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عن النبي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يبق من الدهر إلا يوم بعث الله رجلا من أهل بيتي یملاها عدلا كما ملئت جورا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أخرجه 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رجاله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صاحب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الحفاظ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أبي بزة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مني، أجلى الجبهة، أقنى الأنف، 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حماد في الفتن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الثقات وإن تكلم فيه بعضهم، 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القاسم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الصديق بكر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 معروف</w:t>
      </w:r>
      <w:r>
        <w:rPr>
          <w:rFonts w:eastAsia="Amiri" w:cs="Amiri" w:ascii="Amiri" w:hAnsi="Amiri"/>
          <w:color w:val="111111"/>
          <w:sz w:val="28"/>
          <w:szCs w:val="28"/>
          <w:rtl w:val="true"/>
          <w:lang w:bidi="ar-SA"/>
        </w:rPr>
        <w:t xml:space="preserve">». </w:t>
      </w:r>
      <w:bookmarkStart w:id="1577" w:name="pg14629_143272"/>
    </w:p>
    <w:p>
      <w:pPr>
        <w:pStyle w:val="Heading6"/>
        <w:numPr>
          <w:ilvl w:val="5"/>
          <w:numId w:val="1"/>
        </w:numPr>
        <w:rPr/>
      </w:pPr>
      <w:bookmarkStart w:id="1578" w:name="__RefHeading___Toc2108360_1878427129"/>
      <w:bookmarkStart w:id="1579" w:name="_Toc666"/>
      <w:bookmarkEnd w:id="1577"/>
      <w:bookmarkEnd w:id="1578"/>
      <w:r>
        <w:rPr>
          <w:rtl w:val="true"/>
        </w:rPr>
        <w:t>العلامة الثانية</w:t>
      </w:r>
      <w:r>
        <w:rPr>
          <w:rtl w:val="true"/>
        </w:rPr>
        <w:t xml:space="preserve">: </w:t>
      </w:r>
      <w:r>
        <w:rPr>
          <w:rtl w:val="true"/>
        </w:rPr>
        <w:t xml:space="preserve">ظهور الفتن وكثرة القتل </w:t>
      </w:r>
      <w:r>
        <w:rPr>
          <w:rtl w:val="true"/>
        </w:rPr>
        <w:t>:</w:t>
      </w:r>
      <w:bookmarkEnd w:id="1579"/>
    </w:p>
    <w:p>
      <w:pPr>
        <w:pStyle w:val="BookText"/>
        <w:rPr/>
      </w:pPr>
      <w:r>
        <w:rPr>
          <w:rFonts w:ascii="Amiri" w:hAnsi="Amiri" w:eastAsia="Amiri" w:cs="Amiri"/>
          <w:color w:val="111111"/>
          <w:sz w:val="28"/>
          <w:sz w:val="28"/>
          <w:szCs w:val="28"/>
          <w:rtl w:val="true"/>
          <w:lang w:bidi="ar-SA"/>
        </w:rPr>
        <w:t>وقد أكدت ذلك أخبار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حديثه عن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الفتن، ويكثر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القتلُ القتلُ أخرجه البخاري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 باب ظهور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 القائم علیه السلام 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أحمر، وموت أبيض حتى يذهب من كل سبعة خمسة، الموت الأحمر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كناية عن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والموت الأبيض 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الصدوق في كمال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المحدثين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أعاظم شيوخ الصدوق وكان يعتمد عليه ويتبعه فيما يذهب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 حديثه صحيح لكونه من شيوخ الإجازة، وقد روى عنه الأجلة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العلماء المبرزين، والثقات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كبار الفقهاء، وعيون المحدثين، وكان أوثق أهل زمانه عند أهل الحديث، زاهدًا عابدًا ورعًا، مواليًا للأئمة علیهم السلام ، معتصمًا بحبلهم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صالح، عابد ، من وجوه الشيعة </w:t>
      </w:r>
    </w:p>
    <w:p>
      <w:pPr>
        <w:pStyle w:val="BookText"/>
        <w:rPr/>
      </w:pPr>
      <w:r>
        <w:rPr>
          <w:rFonts w:ascii="IRNazanin" w:hAnsi="IRNazanin" w:eastAsia="IRNazanin"/>
          <w:color w:val="111111"/>
          <w:sz w:val="28"/>
          <w:sz w:val="28"/>
          <w:szCs w:val="28"/>
          <w:rtl w:val="true"/>
          <w:lang w:bidi="fa-IR"/>
        </w:rPr>
        <w:t>وثقاتهم وكان أحد وكلاء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دهقان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الفقيه الثقة وكان قارئًا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لا يظهر القائم حتى تشمل الناس في الشام فتنة يطلبون المخرج منها فلا يجدونه، ويكون قتل بين الكوفة والحيرة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النعماني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علماء الإمامية ومحدثيهم، وكان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بن عقدة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مشاهير الحفاظ، وثقات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 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إسحاق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نعثر له على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مرجوع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رواية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الفقهاء الصالحين، من شيوخ أصحاب الإمام </w:t>
      </w:r>
    </w:p>
    <w:p>
      <w:pPr>
        <w:pStyle w:val="BookText"/>
        <w:rPr/>
      </w:pPr>
      <w:r>
        <w:rPr>
          <w:rFonts w:ascii="IRNazanin" w:hAnsi="IRNazanin" w:eastAsia="IRNazanin"/>
          <w:color w:val="111111"/>
          <w:sz w:val="28"/>
          <w:sz w:val="28"/>
          <w:szCs w:val="28"/>
          <w:rtl w:val="true"/>
          <w:lang w:bidi="fa-IR"/>
        </w:rPr>
        <w:t>الصادق علیه السلام وخاصته وثقاته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الجعفي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أجلة فقهاء الشيعة من أصحاب الإمامين الباقر والصادق علیهما السلام ، وكان من الثقات الذين لا يشك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فتن قد أظلتكم كقطع الليل المظلم، كلما ذهب منها رسل بدا رسل آخر، يصبح الرجل فيها مؤمنا ويمسي كافرا، ويمسي مؤمنا ويصبح كافرا، يبيع أقوام دينهم بعض من الدنيا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في حكم المرفوع إلى رسول الله علیه السلام ، كون مضمونه ليس أمرا اجتهادا بل هو من الإخبارات الغيبية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نعيم بن حماد في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الفزاري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الأئمة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الأوزاعي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أئمة الحديث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بين يدي الساعة فتن كقطع الليل المظلم، يصبح الرجل فيها مؤمنا ويمسي كافرا، ويمسي مؤمنا ويصبح كافرا، تبيع أقوام دينهم بعرض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الترمذي في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ستكون فتن كقطع </w:t>
      </w:r>
    </w:p>
    <w:p>
      <w:pPr>
        <w:pStyle w:val="BookText"/>
        <w:rPr/>
      </w:pPr>
      <w:r>
        <w:rPr>
          <w:rFonts w:ascii="Amiri" w:hAnsi="Amiri" w:eastAsia="Amiri" w:cs="Amiri"/>
          <w:color w:val="111111"/>
          <w:sz w:val="28"/>
          <w:sz w:val="28"/>
          <w:szCs w:val="28"/>
          <w:rtl w:val="true"/>
          <w:lang w:bidi="ar-SA"/>
        </w:rPr>
        <w:t>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فيه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1445/6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جماعة، وتكلم فيه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المتن هنا مطابق لمتون صحيحة ثابتة فلا تضر الخدشة بن سعد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فتنا كقطع الليل المظلم، يصبح الرجل مؤمنا ويمسي كافرا ،ويمسي مؤمنا ويصبح كافرا، يبيع أحدهم دينه بعرض من الدنيا</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الترمذي في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bookmarkStart w:id="1580" w:name="pg14629_143276"/>
    </w:p>
    <w:p>
      <w:pPr>
        <w:pStyle w:val="Heading6"/>
        <w:numPr>
          <w:ilvl w:val="5"/>
          <w:numId w:val="1"/>
        </w:numPr>
        <w:rPr/>
      </w:pPr>
      <w:bookmarkStart w:id="1581" w:name="__RefHeading___Toc2108362_1878427129"/>
      <w:bookmarkStart w:id="1582" w:name="_Toc667"/>
      <w:bookmarkEnd w:id="1580"/>
      <w:bookmarkEnd w:id="1581"/>
      <w:r>
        <w:rPr>
          <w:rtl w:val="true"/>
        </w:rPr>
        <w:t xml:space="preserve">العلامة الثالثة </w:t>
      </w:r>
      <w:r>
        <w:rPr>
          <w:rtl w:val="true"/>
        </w:rPr>
        <w:t xml:space="preserve">: </w:t>
      </w:r>
      <w:r>
        <w:rPr>
          <w:rtl w:val="true"/>
        </w:rPr>
        <w:t>المحن والشدائد والابتلاءات الصعبة</w:t>
      </w:r>
      <w:r>
        <w:rPr>
          <w:rtl w:val="true"/>
        </w:rPr>
        <w:t>:</w:t>
      </w:r>
      <w:bookmarkEnd w:id="1582"/>
    </w:p>
    <w:p>
      <w:pPr>
        <w:pStyle w:val="BookText"/>
        <w:rPr/>
      </w:pPr>
      <w:r>
        <w:rPr>
          <w:rFonts w:ascii="Amiri" w:hAnsi="Amiri" w:eastAsia="Amiri" w:cs="Amiri"/>
          <w:color w:val="111111"/>
          <w:sz w:val="28"/>
          <w:sz w:val="28"/>
          <w:szCs w:val="28"/>
          <w:rtl w:val="true"/>
          <w:lang w:bidi="ar-SA"/>
        </w:rPr>
        <w:t>كما تحدثت بذلك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للقائم علیه السلام علامات تكون من الله عزوجل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مِنَ الْخَوْفِ وَالْجُوعِ وَنَقْصٍ مِنَ الْأَمْوَالِ وَالْأَنْفُسِ وَالثَّمَرَاتِ ۗ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يبلوهم بشيئ من الخوف من ملوك بني فلان في آخر سلطانهم، والجوع بغلاء أسعارهم، ونقص من الأموال والتجارات وقلة الفضل، ونقص من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ذريع، ونقض من الثمرات قله ريع ما يزرع الناس، وبشر الصابرين عند ذلك بتعجيل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رجاله كلهم ثقات ما خلا أحمد بن هلال فقد تكلم فيه قوم إلا أن النجاشي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الرواية يعرف منها وينكر، وفصل بعضهم بين حالتي الاستقامة والانحراف غير أن السيد الخوئي في المعجم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وثاقته وحجية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الرضاعلیه السلام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يكون الذي تمون إليه أعينكم حتى تمنروا وتمصوا حتى لا يبقى منكم إلا الأندر،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تركوا ولا يعلم الله الذين </w:t>
      </w:r>
    </w:p>
    <w:p>
      <w:pPr>
        <w:pStyle w:val="BookText"/>
        <w:rPr/>
      </w:pPr>
      <w:r>
        <w:rPr>
          <w:rFonts w:ascii="Amiri" w:hAnsi="Amiri" w:eastAsia="Amiri" w:cs="Amiri"/>
          <w:color w:val="111111"/>
          <w:sz w:val="28"/>
          <w:sz w:val="28"/>
          <w:szCs w:val="28"/>
          <w:rtl w:val="true"/>
          <w:lang w:bidi="ar-SA"/>
        </w:rPr>
        <w:t>جاهدوا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الطوسي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إدريس والموصول إلى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الطوسي طريقه في التهذيبين </w:t>
      </w:r>
      <w:r>
        <w:rPr>
          <w:rFonts w:eastAsia="IRNazanin" w:cs="IRNazanin"/>
          <w:color w:val="111111"/>
          <w:sz w:val="28"/>
          <w:szCs w:val="28"/>
          <w:rtl w:val="true"/>
          <w:lang w:bidi="fa-IR"/>
        </w:rPr>
        <w:t xml:space="preserve">( </w:t>
      </w:r>
      <w:r>
        <w:rPr>
          <w:rFonts w:eastAsia="IRNazanin" w:cs="IRNazanin"/>
          <w:color w:val="111111"/>
          <w:sz w:val="28"/>
          <w:szCs w:val="28"/>
          <w:lang w:bidi="fa-IR"/>
        </w:rPr>
        <w:t>26/34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أحمد بن إدریس صحیح، من أحمد بن إدریس إلی الإمام الرضا علیه السلام 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لتكسرن کسر الزجاج، وإن الزجاج یعاد فيعود كما كان، والله لتكسرن کسر الفخار، وإن الفخار لا يعود 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لتميزن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لتمحصن، والله لتغربلين كما تغربل الزؤان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الزؤان، وهو ما يخالط البر من 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الشيخ الطوسي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الحميري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ثقة، وجه، كاتب الإمام المهدي علیه السلام عن مسائل في أبواب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ووجههم،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المحدثين الثقات، رجلٌ صالحٌ شديد الورع، كثير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عامر الثقفي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محدث، ثقة، صدوق، كثير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 بن محمد المسلي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عنه جماعة من الأجلاء كابن الوليد وعلي </w:t>
      </w:r>
      <w:bookmarkStart w:id="1583" w:name="pg14629_143278"/>
    </w:p>
    <w:p>
      <w:pPr>
        <w:pStyle w:val="BookText"/>
        <w:rPr/>
      </w:pPr>
      <w:bookmarkEnd w:id="1583"/>
      <w:r>
        <w:rPr>
          <w:rFonts w:ascii="Amiri" w:hAnsi="Amiri" w:eastAsia="Amiri" w:cs="Amiri"/>
          <w:color w:val="111111"/>
          <w:sz w:val="28"/>
          <w:sz w:val="28"/>
          <w:szCs w:val="28"/>
          <w:rtl w:val="true"/>
          <w:lang w:bidi="ar-SA"/>
        </w:rPr>
        <w:t xml:space="preserve">بن الحسن و العباس بن عامر، مما يشير إلى الاعتماد، ورواية ابن أبي عمير ولو بواسطته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الوثاقة، منتهى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pStyle w:val="Heading6"/>
        <w:numPr>
          <w:ilvl w:val="5"/>
          <w:numId w:val="1"/>
        </w:numPr>
        <w:rPr/>
      </w:pPr>
      <w:bookmarkStart w:id="1584" w:name="__RefHeading___Toc2108364_1878427129"/>
      <w:bookmarkStart w:id="1585" w:name="_Toc668"/>
      <w:bookmarkEnd w:id="1584"/>
      <w:r>
        <w:rPr>
          <w:rtl w:val="true"/>
        </w:rPr>
        <w:t xml:space="preserve">العلامة الرابعة </w:t>
      </w:r>
      <w:r>
        <w:rPr>
          <w:rtl w:val="true"/>
        </w:rPr>
        <w:t xml:space="preserve">: </w:t>
      </w:r>
      <w:r>
        <w:rPr>
          <w:rtl w:val="true"/>
        </w:rPr>
        <w:t>انتشار الفساد والانحراف والفسوق والفجور</w:t>
      </w:r>
      <w:r>
        <w:rPr>
          <w:rtl w:val="true"/>
        </w:rPr>
        <w:t>.</w:t>
      </w:r>
      <w:bookmarkEnd w:id="1585"/>
    </w:p>
    <w:p>
      <w:pPr>
        <w:pStyle w:val="BookText"/>
        <w:rPr/>
      </w:pPr>
      <w:r>
        <w:rPr>
          <w:rFonts w:ascii="Amiri" w:hAnsi="Amiri" w:eastAsia="Amiri" w:cs="Amiri"/>
          <w:color w:val="111111"/>
          <w:sz w:val="28"/>
          <w:sz w:val="28"/>
          <w:szCs w:val="28"/>
          <w:rtl w:val="true"/>
          <w:lang w:bidi="ar-SA"/>
        </w:rPr>
        <w:t>كما نطقت بذلك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مع رسول الله علیه السلام حجة الوداع فأخذ بحلقة باب الكعبة، ثم أقبل علينا بوجهه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أخبركم بأشراط الساعة؟، وكان أدنى الناس منه يومئذ سلمان رحمة الله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نذكر منه مقاطع تناسب العنوان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إضاعة الصلوات، واتباع الشهوات، والميل إلى الأهواء ، وتعظيم أصحاب المال، وبيع الدين بالدنيا، فعندها يذوب قلب 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عندها يكون المنكر معروفا، والمعروف منكرا، ويؤتمن الخائن، ويخون الأمين، ويصدق الكاذب، ویکذب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الكذب طرقا، والزكاة مغرما، والفيۓ مغرما، ويجفو الرجل والديه،ويبر صديقه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انتهكت المحارم، واكتسبت المآثم، وتسلط الأشرار على الأخيار،ويفشو الكذب، وتظهر الجاجة، وفشو الفاقة، ويتباهون في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ويستحسنون الكونية والمعازف، وينكرون الأمر بالمعروف والنهي عن المنكر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إخبارات كثيرة عما يحدث في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هذا الخبر القمي في تفسيره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سورة محمدصلی الله و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أعلام الفقهاء والمحدثين، صاحب التفسيرالمعروف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شيوخ الإجازة روى عنه الكثير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مسلم الخشاب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الحكم بوثاقته بناء على المبنى القائل بوثاقة جميع من وقع في أسانيد تفسير القمي، وإلى هذا ذهب السيد الخوئي بشرط أن لا يبتلى هذا التوثيق بمعارض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المعروف أن السيد الخوئي قد تراجع أخريات حياته عن استفادة توثيق جميع رواة كامل الزیارات، وخصص ذلك بخصوص المباشرين، ولكنه لم يتراجع عن رجال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تمهيدية في القواعد الرجالية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جريح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الصحيح عبد الملك بن جريح، لأنه هو الذي يروي عن عطاء بن أبي رباح كما ذكر في كتب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أوعية العلم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الصحابي المعروف</w:t>
      </w:r>
      <w:r>
        <w:rPr>
          <w:rFonts w:eastAsia="Amiri" w:cs="Amiri" w:ascii="Amiri" w:hAnsi="Amiri"/>
          <w:color w:val="111111"/>
          <w:sz w:val="28"/>
          <w:szCs w:val="28"/>
          <w:rtl w:val="true"/>
          <w:lang w:bidi="ar-SA"/>
        </w:rPr>
        <w:t xml:space="preserve">». </w:t>
      </w:r>
      <w:bookmarkStart w:id="1586" w:name="pg14629_143280"/>
    </w:p>
    <w:p>
      <w:pPr>
        <w:pStyle w:val="BookText"/>
        <w:rPr/>
      </w:pPr>
      <w:bookmarkEnd w:id="1586"/>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و علیه وآله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إذا 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ونشق شبابكم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 شبابكم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تأمروا بالمعروف ولم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ذلك،كيف بكم إذا أمرتم بالمنكر ونهيتم عن المعروف؟</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الحميري في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رجاله كلهم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و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على أمتي زمان تخبيث فيه سرائرهم، وتحسن فيه علانيتهم، طما في الدنيا، لا يريدون به ما عند الله عزوجل، يكون أمرهم رياء، لا يخالطه خوف، يعمهم الله بعقاب، فيدعون دعاء الفريق فلا يستجاب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الصدوق في كتاب ثواب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معتمد تقدم ذلك</w:t>
      </w:r>
      <w:r>
        <w:rPr>
          <w:rFonts w:eastAsia="Amiri" w:cs="Amiri" w:ascii="Amiri" w:hAnsi="Amiri"/>
          <w:color w:val="111111"/>
          <w:sz w:val="28"/>
          <w:szCs w:val="28"/>
          <w:rtl w:val="true"/>
          <w:lang w:bidi="ar-SA"/>
        </w:rPr>
        <w:t>).</w:t>
      </w:r>
    </w:p>
    <w:p>
      <w:pPr>
        <w:pStyle w:val="Heading6"/>
        <w:numPr>
          <w:ilvl w:val="5"/>
          <w:numId w:val="1"/>
        </w:numPr>
        <w:rPr/>
      </w:pPr>
      <w:bookmarkStart w:id="1587" w:name="__RefHeading___Toc2108366_1878427129"/>
      <w:bookmarkStart w:id="1588" w:name="_Toc669"/>
      <w:bookmarkEnd w:id="1587"/>
      <w:r>
        <w:rPr>
          <w:rtl w:val="true"/>
        </w:rPr>
        <w:t xml:space="preserve">العلامة الخامسة </w:t>
      </w:r>
      <w:r>
        <w:rPr>
          <w:rtl w:val="true"/>
        </w:rPr>
        <w:t xml:space="preserve">: </w:t>
      </w:r>
      <w:r>
        <w:rPr>
          <w:rtl w:val="true"/>
        </w:rPr>
        <w:t>غربة الإسلام وهيمنة قوي الكفر</w:t>
      </w:r>
      <w:r>
        <w:rPr>
          <w:rtl w:val="true"/>
        </w:rPr>
        <w:t>:</w:t>
      </w:r>
      <w:bookmarkEnd w:id="1588"/>
    </w:p>
    <w:p>
      <w:pPr>
        <w:pStyle w:val="Heading6"/>
        <w:numPr>
          <w:ilvl w:val="5"/>
          <w:numId w:val="1"/>
        </w:numPr>
        <w:rPr/>
      </w:pPr>
      <w:bookmarkStart w:id="1589" w:name="__RefHeading___Toc2108368_1878427129"/>
      <w:bookmarkStart w:id="1590" w:name="_Toc670"/>
      <w:bookmarkEnd w:id="1589"/>
      <w:r>
        <w:rPr>
          <w:rtl w:val="true"/>
        </w:rPr>
        <w:t>اشارة</w:t>
      </w:r>
      <w:bookmarkEnd w:id="1590"/>
    </w:p>
    <w:p>
      <w:pPr>
        <w:pStyle w:val="BookText"/>
        <w:rPr/>
      </w:pPr>
      <w:r>
        <w:rPr>
          <w:rFonts w:ascii="Amiri" w:hAnsi="Amiri" w:eastAsia="Amiri" w:cs="Amiri"/>
          <w:color w:val="111111"/>
          <w:sz w:val="28"/>
          <w:sz w:val="28"/>
          <w:szCs w:val="28"/>
          <w:rtl w:val="true"/>
          <w:lang w:bidi="ar-SA"/>
        </w:rPr>
        <w:t>وقد أكدت ذلك أخبار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ثم يعود غريبا كما بدأ، 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الغرباء؟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يصلون إذا فسد االناس</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أخرجته مصادر حديثية كثيرة معتمدة، وبأسانيد بعضها معتبر وبتفاوت يسير في الألفاظ</w:t>
      </w:r>
      <w:r>
        <w:rPr>
          <w:rFonts w:eastAsia="Amiri" w:cs="Amiri" w:ascii="Amiri" w:hAnsi="Amiri"/>
          <w:color w:val="111111"/>
          <w:sz w:val="28"/>
          <w:szCs w:val="28"/>
          <w:rtl w:val="true"/>
          <w:lang w:bidi="ar-SA"/>
        </w:rPr>
        <w:t xml:space="preserve">. </w:t>
      </w:r>
      <w:bookmarkStart w:id="1591" w:name="pg14629_143281"/>
    </w:p>
    <w:p>
      <w:pPr>
        <w:pStyle w:val="Heading6"/>
        <w:numPr>
          <w:ilvl w:val="5"/>
          <w:numId w:val="1"/>
        </w:numPr>
        <w:rPr/>
      </w:pPr>
      <w:bookmarkStart w:id="1592" w:name="__RefHeading___Toc2108370_1878427129"/>
      <w:bookmarkStart w:id="1593" w:name="_Toc671"/>
      <w:bookmarkEnd w:id="1591"/>
      <w:bookmarkEnd w:id="1592"/>
      <w:r>
        <w:rPr>
          <w:rtl w:val="true"/>
        </w:rPr>
        <w:t>من هذه المصادر</w:t>
      </w:r>
      <w:r>
        <w:rPr>
          <w:rtl w:val="true"/>
        </w:rPr>
        <w:t>:</w:t>
      </w:r>
      <w:bookmarkEnd w:id="1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13:236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لابن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ومصادر أخرى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ثوبان مولى رسول الله صلی الله و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أنتداعى عليکم الأمم من كل أفق كما تداعى الأكلة على قصعتها،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قلة بنا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يومئذ كثير، ولكن تكونون غثاء كغثاء السيل، ينتزع المهابة من قلوب عدوم، ويجعل في قلوبكم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الحياة، وكراهية الموت</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أحمد بن حنبل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رجاله كلهم ثقات كما 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أمتي زمان لا يبقى من القرآن إلا رسمه، ولا 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الصدوق في كتاب ثواب الأعمال وعقاب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معتمد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حديث طويل جاء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تعلم أن من انتظر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خروج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 على ما يرى من الأذى والخوف هو غدا فی زمرتنا، فإذا رأيت الحق قد مات وذهب أهله، ورأيت الجور قد شمل البلاد، ورأيت القرآن قد خلق وأحدث فيه ما ليس فيه، ووجه على الأهواء، ورأيت الدين قد انكفى كما ينكفي الماء، ورأيت أهل الباطل قد استعلوا على أهل الحق، ورأيت الشر ظاهرا لا ينهى عنه، ويعذر أصحابه، ورأيت الفسق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المؤمن صامتا لا يقبل قوله، ورأيت الفاسق يكذب ولا يؤثر عليه كذبه، وفريته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الكافر فرحا لما يرى فی المؤمن، مرحا لما يرى في الأرض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الكليني في روضة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بإسنادين أحدهما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صاحب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أعلام الفقهاء والمحدثين صاحب التفسير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وجوه الشيعة، وعلم من أعلامها، جليل القدر، عظيم المنزلة، من أوثق الناس وأعبدهم وأورعهم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أبي حمزة الثمالي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فاضلٌ، روى عنه ابن أبي عمير بسند صحيح مکررًا، الموسوعة الرجالية الميسرة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4692</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أكابر مشايخ الشيعة المفّضلين، محدّث، فقيه، مقرئ، كبير، ثبتٌ في القراءة، من حملة القرآن، ومن القراء، عالمٌ بالنحو واللغة، له باعٌ في الكلام والمناظرة، وكان ذا منزلة رفيعة عند الإمامين الباقر والصادق عليها السلام وقد أثنيا عليه ورفعا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bookmarkStart w:id="1594" w:name="pg14629_143284"/>
    </w:p>
    <w:p>
      <w:pPr>
        <w:pStyle w:val="Heading6"/>
        <w:numPr>
          <w:ilvl w:val="5"/>
          <w:numId w:val="1"/>
        </w:numPr>
        <w:rPr/>
      </w:pPr>
      <w:bookmarkStart w:id="1595" w:name="__RefHeading___Toc2108372_1878427129"/>
      <w:bookmarkStart w:id="1596" w:name="_Toc672"/>
      <w:bookmarkEnd w:id="1594"/>
      <w:bookmarkEnd w:id="1595"/>
      <w:r>
        <w:rPr>
          <w:rtl w:val="true"/>
        </w:rPr>
        <w:t xml:space="preserve">القسم الثاني </w:t>
      </w:r>
      <w:r>
        <w:rPr>
          <w:rtl w:val="true"/>
        </w:rPr>
        <w:t xml:space="preserve">: </w:t>
      </w:r>
      <w:r>
        <w:rPr>
          <w:rtl w:val="true"/>
        </w:rPr>
        <w:t>العلامات الخاصّة</w:t>
      </w:r>
      <w:r>
        <w:rPr>
          <w:rtl w:val="true"/>
        </w:rPr>
        <w:t>:</w:t>
      </w:r>
      <w:bookmarkEnd w:id="1596"/>
    </w:p>
    <w:p>
      <w:pPr>
        <w:pStyle w:val="Heading6"/>
        <w:numPr>
          <w:ilvl w:val="5"/>
          <w:numId w:val="1"/>
        </w:numPr>
        <w:rPr/>
      </w:pPr>
      <w:bookmarkStart w:id="1597" w:name="__RefHeading___Toc2108374_1878427129"/>
      <w:bookmarkStart w:id="1598" w:name="_Toc673"/>
      <w:bookmarkEnd w:id="1597"/>
      <w:r>
        <w:rPr>
          <w:rtl w:val="true"/>
        </w:rPr>
        <w:t>اشارة</w:t>
      </w:r>
      <w:bookmarkEnd w:id="1598"/>
    </w:p>
    <w:p>
      <w:pPr>
        <w:pStyle w:val="BookText"/>
        <w:rPr/>
      </w:pPr>
      <w:r>
        <w:rPr>
          <w:rFonts w:ascii="Amiri" w:hAnsi="Amiri" w:eastAsia="Amiri" w:cs="Amiri"/>
          <w:color w:val="111111"/>
          <w:sz w:val="28"/>
          <w:sz w:val="28"/>
          <w:szCs w:val="28"/>
          <w:rtl w:val="true"/>
          <w:lang w:bidi="ar-SA"/>
        </w:rPr>
        <w:t>كما وردت في عدد من الأخبار نعرض إلى طائفة منها</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2108376_1878427129"/>
      <w:bookmarkStart w:id="1600" w:name="_Toc674"/>
      <w:bookmarkEnd w:id="1599"/>
      <w:r>
        <w:rPr>
          <w:rtl w:val="true"/>
        </w:rPr>
        <w:t>الخبر الأول</w:t>
      </w:r>
      <w:r>
        <w:rPr>
          <w:rtl w:val="true"/>
        </w:rPr>
        <w:t>:</w:t>
      </w:r>
      <w:bookmarkEnd w:id="16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والسفياني، والخسف، وقتل النفس الزكية، واليماني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الكليني في روضة الكافي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رجاله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صاحب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أعلام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أجلاء الفقهاء والمحدثين، كبير الشأن،كثير الفضل، وافر الهيبة والجلالة، واسع العلم، كثير الرواية، متشدد في قبولها، حتى أنه كان يخرج من قم كل من يروي عن الضعفاء ويعتمد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الحكم النخعي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بحور الرواية، ثقة،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5201/3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الخراز إبراهيم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إبراهيم بن عثمان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أحدالأعلام، فقيه، ثقة، كبير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جماعة بوثاقته كالشهيد الثاني، وتلقى المشهور روايته بالقبول، ورواية الأجلاء كزرارة وعبد الله بن مسكان وصفوان بن يحيى وعبد الله بن بكير وغيرهم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 xml:space="preserve">. </w:t>
      </w:r>
      <w:bookmarkStart w:id="1601" w:name="pg14629_143285"/>
    </w:p>
    <w:p>
      <w:pPr>
        <w:pStyle w:val="Heading6"/>
        <w:numPr>
          <w:ilvl w:val="5"/>
          <w:numId w:val="1"/>
        </w:numPr>
        <w:rPr/>
      </w:pPr>
      <w:bookmarkStart w:id="1602" w:name="__RefHeading___Toc2108378_1878427129"/>
      <w:bookmarkStart w:id="1603" w:name="_Toc675"/>
      <w:bookmarkEnd w:id="1601"/>
      <w:bookmarkEnd w:id="1602"/>
      <w:r>
        <w:rPr>
          <w:rtl w:val="true"/>
        </w:rPr>
        <w:t>الخبر الثاني</w:t>
      </w:r>
      <w:r>
        <w:rPr>
          <w:rtl w:val="true"/>
        </w:rPr>
        <w:t>:</w:t>
      </w:r>
      <w:bookmarkEnd w:id="1603"/>
    </w:p>
    <w:p>
      <w:pPr>
        <w:pStyle w:val="BookText"/>
        <w:rPr/>
      </w:pPr>
      <w:r>
        <w:rPr>
          <w:rFonts w:ascii="IRNazanin" w:hAnsi="IRNazanin" w:eastAsia="IRNazanin"/>
          <w:color w:val="111111"/>
          <w:sz w:val="28"/>
          <w:sz w:val="28"/>
          <w:szCs w:val="28"/>
          <w:rtl w:val="true"/>
          <w:lang w:bidi="fa-IR"/>
        </w:rPr>
        <w:t xml:space="preserve">عن الحارث بن المغيرة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التي في شهر رمضان تكون ليلة الجمعة لثلاث وعشرين مضين منشهر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رجاله ثقات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المحدثين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وصحح العلامة حديثه في المنتهى والمختلف، وكذا الشهيد في الذكرى، ونبه الوحيد على رواية الأجلة القميين عنه، ووثقه الفاضل الجزائري مع غمزه في الرجال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العلماء المبرزين والثقات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المحدثين الثقات، أحد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عمر الصنعاني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المغيرة النصري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له كتاب يرويه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bookmarkStart w:id="1604" w:name="pg14629_143286"/>
    </w:p>
    <w:p>
      <w:pPr>
        <w:pStyle w:val="Heading6"/>
        <w:numPr>
          <w:ilvl w:val="5"/>
          <w:numId w:val="1"/>
        </w:numPr>
        <w:rPr/>
      </w:pPr>
      <w:bookmarkStart w:id="1605" w:name="__RefHeading___Toc2108380_1878427129"/>
      <w:bookmarkStart w:id="1606" w:name="_Toc676"/>
      <w:bookmarkEnd w:id="1604"/>
      <w:bookmarkEnd w:id="1605"/>
      <w:r>
        <w:rPr>
          <w:rtl w:val="true"/>
        </w:rPr>
        <w:t>الخبر الثالث</w:t>
      </w:r>
      <w:r>
        <w:rPr>
          <w:rtl w:val="true"/>
        </w:rPr>
        <w:t>:</w:t>
      </w:r>
      <w:bookmarkEnd w:id="16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المعلى بن خنيس عن أبي عبد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السفياني من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الصدوق في كمال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رجاله ثقات ما خلا المعلى بن خنيس فقد ضعفه النجاشي إلا أن الكثي روی روایات صحيحة تدل على جلالة قدره وأنه من خالصي شيعة أبي عبد الله علیه السلام، كما أن الشيخ في كتاب الغيبة عده من السفراء الممدوحين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ما دام المتن مطابقا لمتون صحيحة الإسناد</w:t>
      </w:r>
      <w:r>
        <w:rPr>
          <w:rFonts w:eastAsia="Amiri" w:cs="Amiri" w:ascii="Amiri" w:hAnsi="Amiri"/>
          <w:color w:val="111111"/>
          <w:sz w:val="28"/>
          <w:szCs w:val="28"/>
          <w:rtl w:val="true"/>
          <w:lang w:bidi="ar-SA"/>
        </w:rPr>
        <w:t>.</w:t>
      </w:r>
    </w:p>
    <w:p>
      <w:pPr>
        <w:pStyle w:val="Heading6"/>
        <w:numPr>
          <w:ilvl w:val="5"/>
          <w:numId w:val="1"/>
        </w:numPr>
        <w:rPr/>
      </w:pPr>
      <w:bookmarkStart w:id="1607" w:name="__RefHeading___Toc2108382_1878427129"/>
      <w:bookmarkStart w:id="1608" w:name="_Toc677"/>
      <w:bookmarkEnd w:id="1607"/>
      <w:r>
        <w:rPr>
          <w:rtl w:val="true"/>
        </w:rPr>
        <w:t>الخبر الرابع</w:t>
      </w:r>
      <w:r>
        <w:rPr>
          <w:rtl w:val="true"/>
        </w:rPr>
        <w:t>:</w:t>
      </w:r>
      <w:bookmarkEnd w:id="16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رأيت السفياني لرأيت أخبث الناس، أشقر، أحمر، 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رجاله ثقات</w:t>
      </w:r>
      <w:r>
        <w:rPr>
          <w:rFonts w:eastAsia="Amiri" w:cs="Amiri" w:ascii="Amiri" w:hAnsi="Amiri"/>
          <w:color w:val="111111"/>
          <w:sz w:val="28"/>
          <w:szCs w:val="28"/>
          <w:rtl w:val="true"/>
          <w:lang w:bidi="ar-SA"/>
        </w:rPr>
        <w:t>.</w:t>
      </w:r>
    </w:p>
    <w:p>
      <w:pPr>
        <w:pStyle w:val="Heading6"/>
        <w:numPr>
          <w:ilvl w:val="5"/>
          <w:numId w:val="1"/>
        </w:numPr>
        <w:rPr/>
      </w:pPr>
      <w:bookmarkStart w:id="1609" w:name="__RefHeading___Toc2108384_1878427129"/>
      <w:bookmarkStart w:id="1610" w:name="_Toc678"/>
      <w:bookmarkEnd w:id="1609"/>
      <w:r>
        <w:rPr>
          <w:rtl w:val="true"/>
        </w:rPr>
        <w:t xml:space="preserve">الخبر الخامس </w:t>
      </w:r>
      <w:r>
        <w:rPr>
          <w:rtl w:val="true"/>
        </w:rPr>
        <w:t>:</w:t>
      </w:r>
      <w:bookmarkEnd w:id="16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كان يقول</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خروج السفياني من المحتوم،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واختلاف ولد العباس من المحتوم، وقتل النفس التزكية من المحتوم، وخروج القائم علیه السلام من المحتوم،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أول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الحق في علي وشيعته، ثم ينادي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bookmarkStart w:id="1611" w:name="pg14629_143287"/>
    </w:p>
    <w:p>
      <w:pPr>
        <w:pStyle w:val="BookText"/>
        <w:rPr/>
      </w:pPr>
      <w:bookmarkEnd w:id="1611"/>
      <w:r>
        <w:rPr>
          <w:rFonts w:ascii="Amiri" w:hAnsi="Amiri" w:eastAsia="Amiri" w:cs="Amiri"/>
          <w:color w:val="111111"/>
          <w:sz w:val="28"/>
          <w:sz w:val="28"/>
          <w:szCs w:val="28"/>
          <w:rtl w:val="true"/>
          <w:lang w:bidi="ar-SA"/>
        </w:rPr>
        <w:t>إن الحق في السفياني وشيعته، فيرتاب عند ذلك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 صحيح،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الصدوق، روى عنه مترحما مترضيا، قال عنه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القميين ووجههم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أجلاء الفقهاء وثقاتهم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خيار رجال الشيعة وثقاتهم ومعتمديهم في الروايةوالحديث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Heading6"/>
        <w:numPr>
          <w:ilvl w:val="5"/>
          <w:numId w:val="1"/>
        </w:numPr>
        <w:rPr/>
      </w:pPr>
      <w:bookmarkStart w:id="1612" w:name="__RefHeading___Toc2108386_1878427129"/>
      <w:bookmarkStart w:id="1613" w:name="_Toc679"/>
      <w:bookmarkEnd w:id="1612"/>
      <w:r>
        <w:rPr>
          <w:rtl w:val="true"/>
        </w:rPr>
        <w:t>الخبر السادس</w:t>
      </w:r>
      <w:r>
        <w:rPr>
          <w:rtl w:val="true"/>
        </w:rPr>
        <w:t>:</w:t>
      </w:r>
      <w:bookmarkEnd w:id="16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عمرو البجلي أن أبا أمامة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الینادين باسم رجل من السماء ، لا ينكره الدليل، ولا يمنع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يمنع 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أبي شيبة في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ح </w:t>
      </w:r>
      <w:r>
        <w:rPr>
          <w:rFonts w:eastAsia="IRNazanin" w:cs="IRNazanin"/>
          <w:color w:val="111111"/>
          <w:sz w:val="28"/>
          <w:szCs w:val="28"/>
          <w:lang w:bidi="fa-IR"/>
        </w:rPr>
        <w:t>19601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رجاله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عبد الله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 ثقة، 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الأشيب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صدوق، تهذيب الكمال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الأئمة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2/6641</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كثير، ذكره ابن حبان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البخاري في </w:t>
      </w:r>
      <w:bookmarkStart w:id="1614" w:name="pg14629_143288"/>
    </w:p>
    <w:p>
      <w:pPr>
        <w:pStyle w:val="BookText"/>
        <w:rPr/>
      </w:pPr>
      <w:bookmarkEnd w:id="1614"/>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عمرو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صدي بن عجلان الباهلي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 الصحابي فيما لا يجتهد فيه، حكمه حكم المرفوع</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2108388_1878427129"/>
      <w:bookmarkStart w:id="1616" w:name="_Toc680"/>
      <w:bookmarkEnd w:id="1615"/>
      <w:r>
        <w:rPr>
          <w:rtl w:val="true"/>
        </w:rPr>
        <w:t>الخبر السابع</w:t>
      </w:r>
      <w:r>
        <w:rPr>
          <w:rtl w:val="true"/>
        </w:rPr>
        <w:t>:</w:t>
      </w:r>
      <w:bookmarkEnd w:id="16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ینادي مناد من السماء باسم القائم، فيسمع ما بين المشرق والمغرب فلا يبقى راقد إلا قام، ولا قائم إلا قعد، ولا قاعد إلا قام على رجليه من ذلك الصوت وهو صوت جبرئيل؛ الروح الأمين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في حكم المرفوع، كونه يتعلق بأمر غيبي، وليس بأمر اجتهادي، هذا ما أكده أئمة الحديث ونقاده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الفضل بن شاذان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رواية الشيخ الطوسي في الغيبة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عال صحيح، رجاله ثقات أجلاء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كبار فقهاء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أجلاء الفقهاء وثقاتهم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أئمة العلم والفقه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617" w:name="__RefHeading___Toc2108390_1878427129"/>
      <w:bookmarkStart w:id="1618" w:name="_Toc681"/>
      <w:bookmarkEnd w:id="1617"/>
      <w:r>
        <w:rPr>
          <w:rtl w:val="true"/>
        </w:rPr>
        <w:t xml:space="preserve">الخبر الثامن </w:t>
      </w:r>
      <w:r>
        <w:rPr>
          <w:rtl w:val="true"/>
        </w:rPr>
        <w:t>:</w:t>
      </w:r>
      <w:bookmarkEnd w:id="16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 مناد باسم القائم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يسمعُ كل قوم </w:t>
      </w:r>
    </w:p>
    <w:p>
      <w:pPr>
        <w:pStyle w:val="BookText"/>
        <w:rPr/>
      </w:pPr>
      <w:r>
        <w:rPr>
          <w:rFonts w:ascii="IRNazanin" w:hAnsi="IRNazanin" w:eastAsia="IRNazanin"/>
          <w:color w:val="111111"/>
          <w:sz w:val="28"/>
          <w:sz w:val="28"/>
          <w:szCs w:val="28"/>
          <w:rtl w:val="true"/>
          <w:lang w:bidi="fa-IR"/>
        </w:rPr>
        <w:t>بلسانهم،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يخالف القائم علیه السلام وقد نودي باسمه؟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يدعهم إبليس حتى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ويشكك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قوي، رجاله كلهم ثقات أجلاء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المحدثين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بابویه والد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أجلاء فقهاء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فقهاء الطائفة وشيوخها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جليل، ومحدث ثقة عين، كثير الرواية، مسكون إلى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 فقيه، ثقة جليل القدر، غزير العلم، صاحب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الجواليقي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شيوخ الشيعة في الفقه والحديث، وعد من الفقهاء الأعلام المأخوذ منهم الحلال والحرام والفتيا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مشاهير رجال الشيعة فقها وحديثاً ومعرفة بالكلام،اجتمعت فيه خلال الفضل والدين، وهو أحد المؤسسين لفقه أهل البيت عليهم السلام، فرواياته تحتل الصدارة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1619" w:name="pg14629_143290"/>
    </w:p>
    <w:p>
      <w:pPr>
        <w:pStyle w:val="Heading6"/>
        <w:numPr>
          <w:ilvl w:val="5"/>
          <w:numId w:val="1"/>
        </w:numPr>
        <w:rPr/>
      </w:pPr>
      <w:bookmarkStart w:id="1620" w:name="__RefHeading___Toc2108392_1878427129"/>
      <w:bookmarkStart w:id="1621" w:name="_Toc682"/>
      <w:bookmarkEnd w:id="1619"/>
      <w:bookmarkEnd w:id="1620"/>
      <w:r>
        <w:rPr>
          <w:rtl w:val="true"/>
        </w:rPr>
        <w:t xml:space="preserve">الخبر التاسع </w:t>
      </w:r>
      <w:r>
        <w:rPr>
          <w:rtl w:val="true"/>
        </w:rPr>
        <w:t>:</w:t>
      </w:r>
      <w:bookmarkEnd w:id="16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أعين عن أبي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 الذي لا بد منه أن يكون من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وخسف بالبيداء، وقتل النفس التزكية، والمنادي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النعماني في كتاب الغيبة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عقدة بإسناده عن هارون بن مسلم متصلاً إلى الإمام الصادق علیه السلام ، وإسناد ابن عقدة عن هارون غير معروف، وما عداه لا خدشة فيهم، إلا أن هذا الخبر له شواهد ومتابعات، ومتنه مطابق لمتون صحيحة الإسناد</w:t>
      </w:r>
      <w:r>
        <w:rPr>
          <w:rFonts w:eastAsia="IRNazanin" w:cs="IRNazanin"/>
          <w:color w:val="111111"/>
          <w:sz w:val="28"/>
          <w:szCs w:val="28"/>
          <w:rtl w:val="true"/>
          <w:lang w:bidi="fa-IR"/>
        </w:rPr>
        <w:t>.</w:t>
      </w:r>
    </w:p>
    <w:p>
      <w:pPr>
        <w:pStyle w:val="Heading6"/>
        <w:numPr>
          <w:ilvl w:val="5"/>
          <w:numId w:val="1"/>
        </w:numPr>
        <w:rPr/>
      </w:pPr>
      <w:bookmarkStart w:id="1622" w:name="__RefHeading___Toc2108394_1878427129"/>
      <w:bookmarkStart w:id="1623" w:name="_Toc683"/>
      <w:bookmarkEnd w:id="1622"/>
      <w:r>
        <w:rPr>
          <w:rtl w:val="true"/>
        </w:rPr>
        <w:t>الخبر العاشر</w:t>
      </w:r>
      <w:r>
        <w:rPr>
          <w:rtl w:val="true"/>
        </w:rPr>
        <w:t>:</w:t>
      </w:r>
      <w:bookmarkEnd w:id="1623"/>
    </w:p>
    <w:p>
      <w:pPr>
        <w:pStyle w:val="Heading6"/>
        <w:numPr>
          <w:ilvl w:val="5"/>
          <w:numId w:val="1"/>
        </w:numPr>
        <w:rPr/>
      </w:pPr>
      <w:bookmarkStart w:id="1624" w:name="__RefHeading___Toc2108396_1878427129"/>
      <w:bookmarkStart w:id="1625" w:name="_Toc684"/>
      <w:bookmarkEnd w:id="1624"/>
      <w:r>
        <w:rPr>
          <w:rtl w:val="true"/>
        </w:rPr>
        <w:t>اشارة</w:t>
      </w:r>
      <w:bookmarkEnd w:id="1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بن أبي ربيعة وعبد الله بن صفوان وأنا معهما على أم سلمة، أم المؤمنين، فسألاها عن الجيش الذي يخسف به، وكان ذلك في أيام ابن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 قائد بالبيت فبعث إليه بعث، فإذا كانوا ببيداء من الأرض خسف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بمن كان كارها؟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یخسف به معهم، ولكنه يبعث يوم القيامة على 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مسلم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الخسف بالجيش الذي يؤم البيت</w:t>
      </w:r>
      <w:r>
        <w:rPr>
          <w:rFonts w:eastAsia="Amiri" w:cs="Amiri" w:ascii="Amiri" w:hAnsi="Amiri"/>
          <w:color w:val="111111"/>
          <w:sz w:val="28"/>
          <w:szCs w:val="28"/>
          <w:rtl w:val="true"/>
          <w:lang w:bidi="ar-SA"/>
        </w:rPr>
        <w:t>).</w:t>
      </w:r>
    </w:p>
    <w:p>
      <w:pPr>
        <w:pStyle w:val="Heading6"/>
        <w:numPr>
          <w:ilvl w:val="5"/>
          <w:numId w:val="1"/>
        </w:numPr>
        <w:rPr/>
      </w:pPr>
      <w:bookmarkStart w:id="1626" w:name="__RefHeading___Toc2108398_1878427129"/>
      <w:bookmarkStart w:id="1627" w:name="_Toc685"/>
      <w:bookmarkEnd w:id="1626"/>
      <w:r>
        <w:rPr>
          <w:rtl w:val="true"/>
        </w:rPr>
        <w:t xml:space="preserve">رجال الإسناد ثقات </w:t>
      </w:r>
      <w:r>
        <w:rPr>
          <w:rtl w:val="true"/>
        </w:rPr>
        <w:t>:</w:t>
      </w:r>
      <w:bookmarkEnd w:id="1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الصحيح</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بن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bookmarkStart w:id="1628" w:name="pg14629_143291"/>
    </w:p>
    <w:p>
      <w:pPr>
        <w:pStyle w:val="BookText"/>
        <w:rPr/>
      </w:pPr>
      <w:bookmarkEnd w:id="1628"/>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مخلد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لقتيبة،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4304/4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القبطية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w:t>
      </w:r>
    </w:p>
    <w:p>
      <w:pPr>
        <w:pStyle w:val="Heading6"/>
        <w:numPr>
          <w:ilvl w:val="5"/>
          <w:numId w:val="1"/>
        </w:numPr>
        <w:rPr/>
      </w:pPr>
      <w:bookmarkStart w:id="1629" w:name="__RefHeading___Toc2108400_1878427129"/>
      <w:bookmarkStart w:id="1630" w:name="_Toc686"/>
      <w:bookmarkEnd w:id="1629"/>
      <w:r>
        <w:rPr>
          <w:rtl w:val="true"/>
        </w:rPr>
        <w:t>مصادر أخرجت حديث الخسف</w:t>
      </w:r>
      <w:r>
        <w:rPr>
          <w:rtl w:val="true"/>
        </w:rPr>
        <w:t>.</w:t>
      </w:r>
      <w:bookmarkEnd w:id="1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2171/10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12:493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الجعد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ملاحم ابن المنادي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202:23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لابن حماد </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الجامع </w:t>
      </w:r>
      <w:r>
        <w:rPr>
          <w:rFonts w:eastAsia="IRNazanin" w:cs="IRNazanin"/>
          <w:color w:val="111111"/>
          <w:sz w:val="28"/>
          <w:szCs w:val="28"/>
          <w:lang w:bidi="fa-IR"/>
        </w:rPr>
        <w:t>701:20</w:t>
      </w:r>
      <w:r>
        <w:rPr>
          <w:rFonts w:eastAsia="IRNazanin" w:cs="IRNazanin"/>
          <w:color w:val="111111"/>
          <w:sz w:val="28"/>
          <w:szCs w:val="28"/>
          <w:rtl w:val="true"/>
          <w:lang w:bidi="fa-IR"/>
        </w:rPr>
        <w:t xml:space="preserve"> / </w:t>
      </w:r>
      <w:r>
        <w:rPr>
          <w:rFonts w:eastAsia="IRNazanin" w:cs="IRNazanin"/>
          <w:color w:val="111111"/>
          <w:sz w:val="28"/>
          <w:szCs w:val="28"/>
          <w:lang w:bidi="fa-IR"/>
        </w:rPr>
        <w:t>17663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الواردة في الفتن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للحميدي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للأشبيلي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6874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 لابن كثير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لابن معين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34668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المتقي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الأشراف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15793/278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فوائد الفكر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للبغوي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مبارق الأزهار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631" w:name="pg14629_143293"/>
    </w:p>
    <w:p>
      <w:pPr>
        <w:pStyle w:val="BookText"/>
        <w:rPr/>
      </w:pPr>
      <w:bookmarkEnd w:id="1631"/>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العاقبة للأشبيلي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سنن أبي داوود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المفهم للقرطبي </w:t>
      </w: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لابن حجر العسقلاني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الإلزامات والتتبع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عارضة الأحوذي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العراقيين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6"/>
        <w:numPr>
          <w:ilvl w:val="5"/>
          <w:numId w:val="1"/>
        </w:numPr>
        <w:rPr/>
      </w:pPr>
      <w:bookmarkStart w:id="1632" w:name="__RefHeading___Toc2108402_1878427129"/>
      <w:bookmarkStart w:id="1633" w:name="_Toc687"/>
      <w:bookmarkEnd w:id="1632"/>
      <w:r>
        <w:rPr>
          <w:rtl w:val="true"/>
        </w:rPr>
        <w:t xml:space="preserve">ملاحظة </w:t>
      </w:r>
      <w:r>
        <w:rPr>
          <w:rtl w:val="true"/>
        </w:rPr>
        <w:t>:</w:t>
      </w:r>
      <w:bookmarkEnd w:id="1633"/>
    </w:p>
    <w:p>
      <w:pPr>
        <w:pStyle w:val="Heading6"/>
        <w:numPr>
          <w:ilvl w:val="5"/>
          <w:numId w:val="1"/>
        </w:numPr>
        <w:rPr/>
      </w:pPr>
      <w:bookmarkStart w:id="1634" w:name="__RefHeading___Toc2108404_1878427129"/>
      <w:bookmarkStart w:id="1635" w:name="_Toc688"/>
      <w:bookmarkEnd w:id="1634"/>
      <w:r>
        <w:rPr>
          <w:rtl w:val="true"/>
        </w:rPr>
        <w:t>اشارة</w:t>
      </w:r>
      <w:bookmarkEnd w:id="1635"/>
    </w:p>
    <w:p>
      <w:pPr>
        <w:pStyle w:val="BookText"/>
        <w:rPr/>
      </w:pPr>
      <w:r>
        <w:rPr>
          <w:rFonts w:ascii="Amiri" w:hAnsi="Amiri" w:eastAsia="Amiri" w:cs="Amiri"/>
          <w:color w:val="111111"/>
          <w:sz w:val="28"/>
          <w:sz w:val="28"/>
          <w:szCs w:val="28"/>
          <w:rtl w:val="true"/>
          <w:lang w:bidi="ar-SA"/>
        </w:rPr>
        <w:t xml:space="preserve">اعتمدنا في نقل هذه المصادر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فللتوسع في الاطلاع على المصادر يقرأ الكتاب المذكور</w:t>
      </w:r>
      <w:r>
        <w:rPr>
          <w:rFonts w:eastAsia="Amiri" w:cs="Amiri" w:ascii="Amiri" w:hAnsi="Amiri"/>
          <w:color w:val="111111"/>
          <w:sz w:val="28"/>
          <w:szCs w:val="28"/>
          <w:rtl w:val="true"/>
          <w:lang w:bidi="ar-SA"/>
        </w:rPr>
        <w:t>.</w:t>
      </w:r>
    </w:p>
    <w:p>
      <w:pPr>
        <w:pStyle w:val="Heading6"/>
        <w:numPr>
          <w:ilvl w:val="5"/>
          <w:numId w:val="1"/>
        </w:numPr>
        <w:rPr/>
      </w:pPr>
      <w:bookmarkStart w:id="1636" w:name="__RefHeading___Toc2108406_1878427129"/>
      <w:bookmarkStart w:id="1637" w:name="_Toc689"/>
      <w:bookmarkEnd w:id="1636"/>
      <w:r>
        <w:rPr>
          <w:rtl w:val="true"/>
        </w:rPr>
        <w:t xml:space="preserve">توضيحان </w:t>
      </w:r>
      <w:r>
        <w:rPr>
          <w:rtl w:val="true"/>
        </w:rPr>
        <w:t>:</w:t>
      </w:r>
      <w:bookmarkEnd w:id="1637"/>
    </w:p>
    <w:p>
      <w:pPr>
        <w:pStyle w:val="Heading6"/>
        <w:numPr>
          <w:ilvl w:val="5"/>
          <w:numId w:val="1"/>
        </w:numPr>
        <w:rPr/>
      </w:pPr>
      <w:bookmarkStart w:id="1638" w:name="__RefHeading___Toc2108408_1878427129"/>
      <w:bookmarkStart w:id="1639" w:name="_Toc690"/>
      <w:bookmarkEnd w:id="1638"/>
      <w:r>
        <w:rPr>
          <w:rtl w:val="true"/>
        </w:rPr>
        <w:t>التوضيح الأول</w:t>
      </w:r>
      <w:r>
        <w:rPr>
          <w:rtl w:val="true"/>
        </w:rPr>
        <w:t xml:space="preserve">: </w:t>
      </w:r>
      <w:r>
        <w:rPr>
          <w:rtl w:val="true"/>
        </w:rPr>
        <w:t>ماذا تعني كلمة البيداء؟</w:t>
      </w:r>
      <w:bookmarkEnd w:id="1639"/>
    </w:p>
    <w:p>
      <w:pPr>
        <w:pStyle w:val="BookText"/>
        <w:rPr/>
      </w:pPr>
      <w:r>
        <w:rPr>
          <w:rFonts w:ascii="Amiri" w:hAnsi="Amiri" w:eastAsia="Amiri" w:cs="Amiri"/>
          <w:color w:val="111111"/>
          <w:sz w:val="28"/>
          <w:sz w:val="28"/>
          <w:szCs w:val="28"/>
          <w:rtl w:val="true"/>
          <w:lang w:bidi="ar-SA"/>
        </w:rPr>
        <w:t xml:space="preserve">من خلال قراءة الروايات نلاحظ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صيغ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كانوا بالبيداء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وينزلون بالبيداء فإذا استقروا خسف الله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كانوا ببيداء من الأرض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بيداء يا بيداء یا بیدا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أبيديهم فيخسف بهم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علو البيداء من ذي الحليفة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كانوا بالبيداء من ذي الحليفة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خسف يكون بالبيداء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بيدي بهم فيُخسف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العبارات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الملساء المشرفة على وادي ذي الحليفة من جهة مكة، وهي تبعد عن مسجد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ربع كيلو متر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يستفاد ذلك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علو البيداء من ذي الحُليفة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كانوا بالبيداء من ذي الحليفة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متوجهين إلى مكة حتى إذا كانوا بالبيداء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فيخربون المدينة أشدّ من الحرّة، حتى إذا بلغوا البيداء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جيشًا إلى المدينة فيخسف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تفسيرية</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وأشراط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الخسف بالجيش الذي يؤم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رفيع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الخبر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ببيداء من الأرض،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إنها لبيداء المدينة</w:t>
      </w:r>
      <w:r>
        <w:rPr>
          <w:rFonts w:eastAsia="Amiri" w:cs="Amiri" w:ascii="Amiri" w:hAnsi="Amiri"/>
          <w:color w:val="111111"/>
          <w:sz w:val="28"/>
          <w:szCs w:val="28"/>
          <w:rtl w:val="true"/>
          <w:lang w:bidi="ar-SA"/>
        </w:rPr>
        <w:t xml:space="preserve">... </w:t>
      </w:r>
      <w:bookmarkStart w:id="1640" w:name="pg14629_143295"/>
    </w:p>
    <w:p>
      <w:pPr>
        <w:pStyle w:val="Heading6"/>
        <w:numPr>
          <w:ilvl w:val="5"/>
          <w:numId w:val="1"/>
        </w:numPr>
        <w:rPr/>
      </w:pPr>
      <w:bookmarkStart w:id="1641" w:name="__RefHeading___Toc2108410_1878427129"/>
      <w:bookmarkStart w:id="1642" w:name="_Toc691"/>
      <w:bookmarkEnd w:id="1640"/>
      <w:bookmarkEnd w:id="1641"/>
      <w:r>
        <w:rPr>
          <w:rtl w:val="true"/>
        </w:rPr>
        <w:t xml:space="preserve">التوضيح الثاني </w:t>
      </w:r>
      <w:r>
        <w:rPr>
          <w:rtl w:val="true"/>
        </w:rPr>
        <w:t xml:space="preserve">: </w:t>
      </w:r>
      <w:r>
        <w:rPr>
          <w:rtl w:val="true"/>
        </w:rPr>
        <w:t>من العائذ بالبيت؟</w:t>
      </w:r>
      <w:bookmarkEnd w:id="1642"/>
    </w:p>
    <w:p>
      <w:pPr>
        <w:pStyle w:val="Heading6"/>
        <w:numPr>
          <w:ilvl w:val="5"/>
          <w:numId w:val="1"/>
        </w:numPr>
        <w:rPr/>
      </w:pPr>
      <w:bookmarkStart w:id="1643" w:name="__RefHeading___Toc2108412_1878427129"/>
      <w:bookmarkStart w:id="1644" w:name="_Toc692"/>
      <w:bookmarkEnd w:id="1643"/>
      <w:r>
        <w:rPr>
          <w:rtl w:val="true"/>
        </w:rPr>
        <w:t>اشارة</w:t>
      </w:r>
      <w:bookmarkEnd w:id="1644"/>
    </w:p>
    <w:p>
      <w:pPr>
        <w:pStyle w:val="BookText"/>
        <w:rPr/>
      </w:pPr>
      <w:r>
        <w:rPr>
          <w:rFonts w:ascii="IRNazanin" w:hAnsi="IRNazanin" w:eastAsia="IRNazanin"/>
          <w:color w:val="111111"/>
          <w:sz w:val="28"/>
          <w:sz w:val="28"/>
          <w:szCs w:val="28"/>
          <w:rtl w:val="true"/>
          <w:lang w:bidi="fa-IR"/>
        </w:rPr>
        <w:t xml:space="preserve">عالجنا هذا السؤال معالجة مفضّلة في بحث سابق من بحوث هذه الدراسة، وأثبتناهناك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العائذ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ورد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الخسف في الأخبار المروية عن الأئمة علیهم السلام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حتمية قبل قيام القائم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الملاحظ أن الأخبار المدونة في المصادر السنية أغلبها مبهمة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يعوذ عائذ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حتى إذا كانوا ببيداء من الأرض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عائذ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سیعوذ بها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الكفية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ليست لهم منعة ولا عدد ولا 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أين أناسا من أمتي يؤممون بالبيت برجل من قريش، قد لجأ بالبيت، حتى إذا كانوا بالبيداء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جيش من قبل المشرق يريدون من أهل مكة، حتى إذا كانوا بالبيداء خسف 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قبل المشرق يريدون لا عند البيت، حتى إذا كانوا ببيداء من الأرض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لجيش من أمتي یجيؤون من قبل الشام يؤمون البيت لرجل يمنعهم الله منه، حتى إذا كانوا بالبيداء من ذي الحليفة خسف بهم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12:368/7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جيش يجیي من قبل العراق في طلب رجل من المدينة يمنعه الله منهم، فإذا مملو البيداء من ذي الحليفة تخسف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الأستار للهيثمي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جيشا إلى الذي بمكة فيخربون المدينة أشد من الحرة حتى إذا بلغواالبيداء 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لابن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يبعثون إلى رجل فيأتي مكة فيمنعه الله منهم، ويخسف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يبعثون إلى رجل فيأتي مكة فيمنعه الله منهم ويخسف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فيعوذ قائد بالحرم فيجتمع الناس إليه كالطير الواردة المتفرقة حتى يجتمع إليه ثلاثمائة وأربعة عشر رجلا فيهم نسوة، فیظهر على كل جبار وابن جبار،ويظهر من العدل ما يتمنى له الأحياء أمواتهم، فيحیا سبع سنين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خسف بجيش السفياني قال صاحبُ مكة هذه العلامة التي كنتم تخبرون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قراءة هذه الأخبار نراها مبهمة لا تصرح باسم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العائذ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الإبهام يزول حينما تُحمل هذه المبهمات على الأخبار الصريحة، والتي تحدثت عن الإمام المهدي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تسير خيل الفياني تريد مكة تنتهي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بيداء، فينادي</w:t>
      </w:r>
    </w:p>
    <w:p>
      <w:pPr>
        <w:pStyle w:val="BookText"/>
        <w:rPr/>
      </w:pPr>
      <w:r>
        <w:rPr>
          <w:rFonts w:ascii="Amiri" w:hAnsi="Amiri" w:eastAsia="Amiri" w:cs="Amiri"/>
          <w:color w:val="111111"/>
          <w:sz w:val="28"/>
          <w:sz w:val="28"/>
          <w:szCs w:val="28"/>
          <w:rtl w:val="true"/>
          <w:lang w:bidi="ar-SA"/>
        </w:rPr>
        <w:t>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بيدي بهم فيخسف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البشير المهدي وهو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w:t>
      </w:r>
      <w:r>
        <w:rPr>
          <w:rFonts w:ascii="Amiri" w:hAnsi="Amiri" w:eastAsia="Amiri" w:cs="Amiri"/>
          <w:color w:val="111111"/>
          <w:sz w:val="28"/>
          <w:sz w:val="28"/>
          <w:szCs w:val="28"/>
          <w:rtl w:val="true"/>
          <w:lang w:bidi="ar-SA"/>
        </w:rPr>
        <w:t>علامة خروج المهدي خسف يكون بالبيداء بجيش فهو علامة خروجه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لابن حماد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رجل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إليه السفياني بمن معه، حتى إذا صار ببيداء من الأرض خسف بهم، فلا ينجو منهم إلا المخبر عنهم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التزكية، واليماني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خصال قبل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صلى الله عليه وآله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 ورجل منا أهل البيت يبايع له بين مؤم والمقام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يبلغه ظهور المهدي بمكة، فيبعث إليه من الكوفة بعثا فيخسف به فلا ينجو منهم إلا بشير إلى المهدي، ونذير ينذر الصخري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السيوطي، الحاوي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1645" w:name="pg14629_143298"/>
    </w:p>
    <w:p>
      <w:pPr>
        <w:pStyle w:val="Heading6"/>
        <w:numPr>
          <w:ilvl w:val="5"/>
          <w:numId w:val="1"/>
        </w:numPr>
        <w:rPr/>
      </w:pPr>
      <w:bookmarkStart w:id="1646" w:name="__RefHeading___Toc2108414_1878427129"/>
      <w:bookmarkStart w:id="1647" w:name="_Toc693"/>
      <w:bookmarkEnd w:id="1645"/>
      <w:bookmarkEnd w:id="1646"/>
      <w:r>
        <w:rPr>
          <w:rtl w:val="true"/>
        </w:rPr>
        <w:t>عودة إلى التساؤل المطروح</w:t>
      </w:r>
      <w:r>
        <w:rPr>
          <w:rtl w:val="true"/>
        </w:rPr>
        <w:t>:</w:t>
      </w:r>
      <w:bookmarkEnd w:id="1647"/>
    </w:p>
    <w:p>
      <w:pPr>
        <w:pStyle w:val="Heading6"/>
        <w:numPr>
          <w:ilvl w:val="5"/>
          <w:numId w:val="1"/>
        </w:numPr>
        <w:rPr/>
      </w:pPr>
      <w:bookmarkStart w:id="1648" w:name="__RefHeading___Toc2108416_1878427129"/>
      <w:bookmarkStart w:id="1649" w:name="_Toc694"/>
      <w:bookmarkEnd w:id="1648"/>
      <w:r>
        <w:rPr>
          <w:rtl w:val="true"/>
        </w:rPr>
        <w:t>اشارة</w:t>
      </w:r>
      <w:bookmarkEnd w:id="1649"/>
    </w:p>
    <w:p>
      <w:pPr>
        <w:pStyle w:val="BookText"/>
        <w:rPr/>
      </w:pPr>
      <w:r>
        <w:rPr>
          <w:rFonts w:ascii="IRNazanin" w:hAnsi="IRNazanin" w:eastAsia="IRNazanin"/>
          <w:color w:val="111111"/>
          <w:sz w:val="28"/>
          <w:sz w:val="28"/>
          <w:szCs w:val="28"/>
          <w:rtl w:val="true"/>
          <w:lang w:bidi="fa-IR"/>
        </w:rPr>
        <w:t>ما جدوى الترقب المستمر لظهور الإمام المهدي علیه السلام، ما دام الخروج له علاماته العامة والخاصة؟</w:t>
      </w:r>
    </w:p>
    <w:p>
      <w:pPr>
        <w:pStyle w:val="Heading6"/>
        <w:numPr>
          <w:ilvl w:val="5"/>
          <w:numId w:val="1"/>
        </w:numPr>
        <w:rPr/>
      </w:pPr>
      <w:bookmarkStart w:id="1650" w:name="__RefHeading___Toc2108418_1878427129"/>
      <w:bookmarkStart w:id="1651" w:name="_Toc695"/>
      <w:bookmarkEnd w:id="1650"/>
      <w:r>
        <w:rPr>
          <w:rtl w:val="true"/>
        </w:rPr>
        <w:t>نجيب عن هذا التساؤل</w:t>
      </w:r>
      <w:r>
        <w:rPr>
          <w:rtl w:val="true"/>
        </w:rPr>
        <w:t>:</w:t>
      </w:r>
      <w:bookmarkEnd w:id="1651"/>
    </w:p>
    <w:p>
      <w:pPr>
        <w:pStyle w:val="Heading6"/>
        <w:numPr>
          <w:ilvl w:val="5"/>
          <w:numId w:val="1"/>
        </w:numPr>
        <w:rPr/>
      </w:pPr>
      <w:bookmarkStart w:id="1652" w:name="__RefHeading___Toc2108420_1878427129"/>
      <w:bookmarkStart w:id="1653" w:name="_Toc696"/>
      <w:bookmarkEnd w:id="1652"/>
      <w:r>
        <w:rPr>
          <w:rtl w:val="true"/>
        </w:rPr>
        <w:t>أولا</w:t>
      </w:r>
      <w:r>
        <w:rPr>
          <w:rtl w:val="true"/>
        </w:rPr>
        <w:t>:</w:t>
      </w:r>
      <w:bookmarkEnd w:id="1653"/>
    </w:p>
    <w:p>
      <w:pPr>
        <w:pStyle w:val="BookText"/>
        <w:rPr/>
      </w:pPr>
      <w:r>
        <w:rPr>
          <w:rFonts w:ascii="IRNazanin" w:hAnsi="IRNazanin" w:eastAsia="IRNazanin"/>
          <w:color w:val="111111"/>
          <w:sz w:val="28"/>
          <w:sz w:val="28"/>
          <w:szCs w:val="28"/>
          <w:rtl w:val="true"/>
          <w:lang w:bidi="fa-IR"/>
        </w:rPr>
        <w:t>إن العلامات العامة هي مؤشرات ودلائل تؤكد صدقية الأخبار عن ظهور الإمام المهدي علیه السلام ، وهذه المؤشرات تتحرك في طول تاريخ الانتظار وهي لا تعبر عن اقتراب الظهور، نعم، إنها تشتد وتبلغ ذروتها عند اقتراب اليوم الموعود، مما يفرض أن يكون الإنسان مترقبا ومنتظرا بشكل دائم ومستمر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العلامات الخاصة وان كانت قريبة من يوم الظهور أو مقترنة معه، إلا أن هذه العلامات قد تحدث فجأة في أي وقت وبلا مقدمات واضحة، من هنا يجب أن يكون المنتظرون على استعداد دائم ليوم الظهور</w:t>
      </w:r>
      <w:r>
        <w:rPr>
          <w:rFonts w:eastAsia="Amiri" w:cs="Amiri" w:ascii="Amiri" w:hAnsi="Amiri"/>
          <w:color w:val="111111"/>
          <w:sz w:val="28"/>
          <w:szCs w:val="28"/>
          <w:rtl w:val="true"/>
          <w:lang w:bidi="ar-SA"/>
        </w:rPr>
        <w:t>.</w:t>
      </w:r>
    </w:p>
    <w:p>
      <w:pPr>
        <w:pStyle w:val="Heading6"/>
        <w:numPr>
          <w:ilvl w:val="5"/>
          <w:numId w:val="1"/>
        </w:numPr>
        <w:rPr/>
      </w:pPr>
      <w:bookmarkStart w:id="1654" w:name="__RefHeading___Toc2108422_1878427129"/>
      <w:bookmarkStart w:id="1655" w:name="_Toc697"/>
      <w:bookmarkEnd w:id="1654"/>
      <w:r>
        <w:rPr>
          <w:rtl w:val="true"/>
        </w:rPr>
        <w:t xml:space="preserve">ثانيا </w:t>
      </w:r>
      <w:r>
        <w:rPr>
          <w:rtl w:val="true"/>
        </w:rPr>
        <w:t>:</w:t>
      </w:r>
      <w:bookmarkEnd w:id="1655"/>
    </w:p>
    <w:p>
      <w:pPr>
        <w:pStyle w:val="BookText"/>
        <w:rPr/>
      </w:pPr>
      <w:r>
        <w:rPr>
          <w:rFonts w:ascii="Amiri" w:hAnsi="Amiri" w:eastAsia="Amiri" w:cs="Amiri"/>
          <w:color w:val="111111"/>
          <w:sz w:val="28"/>
          <w:sz w:val="28"/>
          <w:szCs w:val="28"/>
          <w:rtl w:val="true"/>
          <w:lang w:bidi="ar-SA"/>
        </w:rPr>
        <w:t>إن الترقب الدائم يوفر للمنتظرين الحوافز القوية لتنشيط عملية البناء والاستعداد والتهيؤ، وهي عملية في حاجة إلى ممارسة طويلة، وتدريب مستمر، واستعدادات كثيرة، فعسى أن تستوعبها فرصة الأعمار القصيرة</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خلال الترقب الدائم يتشكل الإصرار الجاد والهادف في حركة الانتظار،بما تفرضه هذه الحركة من حاجات وضرورات ومكونات، لا يمكن التوفر عليها بأساليب الاسترخاء والتي تعطل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bookmarkStart w:id="1656" w:name="pg14629_143299"/>
    </w:p>
    <w:p>
      <w:pPr>
        <w:pStyle w:val="Heading5"/>
        <w:numPr>
          <w:ilvl w:val="4"/>
          <w:numId w:val="1"/>
        </w:numPr>
        <w:rPr/>
      </w:pPr>
      <w:bookmarkStart w:id="1657" w:name="__RefHeading___Toc2108424_1878427129"/>
      <w:bookmarkStart w:id="1658" w:name="_Toc698"/>
      <w:bookmarkEnd w:id="1656"/>
      <w:bookmarkEnd w:id="1657"/>
      <w:r>
        <w:rPr>
          <w:rtl w:val="true"/>
        </w:rPr>
        <w:t xml:space="preserve">العنصر الثاني من عناصر الانتظار </w:t>
      </w:r>
      <w:r>
        <w:rPr>
          <w:rtl w:val="true"/>
        </w:rPr>
        <w:t>:</w:t>
      </w:r>
      <w:bookmarkEnd w:id="1658"/>
    </w:p>
    <w:p>
      <w:pPr>
        <w:pStyle w:val="Heading6"/>
        <w:numPr>
          <w:ilvl w:val="5"/>
          <w:numId w:val="1"/>
        </w:numPr>
        <w:rPr/>
      </w:pPr>
      <w:bookmarkStart w:id="1659" w:name="__RefHeading___Toc2108426_1878427129"/>
      <w:bookmarkStart w:id="1660" w:name="_Toc699"/>
      <w:bookmarkEnd w:id="1659"/>
      <w:r>
        <w:rPr>
          <w:rtl w:val="true"/>
        </w:rPr>
        <w:t>الإعداد العملي</w:t>
      </w:r>
      <w:r>
        <w:rPr>
          <w:rtl w:val="true"/>
        </w:rPr>
        <w:t>:</w:t>
      </w:r>
      <w:bookmarkEnd w:id="1660"/>
    </w:p>
    <w:p>
      <w:pPr>
        <w:pStyle w:val="Heading6"/>
        <w:numPr>
          <w:ilvl w:val="5"/>
          <w:numId w:val="1"/>
        </w:numPr>
        <w:rPr/>
      </w:pPr>
      <w:bookmarkStart w:id="1661" w:name="__RefHeading___Toc2108428_1878427129"/>
      <w:bookmarkStart w:id="1662" w:name="_Toc700"/>
      <w:bookmarkEnd w:id="1661"/>
      <w:r>
        <w:rPr>
          <w:rtl w:val="true"/>
        </w:rPr>
        <w:t>اشارة</w:t>
      </w:r>
      <w:bookmarkEnd w:id="1662"/>
    </w:p>
    <w:p>
      <w:pPr>
        <w:pStyle w:val="BookText"/>
        <w:rPr/>
      </w:pPr>
      <w:r>
        <w:rPr>
          <w:rFonts w:ascii="Amiri" w:hAnsi="Amiri" w:eastAsia="Amiri" w:cs="Amiri"/>
          <w:color w:val="111111"/>
          <w:sz w:val="28"/>
          <w:sz w:val="28"/>
          <w:szCs w:val="28"/>
          <w:rtl w:val="true"/>
          <w:lang w:bidi="ar-SA"/>
        </w:rPr>
        <w:t>الانتظار ليس طموحا يتشكل في داخل النفس، فيتحول إلى أحلام وأشواق وتطلعات تشد الإنسان إلى يوم الظهور، ويتحول إلى أمنيات تداعب الخواطر والمشاعر والعواطف والأحاسيس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العواطف، جزءا من مكوناته الكثيرة</w:t>
      </w:r>
      <w:r>
        <w:rPr>
          <w:rFonts w:eastAsia="Amiri" w:cs="Amiri" w:ascii="Amiri" w:hAnsi="Amiri"/>
          <w:color w:val="111111"/>
          <w:sz w:val="28"/>
          <w:szCs w:val="28"/>
          <w:rtl w:val="true"/>
          <w:lang w:bidi="ar-SA"/>
        </w:rPr>
        <w:t>..</w:t>
      </w:r>
    </w:p>
    <w:p>
      <w:pPr>
        <w:pStyle w:val="Heading6"/>
        <w:numPr>
          <w:ilvl w:val="5"/>
          <w:numId w:val="1"/>
        </w:numPr>
        <w:rPr/>
      </w:pPr>
      <w:bookmarkStart w:id="1663" w:name="__RefHeading___Toc2108430_1878427129"/>
      <w:bookmarkStart w:id="1664" w:name="_Toc701"/>
      <w:bookmarkEnd w:id="1663"/>
      <w:r>
        <w:rPr>
          <w:rtl w:val="true"/>
        </w:rPr>
        <w:t xml:space="preserve">وأهم المكونات والإعدادات لمشروع الانتظار </w:t>
      </w:r>
      <w:r>
        <w:rPr>
          <w:rtl w:val="true"/>
        </w:rPr>
        <w:t>:</w:t>
      </w:r>
      <w:bookmarkEnd w:id="1664"/>
    </w:p>
    <w:p>
      <w:pPr>
        <w:pStyle w:val="Heading6"/>
        <w:numPr>
          <w:ilvl w:val="5"/>
          <w:numId w:val="1"/>
        </w:numPr>
        <w:rPr/>
      </w:pPr>
      <w:bookmarkStart w:id="1665" w:name="__RefHeading___Toc2108432_1878427129"/>
      <w:bookmarkStart w:id="1666" w:name="_Toc702"/>
      <w:bookmarkEnd w:id="1665"/>
      <w:r>
        <w:rPr/>
        <w:t>1</w:t>
      </w:r>
      <w:r>
        <w:rPr>
          <w:rtl w:val="true"/>
        </w:rPr>
        <w:t xml:space="preserve">- </w:t>
      </w:r>
      <w:r>
        <w:rPr>
          <w:rtl w:val="true"/>
        </w:rPr>
        <w:t>الإعداد الروحي</w:t>
      </w:r>
      <w:r>
        <w:rPr>
          <w:rtl w:val="true"/>
        </w:rPr>
        <w:t>:</w:t>
      </w:r>
      <w:bookmarkEnd w:id="1666"/>
    </w:p>
    <w:p>
      <w:pPr>
        <w:pStyle w:val="Heading6"/>
        <w:numPr>
          <w:ilvl w:val="5"/>
          <w:numId w:val="1"/>
        </w:numPr>
        <w:rPr/>
      </w:pPr>
      <w:bookmarkStart w:id="1667" w:name="__RefHeading___Toc2108434_1878427129"/>
      <w:bookmarkStart w:id="1668" w:name="_Toc703"/>
      <w:bookmarkEnd w:id="1667"/>
      <w:r>
        <w:rPr>
          <w:rtl w:val="true"/>
        </w:rPr>
        <w:t>اشارة</w:t>
      </w:r>
      <w:bookmarkEnd w:id="1668"/>
    </w:p>
    <w:p>
      <w:pPr>
        <w:pStyle w:val="BookText"/>
        <w:rPr/>
      </w:pPr>
      <w:r>
        <w:rPr>
          <w:rFonts w:ascii="IRNazanin" w:hAnsi="IRNazanin" w:eastAsia="IRNazanin"/>
          <w:color w:val="111111"/>
          <w:sz w:val="28"/>
          <w:sz w:val="28"/>
          <w:szCs w:val="28"/>
          <w:rtl w:val="true"/>
          <w:lang w:bidi="fa-IR"/>
        </w:rPr>
        <w:t xml:space="preserve">اللقاء مع الإمام المهدي المنتظر علیه السلام والانتماء إلى حركته المباركة الهادفة إلى إصلاح العالم وإنقاذ البشرية في حاجة إلى مستوى كبير جدا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تعنيه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الانصهار والذوبان مع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ينتج عن ذلك من معطيات في حياة الإنسان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نضع تحديدا أكثر وضوحا لمعنى الروحانية نطرح مجموعة 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الروحانية كثرة الممارسة العبادية من صلاة، ودعاء وذكر وتلاوة وصيام وحج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الممارسات العبادية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هي الروحانية نفسها، هي انعكاسات وتجليات وتمظهرات في بعض الحالات، وكثيرا ما تكون هذه الممارسات العبادية جاقة لا تحمل نبضا روحانیا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قَامُوا إِلَى الصَّلَاةِ قَامُوا كُسَالَىٰ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1669" w:name="pg14629_143300"/>
    </w:p>
    <w:p>
      <w:pPr>
        <w:pStyle w:val="BookText"/>
        <w:rPr/>
      </w:pPr>
      <w:bookmarkEnd w:id="1669"/>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وانها لكبيرة إلا على الخاشعين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الروحانية هي البكاء من خشية الله، ؟</w:t>
      </w:r>
    </w:p>
    <w:p>
      <w:pPr>
        <w:pStyle w:val="BookText"/>
        <w:rPr/>
      </w:pPr>
      <w:r>
        <w:rPr>
          <w:rFonts w:ascii="Amiri" w:hAnsi="Amiri" w:eastAsia="Amiri" w:cs="Amiri"/>
          <w:color w:val="111111"/>
          <w:sz w:val="28"/>
          <w:sz w:val="28"/>
          <w:szCs w:val="28"/>
          <w:rtl w:val="true"/>
          <w:lang w:bidi="ar-SA"/>
        </w:rPr>
        <w:t>البكاء من خشية الله هو تعبير عن وجود الروحانية وليس الروحانية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الروحانية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 ورقة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تعبير عن الروحانية</w:t>
      </w:r>
      <w:r>
        <w:rPr>
          <w:rFonts w:eastAsia="Amiri" w:cs="Amiri" w:ascii="Amiri" w:hAnsi="Amiri"/>
          <w:color w:val="111111"/>
          <w:sz w:val="28"/>
          <w:szCs w:val="28"/>
          <w:rtl w:val="true"/>
          <w:lang w:bidi="ar-SA"/>
        </w:rPr>
        <w:t>...</w:t>
      </w:r>
    </w:p>
    <w:p>
      <w:pPr>
        <w:pStyle w:val="Heading6"/>
        <w:numPr>
          <w:ilvl w:val="5"/>
          <w:numId w:val="1"/>
        </w:numPr>
        <w:rPr/>
      </w:pPr>
      <w:bookmarkStart w:id="1670" w:name="__RefHeading___Toc2108436_1878427129"/>
      <w:bookmarkStart w:id="1671" w:name="_Toc704"/>
      <w:bookmarkEnd w:id="1670"/>
      <w:r>
        <w:rPr>
          <w:rtl w:val="true"/>
        </w:rPr>
        <w:t>فماذا تعني الروحانية؟</w:t>
      </w:r>
      <w:bookmarkEnd w:id="1671"/>
    </w:p>
    <w:p>
      <w:pPr>
        <w:pStyle w:val="Heading6"/>
        <w:numPr>
          <w:ilvl w:val="5"/>
          <w:numId w:val="1"/>
        </w:numPr>
        <w:rPr/>
      </w:pPr>
      <w:bookmarkStart w:id="1672" w:name="__RefHeading___Toc2108438_1878427129"/>
      <w:bookmarkStart w:id="1673" w:name="_Toc705"/>
      <w:bookmarkEnd w:id="1672"/>
      <w:r>
        <w:rPr>
          <w:rtl w:val="true"/>
        </w:rPr>
        <w:t>اشارة</w:t>
      </w:r>
      <w:bookmarkEnd w:id="1673"/>
    </w:p>
    <w:p>
      <w:pPr>
        <w:pStyle w:val="BookText"/>
        <w:rPr/>
      </w:pPr>
      <w:r>
        <w:rPr>
          <w:rFonts w:ascii="Amiri" w:hAnsi="Amiri" w:eastAsia="Amiri" w:cs="Amiri"/>
          <w:color w:val="111111"/>
          <w:sz w:val="28"/>
          <w:sz w:val="28"/>
          <w:szCs w:val="28"/>
          <w:rtl w:val="true"/>
          <w:lang w:bidi="ar-SA"/>
        </w:rPr>
        <w:t xml:space="preserve">الروحانية لها بعدان </w:t>
      </w:r>
      <w:r>
        <w:rPr>
          <w:rFonts w:eastAsia="Amiri" w:cs="Amiri" w:ascii="Amiri" w:hAnsi="Amiri"/>
          <w:color w:val="111111"/>
          <w:sz w:val="28"/>
          <w:szCs w:val="28"/>
          <w:rtl w:val="true"/>
          <w:lang w:bidi="ar-SA"/>
        </w:rPr>
        <w:t>:</w:t>
      </w:r>
    </w:p>
    <w:p>
      <w:pPr>
        <w:pStyle w:val="Heading6"/>
        <w:numPr>
          <w:ilvl w:val="5"/>
          <w:numId w:val="1"/>
        </w:numPr>
        <w:rPr/>
      </w:pPr>
      <w:bookmarkStart w:id="1674" w:name="__RefHeading___Toc2108440_1878427129"/>
      <w:bookmarkStart w:id="1675" w:name="_Toc706"/>
      <w:bookmarkEnd w:id="1674"/>
      <w:r>
        <w:rPr>
          <w:rtl w:val="true"/>
        </w:rPr>
        <w:t xml:space="preserve">البعد الداخلي </w:t>
      </w:r>
      <w:r>
        <w:rPr>
          <w:rtl w:val="true"/>
        </w:rPr>
        <w:t>:</w:t>
      </w:r>
      <w:bookmarkEnd w:id="1675"/>
    </w:p>
    <w:p>
      <w:pPr>
        <w:pStyle w:val="BookText"/>
        <w:rPr/>
      </w:pPr>
      <w:r>
        <w:rPr>
          <w:rFonts w:ascii="Amiri" w:hAnsi="Amiri" w:eastAsia="Amiri" w:cs="Amiri"/>
          <w:color w:val="111111"/>
          <w:sz w:val="28"/>
          <w:sz w:val="28"/>
          <w:szCs w:val="28"/>
          <w:rtl w:val="true"/>
          <w:lang w:bidi="ar-SA"/>
        </w:rPr>
        <w:t>وهو المكون الأساس للروحانية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المكون ينتظم العناصر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الحب والشوق إلى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الخشية من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الحياء من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الطمع في ثواب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w:t>
      </w:r>
    </w:p>
    <w:p>
      <w:pPr>
        <w:pStyle w:val="Heading6"/>
        <w:numPr>
          <w:ilvl w:val="5"/>
          <w:numId w:val="1"/>
        </w:numPr>
        <w:rPr/>
      </w:pPr>
      <w:bookmarkStart w:id="1676" w:name="__RefHeading___Toc2108442_1878427129"/>
      <w:bookmarkStart w:id="1677" w:name="_Toc707"/>
      <w:bookmarkEnd w:id="1676"/>
      <w:r>
        <w:rPr>
          <w:rtl w:val="true"/>
        </w:rPr>
        <w:t>البعد الخارجية</w:t>
      </w:r>
      <w:r>
        <w:rPr>
          <w:rtl w:val="true"/>
        </w:rPr>
        <w:t>:</w:t>
      </w:r>
      <w:bookmarkEnd w:id="1677"/>
    </w:p>
    <w:p>
      <w:pPr>
        <w:pStyle w:val="Heading6"/>
        <w:numPr>
          <w:ilvl w:val="5"/>
          <w:numId w:val="1"/>
        </w:numPr>
        <w:rPr/>
      </w:pPr>
      <w:bookmarkStart w:id="1678" w:name="__RefHeading___Toc2108444_1878427129"/>
      <w:bookmarkStart w:id="1679" w:name="_Toc708"/>
      <w:bookmarkEnd w:id="1678"/>
      <w:r>
        <w:rPr>
          <w:rtl w:val="true"/>
        </w:rPr>
        <w:t>اشارة</w:t>
      </w:r>
      <w:bookmarkEnd w:id="1679"/>
    </w:p>
    <w:p>
      <w:pPr>
        <w:pStyle w:val="BookText"/>
        <w:rPr/>
      </w:pPr>
      <w:r>
        <w:rPr>
          <w:rFonts w:ascii="Amiri" w:hAnsi="Amiri" w:eastAsia="Amiri" w:cs="Amiri"/>
          <w:color w:val="111111"/>
          <w:sz w:val="28"/>
          <w:sz w:val="28"/>
          <w:szCs w:val="28"/>
          <w:rtl w:val="true"/>
          <w:lang w:bidi="ar-SA"/>
        </w:rPr>
        <w:t>التجليات الروحانية، وتتمثل في مجموعة ممارسات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روحانية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روحاني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روحاني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تلاوة روحانية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صيام روحاني</w:t>
      </w:r>
      <w:r>
        <w:rPr>
          <w:rFonts w:eastAsia="Amiri" w:cs="Amiri" w:ascii="Amiri" w:hAnsi="Amiri"/>
          <w:color w:val="111111"/>
          <w:sz w:val="28"/>
          <w:szCs w:val="28"/>
          <w:rtl w:val="true"/>
          <w:lang w:bidi="ar-SA"/>
        </w:rPr>
        <w:t xml:space="preserve">. </w:t>
      </w:r>
      <w:bookmarkStart w:id="1680" w:name="pg14629_143301"/>
    </w:p>
    <w:p>
      <w:pPr>
        <w:pStyle w:val="BookText"/>
        <w:rPr/>
      </w:pPr>
      <w:bookmarkEnd w:id="16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روحاني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روحانية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 روحانية</w:t>
      </w:r>
      <w:r>
        <w:rPr>
          <w:rFonts w:eastAsia="Amiri" w:cs="Amiri" w:ascii="Amiri" w:hAnsi="Amiri"/>
          <w:color w:val="111111"/>
          <w:sz w:val="28"/>
          <w:szCs w:val="28"/>
          <w:rtl w:val="true"/>
          <w:lang w:bidi="ar-SA"/>
        </w:rPr>
        <w:t>.</w:t>
      </w:r>
    </w:p>
    <w:p>
      <w:pPr>
        <w:pStyle w:val="Heading6"/>
        <w:numPr>
          <w:ilvl w:val="5"/>
          <w:numId w:val="1"/>
        </w:numPr>
        <w:rPr/>
      </w:pPr>
      <w:bookmarkStart w:id="1681" w:name="__RefHeading___Toc2108446_1878427129"/>
      <w:bookmarkStart w:id="1682" w:name="_Toc709"/>
      <w:bookmarkEnd w:id="1681"/>
      <w:r>
        <w:rPr>
          <w:rtl w:val="true"/>
        </w:rPr>
        <w:t>كيف يتم التفاعل بين البعدين؟</w:t>
      </w:r>
      <w:bookmarkEnd w:id="1682"/>
    </w:p>
    <w:p>
      <w:pPr>
        <w:pStyle w:val="BookText"/>
        <w:rPr/>
      </w:pPr>
      <w:r>
        <w:rPr>
          <w:rFonts w:ascii="Amiri" w:hAnsi="Amiri" w:eastAsia="Amiri" w:cs="Amiri"/>
          <w:color w:val="111111"/>
          <w:sz w:val="28"/>
          <w:sz w:val="28"/>
          <w:szCs w:val="28"/>
          <w:rtl w:val="true"/>
          <w:lang w:bidi="ar-SA"/>
        </w:rPr>
        <w:t>لا تتم العلاقة بين البعدين بشكل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فالمكونات الداخلية للروحانية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والشوق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توفرت بشكل حقيقي أنتجت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خشوعا في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الخشوع ينسكب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الممارسات، فما لم يتوفر القلب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خلل في المكون الداخلي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فالتسلسل الطبيعي يتم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التشكل الداخلي والمتمثل في مكونات الحب والشوق والخشية والحياءوالرجاء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الانفعال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الروحانية المنسكبة في الممارسات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الروحانية في مستوياتها العالية تمثل بعدا مهما من أبعاد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فالمنتظرون نماذج راقية من عشاق الله تعالى، الذائبين في عبادة الله، المشدودين إلى رضوان الله</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إنتاج الروحانية يعتمد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مكثفًا جادًا له مكوناته، وهذا ما تعني بشرحه كتب الأبحاث الروحية والأخلاقية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في الإعداد 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البرنامج اليومي في محاسبة النفس</w:t>
      </w:r>
      <w:r>
        <w:rPr>
          <w:rFonts w:eastAsia="IRNazanin" w:cs="IRNazanin"/>
          <w:color w:val="111111"/>
          <w:sz w:val="28"/>
          <w:szCs w:val="28"/>
          <w:rtl w:val="true"/>
          <w:lang w:bidi="fa-IR"/>
        </w:rPr>
        <w:t xml:space="preserve">$. </w:t>
      </w:r>
      <w:bookmarkStart w:id="1683" w:name="pg14629_143302"/>
    </w:p>
    <w:p>
      <w:pPr>
        <w:pStyle w:val="Heading6"/>
        <w:numPr>
          <w:ilvl w:val="5"/>
          <w:numId w:val="1"/>
        </w:numPr>
        <w:rPr/>
      </w:pPr>
      <w:bookmarkStart w:id="1684" w:name="__RefHeading___Toc2108448_1878427129"/>
      <w:bookmarkStart w:id="1685" w:name="_Toc710"/>
      <w:bookmarkEnd w:id="1683"/>
      <w:bookmarkEnd w:id="1684"/>
      <w:r>
        <w:rPr/>
        <w:t>2</w:t>
      </w:r>
      <w:r>
        <w:rPr>
          <w:rtl w:val="true"/>
        </w:rPr>
        <w:t xml:space="preserve">- </w:t>
      </w:r>
      <w:r>
        <w:rPr>
          <w:rtl w:val="true"/>
        </w:rPr>
        <w:t xml:space="preserve">الإعداد الفكري </w:t>
      </w:r>
      <w:r>
        <w:rPr>
          <w:rtl w:val="true"/>
        </w:rPr>
        <w:t>:</w:t>
      </w:r>
      <w:bookmarkEnd w:id="1685"/>
    </w:p>
    <w:p>
      <w:pPr>
        <w:pStyle w:val="BookText"/>
        <w:rPr/>
      </w:pPr>
      <w:r>
        <w:rPr>
          <w:rFonts w:ascii="IRNazanin" w:hAnsi="IRNazanin" w:eastAsia="IRNazanin"/>
          <w:color w:val="111111"/>
          <w:sz w:val="28"/>
          <w:sz w:val="28"/>
          <w:szCs w:val="28"/>
          <w:rtl w:val="true"/>
          <w:lang w:bidi="fa-IR"/>
        </w:rPr>
        <w:t>المنتظرون الحقيقيون، والطامحون الصادقون في أن يكونوا من أنصار الإمام المهدي علیه السلام هم أصحاب البصائر فی الدین،العارفون بالأحکام ،الموهلون فکریا و ثقافیا بما یتناسب و هذا الانتماءالكبير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نتحدث هنا عن فقهاء ومجتهدين ومفكرين ومتخصصين، وإن كانت حركة الإمام المنتظر ودولته العالمية في حاجة إلى عدد كاف من أصحاب الكفاءات العالية والمؤهلات التخصصية في شتى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نتحدث عن مستويات تملك البصيرة والوعي والفهم والثقافة والرؤية بمفاهيم الإسلام، مما يؤهلها أن تكون في عداد أنصار الإمام المهدي والعاملين في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الإعداد هو الآخر في 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برنامج، مكتف جاد له مكوناته، وهذا ماتعنى بشرحه كتب الأبحاث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كتابات السيد محمد باقر الصدر، والشيخ محمد أمين زين الدين، والشيخ المطهري، والسيد محمد حسين فضل الله، والشيخ عبد الهادي الفضلي، والشيخ محمد مهدي شمس الدين، والشيخ محمد مهدي الأصفي، وغيرهم</w:t>
      </w:r>
      <w:r>
        <w:rPr>
          <w:rFonts w:eastAsia="Amiri" w:cs="Amiri" w:ascii="Amiri" w:hAnsi="Amiri"/>
          <w:color w:val="111111"/>
          <w:sz w:val="28"/>
          <w:szCs w:val="28"/>
          <w:rtl w:val="true"/>
          <w:lang w:bidi="ar-SA"/>
        </w:rPr>
        <w:t>...$.</w:t>
      </w:r>
    </w:p>
    <w:p>
      <w:pPr>
        <w:pStyle w:val="Heading6"/>
        <w:numPr>
          <w:ilvl w:val="5"/>
          <w:numId w:val="1"/>
        </w:numPr>
        <w:rPr/>
      </w:pPr>
      <w:bookmarkStart w:id="1686" w:name="__RefHeading___Toc2108450_1878427129"/>
      <w:bookmarkStart w:id="1687" w:name="_Toc711"/>
      <w:bookmarkEnd w:id="1686"/>
      <w:r>
        <w:rPr/>
        <w:t>3</w:t>
      </w:r>
      <w:r>
        <w:rPr>
          <w:rtl w:val="true"/>
        </w:rPr>
        <w:t>-</w:t>
      </w:r>
      <w:r>
        <w:rPr>
          <w:rtl w:val="true"/>
        </w:rPr>
        <w:t>الإعداد السلوكي</w:t>
      </w:r>
      <w:r>
        <w:rPr>
          <w:rtl w:val="true"/>
        </w:rPr>
        <w:t>:</w:t>
      </w:r>
      <w:bookmarkEnd w:id="1687"/>
    </w:p>
    <w:p>
      <w:pPr>
        <w:pStyle w:val="BookText"/>
        <w:rPr/>
      </w:pPr>
      <w:r>
        <w:rPr>
          <w:rFonts w:ascii="IRNazanin" w:hAnsi="IRNazanin" w:eastAsia="IRNazanin"/>
          <w:color w:val="111111"/>
          <w:sz w:val="28"/>
          <w:sz w:val="28"/>
          <w:szCs w:val="28"/>
          <w:rtl w:val="true"/>
          <w:lang w:bidi="fa-IR"/>
        </w:rPr>
        <w:t>أصحاب الإمام المهدي علیه السلام أتقياء أبرار أخيار صالحون، فمن أراد أن يكون في عداد هؤلاء فليعمل بجد واجتهاد وصدق وإخلاص لإعداد نفسه سلوكيا، وتقوائيا فعسى أن يحظى بشرف الانتماء إلى هذه الصفوة المباركة المنتمية إلى حركة الإمام المهدي وانطلاقته الكبرى الهادفة إلى إصلاح العالم وإقامة دولة الحق</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فالإعداد السلوكي أن يعيش الإنسان التقوى والورع، والالتزام بأحكام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يصوغ نفسه علماً صوغًا منسجمًا مع تعاليم الله، ومنسجمًا مع منهج الله</w:t>
      </w:r>
      <w:r>
        <w:rPr>
          <w:rFonts w:eastAsia="Amiri" w:cs="Amiri" w:ascii="Amiri" w:hAnsi="Amiri"/>
          <w:color w:val="111111"/>
          <w:sz w:val="28"/>
          <w:szCs w:val="28"/>
          <w:rtl w:val="true"/>
          <w:lang w:bidi="ar-SA"/>
        </w:rPr>
        <w:t xml:space="preserve">. </w:t>
      </w:r>
      <w:bookmarkStart w:id="1688" w:name="pg14629_143303"/>
    </w:p>
    <w:p>
      <w:pPr>
        <w:pStyle w:val="BookText"/>
        <w:rPr/>
      </w:pPr>
      <w:bookmarkEnd w:id="16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فالمنتظرون للإمامعلیه السلام نماذج عالية في التدين والتقوى والورع والصلاح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فالطامحون لأن يكونوا من المنتظرين، فليعملوا على تصعيد مستويات التدين والتقوى والورع في داخلهم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تحتاج إلى معاناة صعبة، وإلى صدق وإخلاص، ووعي وبصيرة، وصبروثبات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الإعداد السلوكي وبناء التقوى وصوغ الورع، والارتقاء بمستوى التدين والالتزام والاستقامة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حاجة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مكثّف وجاد وواع وبصير له مكوناته، وهذا ما تعنى بشرحه كتب الأبحاث السلوكية والعملية والتربوية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جهاد النفس من كتاب 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 المركز الإسلامي المعاصر، الذنوب الكبيرة للشهید دستغیب، البرنامج التعليمي للأخلاق والآداب الإسلامية تأليف هيئة محمد الأمين صلی الله عليه واله</w:t>
      </w:r>
      <w:r>
        <w:rPr>
          <w:rFonts w:eastAsia="IRNazanin" w:cs="IRNazanin"/>
          <w:color w:val="111111"/>
          <w:sz w:val="28"/>
          <w:szCs w:val="28"/>
          <w:rtl w:val="true"/>
          <w:lang w:bidi="fa-IR"/>
        </w:rPr>
        <w:t>.$.</w:t>
      </w:r>
    </w:p>
    <w:p>
      <w:pPr>
        <w:pStyle w:val="Heading6"/>
        <w:numPr>
          <w:ilvl w:val="5"/>
          <w:numId w:val="1"/>
        </w:numPr>
        <w:rPr/>
      </w:pPr>
      <w:bookmarkStart w:id="1689" w:name="__RefHeading___Toc2108452_1878427129"/>
      <w:bookmarkStart w:id="1690" w:name="_Toc712"/>
      <w:bookmarkEnd w:id="1689"/>
      <w:r>
        <w:rPr/>
        <w:t>4</w:t>
      </w:r>
      <w:r>
        <w:rPr>
          <w:rtl w:val="true"/>
        </w:rPr>
        <w:t xml:space="preserve">- </w:t>
      </w:r>
      <w:r>
        <w:rPr>
          <w:rtl w:val="true"/>
        </w:rPr>
        <w:t xml:space="preserve">الإعداد الرسالي والجهادي </w:t>
      </w:r>
      <w:r>
        <w:rPr>
          <w:rtl w:val="true"/>
        </w:rPr>
        <w:t>:</w:t>
      </w:r>
      <w:bookmarkEnd w:id="1690"/>
    </w:p>
    <w:p>
      <w:pPr>
        <w:pStyle w:val="BookText"/>
        <w:rPr/>
      </w:pPr>
      <w:r>
        <w:rPr>
          <w:rFonts w:ascii="Amiri" w:hAnsi="Amiri" w:eastAsia="Amiri" w:cs="Amiri"/>
          <w:color w:val="111111"/>
          <w:sz w:val="28"/>
          <w:sz w:val="28"/>
          <w:szCs w:val="28"/>
          <w:rtl w:val="true"/>
          <w:lang w:bidi="ar-SA"/>
        </w:rPr>
        <w:t xml:space="preserve">حركة الإمام المنتظر العالمية في حاجة إلى كوادر عاملة وفاعلة ومجاهدة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مكونات التشكل لهذه الكوادر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والبصيرة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الفاعلية والهادفة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الطموح والأمل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وشوق الشهادة</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فالإعداد الرسالي والجهادي يفرض توظيف القدرات الفكرية والنفسية والعملية، وترشيد الإمكانات والكفاءات والطاقات على مستوى العطاء والحركية، والتضحية والهادفة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مستوى التصدي والمواجهة لكل التحديات </w:t>
      </w:r>
      <w:bookmarkStart w:id="1691" w:name="pg14629_143304"/>
    </w:p>
    <w:p>
      <w:pPr>
        <w:pStyle w:val="BookText"/>
        <w:rPr/>
      </w:pPr>
      <w:bookmarkEnd w:id="1691"/>
      <w:r>
        <w:rPr>
          <w:rFonts w:ascii="Amiri" w:hAnsi="Amiri" w:eastAsia="Amiri" w:cs="Amiri"/>
          <w:color w:val="111111"/>
          <w:sz w:val="28"/>
          <w:sz w:val="28"/>
          <w:szCs w:val="28"/>
          <w:rtl w:val="true"/>
          <w:lang w:bidi="ar-SA"/>
        </w:rPr>
        <w:t>والانحرافات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الإعداد الرسالي و الحركي والجهادي اقرأ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كتب في سيرة الشهيد السيد محمد باقر الصدر ، والإمام الخميني والشهيد مطهري، والشيخ محمد أمين زين الدين، والشيخ الفضلي، والسيد محمد حسين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خطوات على طريق الإسلام للسيد محمد حسين فضل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الطليعة المؤمنة للشيخ محمد أمين زين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خلال هذا التوظيف والترشيد والتدريب العملي للقدرات والكفاءات والطاقات، ومن خلال هذا التنشيط الهادف للفعاليات والتوجهات والطموحات تنمو في داخل المسيرة الكوادر الإيمانية المؤهلة الصالحة للانتماء لحركة الإمام المنتظرالتغييرية الكبرى</w:t>
      </w:r>
      <w:r>
        <w:rPr>
          <w:rFonts w:eastAsia="Amiri" w:cs="Amiri" w:ascii="Amiri" w:hAnsi="Amiri"/>
          <w:color w:val="111111"/>
          <w:sz w:val="28"/>
          <w:szCs w:val="28"/>
          <w:rtl w:val="true"/>
          <w:lang w:bidi="ar-SA"/>
        </w:rPr>
        <w:t>.</w:t>
      </w:r>
    </w:p>
    <w:p>
      <w:pPr>
        <w:pStyle w:val="Heading6"/>
        <w:numPr>
          <w:ilvl w:val="5"/>
          <w:numId w:val="1"/>
        </w:numPr>
        <w:rPr/>
      </w:pPr>
      <w:bookmarkStart w:id="1692" w:name="__RefHeading___Toc2108454_1878427129"/>
      <w:bookmarkStart w:id="1693" w:name="_Toc713"/>
      <w:bookmarkEnd w:id="1692"/>
      <w:r>
        <w:rPr>
          <w:rtl w:val="true"/>
        </w:rPr>
        <w:t>ولماذا هذا اللون من الإعداد الرسالي العالي جدا؟</w:t>
      </w:r>
      <w:bookmarkEnd w:id="1693"/>
    </w:p>
    <w:p>
      <w:pPr>
        <w:pStyle w:val="Heading6"/>
        <w:numPr>
          <w:ilvl w:val="5"/>
          <w:numId w:val="1"/>
        </w:numPr>
        <w:rPr/>
      </w:pPr>
      <w:bookmarkStart w:id="1694" w:name="__RefHeading___Toc2108456_1878427129"/>
      <w:bookmarkStart w:id="1695" w:name="_Toc714"/>
      <w:bookmarkEnd w:id="1694"/>
      <w:r>
        <w:rPr>
          <w:rtl w:val="true"/>
        </w:rPr>
        <w:t>اشارة</w:t>
      </w:r>
      <w:bookmarkEnd w:id="1695"/>
    </w:p>
    <w:p>
      <w:pPr>
        <w:pStyle w:val="BookText"/>
        <w:rPr/>
      </w:pPr>
      <w:r>
        <w:rPr>
          <w:rFonts w:ascii="IRNazanin" w:hAnsi="IRNazanin" w:eastAsia="IRNazanin"/>
          <w:color w:val="111111"/>
          <w:sz w:val="28"/>
          <w:sz w:val="28"/>
          <w:szCs w:val="28"/>
          <w:rtl w:val="true"/>
          <w:lang w:bidi="fa-IR"/>
        </w:rPr>
        <w:t>لان الإمام المنتظر علیه السلام وكوادره المؤهلة سوف يخوضون معارك جهادية صعبة مع القوى الكافرة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القوى المنحرفة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وكلمات حول الإمام المنتظر، ص</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6"/>
        <w:numPr>
          <w:ilvl w:val="5"/>
          <w:numId w:val="1"/>
        </w:numPr>
        <w:rPr/>
      </w:pPr>
      <w:bookmarkStart w:id="1696" w:name="__RefHeading___Toc2108458_1878427129"/>
      <w:bookmarkStart w:id="1697" w:name="_Toc715"/>
      <w:bookmarkEnd w:id="1696"/>
      <w:r>
        <w:rPr>
          <w:rtl w:val="true"/>
        </w:rPr>
        <w:t xml:space="preserve">وأهم هذه المعارك </w:t>
      </w:r>
      <w:r>
        <w:rPr>
          <w:rtl w:val="true"/>
        </w:rPr>
        <w:t>:</w:t>
      </w:r>
      <w:bookmarkEnd w:id="1697"/>
    </w:p>
    <w:p>
      <w:pPr>
        <w:pStyle w:val="Heading6"/>
        <w:numPr>
          <w:ilvl w:val="5"/>
          <w:numId w:val="1"/>
        </w:numPr>
        <w:rPr/>
      </w:pPr>
      <w:bookmarkStart w:id="1698" w:name="__RefHeading___Toc2108460_1878427129"/>
      <w:bookmarkStart w:id="1699" w:name="_Toc716"/>
      <w:bookmarkEnd w:id="1698"/>
      <w:r>
        <w:rPr>
          <w:rtl w:val="true"/>
        </w:rPr>
        <w:t xml:space="preserve">المعركة الأولى </w:t>
      </w:r>
      <w:r>
        <w:rPr>
          <w:rtl w:val="true"/>
        </w:rPr>
        <w:t xml:space="preserve">: </w:t>
      </w:r>
      <w:r>
        <w:rPr>
          <w:rtl w:val="true"/>
        </w:rPr>
        <w:t xml:space="preserve">المعركة مع السفياني </w:t>
      </w:r>
      <w:r>
        <w:rPr>
          <w:rtl w:val="true"/>
        </w:rPr>
        <w:t>:</w:t>
      </w:r>
      <w:bookmarkEnd w:id="1699"/>
    </w:p>
    <w:p>
      <w:pPr>
        <w:pStyle w:val="Heading6"/>
        <w:numPr>
          <w:ilvl w:val="5"/>
          <w:numId w:val="1"/>
        </w:numPr>
        <w:rPr/>
      </w:pPr>
      <w:bookmarkStart w:id="1700" w:name="__RefHeading___Toc2108462_1878427129"/>
      <w:bookmarkStart w:id="1701" w:name="_Toc717"/>
      <w:bookmarkEnd w:id="1700"/>
      <w:r>
        <w:rPr>
          <w:rtl w:val="true"/>
        </w:rPr>
        <w:t>اشارة</w:t>
      </w:r>
      <w:bookmarkEnd w:id="1701"/>
    </w:p>
    <w:p>
      <w:pPr>
        <w:pStyle w:val="BookText"/>
        <w:rPr/>
      </w:pPr>
      <w:r>
        <w:rPr>
          <w:rFonts w:ascii="Amiri" w:hAnsi="Amiri" w:eastAsia="Amiri" w:cs="Amiri"/>
          <w:color w:val="111111"/>
          <w:sz w:val="28"/>
          <w:sz w:val="28"/>
          <w:szCs w:val="28"/>
          <w:rtl w:val="true"/>
          <w:lang w:bidi="ar-SA"/>
        </w:rPr>
        <w:t xml:space="preserve">ولن ندخل في جدل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يمثل عنوانا لشخص معين ورد اسمه في الأخبار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يمثل عنوانا لخط الانحراف في وسط المسلمين؟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يهمنا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أن من أعنف معارك الإمام المهدي علیه السلام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معركته مع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عبرت عن ذلك مجموعة من الأخبار</w:t>
      </w:r>
      <w:r>
        <w:rPr>
          <w:rFonts w:eastAsia="IRNazanin" w:cs="IRNazanin"/>
          <w:color w:val="111111"/>
          <w:sz w:val="28"/>
          <w:szCs w:val="28"/>
          <w:rtl w:val="true"/>
          <w:lang w:bidi="fa-IR"/>
        </w:rPr>
        <w:t xml:space="preserve">: </w:t>
      </w:r>
      <w:bookmarkStart w:id="1702" w:name="pg14629_143305"/>
    </w:p>
    <w:p>
      <w:pPr>
        <w:pStyle w:val="Heading6"/>
        <w:numPr>
          <w:ilvl w:val="5"/>
          <w:numId w:val="1"/>
        </w:numPr>
        <w:rPr/>
      </w:pPr>
      <w:bookmarkStart w:id="1703" w:name="__RefHeading___Toc2108464_1878427129"/>
      <w:bookmarkStart w:id="1704" w:name="_Toc718"/>
      <w:bookmarkEnd w:id="1702"/>
      <w:bookmarkEnd w:id="1703"/>
      <w:r>
        <w:rPr>
          <w:rtl w:val="true"/>
        </w:rPr>
        <w:t>الخبر الأول</w:t>
      </w:r>
      <w:r>
        <w:rPr>
          <w:rtl w:val="true"/>
        </w:rPr>
        <w:t>:</w:t>
      </w:r>
      <w:r>
        <w:rPr>
          <w:rtl w:val="true"/>
        </w:rPr>
        <w:t xml:space="preserve">المستدرك على الصحيحين </w:t>
      </w:r>
      <w:r>
        <w:rPr/>
        <w:t>4</w:t>
      </w:r>
      <w:r>
        <w:rPr>
          <w:rtl w:val="true"/>
        </w:rPr>
        <w:t xml:space="preserve">: </w:t>
      </w:r>
      <w:r>
        <w:rPr/>
        <w:t>520</w:t>
      </w:r>
      <w:r>
        <w:rPr>
          <w:rtl w:val="true"/>
        </w:rPr>
        <w:t xml:space="preserve"> (</w:t>
      </w:r>
      <w:r>
        <w:rPr>
          <w:rtl w:val="true"/>
        </w:rPr>
        <w:t>كتاب الفتن و الملاحم</w:t>
      </w:r>
      <w:r>
        <w:rPr>
          <w:rtl w:val="true"/>
        </w:rPr>
        <w:t>):</w:t>
      </w:r>
      <w:bookmarkEnd w:id="17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يقال له السفياني في عمق دمشق وعامة من يتبعه من كلب فيقتل حتى يبقر بطون النساء ويقتل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رجل من أهل بيتي في الحرة فيبلغ السفياني، فيبعث إليه جدا من جنده فيهزمهم، فيسير إليه السقياني بمن معه حتى إذا صار ببيداء من الأرض خسف بهم، فلا ينجو منهم إلا المخبر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الشيخين ولم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Heading6"/>
        <w:numPr>
          <w:ilvl w:val="5"/>
          <w:numId w:val="1"/>
        </w:numPr>
        <w:rPr/>
      </w:pPr>
      <w:bookmarkStart w:id="1705" w:name="__RefHeading___Toc2108466_1878427129"/>
      <w:bookmarkStart w:id="1706" w:name="_Toc719"/>
      <w:bookmarkEnd w:id="1705"/>
      <w:r>
        <w:rPr>
          <w:rtl w:val="true"/>
        </w:rPr>
        <w:t xml:space="preserve">الخبر الثاني </w:t>
      </w:r>
      <w:r>
        <w:rPr>
          <w:rtl w:val="true"/>
        </w:rPr>
        <w:t xml:space="preserve">: </w:t>
      </w:r>
      <w:r>
        <w:rPr>
          <w:rtl w:val="true"/>
        </w:rPr>
        <w:t xml:space="preserve">غيبة النعماني </w:t>
      </w:r>
      <w:r>
        <w:rPr/>
        <w:t>301</w:t>
      </w:r>
      <w:r>
        <w:rPr>
          <w:rtl w:val="true"/>
        </w:rPr>
        <w:t xml:space="preserve"> </w:t>
      </w:r>
      <w:r>
        <w:rPr>
          <w:rtl w:val="true"/>
        </w:rPr>
        <w:t>ب</w:t>
      </w:r>
      <w:r>
        <w:rPr/>
        <w:t>18</w:t>
      </w:r>
      <w:r>
        <w:rPr>
          <w:rtl w:val="true"/>
        </w:rPr>
        <w:t xml:space="preserve"> </w:t>
      </w:r>
      <w:r>
        <w:rPr>
          <w:rtl w:val="true"/>
        </w:rPr>
        <w:t>ح</w:t>
      </w:r>
      <w:r>
        <w:rPr/>
        <w:t>4</w:t>
      </w:r>
      <w:r>
        <w:rPr>
          <w:rtl w:val="true"/>
        </w:rPr>
        <w:t>:</w:t>
      </w:r>
      <w:bookmarkEnd w:id="17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فجرى ذكر القائم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ولا يكون سفياني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إنه أن المحتوم الذي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علماء الإمامية ومحدثيهم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مشاهير الحفاظ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bookmarkStart w:id="1707" w:name="pg14629_143306"/>
    </w:p>
    <w:p>
      <w:pPr>
        <w:pStyle w:val="BookText"/>
        <w:rPr/>
      </w:pPr>
      <w:bookmarkEnd w:id="17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محدث، ثقة، صدوق، كثير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الفقهاء والمحدثين الأعلام المأخوذ عنهم الحلال والحرام والفتيا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مشاهير رجال الشيعة فقها وحديثا ومعرفة بالكلام،اجتمعت فيه خلال الفضل والدين وهو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أعين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كبار الفقهاء والمحدثين، مستقيم، عارف بالأئمة، ذو محل رفيع ومنزلة سامية عند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2/635</w:t>
      </w:r>
      <w:r>
        <w:rPr>
          <w:rFonts w:eastAsia="IRNazanin" w:cs="IRNazanin"/>
          <w:color w:val="111111"/>
          <w:sz w:val="28"/>
          <w:szCs w:val="28"/>
          <w:rtl w:val="true"/>
          <w:lang w:bidi="fa-IR"/>
        </w:rPr>
        <w:t>.</w:t>
      </w:r>
    </w:p>
    <w:p>
      <w:pPr>
        <w:pStyle w:val="Heading6"/>
        <w:numPr>
          <w:ilvl w:val="5"/>
          <w:numId w:val="1"/>
        </w:numPr>
        <w:rPr/>
      </w:pPr>
      <w:bookmarkStart w:id="1708" w:name="__RefHeading___Toc2108468_1878427129"/>
      <w:bookmarkStart w:id="1709" w:name="_Toc720"/>
      <w:bookmarkEnd w:id="1708"/>
      <w:r>
        <w:rPr>
          <w:rtl w:val="true"/>
        </w:rPr>
        <w:t>الخبر الثالث</w:t>
      </w:r>
      <w:r>
        <w:rPr>
          <w:rtl w:val="true"/>
        </w:rPr>
        <w:t xml:space="preserve">: </w:t>
      </w:r>
      <w:r>
        <w:rPr>
          <w:rtl w:val="true"/>
        </w:rPr>
        <w:t xml:space="preserve">روضة الكافي </w:t>
      </w:r>
      <w:r>
        <w:rPr/>
        <w:t>8</w:t>
      </w:r>
      <w:r>
        <w:rPr>
          <w:rtl w:val="true"/>
        </w:rPr>
        <w:t xml:space="preserve">: </w:t>
      </w:r>
      <w:r>
        <w:rPr/>
        <w:t>310</w:t>
      </w:r>
      <w:r>
        <w:rPr>
          <w:rtl w:val="true"/>
        </w:rPr>
        <w:t xml:space="preserve">/ </w:t>
      </w:r>
      <w:r>
        <w:rPr/>
        <w:t>483</w:t>
      </w:r>
      <w:r>
        <w:rPr>
          <w:rtl w:val="true"/>
        </w:rPr>
        <w:t>:</w:t>
      </w:r>
      <w:bookmarkEnd w:id="17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الضية، والسفياني، والخسف، وقتل النفس التزكية، واليماني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الإسناد كلهم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أخبار العلامات الخاصة</w:t>
      </w:r>
      <w:r>
        <w:rPr>
          <w:rFonts w:eastAsia="Amiri" w:cs="Amiri" w:ascii="Amiri" w:hAnsi="Amiri"/>
          <w:color w:val="111111"/>
          <w:sz w:val="28"/>
          <w:szCs w:val="28"/>
          <w:rtl w:val="true"/>
          <w:lang w:bidi="ar-SA"/>
        </w:rPr>
        <w:t>).</w:t>
      </w:r>
    </w:p>
    <w:p>
      <w:pPr>
        <w:pStyle w:val="Heading6"/>
        <w:numPr>
          <w:ilvl w:val="5"/>
          <w:numId w:val="1"/>
        </w:numPr>
        <w:rPr/>
      </w:pPr>
      <w:bookmarkStart w:id="1710" w:name="__RefHeading___Toc2108470_1878427129"/>
      <w:bookmarkStart w:id="1711" w:name="_Toc721"/>
      <w:bookmarkEnd w:id="1710"/>
      <w:r>
        <w:rPr>
          <w:rtl w:val="true"/>
        </w:rPr>
        <w:t xml:space="preserve">الخبر الرابع </w:t>
      </w:r>
      <w:r>
        <w:rPr>
          <w:rtl w:val="true"/>
        </w:rPr>
        <w:t xml:space="preserve">: </w:t>
      </w:r>
      <w:r>
        <w:rPr>
          <w:rtl w:val="true"/>
        </w:rPr>
        <w:t>إثبات الوصية ص</w:t>
      </w:r>
      <w:r>
        <w:rPr/>
        <w:t>226</w:t>
      </w:r>
      <w:r>
        <w:rPr>
          <w:rtl w:val="true"/>
        </w:rPr>
        <w:t>.</w:t>
      </w:r>
      <w:bookmarkEnd w:id="1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يقول</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يكون ما ترجون حتى يخطب السفياني على أعوادها ، فإذا كان ذلك انحدر عليكم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الحجاز</w:t>
      </w:r>
      <w:r>
        <w:rPr>
          <w:rFonts w:eastAsia="IRNazanin" w:cs="IRNazanin"/>
          <w:color w:val="111111"/>
          <w:sz w:val="28"/>
          <w:szCs w:val="28"/>
          <w:rtl w:val="true"/>
          <w:lang w:bidi="fa-IR"/>
        </w:rPr>
        <w:t xml:space="preserve">». </w:t>
      </w:r>
      <w:bookmarkStart w:id="1712" w:name="pg14629_143307"/>
    </w:p>
    <w:p>
      <w:pPr>
        <w:pStyle w:val="BookText"/>
        <w:rPr/>
      </w:pPr>
      <w:bookmarkEnd w:id="1712"/>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 العلامة المجلسي في الوجيزة من الممدوحين، وفي حاشية الداماد على رجال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الثقة الثبت المأمون الحديث عند العامة والخاصة علي بن الحسين المسعودي أبو الحسن الهذلي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مشترك بين محمد بن عيسى بن سعد ومحمد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من الثقات الأجلاء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داوود المنقري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عنه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ووثقه العلامة في الإيضاح، وذكره صاحب الحاوي مع تشدده في الموثقين، وضعفه ابن الغضائري وآخرون، ولكن قال في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بتضعيفهم مع توثيق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7631</w:t>
      </w:r>
      <w:r>
        <w:rPr>
          <w:rFonts w:ascii="IRNazanin" w:hAnsi="IRNazanin" w:eastAsia="IRNazanin"/>
          <w:color w:val="111111"/>
          <w:sz w:val="28"/>
          <w:sz w:val="28"/>
          <w:szCs w:val="28"/>
          <w:rtl w:val="true"/>
          <w:lang w:bidi="fa-IR"/>
        </w:rPr>
        <w:t xml:space="preserve">، الموسوعة الرجالية الميسرة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713" w:name="__RefHeading___Toc2108472_1878427129"/>
      <w:bookmarkStart w:id="1714" w:name="_Toc722"/>
      <w:bookmarkEnd w:id="1713"/>
      <w:r>
        <w:rPr>
          <w:rtl w:val="true"/>
        </w:rPr>
        <w:t xml:space="preserve">الخبر الخامس </w:t>
      </w:r>
      <w:r>
        <w:rPr>
          <w:rtl w:val="true"/>
        </w:rPr>
        <w:t xml:space="preserve">: </w:t>
      </w:r>
      <w:r>
        <w:rPr>
          <w:rtl w:val="true"/>
        </w:rPr>
        <w:t xml:space="preserve">غيبة النعماني </w:t>
      </w:r>
      <w:r>
        <w:rPr/>
        <w:t>311</w:t>
      </w:r>
      <w:r>
        <w:rPr>
          <w:rtl w:val="true"/>
        </w:rPr>
        <w:t xml:space="preserve"> </w:t>
      </w:r>
      <w:r>
        <w:rPr>
          <w:rtl w:val="true"/>
        </w:rPr>
        <w:t>ب</w:t>
      </w:r>
      <w:r>
        <w:rPr/>
        <w:t>18</w:t>
      </w:r>
      <w:r>
        <w:rPr>
          <w:rtl w:val="true"/>
        </w:rPr>
        <w:t>ح</w:t>
      </w:r>
      <w:r>
        <w:rPr/>
        <w:t>3</w:t>
      </w:r>
      <w:r>
        <w:rPr>
          <w:rtl w:val="true"/>
        </w:rPr>
        <w:t>.</w:t>
      </w:r>
      <w:bookmarkEnd w:id="17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وذكرحديثا جاء فيه خبر السفياني وحنقه وشرهه على شيعة أهل البيت،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أين المخرج؟ فقال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منهم أن يخرج، يخرج إلى المدينة أو إلى مكة أو إلى بعض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تصنعون بالمدينة، وإنما يقصد جيش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ولكن عليكم بمكة، فإنها مجمكم، وإنما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 ولا يجوها إن شاء الله</w:t>
      </w:r>
      <w:r>
        <w:rPr>
          <w:rFonts w:eastAsia="Amiri" w:cs="Amiri" w:ascii="Amiri" w:hAnsi="Amiri"/>
          <w:color w:val="111111"/>
          <w:sz w:val="28"/>
          <w:szCs w:val="28"/>
          <w:rtl w:val="true"/>
          <w:lang w:bidi="ar-SA"/>
        </w:rPr>
        <w:t xml:space="preserve">». </w:t>
      </w:r>
      <w:bookmarkStart w:id="1715" w:name="pg14629_143308"/>
    </w:p>
    <w:p>
      <w:pPr>
        <w:pStyle w:val="BookText"/>
        <w:rPr/>
      </w:pPr>
      <w:bookmarkEnd w:id="1715"/>
      <w:r>
        <w:rPr>
          <w:rFonts w:ascii="Amiri" w:hAnsi="Amiri" w:eastAsia="Amiri" w:cs="Amiri"/>
          <w:color w:val="111111"/>
          <w:sz w:val="28"/>
          <w:sz w:val="28"/>
          <w:szCs w:val="28"/>
          <w:rtl w:val="true"/>
          <w:lang w:bidi="ar-SA"/>
        </w:rPr>
        <w:t>رجال الإسناد كلهم ثقات أجلاء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علماء الإمامية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مشاهير الحفاظ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أجلاء الفقهاء الثقات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أجلاء الفقهاء وثقاتهم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أئمة العلم، محدث، فقیه،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6"/>
        <w:numPr>
          <w:ilvl w:val="5"/>
          <w:numId w:val="1"/>
        </w:numPr>
        <w:rPr/>
      </w:pPr>
      <w:bookmarkStart w:id="1716" w:name="__RefHeading___Toc2108474_1878427129"/>
      <w:bookmarkStart w:id="1717" w:name="_Toc723"/>
      <w:bookmarkEnd w:id="1716"/>
      <w:r>
        <w:rPr>
          <w:rtl w:val="true"/>
        </w:rPr>
        <w:t xml:space="preserve">الخبر السادس </w:t>
      </w:r>
      <w:r>
        <w:rPr>
          <w:rtl w:val="true"/>
        </w:rPr>
        <w:t xml:space="preserve">: </w:t>
      </w:r>
      <w:r>
        <w:rPr>
          <w:rtl w:val="true"/>
        </w:rPr>
        <w:t xml:space="preserve">غيبة النعماني </w:t>
      </w:r>
      <w:r>
        <w:rPr/>
        <w:t>310</w:t>
      </w:r>
      <w:r>
        <w:rPr>
          <w:rtl w:val="true"/>
        </w:rPr>
        <w:t xml:space="preserve"> </w:t>
      </w:r>
      <w:r>
        <w:rPr>
          <w:rtl w:val="true"/>
        </w:rPr>
        <w:t>ب</w:t>
      </w:r>
      <w:r>
        <w:rPr/>
        <w:t>18</w:t>
      </w:r>
      <w:r>
        <w:rPr>
          <w:rtl w:val="true"/>
        </w:rPr>
        <w:t>ح</w:t>
      </w:r>
      <w:r>
        <w:rPr/>
        <w:t>1</w:t>
      </w:r>
      <w:r>
        <w:rPr>
          <w:rtl w:val="true"/>
        </w:rPr>
        <w:t>:</w:t>
      </w:r>
      <w:bookmarkEnd w:id="17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أعين، عن أبي عبد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وحمص وفلسطين والأردن وقنسرين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ملك تسعة أشهر، ولم يزد عليها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علماء الإمامية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بن عقدة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مشاهير الحفاظ والمحدثين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الفاضل الثقة، أحد وجوه الشيعة،قارئ، راوية، حسن العمل، كثير العبادة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bookmarkStart w:id="1718" w:name="pg14629_143309"/>
    </w:p>
    <w:p>
      <w:pPr>
        <w:pStyle w:val="BookText"/>
        <w:rPr/>
      </w:pPr>
      <w:bookmarkEnd w:id="17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 رجال النجاشي ج</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6"/>
        <w:numPr>
          <w:ilvl w:val="5"/>
          <w:numId w:val="1"/>
        </w:numPr>
        <w:rPr/>
      </w:pPr>
      <w:bookmarkStart w:id="1719" w:name="__RefHeading___Toc2108476_1878427129"/>
      <w:bookmarkStart w:id="1720" w:name="_Toc724"/>
      <w:bookmarkEnd w:id="1719"/>
      <w:r>
        <w:rPr>
          <w:rtl w:val="true"/>
        </w:rPr>
        <w:t>الخبر السابع</w:t>
      </w:r>
      <w:r>
        <w:rPr>
          <w:rtl w:val="true"/>
        </w:rPr>
        <w:t xml:space="preserve">: </w:t>
      </w:r>
      <w:r>
        <w:rPr>
          <w:rtl w:val="true"/>
        </w:rPr>
        <w:t xml:space="preserve">الكافي </w:t>
      </w:r>
      <w:r>
        <w:rPr/>
        <w:t>8</w:t>
      </w:r>
      <w:r>
        <w:rPr>
          <w:rtl w:val="true"/>
        </w:rPr>
        <w:t xml:space="preserve">: </w:t>
      </w:r>
      <w:r>
        <w:rPr/>
        <w:t>274</w:t>
      </w:r>
      <w:r>
        <w:rPr>
          <w:rtl w:val="true"/>
        </w:rPr>
        <w:t xml:space="preserve">/ </w:t>
      </w:r>
      <w:r>
        <w:rPr/>
        <w:t>412</w:t>
      </w:r>
      <w:r>
        <w:rPr>
          <w:rtl w:val="true"/>
        </w:rPr>
        <w:t>:</w:t>
      </w:r>
      <w:bookmarkEnd w:id="17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السلام،فأتاه كتاب أبي مسلم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لكتابك جواب اخرج عنا، فجلنا يسار بعضنا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 تسارون؟</w:t>
      </w:r>
    </w:p>
    <w:p>
      <w:pPr>
        <w:pStyle w:val="BookText"/>
        <w:rPr/>
      </w:pPr>
      <w:r>
        <w:rPr>
          <w:rFonts w:ascii="IRNazanin" w:hAnsi="IRNazanin" w:eastAsia="IRNazanin"/>
          <w:color w:val="111111"/>
          <w:sz w:val="28"/>
          <w:sz w:val="28"/>
          <w:szCs w:val="28"/>
          <w:rtl w:val="true"/>
          <w:lang w:bidi="fa-IR"/>
        </w:rPr>
        <w:t xml:space="preserve">یا فضل إن الله عز ذكره لا يعجل لعجلة العباد، ولإزالة جبل عن موضعه أيسر من زوال ملك لم ينقض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السفياني فأجيبواإلينا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صاحب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أعلام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جليل، محدث، ثقة، عين، كثير الرواية، مسكون إلى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الكاتب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ثقات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721" w:name="pg14629_143310"/>
    </w:p>
    <w:p>
      <w:pPr>
        <w:pStyle w:val="Heading6"/>
        <w:numPr>
          <w:ilvl w:val="5"/>
          <w:numId w:val="1"/>
        </w:numPr>
        <w:rPr/>
      </w:pPr>
      <w:bookmarkStart w:id="1722" w:name="__RefHeading___Toc2108478_1878427129"/>
      <w:bookmarkStart w:id="1723" w:name="_Toc725"/>
      <w:bookmarkEnd w:id="1721"/>
      <w:bookmarkEnd w:id="1722"/>
      <w:r>
        <w:rPr>
          <w:rtl w:val="true"/>
        </w:rPr>
        <w:t>المعركة الثانية ، المعركة مع الدجال</w:t>
      </w:r>
      <w:r>
        <w:rPr>
          <w:rtl w:val="true"/>
        </w:rPr>
        <w:t>:</w:t>
      </w:r>
      <w:bookmarkEnd w:id="1723"/>
    </w:p>
    <w:p>
      <w:pPr>
        <w:pStyle w:val="Heading6"/>
        <w:numPr>
          <w:ilvl w:val="5"/>
          <w:numId w:val="1"/>
        </w:numPr>
        <w:rPr/>
      </w:pPr>
      <w:bookmarkStart w:id="1724" w:name="__RefHeading___Toc2108480_1878427129"/>
      <w:bookmarkStart w:id="1725" w:name="_Toc726"/>
      <w:bookmarkEnd w:id="1724"/>
      <w:r>
        <w:rPr>
          <w:rtl w:val="true"/>
        </w:rPr>
        <w:t>اشارة</w:t>
      </w:r>
      <w:bookmarkEnd w:id="17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موضع من مواضع هذه الدراسة حسب سياقات البحث، وتفرض الحاجة في هذا المقام أن ندون نماذج من أحاديث الدجال</w:t>
      </w:r>
      <w:r>
        <w:rPr>
          <w:rFonts w:eastAsia="Amiri" w:cs="Amiri" w:ascii="Amiri" w:hAnsi="Amiri"/>
          <w:color w:val="111111"/>
          <w:sz w:val="28"/>
          <w:szCs w:val="28"/>
          <w:rtl w:val="true"/>
          <w:lang w:bidi="ar-SA"/>
        </w:rPr>
        <w:t>:</w:t>
      </w:r>
    </w:p>
    <w:p>
      <w:pPr>
        <w:pStyle w:val="Heading6"/>
        <w:numPr>
          <w:ilvl w:val="5"/>
          <w:numId w:val="1"/>
        </w:numPr>
        <w:rPr/>
      </w:pPr>
      <w:bookmarkStart w:id="1726" w:name="__RefHeading___Toc2108482_1878427129"/>
      <w:bookmarkStart w:id="1727" w:name="_Toc727"/>
      <w:bookmarkEnd w:id="1726"/>
      <w:r>
        <w:rPr>
          <w:rtl w:val="true"/>
        </w:rPr>
        <w:t xml:space="preserve">النموذج الأول </w:t>
      </w:r>
      <w:r>
        <w:rPr>
          <w:rtl w:val="true"/>
        </w:rPr>
        <w:t>:</w:t>
      </w:r>
      <w:bookmarkEnd w:id="17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و علیه وآله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وقد أنذر أمته الأعور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أعور، وإن الله تبارك وتعالى ليس بأعور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بين عينيه كافر، يقراه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بعض الدارسين إلى أن مصادر الحديث السنية قد ضخمت خطر الدجال للتغطية على الأئمة المضلين الذين ورد التحذير منهم في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الموضوعي لأحاديث الإمام المهدي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دونته مصادر كثيرة بألفاظ مختلفة وبأسانيد فيها الصحيح، وهذه طائفة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بأكثر من 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بعدة أسانيد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بأكثر من 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بأسانید کثیرة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390:11</w:t>
      </w:r>
      <w:r>
        <w:rPr>
          <w:rFonts w:eastAsia="IRNazanin" w:cs="IRNazanin"/>
          <w:color w:val="111111"/>
          <w:sz w:val="28"/>
          <w:szCs w:val="28"/>
          <w:rtl w:val="true"/>
          <w:lang w:bidi="fa-IR"/>
        </w:rPr>
        <w:t xml:space="preserve"> / </w:t>
      </w:r>
      <w:r>
        <w:rPr>
          <w:rFonts w:eastAsia="IRNazanin" w:cs="IRNazanin"/>
          <w:color w:val="111111"/>
          <w:sz w:val="28"/>
          <w:szCs w:val="28"/>
          <w:lang w:bidi="fa-IR"/>
        </w:rPr>
        <w:t>20820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lang w:bidi="fa-IR"/>
        </w:rPr>
        <w:t>31314</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bookmarkStart w:id="1728" w:name="pg14629_143311"/>
    </w:p>
    <w:p>
      <w:pPr>
        <w:pStyle w:val="BookText"/>
        <w:rPr/>
      </w:pPr>
      <w:bookmarkEnd w:id="172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للحميدي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للاشبيلي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3:1506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والسنن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ومصادر أخرى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1729" w:name="__RefHeading___Toc2108484_1878427129"/>
      <w:bookmarkStart w:id="1730" w:name="_Toc728"/>
      <w:bookmarkEnd w:id="1729"/>
      <w:r>
        <w:rPr>
          <w:rtl w:val="true"/>
        </w:rPr>
        <w:t>النموذج الثاني</w:t>
      </w:r>
      <w:r>
        <w:rPr>
          <w:rtl w:val="true"/>
        </w:rPr>
        <w:t>:</w:t>
      </w:r>
      <w:bookmarkEnd w:id="1730"/>
    </w:p>
    <w:p>
      <w:pPr>
        <w:pStyle w:val="Heading6"/>
        <w:numPr>
          <w:ilvl w:val="5"/>
          <w:numId w:val="1"/>
        </w:numPr>
        <w:rPr/>
      </w:pPr>
      <w:bookmarkStart w:id="1731" w:name="__RefHeading___Toc2108486_1878427129"/>
      <w:bookmarkStart w:id="1732" w:name="_Toc729"/>
      <w:bookmarkEnd w:id="1731"/>
      <w:r>
        <w:rPr>
          <w:rtl w:val="true"/>
        </w:rPr>
        <w:t>اشارة</w:t>
      </w:r>
      <w:bookmarkEnd w:id="17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و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خلق آدم علیه السلام إلى قيام الساعة أمر أكبر من الدجال</w:t>
      </w:r>
      <w:r>
        <w:rPr>
          <w:rFonts w:eastAsia="IRNazanin" w:cs="IRNazanin"/>
          <w:color w:val="111111"/>
          <w:sz w:val="28"/>
          <w:szCs w:val="28"/>
          <w:rtl w:val="true"/>
          <w:lang w:bidi="fa-IR"/>
        </w:rPr>
        <w:t>».</w:t>
      </w:r>
    </w:p>
    <w:p>
      <w:pPr>
        <w:pStyle w:val="Heading6"/>
        <w:numPr>
          <w:ilvl w:val="5"/>
          <w:numId w:val="1"/>
        </w:numPr>
        <w:rPr/>
      </w:pPr>
      <w:bookmarkStart w:id="1733" w:name="__RefHeading___Toc2108488_1878427129"/>
      <w:bookmarkStart w:id="1734" w:name="_Toc730"/>
      <w:bookmarkEnd w:id="1733"/>
      <w:r>
        <w:rPr>
          <w:rtl w:val="true"/>
        </w:rPr>
        <w:t>دونته مصادر كثيرة منها</w:t>
      </w:r>
      <w:r>
        <w:rPr>
          <w:rtl w:val="true"/>
        </w:rPr>
        <w:t>:</w:t>
      </w:r>
      <w:bookmarkEnd w:id="1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لابن حماد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735" w:name="pg14629_143312"/>
    </w:p>
    <w:p>
      <w:pPr>
        <w:pStyle w:val="BookText"/>
        <w:rPr/>
      </w:pPr>
      <w:bookmarkEnd w:id="173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19317/133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الواردة في الفتن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ومصادر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Heading6"/>
        <w:numPr>
          <w:ilvl w:val="5"/>
          <w:numId w:val="1"/>
        </w:numPr>
        <w:rPr/>
      </w:pPr>
      <w:bookmarkStart w:id="1736" w:name="__RefHeading___Toc2108490_1878427129"/>
      <w:bookmarkStart w:id="1737" w:name="_Toc731"/>
      <w:bookmarkEnd w:id="1736"/>
      <w:r>
        <w:rPr>
          <w:rtl w:val="true"/>
        </w:rPr>
        <w:t>النموذج الثالثه</w:t>
      </w:r>
      <w:r>
        <w:rPr>
          <w:rtl w:val="true"/>
        </w:rPr>
        <w:t>:</w:t>
      </w:r>
      <w:bookmarkEnd w:id="1737"/>
    </w:p>
    <w:p>
      <w:pPr>
        <w:pStyle w:val="Heading6"/>
        <w:numPr>
          <w:ilvl w:val="5"/>
          <w:numId w:val="1"/>
        </w:numPr>
        <w:rPr/>
      </w:pPr>
      <w:bookmarkStart w:id="1738" w:name="__RefHeading___Toc2108492_1878427129"/>
      <w:bookmarkStart w:id="1739" w:name="_Toc732"/>
      <w:bookmarkEnd w:id="1738"/>
      <w:r>
        <w:rPr>
          <w:rtl w:val="true"/>
        </w:rPr>
        <w:t>اشارة</w:t>
      </w:r>
      <w:bookmarkEnd w:id="17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و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 تقوم الساعة حتى يخرج ثلاثون كذابا آخرهم الأعور الدجال ممسوح العین الیسری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Heading6"/>
        <w:numPr>
          <w:ilvl w:val="5"/>
          <w:numId w:val="1"/>
        </w:numPr>
        <w:rPr/>
      </w:pPr>
      <w:bookmarkStart w:id="1740" w:name="__RefHeading___Toc2108494_1878427129"/>
      <w:bookmarkStart w:id="1741" w:name="_Toc733"/>
      <w:bookmarkEnd w:id="1740"/>
      <w:r>
        <w:rPr>
          <w:rtl w:val="true"/>
        </w:rPr>
        <w:t xml:space="preserve">دونته مصادر كثيرة بتفاوت في الألفاظ منها </w:t>
      </w:r>
      <w:r>
        <w:rPr>
          <w:rtl w:val="true"/>
        </w:rPr>
        <w:t>:</w:t>
      </w:r>
      <w:bookmarkEnd w:id="17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للطحاوي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للخطابي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1742" w:name="pg14629_143313"/>
    </w:p>
    <w:p>
      <w:pPr>
        <w:pStyle w:val="BookText"/>
        <w:rPr/>
      </w:pPr>
      <w:bookmarkEnd w:id="174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ومصادر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6"/>
        <w:numPr>
          <w:ilvl w:val="5"/>
          <w:numId w:val="1"/>
        </w:numPr>
        <w:rPr/>
      </w:pPr>
      <w:bookmarkStart w:id="1743" w:name="__RefHeading___Toc2108496_1878427129"/>
      <w:bookmarkStart w:id="1744" w:name="_Toc734"/>
      <w:bookmarkEnd w:id="1743"/>
      <w:r>
        <w:rPr>
          <w:rtl w:val="true"/>
        </w:rPr>
        <w:t>النموذج الرابع</w:t>
      </w:r>
      <w:r>
        <w:rPr>
          <w:rtl w:val="true"/>
        </w:rPr>
        <w:t>:</w:t>
      </w:r>
      <w:bookmarkEnd w:id="1744"/>
    </w:p>
    <w:p>
      <w:pPr>
        <w:pStyle w:val="Heading6"/>
        <w:numPr>
          <w:ilvl w:val="5"/>
          <w:numId w:val="1"/>
        </w:numPr>
        <w:rPr/>
      </w:pPr>
      <w:bookmarkStart w:id="1745" w:name="__RefHeading___Toc2108498_1878427129"/>
      <w:bookmarkStart w:id="1746" w:name="_Toc735"/>
      <w:bookmarkEnd w:id="1745"/>
      <w:r>
        <w:rPr>
          <w:rtl w:val="true"/>
        </w:rPr>
        <w:t>اشارة</w:t>
      </w:r>
      <w:bookmarkEnd w:id="17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و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الدجال وهو محرم عليه أن يدخل نقاب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إليه رجل یومئذ هو خير الناس، أو من خيرهم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Heading6"/>
        <w:numPr>
          <w:ilvl w:val="5"/>
          <w:numId w:val="1"/>
        </w:numPr>
        <w:rPr/>
      </w:pPr>
      <w:bookmarkStart w:id="1747" w:name="__RefHeading___Toc2108500_1878427129"/>
      <w:bookmarkStart w:id="1748" w:name="_Toc736"/>
      <w:bookmarkEnd w:id="1747"/>
      <w:r>
        <w:rPr>
          <w:rtl w:val="true"/>
        </w:rPr>
        <w:t xml:space="preserve">دونته مصادر كثيرة منها </w:t>
      </w:r>
      <w:r>
        <w:rPr>
          <w:rtl w:val="true"/>
        </w:rPr>
        <w:t>:</w:t>
      </w:r>
      <w:bookmarkEnd w:id="1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20824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لابن حماد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البغوي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502/4233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ومصادر أخرى</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1749" w:name="pg14629_143314"/>
    </w:p>
    <w:p>
      <w:pPr>
        <w:pStyle w:val="Heading6"/>
        <w:numPr>
          <w:ilvl w:val="5"/>
          <w:numId w:val="1"/>
        </w:numPr>
        <w:rPr/>
      </w:pPr>
      <w:bookmarkStart w:id="1750" w:name="__RefHeading___Toc2108502_1878427129"/>
      <w:bookmarkStart w:id="1751" w:name="_Toc737"/>
      <w:bookmarkEnd w:id="1749"/>
      <w:bookmarkEnd w:id="1750"/>
      <w:r>
        <w:rPr>
          <w:rtl w:val="true"/>
        </w:rPr>
        <w:t xml:space="preserve">النموذج الخامس </w:t>
      </w:r>
      <w:r>
        <w:rPr>
          <w:rtl w:val="true"/>
        </w:rPr>
        <w:t>:</w:t>
      </w:r>
      <w:bookmarkEnd w:id="1751"/>
    </w:p>
    <w:p>
      <w:pPr>
        <w:pStyle w:val="Heading6"/>
        <w:numPr>
          <w:ilvl w:val="5"/>
          <w:numId w:val="1"/>
        </w:numPr>
        <w:rPr/>
      </w:pPr>
      <w:bookmarkStart w:id="1752" w:name="__RefHeading___Toc2108504_1878427129"/>
      <w:bookmarkStart w:id="1753" w:name="_Toc738"/>
      <w:bookmarkEnd w:id="1752"/>
      <w:r>
        <w:rPr>
          <w:rtl w:val="true"/>
        </w:rPr>
        <w:t>اشارة</w:t>
      </w:r>
      <w:bookmarkEnd w:id="17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و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فرع أحدكم من التشهد الآخر، فليتعوذ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جهنم، ومن عذاب القبر، ومن فتنة المحيا والممات، ومن شر المسيح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والدجال في الأديان السماوية اخر حركة تضليلية تزويرية، وقد طبقه اليهود بظلمهم على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على نبينا وآله 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فسموه افتراء وبهتانا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نشروا أحاديثه في المسلمين والمسيحيين، وتبعهم رواة الخلافة والعوام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الملفت حقا أن النبي صلی الله و علیه وآله وأهل البيت عليهم السلام سموه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أبدا، فلم أجد ذلك في أي حديث صحيح عنهم عليهم السلام ، بخلاف مصادر غيرنا التي نسبت ذلك إلى النبي صلی الله و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الموضوعي لأحاديث الإمام المهدي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6"/>
        <w:numPr>
          <w:ilvl w:val="5"/>
          <w:numId w:val="1"/>
        </w:numPr>
        <w:rPr/>
      </w:pPr>
      <w:bookmarkStart w:id="1754" w:name="__RefHeading___Toc2108506_1878427129"/>
      <w:bookmarkStart w:id="1755" w:name="_Toc739"/>
      <w:bookmarkEnd w:id="1754"/>
      <w:r>
        <w:rPr>
          <w:rtl w:val="true"/>
        </w:rPr>
        <w:t>دونته مصادر كثيرة منها</w:t>
      </w:r>
      <w:r>
        <w:rPr>
          <w:rtl w:val="true"/>
        </w:rPr>
        <w:t>:</w:t>
      </w:r>
      <w:bookmarkEnd w:id="1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خزامة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ومصادر أخرى</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1756" w:name="pg14629_143315"/>
    </w:p>
    <w:p>
      <w:pPr>
        <w:pStyle w:val="Heading6"/>
        <w:numPr>
          <w:ilvl w:val="5"/>
          <w:numId w:val="1"/>
        </w:numPr>
        <w:rPr/>
      </w:pPr>
      <w:bookmarkStart w:id="1757" w:name="__RefHeading___Toc2108508_1878427129"/>
      <w:bookmarkStart w:id="1758" w:name="_Toc740"/>
      <w:bookmarkEnd w:id="1756"/>
      <w:bookmarkEnd w:id="1757"/>
      <w:r>
        <w:rPr>
          <w:rtl w:val="true"/>
        </w:rPr>
        <w:t xml:space="preserve">النموذج السادس </w:t>
      </w:r>
      <w:r>
        <w:rPr>
          <w:rtl w:val="true"/>
        </w:rPr>
        <w:t>:</w:t>
      </w:r>
      <w:bookmarkEnd w:id="1758"/>
    </w:p>
    <w:p>
      <w:pPr>
        <w:pStyle w:val="Heading6"/>
        <w:numPr>
          <w:ilvl w:val="5"/>
          <w:numId w:val="1"/>
        </w:numPr>
        <w:rPr/>
      </w:pPr>
      <w:bookmarkStart w:id="1759" w:name="__RefHeading___Toc2108510_1878427129"/>
      <w:bookmarkStart w:id="1760" w:name="_Toc741"/>
      <w:bookmarkEnd w:id="1759"/>
      <w:r>
        <w:rPr>
          <w:rtl w:val="true"/>
        </w:rPr>
        <w:t>اشارة</w:t>
      </w:r>
      <w:bookmarkEnd w:id="17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بيتي كمثل سفينة نوح من ركب فيها نجا، ومن تخلف عنها غرق،ومن قاتلنا في آخر الزمان، كان کمن قاتل مع الدجال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البزار في مسنده </w:t>
      </w: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عمرو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الحافظ الكبير صاحب المسند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علي الباهلي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بن مخلد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892/1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معمر القيسي البحراني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وكان من خيارعباد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واللفظ لعمرو قالوا حدثنا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إبراهيم الأزدي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أبي جعفر الجفري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مدحه جماعةٌ وقالوا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خيار الناس، له أحاديث مستقيمة صالحة، لا يتعمد الكذب، شيخ صالح، من المتعبدين المجابين الدعوة في الأوقات، وكان فاضلًا، حدث عنه عبد الرحمن بن مهدي، وروى له الترمذي وابن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كثيرون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متروك الحديث، منکر الحديث، فيه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5911</w:t>
      </w:r>
      <w:r>
        <w:rPr>
          <w:rFonts w:ascii="IRNazanin" w:hAnsi="IRNazanin" w:eastAsia="IRNazanin"/>
          <w:color w:val="111111"/>
          <w:sz w:val="28"/>
          <w:sz w:val="28"/>
          <w:szCs w:val="28"/>
          <w:rtl w:val="true"/>
          <w:lang w:bidi="fa-IR"/>
        </w:rPr>
        <w:t>، هامش تهذيب الكمال</w:t>
      </w:r>
      <w:r>
        <w:rPr>
          <w:rFonts w:eastAsia="IRNazanin" w:cs="IRNazanin"/>
          <w:color w:val="111111"/>
          <w:sz w:val="28"/>
          <w:szCs w:val="28"/>
          <w:rtl w:val="true"/>
          <w:lang w:bidi="fa-IR"/>
        </w:rPr>
        <w:t xml:space="preserve">. </w:t>
      </w:r>
      <w:bookmarkStart w:id="1761" w:name="pg14629_143316"/>
    </w:p>
    <w:p>
      <w:pPr>
        <w:pStyle w:val="Heading6"/>
        <w:numPr>
          <w:ilvl w:val="5"/>
          <w:numId w:val="1"/>
        </w:numPr>
        <w:rPr/>
      </w:pPr>
      <w:bookmarkStart w:id="1762" w:name="__RefHeading___Toc2108512_1878427129"/>
      <w:bookmarkStart w:id="1763" w:name="_Toc742"/>
      <w:bookmarkEnd w:id="1761"/>
      <w:bookmarkEnd w:id="1762"/>
      <w:r>
        <w:rPr>
          <w:rtl w:val="true"/>
        </w:rPr>
        <w:t xml:space="preserve">ملاحظة </w:t>
      </w:r>
      <w:r>
        <w:rPr>
          <w:rtl w:val="true"/>
        </w:rPr>
        <w:t>:</w:t>
      </w:r>
      <w:bookmarkEnd w:id="1763"/>
    </w:p>
    <w:p>
      <w:pPr>
        <w:pStyle w:val="Heading6"/>
        <w:numPr>
          <w:ilvl w:val="5"/>
          <w:numId w:val="1"/>
        </w:numPr>
        <w:rPr/>
      </w:pPr>
      <w:bookmarkStart w:id="1764" w:name="__RefHeading___Toc2108514_1878427129"/>
      <w:bookmarkStart w:id="1765" w:name="_Toc743"/>
      <w:bookmarkEnd w:id="1764"/>
      <w:r>
        <w:rPr>
          <w:rtl w:val="true"/>
        </w:rPr>
        <w:t>اشارة</w:t>
      </w:r>
      <w:bookmarkEnd w:id="1765"/>
    </w:p>
    <w:p>
      <w:pPr>
        <w:pStyle w:val="BookText"/>
        <w:rPr/>
      </w:pPr>
      <w:r>
        <w:rPr>
          <w:rFonts w:ascii="Amiri" w:hAnsi="Amiri" w:eastAsia="Amiri" w:cs="Amiri"/>
          <w:color w:val="111111"/>
          <w:sz w:val="28"/>
          <w:sz w:val="28"/>
          <w:szCs w:val="28"/>
          <w:rtl w:val="true"/>
          <w:lang w:bidi="ar-SA"/>
        </w:rPr>
        <w:t>أغلب التضعيفات غير معللة، وما علل منها فلا توجب تحفظا عن جميع أحاديثه،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يتوهم، لأنه شج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اللون من التعليلات لا يكفي لإلغاء التعديلات الصادرة في حقه، فالجرح مقدم على التعديل فيما إذا كان هذا الجرح يملك تعليلًا قويًا صالحًا للترجيح، ثم إن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المنكرات وله شواهد ومتابعات، ويرويه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زيد بن جدعان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أثنى عليه كثيرون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 صدوق، لا يجالسه إلا الأشراف، كان يجالسه وجوه الناس، أعلمهم بأمر الحسن، لما مات الحسن البصري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مجلس الحسن، من فقهاء البصرة، يصلي الليل كله، حافظ للقرآن، روى له البخاري في الأدب ومسلم مقرونا بثابت البُناني، والباقون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ضقفه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ليس بذاك القوي، ليس بشيئ ليس بحجة، يُكتب حديثه وليس بالقوي، واهي الحديث، ليس بالمتين، فيه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w:t>
      </w:r>
    </w:p>
    <w:p>
      <w:pPr>
        <w:pStyle w:val="Heading6"/>
        <w:numPr>
          <w:ilvl w:val="5"/>
          <w:numId w:val="1"/>
        </w:numPr>
        <w:rPr/>
      </w:pPr>
      <w:bookmarkStart w:id="1766" w:name="__RefHeading___Toc2108516_1878427129"/>
      <w:bookmarkStart w:id="1767" w:name="_Toc744"/>
      <w:bookmarkEnd w:id="1766"/>
      <w:r>
        <w:rPr>
          <w:rtl w:val="true"/>
        </w:rPr>
        <w:t>نلاحظ على التضعيفات</w:t>
      </w:r>
      <w:r>
        <w:rPr>
          <w:rtl w:val="true"/>
        </w:rPr>
        <w:t>:</w:t>
      </w:r>
      <w:bookmarkEnd w:id="1767"/>
    </w:p>
    <w:p>
      <w:pPr>
        <w:pStyle w:val="Heading6"/>
        <w:numPr>
          <w:ilvl w:val="5"/>
          <w:numId w:val="1"/>
        </w:numPr>
        <w:rPr/>
      </w:pPr>
      <w:bookmarkStart w:id="1768" w:name="__RefHeading___Toc2108518_1878427129"/>
      <w:bookmarkStart w:id="1769" w:name="_Toc745"/>
      <w:bookmarkEnd w:id="1768"/>
      <w:r>
        <w:rPr>
          <w:rtl w:val="true"/>
        </w:rPr>
        <w:t>اولا</w:t>
      </w:r>
      <w:r>
        <w:rPr>
          <w:rtl w:val="true"/>
        </w:rPr>
        <w:t>:</w:t>
      </w:r>
      <w:bookmarkEnd w:id="1769"/>
    </w:p>
    <w:p>
      <w:pPr>
        <w:pStyle w:val="BookText"/>
        <w:rPr/>
      </w:pPr>
      <w:r>
        <w:rPr>
          <w:rFonts w:ascii="Amiri" w:hAnsi="Amiri" w:eastAsia="Amiri" w:cs="Amiri"/>
          <w:color w:val="111111"/>
          <w:sz w:val="28"/>
          <w:sz w:val="28"/>
          <w:szCs w:val="28"/>
          <w:rtl w:val="true"/>
          <w:lang w:bidi="ar-SA"/>
        </w:rPr>
        <w:t>أغلبها غير معلّل، ولا يقدم الجرح على التعديل إلا إذا كان معللً تعليلًا مقبولًا</w:t>
      </w:r>
      <w:r>
        <w:rPr>
          <w:rFonts w:eastAsia="Amiri" w:cs="Amiri" w:ascii="Amiri" w:hAnsi="Amiri"/>
          <w:color w:val="111111"/>
          <w:sz w:val="28"/>
          <w:szCs w:val="28"/>
          <w:rtl w:val="true"/>
          <w:lang w:bidi="ar-SA"/>
        </w:rPr>
        <w:t>...</w:t>
      </w:r>
    </w:p>
    <w:p>
      <w:pPr>
        <w:pStyle w:val="Heading6"/>
        <w:numPr>
          <w:ilvl w:val="5"/>
          <w:numId w:val="1"/>
        </w:numPr>
        <w:rPr/>
      </w:pPr>
      <w:bookmarkStart w:id="1770" w:name="__RefHeading___Toc2108520_1878427129"/>
      <w:bookmarkStart w:id="1771" w:name="_Toc746"/>
      <w:bookmarkEnd w:id="1770"/>
      <w:r>
        <w:rPr>
          <w:rtl w:val="true"/>
        </w:rPr>
        <w:t xml:space="preserve">ثانيا </w:t>
      </w:r>
      <w:r>
        <w:rPr>
          <w:rtl w:val="true"/>
        </w:rPr>
        <w:t>:</w:t>
      </w:r>
      <w:bookmarkEnd w:id="1771"/>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طائفة من التعديلات تحمل نفسًا مذهبیًّا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يتشیع، كان يغلوالتشيع، كان رافضیًّا</w:t>
      </w:r>
      <w:r>
        <w:rPr>
          <w:rFonts w:eastAsia="IRNazanin" w:cs="IRNazanin"/>
          <w:color w:val="111111"/>
          <w:sz w:val="28"/>
          <w:szCs w:val="28"/>
          <w:rtl w:val="true"/>
          <w:lang w:bidi="fa-IR"/>
        </w:rPr>
        <w:t xml:space="preserve">... </w:t>
      </w:r>
      <w:bookmarkStart w:id="1772" w:name="pg14629_143317"/>
    </w:p>
    <w:p>
      <w:pPr>
        <w:pStyle w:val="Heading6"/>
        <w:numPr>
          <w:ilvl w:val="5"/>
          <w:numId w:val="1"/>
        </w:numPr>
        <w:rPr/>
      </w:pPr>
      <w:bookmarkStart w:id="1773" w:name="__RefHeading___Toc2108522_1878427129"/>
      <w:bookmarkStart w:id="1774" w:name="_Toc747"/>
      <w:bookmarkEnd w:id="1772"/>
      <w:bookmarkEnd w:id="1773"/>
      <w:r>
        <w:rPr>
          <w:rtl w:val="true"/>
        </w:rPr>
        <w:t>ثالثا</w:t>
      </w:r>
      <w:r>
        <w:rPr>
          <w:rtl w:val="true"/>
        </w:rPr>
        <w:t>:</w:t>
      </w:r>
      <w:bookmarkEnd w:id="1774"/>
    </w:p>
    <w:p>
      <w:pPr>
        <w:pStyle w:val="Heading6"/>
        <w:numPr>
          <w:ilvl w:val="5"/>
          <w:numId w:val="1"/>
        </w:numPr>
        <w:rPr/>
      </w:pPr>
      <w:bookmarkStart w:id="1775" w:name="__RefHeading___Toc2108524_1878427129"/>
      <w:bookmarkStart w:id="1776" w:name="_Toc748"/>
      <w:bookmarkEnd w:id="1775"/>
      <w:r>
        <w:rPr>
          <w:rtl w:val="true"/>
        </w:rPr>
        <w:t>اشارة</w:t>
      </w:r>
      <w:bookmarkEnd w:id="1776"/>
    </w:p>
    <w:p>
      <w:pPr>
        <w:pStyle w:val="BookText"/>
        <w:rPr/>
      </w:pPr>
      <w:r>
        <w:rPr>
          <w:rFonts w:ascii="Amiri" w:hAnsi="Amiri" w:eastAsia="Amiri" w:cs="Amiri"/>
          <w:color w:val="111111"/>
          <w:sz w:val="28"/>
          <w:sz w:val="28"/>
          <w:szCs w:val="28"/>
          <w:rtl w:val="true"/>
          <w:lang w:bidi="ar-SA"/>
        </w:rPr>
        <w:t>ومنها ما هو معلّل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ربّما رفع الشيئ الذي يرفعه غيره، لا احتجّ به لسوء حفظه، كان يقلب الأحاديث، اختلط، يهم في الأخبار وفيها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سلّمنا بصحة ما ذكروا، فلا يخدش في الخبر موضوع الحديث، كونه له شواهد ومتابعات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أفقه التابعين، ثقة،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الصحابي المعروف</w:t>
      </w:r>
      <w:r>
        <w:rPr>
          <w:rFonts w:eastAsia="Amiri" w:cs="Amiri" w:ascii="Amiri" w:hAnsi="Amiri"/>
          <w:color w:val="111111"/>
          <w:sz w:val="28"/>
          <w:szCs w:val="28"/>
          <w:rtl w:val="true"/>
          <w:lang w:bidi="ar-SA"/>
        </w:rPr>
        <w:t>».</w:t>
      </w:r>
    </w:p>
    <w:p>
      <w:pPr>
        <w:pStyle w:val="Heading6"/>
        <w:numPr>
          <w:ilvl w:val="5"/>
          <w:numId w:val="1"/>
        </w:numPr>
        <w:rPr/>
      </w:pPr>
      <w:bookmarkStart w:id="1777" w:name="__RefHeading___Toc2108526_1878427129"/>
      <w:bookmarkStart w:id="1778" w:name="_Toc749"/>
      <w:bookmarkEnd w:id="1777"/>
      <w:r>
        <w:rPr>
          <w:rtl w:val="true"/>
        </w:rPr>
        <w:t>حديث السفينة دونته مصادر كثيرة</w:t>
      </w:r>
      <w:r>
        <w:rPr>
          <w:rtl w:val="true"/>
        </w:rPr>
        <w:t>:</w:t>
      </w:r>
      <w:bookmarkEnd w:id="1778"/>
    </w:p>
    <w:p>
      <w:pPr>
        <w:pStyle w:val="BookText"/>
        <w:rPr/>
      </w:pPr>
      <w:r>
        <w:rPr>
          <w:rFonts w:ascii="Amiri" w:hAnsi="Amiri" w:eastAsia="Amiri" w:cs="Amiri"/>
          <w:color w:val="111111"/>
          <w:sz w:val="28"/>
          <w:sz w:val="28"/>
          <w:szCs w:val="28"/>
          <w:rtl w:val="true"/>
          <w:lang w:bidi="ar-SA"/>
        </w:rPr>
        <w:t>دونت حديث السفينة مصادر كثيرة بألفاظ متقاربة، من هذه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أبي ذر، والآخر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أبي ذر، والآخر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الشجري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عن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كشف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الخوارزمی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الطبراني</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bookmarkStart w:id="1779" w:name="pg14629_143318"/>
    </w:p>
    <w:p>
      <w:pPr>
        <w:pStyle w:val="BookText"/>
        <w:rPr/>
      </w:pPr>
      <w:bookmarkEnd w:id="177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البزار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مستدرك الحاكم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في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ذر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بإسنادين عن الإمام الرضاعلیه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زید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المطالب 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بإسناده عن أبي ذر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صحيفة الإمام الرضا علیه السلام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ص</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الخوارزمي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ابن المغازلي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205:27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عيون أخبار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عن صحيفة الإمام الرضا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لسيدة 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الحكمة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6"/>
        <w:numPr>
          <w:ilvl w:val="5"/>
          <w:numId w:val="1"/>
        </w:numPr>
        <w:rPr/>
      </w:pPr>
      <w:bookmarkStart w:id="1780" w:name="__RefHeading___Toc2108528_1878427129"/>
      <w:bookmarkStart w:id="1781" w:name="_Toc750"/>
      <w:bookmarkEnd w:id="1780"/>
      <w:r>
        <w:rPr>
          <w:rtl w:val="true"/>
        </w:rPr>
        <w:t>النموذج السابع</w:t>
      </w:r>
      <w:r>
        <w:rPr>
          <w:rtl w:val="true"/>
        </w:rPr>
        <w:t>:</w:t>
      </w:r>
      <w:bookmarkEnd w:id="1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ونحن نتذاكر فقال</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الساعة</w:t>
      </w:r>
      <w:r>
        <w:rPr>
          <w:rFonts w:eastAsia="Amiri" w:cs="Amiri" w:ascii="Amiri" w:hAnsi="Amiri"/>
          <w:color w:val="111111"/>
          <w:sz w:val="28"/>
          <w:szCs w:val="28"/>
          <w:rtl w:val="true"/>
          <w:lang w:bidi="ar-SA"/>
        </w:rPr>
        <w:t xml:space="preserve">. </w:t>
      </w:r>
      <w:bookmarkStart w:id="1782" w:name="pg14629_143319"/>
    </w:p>
    <w:p>
      <w:pPr>
        <w:pStyle w:val="BookText"/>
        <w:rPr/>
      </w:pPr>
      <w:bookmarkEnd w:id="17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لن تقوم حتى ترون قبلها عشر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الدجال،زول عيسى بن مريم، وثلاثة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بالمغرب،وخسف بجزيرة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الآيات التي تكون قبل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w:t>
      </w:r>
      <w:r>
        <w:rPr>
          <w:rFonts w:eastAsia="Amiri" w:cs="Amiri" w:ascii="Amiri" w:hAnsi="Amiri"/>
          <w:color w:val="111111"/>
          <w:sz w:val="28"/>
          <w:szCs w:val="28"/>
          <w:rtl w:val="true"/>
          <w:lang w:bidi="ar-SA"/>
        </w:rPr>
        <w:t>.</w:t>
      </w:r>
    </w:p>
    <w:p>
      <w:pPr>
        <w:pStyle w:val="Heading6"/>
        <w:numPr>
          <w:ilvl w:val="5"/>
          <w:numId w:val="1"/>
        </w:numPr>
        <w:rPr/>
      </w:pPr>
      <w:bookmarkStart w:id="1783" w:name="__RefHeading___Toc2108530_1878427129"/>
      <w:bookmarkStart w:id="1784" w:name="_Toc751"/>
      <w:bookmarkEnd w:id="1783"/>
      <w:r>
        <w:rPr>
          <w:rtl w:val="true"/>
        </w:rPr>
        <w:t xml:space="preserve">النموذج الثامن </w:t>
      </w:r>
      <w:r>
        <w:rPr>
          <w:rtl w:val="true"/>
        </w:rPr>
        <w:t>:</w:t>
      </w:r>
      <w:bookmarkEnd w:id="17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السلطان العادل؟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هومن افترض الله طاعته بعد الأنبياء والمرسلين على الجن والأنس أجمعين، وهو سلطان بعد سلطان إلى أن ينتهي إلى السلطان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من هم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خاتمهم الذي ينزل في دولته عيسى علیه السلام، ويصلي خلفه، وهو الذي يقتل الدجال، ويفتح الله على يديه مشارق الأرض ومغاربها،ويمتد سلطانه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الفضل بن شاذان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جاء في كفاية المهتدي ذيل 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قوي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كبار فقهاء الإمامية ومحدثيهم ومتكلميهم، ثقة، عدل، ذو جلالة وقدر كبير في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أيوب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جلیل، ثقة في الحديث، فقيه، حاملٌ لفقه وحديث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bookmarkStart w:id="1785" w:name="pg14629_143320"/>
    </w:p>
    <w:p>
      <w:pPr>
        <w:pStyle w:val="BookText"/>
        <w:rPr/>
      </w:pPr>
      <w:bookmarkEnd w:id="17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فقيه، عظيم الشأن، جلیل القدر، أخذ العلم عن الإمام أبي عبد الله الصادق علیه السلام، وقد عُد من الفقهاء الأعلام المأخوذ عنهم الحلال والحرام والفُتيا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Heading6"/>
        <w:numPr>
          <w:ilvl w:val="5"/>
          <w:numId w:val="1"/>
        </w:numPr>
        <w:rPr/>
      </w:pPr>
      <w:bookmarkStart w:id="1786" w:name="__RefHeading___Toc2108532_1878427129"/>
      <w:bookmarkStart w:id="1787" w:name="_Toc752"/>
      <w:bookmarkEnd w:id="1786"/>
      <w:r>
        <w:rPr>
          <w:rtl w:val="true"/>
        </w:rPr>
        <w:t xml:space="preserve">المعركة الثالثة </w:t>
      </w:r>
      <w:r>
        <w:rPr>
          <w:rtl w:val="true"/>
        </w:rPr>
        <w:t xml:space="preserve">: </w:t>
      </w:r>
      <w:r>
        <w:rPr>
          <w:rtl w:val="true"/>
        </w:rPr>
        <w:t>المعركة مع اليهود</w:t>
      </w:r>
      <w:r>
        <w:rPr>
          <w:rtl w:val="true"/>
        </w:rPr>
        <w:t>:</w:t>
      </w:r>
      <w:bookmarkEnd w:id="1787"/>
    </w:p>
    <w:p>
      <w:pPr>
        <w:pStyle w:val="Heading6"/>
        <w:numPr>
          <w:ilvl w:val="5"/>
          <w:numId w:val="1"/>
        </w:numPr>
        <w:rPr/>
      </w:pPr>
      <w:bookmarkStart w:id="1788" w:name="__RefHeading___Toc2108534_1878427129"/>
      <w:bookmarkStart w:id="1789" w:name="_Toc753"/>
      <w:bookmarkEnd w:id="1788"/>
      <w:r>
        <w:rPr>
          <w:rtl w:val="true"/>
        </w:rPr>
        <w:t>اشارة</w:t>
      </w:r>
      <w:bookmarkEnd w:id="1789"/>
    </w:p>
    <w:p>
      <w:pPr>
        <w:pStyle w:val="BookText"/>
        <w:rPr/>
      </w:pPr>
      <w:r>
        <w:rPr>
          <w:rFonts w:ascii="IRNazanin" w:hAnsi="IRNazanin" w:eastAsia="IRNazanin"/>
          <w:color w:val="111111"/>
          <w:sz w:val="28"/>
          <w:sz w:val="28"/>
          <w:szCs w:val="28"/>
          <w:rtl w:val="true"/>
          <w:lang w:bidi="fa-IR"/>
        </w:rPr>
        <w:t>رغم أن اليهود سيكونون من أتباع الدجال، وبانهزامه تكون هزيمتهم، إلا أن الأخبار أشارت إليهم بشكل مستقل، مما يوحي بأن لهم كيانهم الخاص في تصديهم للإسلام والمسلمين، وفي مواجهة حركة الإمام المهدي علیه السلام، وما يحل بهم من هزيمة نكراء لا تبقي لهم أثرا</w:t>
      </w:r>
      <w:r>
        <w:rPr>
          <w:rFonts w:eastAsia="IRNazanin" w:cs="IRNazanin"/>
          <w:color w:val="111111"/>
          <w:sz w:val="28"/>
          <w:szCs w:val="28"/>
          <w:rtl w:val="true"/>
          <w:lang w:bidi="fa-IR"/>
        </w:rPr>
        <w:t>...</w:t>
      </w:r>
    </w:p>
    <w:p>
      <w:pPr>
        <w:pStyle w:val="Heading6"/>
        <w:numPr>
          <w:ilvl w:val="5"/>
          <w:numId w:val="1"/>
        </w:numPr>
        <w:rPr/>
      </w:pPr>
      <w:bookmarkStart w:id="1790" w:name="__RefHeading___Toc2108536_1878427129"/>
      <w:bookmarkStart w:id="1791" w:name="_Toc754"/>
      <w:bookmarkEnd w:id="1790"/>
      <w:r>
        <w:rPr>
          <w:rtl w:val="true"/>
        </w:rPr>
        <w:t>نقرأ الأخبار التالية</w:t>
      </w:r>
      <w:r>
        <w:rPr>
          <w:rtl w:val="true"/>
        </w:rPr>
        <w:t>:</w:t>
      </w:r>
      <w:bookmarkEnd w:id="1791"/>
    </w:p>
    <w:p>
      <w:pPr>
        <w:pStyle w:val="Heading6"/>
        <w:numPr>
          <w:ilvl w:val="5"/>
          <w:numId w:val="1"/>
        </w:numPr>
        <w:rPr/>
      </w:pPr>
      <w:bookmarkStart w:id="1792" w:name="__RefHeading___Toc2108538_1878427129"/>
      <w:bookmarkStart w:id="1793" w:name="_Toc755"/>
      <w:bookmarkEnd w:id="1792"/>
      <w:r>
        <w:rPr>
          <w:rtl w:val="true"/>
        </w:rPr>
        <w:t>اشارة</w:t>
      </w:r>
      <w:bookmarkEnd w:id="1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قاتلون اليهود، حتى يختبئ أحدهم وراء الحجر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 الله، هذا يهودي ورائي فاقتله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وبإسناد آخر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قالوا اليهود، حتى يقول الحجر وراءه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هذا يهودي ورائي فاقتله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ثالثة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يقاتلكم اليهود، فتسلطون عليهم حتى يقول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هذا يهودي ورائي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رابعة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يقاتل المسلمون اليهود، فيقتلهم المسلمون، حتى يختبئ اليهودي وراء الحجر أو الشجر، فيقول الحجر أو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مسلم يا عبد الله </w:t>
      </w:r>
      <w:bookmarkStart w:id="1794" w:name="pg14629_143321"/>
    </w:p>
    <w:p>
      <w:pPr>
        <w:pStyle w:val="BookText"/>
        <w:rPr/>
      </w:pPr>
      <w:bookmarkEnd w:id="1794"/>
      <w:r>
        <w:rPr>
          <w:rFonts w:ascii="Amiri" w:hAnsi="Amiri" w:eastAsia="Amiri" w:cs="Amiri"/>
          <w:color w:val="111111"/>
          <w:sz w:val="28"/>
          <w:sz w:val="28"/>
          <w:szCs w:val="28"/>
          <w:rtl w:val="true"/>
          <w:lang w:bidi="ar-SA"/>
        </w:rPr>
        <w:t>هذا يهود خلفي، فتعال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خامسة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يدل الحجر على الرجل اليهودي مختبئا كان يطرده رجل مسلم، فاطلع قدامه، فاختفى فيقول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 ما تبغي</w:t>
      </w:r>
      <w:r>
        <w:rPr>
          <w:rFonts w:eastAsia="Amiri" w:cs="Amiri" w:ascii="Amiri" w:hAnsi="Amiri"/>
          <w:color w:val="111111"/>
          <w:sz w:val="28"/>
          <w:szCs w:val="28"/>
          <w:rtl w:val="true"/>
          <w:lang w:bidi="ar-SA"/>
        </w:rPr>
        <w:t>».</w:t>
      </w:r>
    </w:p>
    <w:p>
      <w:pPr>
        <w:pStyle w:val="Heading6"/>
        <w:numPr>
          <w:ilvl w:val="5"/>
          <w:numId w:val="1"/>
        </w:numPr>
        <w:rPr/>
      </w:pPr>
      <w:bookmarkStart w:id="1795" w:name="__RefHeading___Toc2108540_1878427129"/>
      <w:bookmarkStart w:id="1796" w:name="_Toc756"/>
      <w:bookmarkEnd w:id="1795"/>
      <w:r>
        <w:rPr>
          <w:rtl w:val="true"/>
        </w:rPr>
        <w:t>هذه الروايات بألفاظها المتقاربة دونتها مصادر كثيرة، وبأسانيد فيها الصحيح</w:t>
      </w:r>
      <w:r>
        <w:rPr>
          <w:rtl w:val="true"/>
        </w:rPr>
        <w:t>:</w:t>
      </w:r>
      <w:bookmarkEnd w:id="1796"/>
    </w:p>
    <w:p>
      <w:pPr>
        <w:pStyle w:val="Heading6"/>
        <w:numPr>
          <w:ilvl w:val="5"/>
          <w:numId w:val="1"/>
        </w:numPr>
        <w:rPr/>
      </w:pPr>
      <w:bookmarkStart w:id="1797" w:name="__RefHeading___Toc2108542_1878427129"/>
      <w:bookmarkStart w:id="1798" w:name="_Toc757"/>
      <w:bookmarkEnd w:id="1797"/>
      <w:r>
        <w:rPr>
          <w:rtl w:val="true"/>
        </w:rPr>
        <w:t>اشارة</w:t>
      </w:r>
      <w:bookmarkEnd w:id="17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20837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ومصادر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الباهلي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فقالت أم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المسلمون يومئذ یا رسول الله؟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يخرج حتى يحاصرهم، وإمام الناس يومئذ رجل صالح، </w:t>
      </w:r>
    </w:p>
    <w:p>
      <w:pPr>
        <w:pStyle w:val="BookText"/>
        <w:rPr/>
      </w:pP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الصبح، فإذا كبر ودخل فيها نزل عيسى بن مريم علیه السلام فإذا و رآه ذلك الرجل عرفه، فرجع يمشي القهقرى فيتقدم عيسى، فيضع يده بين كتفيه،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فإنما أقيمت لك، فيصلي عيسى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ويستمر الحديث في ذكر الدجال وأتباعه من اليهود ، وانهزامه وقتله، وانتشار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حماد في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الحفاظ الثقات، تكلم فيه بعضهم، أخرج له البخاري ومسلم في المقدمة وأبو داوود والترمذي وابن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من الثقات المأمونين، رجل صالح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عمرو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2994/5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الحديث نفسه يتفاوت يسير ابن ماجه في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أمامة الباهلي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أكثر خطبته حديثًا حدثناه عن الدجال وحذرناه فقالت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العرب يومئذ؟</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يومئذ قليل، وجُلُّهُم ببيت المقدس، وإمامهم رجل صال، فبينما إمامهم قد تقدم يصلي بهم الصبح، إذ نزل عليهم عيسى بن مريم الصبح، فرجع ذلك الإمام ينكص، يمشي القهقرى، لیتقدم عيسى يصلي بالناس، </w:t>
      </w:r>
      <w:bookmarkStart w:id="1799" w:name="pg14629_143323"/>
    </w:p>
    <w:p>
      <w:pPr>
        <w:pStyle w:val="BookText"/>
        <w:rPr/>
      </w:pPr>
      <w:bookmarkEnd w:id="1799"/>
      <w:r>
        <w:rPr>
          <w:rFonts w:ascii="IRNazanin" w:hAnsi="IRNazanin" w:eastAsia="IRNazanin"/>
          <w:color w:val="111111"/>
          <w:sz w:val="28"/>
          <w:sz w:val="28"/>
          <w:szCs w:val="28"/>
          <w:rtl w:val="true"/>
          <w:lang w:bidi="fa-IR"/>
        </w:rPr>
        <w:t>فيضع عيسى یده بين كتفيه، ثم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فإنها لك أقيمت، فیصلي بهم 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هاربا ، ويقول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فيك ضربة لن تسبقني بها، فیدرکه عند باب اللد الشرقي فيقتله، فيهزه الله اليهود، فلا يبقى شيئ مما خلق الله يتوارى به يهودي إلا أنطق الله ذلك الشيئ، لا حجر ولا شجر ولا حائط ولا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المسلم هذا يهودي، فتعال اقتله</w:t>
      </w:r>
      <w:r>
        <w:rPr>
          <w:rFonts w:eastAsia="IRNazanin" w:cs="IRNazanin"/>
          <w:color w:val="111111"/>
          <w:sz w:val="28"/>
          <w:szCs w:val="28"/>
          <w:rtl w:val="true"/>
          <w:lang w:bidi="fa-IR"/>
        </w:rPr>
        <w:t>...».</w:t>
      </w:r>
    </w:p>
    <w:p>
      <w:pPr>
        <w:pStyle w:val="Heading6"/>
        <w:numPr>
          <w:ilvl w:val="5"/>
          <w:numId w:val="1"/>
        </w:numPr>
        <w:rPr/>
      </w:pPr>
      <w:bookmarkStart w:id="1800" w:name="__RefHeading___Toc2108544_1878427129"/>
      <w:bookmarkStart w:id="1801" w:name="_Toc758"/>
      <w:bookmarkEnd w:id="1800"/>
      <w:r>
        <w:rPr>
          <w:rtl w:val="true"/>
        </w:rPr>
        <w:t>رجال الإسناد</w:t>
      </w:r>
      <w:r>
        <w:rPr>
          <w:rtl w:val="true"/>
        </w:rPr>
        <w:t>:</w:t>
      </w:r>
      <w:bookmarkEnd w:id="18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المحاربي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أخرج له البخاري 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جماعة وضعفه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Heading6"/>
        <w:numPr>
          <w:ilvl w:val="5"/>
          <w:numId w:val="1"/>
        </w:numPr>
        <w:rPr/>
      </w:pPr>
      <w:bookmarkStart w:id="1802" w:name="__RefHeading___Toc2108546_1878427129"/>
      <w:bookmarkStart w:id="1803" w:name="_Toc759"/>
      <w:bookmarkEnd w:id="1802"/>
      <w:r>
        <w:rPr>
          <w:rtl w:val="true"/>
        </w:rPr>
        <w:t xml:space="preserve">ملاحظة </w:t>
      </w:r>
      <w:r>
        <w:rPr>
          <w:rtl w:val="true"/>
        </w:rPr>
        <w:t>:</w:t>
      </w:r>
      <w:bookmarkEnd w:id="1803"/>
    </w:p>
    <w:p>
      <w:pPr>
        <w:pStyle w:val="Heading6"/>
        <w:numPr>
          <w:ilvl w:val="5"/>
          <w:numId w:val="1"/>
        </w:numPr>
        <w:rPr/>
      </w:pPr>
      <w:bookmarkStart w:id="1804" w:name="__RefHeading___Toc2108548_1878427129"/>
      <w:bookmarkStart w:id="1805" w:name="_Toc760"/>
      <w:bookmarkEnd w:id="1804"/>
      <w:r>
        <w:rPr>
          <w:rtl w:val="true"/>
        </w:rPr>
        <w:t>اشارة</w:t>
      </w:r>
      <w:bookmarkEnd w:id="18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تضر الخدشة في أبي رافع، فهو لم ينفرد بالحديث فقد رواه عن أبي زرعة يحيى بن أبي عمرو، ضمرة بن ربيعة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صالح خير من الثقات المأمونين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الإسناد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أبي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ثقة ثقة كما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الإسنادالسابق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الإبهام في حديث ابن حماد وحديث ابن ماجه</w:t>
      </w:r>
      <w:r>
        <w:rPr>
          <w:rFonts w:eastAsia="Amiri" w:cs="Amiri" w:ascii="Amiri" w:hAnsi="Amiri"/>
          <w:color w:val="111111"/>
          <w:sz w:val="28"/>
          <w:szCs w:val="28"/>
          <w:rtl w:val="true"/>
          <w:lang w:bidi="ar-SA"/>
        </w:rPr>
        <w:t xml:space="preserve">: </w:t>
      </w:r>
      <w:bookmarkStart w:id="1806" w:name="pg14629_143324"/>
    </w:p>
    <w:p>
      <w:pPr>
        <w:pStyle w:val="BookText"/>
        <w:rPr/>
      </w:pPr>
      <w:bookmarkEnd w:id="180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الناس يومئذ رجل 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وإمامهم رجل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فبينماإمامهم قد تقدم يصلي بهم الصبح إذ نزل عيسى بن مریم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 ذلك الإمام يمشي القهقرى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يكون هذا الإمام والرجل الصالح الذي يصلي خلفه عيسى بن مريم علیه السلام؟</w:t>
      </w:r>
    </w:p>
    <w:p>
      <w:pPr>
        <w:pStyle w:val="BookText"/>
        <w:rPr/>
      </w:pPr>
      <w:r>
        <w:rPr>
          <w:rFonts w:ascii="IRNazanin" w:hAnsi="IRNazanin" w:eastAsia="IRNazanin"/>
          <w:color w:val="111111"/>
          <w:sz w:val="28"/>
          <w:sz w:val="28"/>
          <w:szCs w:val="28"/>
          <w:rtl w:val="true"/>
          <w:lang w:bidi="fa-IR"/>
        </w:rPr>
        <w:t xml:space="preserve">عالجناهذا الإبهام في بحث تقدم، وأثبتنا أن المقصود به هو الإمام المهدي علیه السلام </w:t>
      </w:r>
      <w:r>
        <w:rPr>
          <w:rFonts w:eastAsia="IRNazanin" w:cs="IRNazanin"/>
          <w:color w:val="111111"/>
          <w:sz w:val="28"/>
          <w:szCs w:val="28"/>
          <w:rtl w:val="true"/>
          <w:lang w:bidi="fa-IR"/>
        </w:rPr>
        <w:t>...</w:t>
      </w:r>
    </w:p>
    <w:p>
      <w:pPr>
        <w:pStyle w:val="Heading6"/>
        <w:numPr>
          <w:ilvl w:val="5"/>
          <w:numId w:val="1"/>
        </w:numPr>
        <w:rPr/>
      </w:pPr>
      <w:bookmarkStart w:id="1807" w:name="__RefHeading___Toc2108550_1878427129"/>
      <w:bookmarkStart w:id="1808" w:name="_Toc761"/>
      <w:bookmarkEnd w:id="1807"/>
      <w:r>
        <w:rPr>
          <w:rtl w:val="true"/>
        </w:rPr>
        <w:t xml:space="preserve">ودليلنا على ذلك </w:t>
      </w:r>
      <w:r>
        <w:rPr>
          <w:rtl w:val="true"/>
        </w:rPr>
        <w:t>:</w:t>
      </w:r>
      <w:bookmarkEnd w:id="1808"/>
    </w:p>
    <w:p>
      <w:pPr>
        <w:pStyle w:val="Heading6"/>
        <w:numPr>
          <w:ilvl w:val="5"/>
          <w:numId w:val="1"/>
        </w:numPr>
        <w:rPr/>
      </w:pPr>
      <w:bookmarkStart w:id="1809" w:name="__RefHeading___Toc2108552_1878427129"/>
      <w:bookmarkStart w:id="1810" w:name="_Toc762"/>
      <w:bookmarkEnd w:id="1809"/>
      <w:r>
        <w:rPr>
          <w:rtl w:val="true"/>
        </w:rPr>
        <w:t>اولًا</w:t>
      </w:r>
      <w:r>
        <w:rPr>
          <w:rtl w:val="true"/>
        </w:rPr>
        <w:t>:</w:t>
      </w:r>
      <w:bookmarkEnd w:id="1810"/>
    </w:p>
    <w:p>
      <w:pPr>
        <w:pStyle w:val="BookText"/>
        <w:rPr/>
      </w:pPr>
      <w:r>
        <w:rPr>
          <w:rFonts w:ascii="Amiri" w:hAnsi="Amiri" w:eastAsia="Amiri" w:cs="Amiri"/>
          <w:color w:val="111111"/>
          <w:sz w:val="28"/>
          <w:sz w:val="28"/>
          <w:szCs w:val="28"/>
          <w:rtl w:val="true"/>
          <w:lang w:bidi="ar-SA"/>
        </w:rPr>
        <w:t xml:space="preserve">أن الإمام المهدي هو الذي بشرت به الأخبار الصحيحة المتواترة والذي يملأ الأرض قسطا وعدلا كما ملئت ظلما وجورا </w:t>
      </w:r>
      <w:r>
        <w:rPr>
          <w:rFonts w:eastAsia="Amiri" w:cs="Amiri" w:ascii="Amiri" w:hAnsi="Amiri"/>
          <w:color w:val="111111"/>
          <w:sz w:val="28"/>
          <w:szCs w:val="28"/>
          <w:rtl w:val="true"/>
          <w:lang w:bidi="ar-SA"/>
        </w:rPr>
        <w:t>.</w:t>
      </w:r>
    </w:p>
    <w:p>
      <w:pPr>
        <w:pStyle w:val="Heading6"/>
        <w:numPr>
          <w:ilvl w:val="5"/>
          <w:numId w:val="1"/>
        </w:numPr>
        <w:rPr/>
      </w:pPr>
      <w:bookmarkStart w:id="1811" w:name="__RefHeading___Toc2108554_1878427129"/>
      <w:bookmarkStart w:id="1812" w:name="_Toc763"/>
      <w:bookmarkEnd w:id="1811"/>
      <w:r>
        <w:rPr>
          <w:rtl w:val="true"/>
        </w:rPr>
        <w:t>ثانيا</w:t>
      </w:r>
      <w:r>
        <w:rPr>
          <w:rtl w:val="true"/>
        </w:rPr>
        <w:t>:</w:t>
      </w:r>
      <w:bookmarkEnd w:id="1812"/>
    </w:p>
    <w:p>
      <w:pPr>
        <w:pStyle w:val="BookText"/>
        <w:rPr/>
      </w:pPr>
      <w:r>
        <w:rPr>
          <w:rFonts w:ascii="IRNazanin" w:hAnsi="IRNazanin" w:eastAsia="IRNazanin"/>
          <w:color w:val="111111"/>
          <w:sz w:val="28"/>
          <w:sz w:val="28"/>
          <w:szCs w:val="28"/>
          <w:rtl w:val="true"/>
          <w:lang w:bidi="fa-IR"/>
        </w:rPr>
        <w:t>أن الإمام المهدي هو الذي يصلي خلفه نبي الله عيسى بن مريم علیه السلام كما صرحت بذلك الكثير من الأخبار الصحيحة وقد تقدمت</w:t>
      </w:r>
      <w:r>
        <w:rPr>
          <w:rFonts w:eastAsia="IRNazanin" w:cs="IRNazanin"/>
          <w:color w:val="111111"/>
          <w:sz w:val="28"/>
          <w:szCs w:val="28"/>
          <w:rtl w:val="true"/>
          <w:lang w:bidi="fa-IR"/>
        </w:rPr>
        <w:t>.</w:t>
      </w:r>
    </w:p>
    <w:p>
      <w:pPr>
        <w:pStyle w:val="Heading6"/>
        <w:numPr>
          <w:ilvl w:val="5"/>
          <w:numId w:val="1"/>
        </w:numPr>
        <w:rPr/>
      </w:pPr>
      <w:bookmarkStart w:id="1813" w:name="__RefHeading___Toc2108556_1878427129"/>
      <w:bookmarkStart w:id="1814" w:name="_Toc764"/>
      <w:bookmarkEnd w:id="1813"/>
      <w:r>
        <w:rPr>
          <w:rtl w:val="true"/>
        </w:rPr>
        <w:t>ثالثا</w:t>
      </w:r>
      <w:r>
        <w:rPr>
          <w:rtl w:val="true"/>
        </w:rPr>
        <w:t>:</w:t>
      </w:r>
      <w:bookmarkEnd w:id="1814"/>
    </w:p>
    <w:p>
      <w:pPr>
        <w:pStyle w:val="Heading6"/>
        <w:numPr>
          <w:ilvl w:val="5"/>
          <w:numId w:val="1"/>
        </w:numPr>
        <w:rPr/>
      </w:pPr>
      <w:bookmarkStart w:id="1815" w:name="__RefHeading___Toc2108558_1878427129"/>
      <w:bookmarkStart w:id="1816" w:name="_Toc765"/>
      <w:bookmarkEnd w:id="1815"/>
      <w:r>
        <w:rPr>
          <w:rtl w:val="true"/>
        </w:rPr>
        <w:t>اشارة</w:t>
      </w:r>
      <w:bookmarkEnd w:id="1816"/>
    </w:p>
    <w:p>
      <w:pPr>
        <w:pStyle w:val="BookText"/>
        <w:rPr/>
      </w:pPr>
      <w:r>
        <w:rPr>
          <w:rFonts w:ascii="IRNazanin" w:hAnsi="IRNazanin" w:eastAsia="IRNazanin"/>
          <w:color w:val="111111"/>
          <w:sz w:val="28"/>
          <w:sz w:val="28"/>
          <w:szCs w:val="28"/>
          <w:rtl w:val="true"/>
          <w:lang w:bidi="fa-IR"/>
        </w:rPr>
        <w:t>الخبر المذكور هنا جاء في مصادر أخرى بلا إبهام، حيث صرح فيه باسم المهدي علیه السلام</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المنيف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سنن ابن ماجه بعضه، عن أبي نعيم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وإمامهم المهدي رجل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جاء في معجم أحاديث الإمام المهدي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كما في سنن ابن ماجه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الوهم المكنون للمغربي 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وإمامهم المهدي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ماجه، وابن خزيمة، والروياني، وأبو عوانة، والحاكم، والضياء في المختارة، وأبو نعيم، واللفظ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الدجال في خفقة من الدين، وإدبار من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فيفر المسلمون إلى جبل الدخان بالشام، فيأتيهم فیحاصرهم، فيشتد حصارهم، ویجهدهم جهدا شديدا، ثم ينزل عيسى بن مريم فينادي من السحر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ما يمنعكم أن تخرجوا إلى الكذاب الخبيث؟</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جني فينطلقون إذا هم بعيسى بن مريم علیه السلام، فتقام الصلاة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روح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ليتقدم إمامكم فليصل بكم، فإذا صلى صلاة الصبح خرجوا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الحديث حيث ذكر قتل الدجال ومطاردة اليهود</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أحمد بن حنبل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صحيح رجاله كلهم ثقات</w:t>
      </w:r>
      <w:r>
        <w:rPr>
          <w:rFonts w:eastAsia="Amiri" w:cs="Amiri" w:ascii="Amiri" w:hAnsi="Amiri"/>
          <w:color w:val="111111"/>
          <w:sz w:val="28"/>
          <w:szCs w:val="28"/>
          <w:rtl w:val="true"/>
          <w:lang w:bidi="ar-SA"/>
        </w:rPr>
        <w:t xml:space="preserve">: </w:t>
      </w:r>
      <w:bookmarkStart w:id="1817" w:name="pg14629_143326"/>
    </w:p>
    <w:p>
      <w:pPr>
        <w:pStyle w:val="BookText"/>
        <w:rPr/>
      </w:pPr>
      <w:bookmarkEnd w:id="18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المذهب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سابق التميمي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وثقه كثيرون، وضعفه بعضهم، إلا أن البخاري ومسلم أخرجا له وكذلك أبو داود والترمذي والنسائي،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طهمان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أئمة الجرح والتعديل وأخرج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أكثر أئمة الجرح والتعديل، وتكلم فيه بعضهم، إلا أن البخاري ومسلم قد أخرجا له، وكذلك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 معروف</w:t>
      </w:r>
      <w:r>
        <w:rPr>
          <w:rFonts w:eastAsia="Amiri" w:cs="Amiri" w:ascii="Amiri" w:hAnsi="Amiri"/>
          <w:color w:val="111111"/>
          <w:sz w:val="28"/>
          <w:szCs w:val="28"/>
          <w:rtl w:val="true"/>
          <w:lang w:bidi="ar-SA"/>
        </w:rPr>
        <w:t>».</w:t>
      </w:r>
    </w:p>
    <w:p>
      <w:pPr>
        <w:pStyle w:val="Heading6"/>
        <w:numPr>
          <w:ilvl w:val="5"/>
          <w:numId w:val="1"/>
        </w:numPr>
        <w:rPr/>
      </w:pPr>
      <w:bookmarkStart w:id="1818" w:name="__RefHeading___Toc2108560_1878427129"/>
      <w:bookmarkStart w:id="1819" w:name="_Toc766"/>
      <w:bookmarkEnd w:id="1818"/>
      <w:r>
        <w:rPr>
          <w:rtl w:val="true"/>
        </w:rPr>
        <w:t xml:space="preserve">ملاحظة </w:t>
      </w:r>
      <w:r>
        <w:rPr>
          <w:rtl w:val="true"/>
        </w:rPr>
        <w:t>:</w:t>
      </w:r>
      <w:bookmarkEnd w:id="1819"/>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أيضا لم يصرح باسم الإمام المهدي، وجاء اللفظ مبهما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ليتقدم إمامكم فليصل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هذه الأخبار المبهمة على تلك الأخبار الصريحة، هكذا يعالج أئمة الحديث إبهامات الأخبار والأحاديث والروايات</w:t>
      </w:r>
      <w:r>
        <w:rPr>
          <w:rFonts w:eastAsia="Amiri" w:cs="Amiri" w:ascii="Amiri" w:hAnsi="Amiri"/>
          <w:color w:val="111111"/>
          <w:sz w:val="28"/>
          <w:szCs w:val="28"/>
          <w:rtl w:val="true"/>
          <w:lang w:bidi="ar-SA"/>
        </w:rPr>
        <w:t xml:space="preserve">. </w:t>
      </w:r>
      <w:bookmarkStart w:id="1820" w:name="pg14629_143327"/>
    </w:p>
    <w:p>
      <w:pPr>
        <w:pStyle w:val="Heading6"/>
        <w:numPr>
          <w:ilvl w:val="5"/>
          <w:numId w:val="1"/>
        </w:numPr>
        <w:rPr/>
      </w:pPr>
      <w:bookmarkStart w:id="1821" w:name="__RefHeading___Toc2108562_1878427129"/>
      <w:bookmarkStart w:id="1822" w:name="_Toc767"/>
      <w:bookmarkEnd w:id="1820"/>
      <w:bookmarkEnd w:id="1821"/>
      <w:r>
        <w:rPr>
          <w:rtl w:val="true"/>
        </w:rPr>
        <w:t xml:space="preserve">معارك ومعارك </w:t>
      </w:r>
      <w:r>
        <w:rPr>
          <w:rtl w:val="true"/>
        </w:rPr>
        <w:t>:</w:t>
      </w:r>
      <w:bookmarkEnd w:id="1822"/>
    </w:p>
    <w:p>
      <w:pPr>
        <w:pStyle w:val="Heading6"/>
        <w:numPr>
          <w:ilvl w:val="5"/>
          <w:numId w:val="1"/>
        </w:numPr>
        <w:rPr/>
      </w:pPr>
      <w:bookmarkStart w:id="1823" w:name="__RefHeading___Toc2108564_1878427129"/>
      <w:bookmarkStart w:id="1824" w:name="_Toc768"/>
      <w:bookmarkEnd w:id="1823"/>
      <w:r>
        <w:rPr>
          <w:rtl w:val="true"/>
        </w:rPr>
        <w:t>اشارة</w:t>
      </w:r>
      <w:bookmarkEnd w:id="1824"/>
    </w:p>
    <w:p>
      <w:pPr>
        <w:pStyle w:val="BookText"/>
        <w:rPr/>
      </w:pPr>
      <w:r>
        <w:rPr>
          <w:rFonts w:ascii="Amiri" w:hAnsi="Amiri" w:eastAsia="Amiri" w:cs="Amiri"/>
          <w:color w:val="111111"/>
          <w:sz w:val="28"/>
          <w:sz w:val="28"/>
          <w:szCs w:val="28"/>
          <w:rtl w:val="true"/>
          <w:lang w:bidi="ar-SA"/>
        </w:rPr>
        <w:t>سوف يخوض الإمام المهدي معارك ضارية مع كل الكيانات الظالمة، من أجل إقامة دولة العدل الكبرى في الأرض</w:t>
      </w:r>
      <w:r>
        <w:rPr>
          <w:rFonts w:eastAsia="Amiri" w:cs="Amiri" w:ascii="Amiri" w:hAnsi="Amiri"/>
          <w:color w:val="111111"/>
          <w:sz w:val="28"/>
          <w:szCs w:val="28"/>
          <w:rtl w:val="true"/>
          <w:lang w:bidi="ar-SA"/>
        </w:rPr>
        <w:t>.</w:t>
      </w:r>
    </w:p>
    <w:p>
      <w:pPr>
        <w:pStyle w:val="Heading6"/>
        <w:numPr>
          <w:ilvl w:val="5"/>
          <w:numId w:val="1"/>
        </w:numPr>
        <w:rPr/>
      </w:pPr>
      <w:bookmarkStart w:id="1825" w:name="__RefHeading___Toc2108566_1878427129"/>
      <w:bookmarkStart w:id="1826" w:name="_Toc769"/>
      <w:bookmarkEnd w:id="1825"/>
      <w:r>
        <w:rPr>
          <w:rtl w:val="true"/>
        </w:rPr>
        <w:t>نقرأ ذلك في مجموعة من الأخبار</w:t>
      </w:r>
      <w:r>
        <w:rPr>
          <w:rtl w:val="true"/>
        </w:rPr>
        <w:t>:</w:t>
      </w:r>
      <w:bookmarkEnd w:id="18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بن أبي صفية دينار،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حديث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الله قائمنا فينتقم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6"/>
        <w:numPr>
          <w:ilvl w:val="5"/>
          <w:numId w:val="1"/>
        </w:numPr>
        <w:rPr/>
      </w:pPr>
      <w:bookmarkStart w:id="1827" w:name="__RefHeading___Toc2108568_1878427129"/>
      <w:bookmarkStart w:id="1828" w:name="_Toc770"/>
      <w:bookmarkEnd w:id="1827"/>
      <w:r>
        <w:rPr>
          <w:rtl w:val="true"/>
        </w:rPr>
        <w:t>رجال الإسناد كلهم ثقات</w:t>
      </w:r>
      <w:r>
        <w:rPr>
          <w:rtl w:val="true"/>
        </w:rPr>
        <w:t>:</w:t>
      </w:r>
      <w:bookmarkEnd w:id="18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كبار فقهاء الإمامية ومحدثيهم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فقهاء الشيعة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عظيم الولاء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أبي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خيار رجال الشيعة وثقاتهم ومعتمديهم في الرواية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وقول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يجئ تأويل هذه الآية بعد، إن رسول الله صلی الله و علیه وآله رخص لهم لحاجته وحاجة أصابه ، فلوقد جاء تأويلها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حين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يقبل منهم،لكنهم يقتلون حتى يوحد الله وجل، وحتى لا يكون 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المعروف صاحب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أعلام الفقهاء والمحدثين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شيوخ الإجازة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وجوه الشيعة، وعلم من أعلامها، جلیل القدر،عظيم المنزلة عند الشيعة والسنة، من أوثق الناس وأورعهم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تقدمفي أسانيد 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وجوه الشيعة بالبصرة وشيوخهم، محدث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رباح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الفقهاء الأعلام، المأخوذ عنهم الحلال والحرام، والفتيا والأحكام، محدث فقيه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 كَمَا يُقَاتِلُونَكُمْ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لَا تَكُونَ فِتْنَةٌ وَيَكُونَ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تأويل هذه الآية، ولوقد قام قائمنا بعده سیری من يدركه ما يكون من تأويل هذه الآية، وليبلغ دين محمد صلی الله و علیه وآله مابلغ الليل، حتى لا يكون شرك على ظهر الأرض، كما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الحديث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العياشي عن زرارة وغيره،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الطبرسي،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العياشي، ومجمع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البحار، وينابيع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المحجة،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من القرآن الكريم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عباية بن ربعي أنه سمع أمير المؤمنين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أظهر بعد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بعد؟ كلا فوالذي نفسي بيده حتى لا تبقى قرية إلا ونودي فيها بشهادة أن لا إله إلا الله وأن محمدا رسول الله بكرة وعشية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البزاز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الحجام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في أصحابنا، عين، سديد،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الأشعري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كبار فقهاء الشيعة، وثقات محدثيهم، وأحد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مشايخ الإجازة، روى عنه محمد بن أحمد بن يحيى، ولم تستثن روايته، وفيه إشعار بالاعتماد عليه، بل لا يبعد الحكم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كبار الفقهاء، وعيون المحدثين، له منزلة شريفة عند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أسانيد كثيرة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الفقهاء الصالحين الثقات، من كبار أصحاب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الثقات رجال النجاشي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bookmarkStart w:id="1829" w:name="pg14629_143331"/>
    </w:p>
    <w:p>
      <w:pPr>
        <w:pStyle w:val="BookText"/>
        <w:rPr/>
      </w:pPr>
      <w:bookmarkEnd w:id="18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 البرقي والعلامة في خواص أمير</w:t>
      </w:r>
    </w:p>
    <w:p>
      <w:pPr>
        <w:pStyle w:val="BookText"/>
        <w:rPr/>
      </w:pPr>
      <w:r>
        <w:rPr>
          <w:rFonts w:ascii="IRNazanin" w:hAnsi="IRNazanin" w:eastAsia="IRNazanin"/>
          <w:color w:val="111111"/>
          <w:sz w:val="28"/>
          <w:sz w:val="28"/>
          <w:szCs w:val="28"/>
          <w:rtl w:val="true"/>
          <w:lang w:bidi="fa-IR"/>
        </w:rPr>
        <w:t>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البرقي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الخلاصة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6"/>
        <w:numPr>
          <w:ilvl w:val="5"/>
          <w:numId w:val="1"/>
        </w:numPr>
        <w:rPr/>
      </w:pPr>
      <w:bookmarkStart w:id="1830" w:name="__RefHeading___Toc2108570_1878427129"/>
      <w:bookmarkStart w:id="1831" w:name="_Toc771"/>
      <w:bookmarkEnd w:id="1830"/>
      <w:r>
        <w:rPr>
          <w:rtl w:val="true"/>
        </w:rPr>
        <w:t>الصفات والمكونات في ضوء الروايات</w:t>
      </w:r>
      <w:r>
        <w:rPr>
          <w:rtl w:val="true"/>
        </w:rPr>
        <w:t>:</w:t>
      </w:r>
      <w:bookmarkEnd w:id="1831"/>
    </w:p>
    <w:p>
      <w:pPr>
        <w:pStyle w:val="Heading6"/>
        <w:numPr>
          <w:ilvl w:val="5"/>
          <w:numId w:val="1"/>
        </w:numPr>
        <w:rPr/>
      </w:pPr>
      <w:bookmarkStart w:id="1832" w:name="__RefHeading___Toc2108572_1878427129"/>
      <w:bookmarkStart w:id="1833" w:name="_Toc772"/>
      <w:bookmarkEnd w:id="1832"/>
      <w:r>
        <w:rPr>
          <w:rtl w:val="true"/>
        </w:rPr>
        <w:t>اشارة</w:t>
      </w:r>
      <w:bookmarkEnd w:id="18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البحث في الصفحات المتقدمة أهم مكونات الإعداد لمشروع الانتظارفيما تمثله من أبعاد روحية وفكرية وسلوكية ورسالة وجهادية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نستنطق الروايات؛ لنقرأ ما أكدته من صفات، رسمت الصورة لأصحاب الإمام المهدي علیه السلام</w:t>
      </w:r>
      <w:r>
        <w:rPr>
          <w:rFonts w:eastAsia="IRNazanin" w:cs="IRNazanin"/>
          <w:color w:val="111111"/>
          <w:sz w:val="28"/>
          <w:szCs w:val="28"/>
          <w:rtl w:val="true"/>
          <w:lang w:bidi="fa-IR"/>
        </w:rPr>
        <w:t>.</w:t>
      </w:r>
    </w:p>
    <w:p>
      <w:pPr>
        <w:pStyle w:val="Heading6"/>
        <w:numPr>
          <w:ilvl w:val="5"/>
          <w:numId w:val="1"/>
        </w:numPr>
        <w:rPr/>
      </w:pPr>
      <w:bookmarkStart w:id="1834" w:name="__RefHeading___Toc2108574_1878427129"/>
      <w:bookmarkStart w:id="1835" w:name="_Toc773"/>
      <w:bookmarkEnd w:id="1834"/>
      <w:r>
        <w:rPr>
          <w:rtl w:val="true"/>
        </w:rPr>
        <w:t xml:space="preserve">نضع بين أيدينا نماذج من تلك الروايات </w:t>
      </w:r>
      <w:r>
        <w:rPr>
          <w:rtl w:val="true"/>
        </w:rPr>
        <w:t>:</w:t>
      </w:r>
      <w:bookmarkEnd w:id="1835"/>
    </w:p>
    <w:p>
      <w:pPr>
        <w:pStyle w:val="Heading6"/>
        <w:numPr>
          <w:ilvl w:val="5"/>
          <w:numId w:val="1"/>
        </w:numPr>
        <w:rPr/>
      </w:pPr>
      <w:bookmarkStart w:id="1836" w:name="__RefHeading___Toc2108576_1878427129"/>
      <w:bookmarkStart w:id="1837" w:name="_Toc774"/>
      <w:bookmarkEnd w:id="1836"/>
      <w:r>
        <w:rPr>
          <w:rtl w:val="true"/>
        </w:rPr>
        <w:t>الرواية الأولى</w:t>
      </w:r>
      <w:r>
        <w:rPr>
          <w:rtl w:val="true"/>
        </w:rPr>
        <w:t xml:space="preserve">: </w:t>
      </w:r>
      <w:r>
        <w:rPr>
          <w:rtl w:val="true"/>
        </w:rPr>
        <w:t xml:space="preserve">المستدرك على الصحيحين </w:t>
      </w:r>
      <w:r>
        <w:rPr/>
        <w:t>4</w:t>
      </w:r>
      <w:r>
        <w:rPr>
          <w:rtl w:val="true"/>
        </w:rPr>
        <w:t xml:space="preserve">: </w:t>
      </w:r>
      <w:r>
        <w:rPr/>
        <w:t>554</w:t>
      </w:r>
      <w:r>
        <w:rPr>
          <w:rtl w:val="true"/>
        </w:rPr>
        <w:t xml:space="preserve"> :</w:t>
      </w:r>
      <w:bookmarkEnd w:id="18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رجل عن المهدي،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ثم عقد بيده سبعا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يخرج في آخر الزمان، 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قتل، فيجمع الله تعالى له قوما، قزع كقزع السحاب، يؤلف الله بين قلوبهم، لا يستوحشون إلى أحد، ولا يفرحون بأحد يدخل فيهم، على عدة أصحاب بدر، لم يسبقهم الأولون، ولا يدركهم الآخرون وعلى عدد أصحاب طالوت الذين جاوزوا معه الهر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عليه الذهبي في التلخيص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الله الحاكم النيسابوري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تذكرةالحفاظ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الكبير إمام المحدثين أبو عبد الله</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 بن عبد 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واسع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الخطيب أبوبكر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أبوعبد الله الحاكم كان ثقة يميل إلى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صالحا عالما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الغفار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الحاكم هو إمام أهل الحديث في عصره، العارف به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يعقوب الأصم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الذهبي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المفيد الثقة، محدث المشرق أبو العباس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عفان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محمد العنقزي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أبي إسحاق السبيعي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له البخاري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الدهني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 روى له 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صحابي معروف </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تابعي ثقة وكان رجلا صالحا،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 xml:space="preserve">. </w:t>
      </w:r>
      <w:bookmarkStart w:id="1838" w:name="pg14629_143333"/>
    </w:p>
    <w:p>
      <w:pPr>
        <w:pStyle w:val="Heading6"/>
        <w:numPr>
          <w:ilvl w:val="5"/>
          <w:numId w:val="1"/>
        </w:numPr>
        <w:rPr/>
      </w:pPr>
      <w:bookmarkStart w:id="1839" w:name="__RefHeading___Toc2108578_1878427129"/>
      <w:bookmarkStart w:id="1840" w:name="_Toc775"/>
      <w:bookmarkEnd w:id="1838"/>
      <w:bookmarkEnd w:id="1839"/>
      <w:r>
        <w:rPr>
          <w:rtl w:val="true"/>
        </w:rPr>
        <w:t>الرواية الثانية</w:t>
      </w:r>
      <w:r>
        <w:rPr>
          <w:rtl w:val="true"/>
        </w:rPr>
        <w:t xml:space="preserve">: </w:t>
      </w:r>
      <w:r>
        <w:rPr>
          <w:rtl w:val="true"/>
        </w:rPr>
        <w:t xml:space="preserve">كتاب الفضل بن شاذان </w:t>
      </w:r>
      <w:r>
        <w:rPr>
          <w:rtl w:val="true"/>
        </w:rPr>
        <w:t>(</w:t>
      </w:r>
      <w:r>
        <w:rPr>
          <w:rtl w:val="true"/>
        </w:rPr>
        <w:t xml:space="preserve">على ما في غيبة الطوسي </w:t>
      </w:r>
      <w:r>
        <w:rPr/>
        <w:t>476</w:t>
      </w:r>
      <w:r>
        <w:rPr>
          <w:rtl w:val="true"/>
        </w:rPr>
        <w:t xml:space="preserve">/ </w:t>
      </w:r>
      <w:r>
        <w:rPr/>
        <w:t>501</w:t>
      </w:r>
      <w:r>
        <w:rPr>
          <w:rtl w:val="true"/>
        </w:rPr>
        <w:t>)</w:t>
      </w:r>
      <w:bookmarkEnd w:id="18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لا کهول فيهم، إلا كالكحل في العين أو کالملح في الزاد، وأقل الزاد الملح، الرواية ضعيفة الإسناد</w:t>
      </w:r>
      <w:r>
        <w:rPr>
          <w:rFonts w:eastAsia="IRNazanin" w:cs="IRNazanin"/>
          <w:color w:val="111111"/>
          <w:sz w:val="28"/>
          <w:szCs w:val="28"/>
          <w:rtl w:val="true"/>
          <w:lang w:bidi="fa-IR"/>
        </w:rPr>
        <w:t>.</w:t>
      </w:r>
    </w:p>
    <w:p>
      <w:pPr>
        <w:pStyle w:val="Heading6"/>
        <w:numPr>
          <w:ilvl w:val="5"/>
          <w:numId w:val="1"/>
        </w:numPr>
        <w:rPr/>
      </w:pPr>
      <w:bookmarkStart w:id="1841" w:name="__RefHeading___Toc2108580_1878427129"/>
      <w:bookmarkStart w:id="1842" w:name="_Toc776"/>
      <w:bookmarkEnd w:id="1841"/>
      <w:r>
        <w:rPr>
          <w:rtl w:val="true"/>
        </w:rPr>
        <w:t xml:space="preserve">الرواية الثالثة </w:t>
      </w:r>
      <w:r>
        <w:rPr>
          <w:rtl w:val="true"/>
        </w:rPr>
        <w:t xml:space="preserve">: </w:t>
      </w:r>
      <w:r>
        <w:rPr>
          <w:rtl w:val="true"/>
        </w:rPr>
        <w:t>غيبة النعماني ص</w:t>
      </w:r>
      <w:r>
        <w:rPr/>
        <w:t>207</w:t>
      </w:r>
      <w:r>
        <w:rPr>
          <w:rtl w:val="true"/>
        </w:rPr>
        <w:t xml:space="preserve"> </w:t>
      </w:r>
      <w:r>
        <w:rPr>
          <w:rtl w:val="true"/>
        </w:rPr>
        <w:t>ب</w:t>
      </w:r>
      <w:r>
        <w:rPr/>
        <w:t>11</w:t>
      </w:r>
      <w:r>
        <w:rPr>
          <w:rtl w:val="true"/>
        </w:rPr>
        <w:t>/</w:t>
      </w:r>
      <w:r>
        <w:rPr>
          <w:rtl w:val="true"/>
        </w:rPr>
        <w:t>ح</w:t>
      </w:r>
      <w:r>
        <w:rPr/>
        <w:t>16</w:t>
      </w:r>
      <w:r>
        <w:rPr>
          <w:rtl w:val="true"/>
        </w:rPr>
        <w:t>:</w:t>
      </w:r>
      <w:bookmarkEnd w:id="18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وذكرحديثا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وهومنتظر، فإن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إسناد الرواية مخدوش، إلا أن المتن سليم وله شواهد صحيحة</w:t>
      </w:r>
      <w:r>
        <w:rPr>
          <w:rFonts w:eastAsia="Amiri" w:cs="Amiri" w:ascii="Amiri" w:hAnsi="Amiri"/>
          <w:color w:val="111111"/>
          <w:sz w:val="28"/>
          <w:szCs w:val="28"/>
          <w:rtl w:val="true"/>
          <w:lang w:bidi="ar-SA"/>
        </w:rPr>
        <w:t>.</w:t>
      </w:r>
    </w:p>
    <w:p>
      <w:pPr>
        <w:pStyle w:val="Heading6"/>
        <w:numPr>
          <w:ilvl w:val="5"/>
          <w:numId w:val="1"/>
        </w:numPr>
        <w:rPr/>
      </w:pPr>
      <w:bookmarkStart w:id="1843" w:name="__RefHeading___Toc2108582_1878427129"/>
      <w:bookmarkStart w:id="1844" w:name="_Toc777"/>
      <w:bookmarkEnd w:id="1843"/>
      <w:r>
        <w:rPr>
          <w:rtl w:val="true"/>
        </w:rPr>
        <w:t>الرواية الرابعة</w:t>
      </w:r>
      <w:r>
        <w:rPr>
          <w:rtl w:val="true"/>
        </w:rPr>
        <w:t xml:space="preserve">: </w:t>
      </w:r>
      <w:r>
        <w:rPr>
          <w:rtl w:val="true"/>
        </w:rPr>
        <w:t xml:space="preserve">كمال الدين </w:t>
      </w:r>
      <w:r>
        <w:rPr/>
        <w:t>2</w:t>
      </w:r>
      <w:r>
        <w:rPr>
          <w:rtl w:val="true"/>
        </w:rPr>
        <w:t xml:space="preserve">: </w:t>
      </w:r>
      <w:r>
        <w:rPr/>
        <w:t>654</w:t>
      </w:r>
      <w:r>
        <w:rPr>
          <w:rtl w:val="true"/>
        </w:rPr>
        <w:t xml:space="preserve">ب </w:t>
      </w:r>
      <w:r>
        <w:rPr/>
        <w:t>57</w:t>
      </w:r>
      <w:r>
        <w:rPr>
          <w:rtl w:val="true"/>
        </w:rPr>
        <w:t xml:space="preserve">/ </w:t>
      </w:r>
      <w:r>
        <w:rPr/>
        <w:t>20</w:t>
      </w:r>
      <w:r>
        <w:rPr>
          <w:rtl w:val="true"/>
        </w:rPr>
        <w:t xml:space="preserve"> :</w:t>
      </w:r>
      <w:bookmarkEnd w:id="18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من أهل الكوفة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يخرج مع القائم علیه السلام ؟ فإنهم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يخرج معه مثل عدة أهل بدر ثلاثمائة وثلاثة عشر رجلا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يخرج إلا في أولي قوة، وما تكون أولو قوة أقل من عشرة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شيخ المحدثين المعروف</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أحمد بن إدريس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مشايخ الصدوق، أكثر الرواية عنه مترا مترضیا مترحما،وروى عنه التلعكبري وله منه إجازة، ويحتمل أن العلامة </w:t>
      </w:r>
      <w:bookmarkStart w:id="1845" w:name="pg14629_143334"/>
    </w:p>
    <w:p>
      <w:pPr>
        <w:pStyle w:val="BookText"/>
        <w:rPr/>
      </w:pPr>
      <w:bookmarkEnd w:id="1845"/>
      <w:r>
        <w:rPr>
          <w:rFonts w:ascii="IRNazanin" w:hAnsi="IRNazanin" w:eastAsia="IRNazanin"/>
          <w:color w:val="111111"/>
          <w:sz w:val="28"/>
          <w:sz w:val="28"/>
          <w:szCs w:val="28"/>
          <w:rtl w:val="true"/>
          <w:lang w:bidi="fa-IR"/>
        </w:rPr>
        <w:t>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كبار فقهاء الشيعة، وثقات محدثيهم،وأحد شيوخ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القميين ووجههم وفقيههم بلا مدافعة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أحد العلماء المبرزين والثقات الصالحين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أجلاء أعلام الشيعة، من أوثق الناس وأورعهم</w:t>
      </w:r>
    </w:p>
    <w:p>
      <w:pPr>
        <w:pStyle w:val="BookText"/>
        <w:rPr/>
      </w:pPr>
      <w:r>
        <w:rPr>
          <w:rFonts w:ascii="IRNazanin" w:hAnsi="IRNazanin" w:eastAsia="IRNazanin"/>
          <w:color w:val="111111"/>
          <w:sz w:val="28"/>
          <w:sz w:val="28"/>
          <w:szCs w:val="28"/>
          <w:rtl w:val="true"/>
          <w:lang w:bidi="fa-IR"/>
        </w:rPr>
        <w:t xml:space="preserve">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الأعلام الثقات الأجلاء ومن الفقهاء الذين يؤخذ عنهم الحلال والحرام والفتيا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الثقات الأجلاء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6"/>
        <w:numPr>
          <w:ilvl w:val="5"/>
          <w:numId w:val="1"/>
        </w:numPr>
        <w:rPr/>
      </w:pPr>
      <w:bookmarkStart w:id="1846" w:name="__RefHeading___Toc2108584_1878427129"/>
      <w:bookmarkStart w:id="1847" w:name="_Toc778"/>
      <w:bookmarkEnd w:id="1846"/>
      <w:r>
        <w:rPr>
          <w:rtl w:val="true"/>
        </w:rPr>
        <w:t>الرواية الخامسة</w:t>
      </w:r>
      <w:r>
        <w:rPr>
          <w:rtl w:val="true"/>
        </w:rPr>
        <w:t xml:space="preserve">: </w:t>
      </w:r>
      <w:r>
        <w:rPr>
          <w:rtl w:val="true"/>
        </w:rPr>
        <w:t xml:space="preserve">المصنف لابن أبي شيبة </w:t>
      </w:r>
      <w:r>
        <w:rPr/>
        <w:t>15</w:t>
      </w:r>
      <w:r>
        <w:rPr>
          <w:rtl w:val="true"/>
        </w:rPr>
        <w:t xml:space="preserve">: </w:t>
      </w:r>
      <w:r>
        <w:rPr/>
        <w:t>45</w:t>
      </w:r>
      <w:r>
        <w:rPr>
          <w:rtl w:val="true"/>
        </w:rPr>
        <w:t xml:space="preserve">/ </w:t>
      </w:r>
      <w:r>
        <w:rPr/>
        <w:t>19070</w:t>
      </w:r>
      <w:r>
        <w:rPr>
          <w:rtl w:val="true"/>
        </w:rPr>
        <w:t>.</w:t>
      </w:r>
      <w:bookmarkEnd w:id="18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یبايع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الركن والمقام كعدة أهل بدر، فتأتيه عصائب أهل العراق وأبدال الشام، فيغزوهم جيش من أهل الشام، حتى إذا كانوا بالبيداء یخسف بهم، ثم يغزوهم رجل من قريش أخواله كلب يلتقون فيهزمهم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الحفاظ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عفان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عدد من </w:t>
      </w:r>
      <w:bookmarkStart w:id="1848" w:name="pg14629_143335"/>
    </w:p>
    <w:p>
      <w:pPr>
        <w:pStyle w:val="BookText"/>
        <w:rPr/>
      </w:pPr>
      <w:bookmarkEnd w:id="1848"/>
      <w:r>
        <w:rPr>
          <w:rFonts w:ascii="IRNazanin" w:hAnsi="IRNazanin" w:eastAsia="IRNazanin"/>
          <w:color w:val="111111"/>
          <w:sz w:val="28"/>
          <w:sz w:val="28"/>
          <w:szCs w:val="28"/>
          <w:rtl w:val="true"/>
          <w:lang w:bidi="fa-IR"/>
        </w:rPr>
        <w:t xml:space="preserve">أئمة الحديث، وتكلم فيه آخرون، استشهد به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له الباقون سوی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 حجة في الحديث، وكان يقول بشيء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أبو الخليل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روى له البخاري ومسلم وبقية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نوفل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أئمة الجرح والتعديل،و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p>
    <w:p>
      <w:pPr>
        <w:pStyle w:val="Heading6"/>
        <w:numPr>
          <w:ilvl w:val="5"/>
          <w:numId w:val="1"/>
        </w:numPr>
        <w:rPr/>
      </w:pPr>
      <w:bookmarkStart w:id="1849" w:name="__RefHeading___Toc2108586_1878427129"/>
      <w:bookmarkStart w:id="1850" w:name="_Toc779"/>
      <w:bookmarkEnd w:id="1849"/>
      <w:r>
        <w:rPr>
          <w:rtl w:val="true"/>
        </w:rPr>
        <w:t xml:space="preserve">الرواية السادسة </w:t>
      </w:r>
      <w:r>
        <w:rPr>
          <w:rtl w:val="true"/>
        </w:rPr>
        <w:t xml:space="preserve">: </w:t>
      </w:r>
      <w:r>
        <w:rPr>
          <w:rtl w:val="true"/>
        </w:rPr>
        <w:t>الاختصاص للشيخ المفيد ص</w:t>
      </w:r>
      <w:r>
        <w:rPr/>
        <w:t>208</w:t>
      </w:r>
      <w:r>
        <w:rPr>
          <w:rtl w:val="true"/>
        </w:rPr>
        <w:t xml:space="preserve"> - </w:t>
      </w:r>
      <w:r>
        <w:rPr/>
        <w:t>209</w:t>
      </w:r>
      <w:r>
        <w:rPr>
          <w:rtl w:val="true"/>
        </w:rPr>
        <w:t>:</w:t>
      </w:r>
      <w:bookmarkEnd w:id="18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قطع عنكم مدة الجبارين، وولي الأمر خير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فالحقوا بمكة، فيخرج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إسنادها يحمل بعض المجاهيل</w:t>
      </w:r>
      <w:r>
        <w:rPr>
          <w:rFonts w:eastAsia="Amiri" w:cs="Amiri" w:ascii="Amiri" w:hAnsi="Amiri"/>
          <w:color w:val="111111"/>
          <w:sz w:val="28"/>
          <w:szCs w:val="28"/>
          <w:rtl w:val="true"/>
          <w:lang w:bidi="ar-SA"/>
        </w:rPr>
        <w:t>.</w:t>
      </w:r>
    </w:p>
    <w:p>
      <w:pPr>
        <w:pStyle w:val="Heading6"/>
        <w:numPr>
          <w:ilvl w:val="5"/>
          <w:numId w:val="1"/>
        </w:numPr>
        <w:rPr/>
      </w:pPr>
      <w:bookmarkStart w:id="1851" w:name="__RefHeading___Toc2108588_1878427129"/>
      <w:bookmarkStart w:id="1852" w:name="_Toc780"/>
      <w:bookmarkEnd w:id="1851"/>
      <w:r>
        <w:rPr>
          <w:rtl w:val="true"/>
        </w:rPr>
        <w:t xml:space="preserve">الرواية السابعة، الغيبة الفضل بن شاذان </w:t>
      </w:r>
      <w:r>
        <w:rPr>
          <w:rtl w:val="true"/>
        </w:rPr>
        <w:t>(</w:t>
      </w:r>
      <w:r>
        <w:rPr>
          <w:rtl w:val="true"/>
        </w:rPr>
        <w:t xml:space="preserve">على ما في كفاية المهتدي ص </w:t>
      </w:r>
      <w:r>
        <w:rPr/>
        <w:t>224</w:t>
      </w:r>
      <w:r>
        <w:rPr>
          <w:rtl w:val="true"/>
        </w:rPr>
        <w:t xml:space="preserve"> </w:t>
      </w:r>
      <w:r>
        <w:rPr>
          <w:rtl w:val="true"/>
        </w:rPr>
        <w:t xml:space="preserve">ذيل حديث </w:t>
      </w:r>
      <w:r>
        <w:rPr/>
        <w:t>39</w:t>
      </w:r>
      <w:r>
        <w:rPr>
          <w:rtl w:val="true"/>
        </w:rPr>
        <w:t>):</w:t>
      </w:r>
      <w:bookmarkEnd w:id="1852"/>
    </w:p>
    <w:p>
      <w:pPr>
        <w:pStyle w:val="Heading6"/>
        <w:numPr>
          <w:ilvl w:val="5"/>
          <w:numId w:val="1"/>
        </w:numPr>
        <w:rPr/>
      </w:pPr>
      <w:bookmarkStart w:id="1853" w:name="__RefHeading___Toc2108590_1878427129"/>
      <w:bookmarkStart w:id="1854" w:name="_Toc781"/>
      <w:bookmarkEnd w:id="1853"/>
      <w:r>
        <w:rPr>
          <w:rtl w:val="true"/>
        </w:rPr>
        <w:t>اشارة</w:t>
      </w:r>
      <w:bookmarkEnd w:id="18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أذن الله تعالى للقائم في الخروج صعد المنبر فدعا الناس إلى نفسه، وناشدهم بالله، ودعاهم إلى حقه، وأن يسير فيهم بسيرة رسول الله علیه السلام ، ويعمل فيهم بعمله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وافاه ثلاثمائة وثلاثة عشر رجلا </w:t>
      </w:r>
      <w:bookmarkStart w:id="1855" w:name="pg14629_143336"/>
    </w:p>
    <w:p>
      <w:pPr>
        <w:pStyle w:val="BookText"/>
        <w:rPr/>
      </w:pPr>
      <w:bookmarkEnd w:id="1855"/>
      <w:r>
        <w:rPr>
          <w:rFonts w:ascii="Amiri" w:hAnsi="Amiri" w:eastAsia="Amiri" w:cs="Amiri"/>
          <w:color w:val="111111"/>
          <w:sz w:val="28"/>
          <w:sz w:val="28"/>
          <w:szCs w:val="28"/>
          <w:rtl w:val="true"/>
          <w:lang w:bidi="ar-SA"/>
        </w:rPr>
        <w:t>فيبايعونه، ويقيم بمكة حتى يتم أصحابه عشرة آلاف نفس، ثم يسير بها إلى المدينة</w:t>
      </w:r>
      <w:r>
        <w:rPr>
          <w:rFonts w:eastAsia="Amiri" w:cs="Amiri" w:ascii="Amiri" w:hAnsi="Amiri"/>
          <w:color w:val="111111"/>
          <w:sz w:val="28"/>
          <w:szCs w:val="28"/>
          <w:rtl w:val="true"/>
          <w:lang w:bidi="ar-SA"/>
        </w:rPr>
        <w:t>».</w:t>
      </w:r>
    </w:p>
    <w:p>
      <w:pPr>
        <w:pStyle w:val="Heading6"/>
        <w:numPr>
          <w:ilvl w:val="5"/>
          <w:numId w:val="1"/>
        </w:numPr>
        <w:rPr/>
      </w:pPr>
      <w:bookmarkStart w:id="1856" w:name="__RefHeading___Toc2108592_1878427129"/>
      <w:bookmarkStart w:id="1857" w:name="_Toc782"/>
      <w:bookmarkEnd w:id="1856"/>
      <w:r>
        <w:rPr>
          <w:rtl w:val="true"/>
        </w:rPr>
        <w:t>رجال الإسناد كلهم ثقات أجلاء</w:t>
      </w:r>
      <w:r>
        <w:rPr>
          <w:rtl w:val="true"/>
        </w:rPr>
        <w:t>:</w:t>
      </w:r>
      <w:bookmarkEnd w:id="18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كبار فقهاء الإمامية ومحدثيهم وثقاتهم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أحد أعلام الشيعة، 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كبار الفقهاء ووجوه علماء الشيعة، ثقة جليل، أحدالستة الذين أجمعت الشيعة على تصديقهم وأقروا لهم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عبد العزيز النخعي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ذكر الكشي روايات كثيرة تدل على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5903</w:t>
      </w:r>
      <w:r>
        <w:rPr>
          <w:rFonts w:eastAsia="IRNazanin" w:cs="IRNazanin"/>
          <w:color w:val="111111"/>
          <w:sz w:val="28"/>
          <w:szCs w:val="28"/>
          <w:rtl w:val="true"/>
          <w:lang w:bidi="fa-IR"/>
        </w:rPr>
        <w:t>.</w:t>
      </w:r>
    </w:p>
    <w:p>
      <w:pPr>
        <w:pStyle w:val="Heading6"/>
        <w:numPr>
          <w:ilvl w:val="5"/>
          <w:numId w:val="1"/>
        </w:numPr>
        <w:rPr/>
      </w:pPr>
      <w:bookmarkStart w:id="1858" w:name="__RefHeading___Toc2108594_1878427129"/>
      <w:bookmarkStart w:id="1859" w:name="_Toc783"/>
      <w:bookmarkEnd w:id="1858"/>
      <w:r>
        <w:rPr>
          <w:rtl w:val="true"/>
        </w:rPr>
        <w:t>الرواية الثامنة</w:t>
      </w:r>
      <w:r>
        <w:rPr>
          <w:rtl w:val="true"/>
        </w:rPr>
        <w:t xml:space="preserve">: </w:t>
      </w:r>
      <w:r>
        <w:rPr>
          <w:rtl w:val="true"/>
        </w:rPr>
        <w:t xml:space="preserve">إثبات الرجعة </w:t>
      </w:r>
      <w:r>
        <w:rPr>
          <w:rtl w:val="true"/>
        </w:rPr>
        <w:t>(</w:t>
      </w:r>
      <w:r>
        <w:rPr>
          <w:rtl w:val="true"/>
        </w:rPr>
        <w:t>على ما في كفاية المهتدي ص</w:t>
      </w:r>
      <w:r>
        <w:rPr/>
        <w:t>217</w:t>
      </w:r>
      <w:r>
        <w:rPr>
          <w:rtl w:val="true"/>
        </w:rPr>
        <w:t xml:space="preserve"> </w:t>
      </w:r>
      <w:r>
        <w:rPr>
          <w:rtl w:val="true"/>
        </w:rPr>
        <w:t xml:space="preserve">ذيل حديث </w:t>
      </w:r>
      <w:r>
        <w:rPr/>
        <w:t>39</w:t>
      </w:r>
      <w:r>
        <w:rPr>
          <w:rtl w:val="true"/>
        </w:rPr>
        <w:t>):</w:t>
      </w:r>
      <w:bookmarkEnd w:id="1859"/>
    </w:p>
    <w:p>
      <w:pPr>
        <w:pStyle w:val="Heading6"/>
        <w:numPr>
          <w:ilvl w:val="5"/>
          <w:numId w:val="1"/>
        </w:numPr>
        <w:rPr/>
      </w:pPr>
      <w:bookmarkStart w:id="1860" w:name="__RefHeading___Toc2108596_1878427129"/>
      <w:bookmarkStart w:id="1861" w:name="_Toc784"/>
      <w:bookmarkEnd w:id="1860"/>
      <w:r>
        <w:rPr>
          <w:rtl w:val="true"/>
        </w:rPr>
        <w:t>اشارة</w:t>
      </w:r>
      <w:bookmarkEnd w:id="18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يظهر قائمكم؟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الغواية، وقل الهداية، وكثر الجو والفساد، وأفل الضلاح والسداد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الدجال، وبالغ في الإغواء والإضلال، فعند ذلك ينادي باسم القائم علیه السلام في ليلة ثلاث وعشرين من شهر رمضان، ويقوم في يوم عاشوراء، فكأني أنظر إليه قائما بين الركن والمقام، وينادي جبرئيل بين</w:t>
      </w:r>
      <w:bookmarkStart w:id="1862" w:name="pg14629_143337"/>
    </w:p>
    <w:p>
      <w:pPr>
        <w:pStyle w:val="BookText"/>
        <w:rPr/>
      </w:pPr>
      <w:bookmarkEnd w:id="1862"/>
      <w:r>
        <w:rPr>
          <w:rFonts w:ascii="IRNazanin" w:hAnsi="IRNazanin" w:eastAsia="IRNazanin"/>
          <w:color w:val="111111"/>
          <w:sz w:val="28"/>
          <w:sz w:val="28"/>
          <w:szCs w:val="28"/>
          <w:rtl w:val="true"/>
          <w:lang w:bidi="fa-IR"/>
        </w:rPr>
        <w:t>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 فيقبل شيعته إليه من أطراف الأرض، تطوى لهم طيا حتى یبايعوا، ثم يسير إلى الكوفة ينزل على نجفها، ثم يفرق الجنود منها إلى الأمصار لدفع عمال الدجال، فيملأ الأرض قسطا وعد، كما ملئت جوراوظلما</w:t>
      </w:r>
      <w:r>
        <w:rPr>
          <w:rFonts w:eastAsia="IRNazanin" w:cs="IRNazanin"/>
          <w:color w:val="111111"/>
          <w:sz w:val="28"/>
          <w:szCs w:val="28"/>
          <w:rtl w:val="true"/>
          <w:lang w:bidi="fa-IR"/>
        </w:rPr>
        <w:t>...».</w:t>
      </w:r>
    </w:p>
    <w:p>
      <w:pPr>
        <w:pStyle w:val="Heading6"/>
        <w:numPr>
          <w:ilvl w:val="5"/>
          <w:numId w:val="1"/>
        </w:numPr>
        <w:rPr/>
      </w:pPr>
      <w:bookmarkStart w:id="1863" w:name="__RefHeading___Toc2108598_1878427129"/>
      <w:bookmarkStart w:id="1864" w:name="_Toc785"/>
      <w:bookmarkEnd w:id="1863"/>
      <w:r>
        <w:rPr>
          <w:rtl w:val="true"/>
        </w:rPr>
        <w:t>رجال الإسناد كلهم ثقات أجلاء</w:t>
      </w:r>
      <w:r>
        <w:rPr>
          <w:rtl w:val="true"/>
        </w:rPr>
        <w:t>:</w:t>
      </w:r>
      <w:bookmarkEnd w:id="18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الكبير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فقهاء الشيعة الأجلاء، ومحدثيهم الثقات، وأحد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أعيان علماء الشيعة،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المحدث الفقيه الورع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2108600_1878427129"/>
      <w:bookmarkStart w:id="1866" w:name="_Toc786"/>
      <w:bookmarkEnd w:id="1865"/>
      <w:r>
        <w:rPr>
          <w:rtl w:val="true"/>
        </w:rPr>
        <w:t xml:space="preserve">العنصر الثالث </w:t>
      </w:r>
      <w:r>
        <w:rPr>
          <w:rtl w:val="true"/>
        </w:rPr>
        <w:t>:</w:t>
      </w:r>
      <w:r>
        <w:rPr>
          <w:rtl w:val="true"/>
        </w:rPr>
        <w:t>من عناصر الانتظار</w:t>
      </w:r>
      <w:r>
        <w:rPr>
          <w:rtl w:val="true"/>
        </w:rPr>
        <w:t>:</w:t>
      </w:r>
      <w:bookmarkEnd w:id="1866"/>
    </w:p>
    <w:p>
      <w:pPr>
        <w:pStyle w:val="Heading6"/>
        <w:numPr>
          <w:ilvl w:val="5"/>
          <w:numId w:val="1"/>
        </w:numPr>
        <w:rPr/>
      </w:pPr>
      <w:bookmarkStart w:id="1867" w:name="__RefHeading___Toc2108602_1878427129"/>
      <w:bookmarkStart w:id="1868" w:name="_Toc787"/>
      <w:bookmarkEnd w:id="1867"/>
      <w:r>
        <w:rPr>
          <w:rtl w:val="true"/>
        </w:rPr>
        <w:t>الارتباط بالقيادة النائبة</w:t>
      </w:r>
      <w:r>
        <w:rPr>
          <w:rtl w:val="true"/>
        </w:rPr>
        <w:t>:</w:t>
      </w:r>
      <w:bookmarkEnd w:id="1868"/>
    </w:p>
    <w:p>
      <w:pPr>
        <w:pStyle w:val="Heading6"/>
        <w:numPr>
          <w:ilvl w:val="5"/>
          <w:numId w:val="1"/>
        </w:numPr>
        <w:rPr/>
      </w:pPr>
      <w:bookmarkStart w:id="1869" w:name="__RefHeading___Toc2108604_1878427129"/>
      <w:bookmarkStart w:id="1870" w:name="_Toc788"/>
      <w:bookmarkEnd w:id="1869"/>
      <w:r>
        <w:rPr>
          <w:rtl w:val="true"/>
        </w:rPr>
        <w:t>اشارة</w:t>
      </w:r>
      <w:bookmarkEnd w:id="1870"/>
    </w:p>
    <w:p>
      <w:pPr>
        <w:pStyle w:val="BookText"/>
        <w:rPr/>
      </w:pPr>
      <w:r>
        <w:rPr>
          <w:rFonts w:ascii="IRNazanin" w:hAnsi="IRNazanin" w:eastAsia="IRNazanin"/>
          <w:color w:val="111111"/>
          <w:sz w:val="28"/>
          <w:sz w:val="28"/>
          <w:szCs w:val="28"/>
          <w:rtl w:val="true"/>
          <w:lang w:bidi="fa-IR"/>
        </w:rPr>
        <w:t>من العناصر المركزية في انتظار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الارتباط العمل بالقيادة النائبة عن الإمام المهدي في عصر الغيبة الكبرى، وتتمثل هذه القيادة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الصالحين المؤهلين</w:t>
      </w:r>
      <w:r>
        <w:rPr>
          <w:rFonts w:eastAsia="IRNazanin" w:cs="IRNazanin"/>
          <w:color w:val="111111"/>
          <w:sz w:val="28"/>
          <w:szCs w:val="28"/>
          <w:rtl w:val="true"/>
          <w:lang w:bidi="fa-IR"/>
        </w:rPr>
        <w:t>».</w:t>
      </w:r>
    </w:p>
    <w:p>
      <w:pPr>
        <w:pStyle w:val="Heading6"/>
        <w:numPr>
          <w:ilvl w:val="5"/>
          <w:numId w:val="1"/>
        </w:numPr>
        <w:rPr/>
      </w:pPr>
      <w:bookmarkStart w:id="1871" w:name="__RefHeading___Toc2108606_1878427129"/>
      <w:bookmarkStart w:id="1872" w:name="_Toc789"/>
      <w:bookmarkEnd w:id="1871"/>
      <w:r>
        <w:rPr>
          <w:rtl w:val="true"/>
        </w:rPr>
        <w:t xml:space="preserve">للإمام المهدي غيبتان </w:t>
      </w:r>
      <w:r>
        <w:rPr>
          <w:rtl w:val="true"/>
        </w:rPr>
        <w:t>:</w:t>
      </w:r>
      <w:bookmarkEnd w:id="1872"/>
    </w:p>
    <w:p>
      <w:pPr>
        <w:pStyle w:val="Heading6"/>
        <w:numPr>
          <w:ilvl w:val="5"/>
          <w:numId w:val="1"/>
        </w:numPr>
        <w:rPr/>
      </w:pPr>
      <w:bookmarkStart w:id="1873" w:name="__RefHeading___Toc2108608_1878427129"/>
      <w:bookmarkStart w:id="1874" w:name="_Toc790"/>
      <w:bookmarkEnd w:id="1873"/>
      <w:r>
        <w:rPr>
          <w:rtl w:val="true"/>
        </w:rPr>
        <w:t>الغيبة الصغرى</w:t>
      </w:r>
      <w:r>
        <w:rPr>
          <w:rtl w:val="true"/>
        </w:rPr>
        <w:t>:</w:t>
      </w:r>
      <w:bookmarkEnd w:id="1874"/>
    </w:p>
    <w:p>
      <w:pPr>
        <w:pStyle w:val="Heading6"/>
        <w:numPr>
          <w:ilvl w:val="5"/>
          <w:numId w:val="1"/>
        </w:numPr>
        <w:rPr/>
      </w:pPr>
      <w:bookmarkStart w:id="1875" w:name="__RefHeading___Toc2108610_1878427129"/>
      <w:bookmarkStart w:id="1876" w:name="_Toc791"/>
      <w:bookmarkEnd w:id="1875"/>
      <w:r>
        <w:rPr>
          <w:rtl w:val="true"/>
        </w:rPr>
        <w:t>اشارة</w:t>
      </w:r>
      <w:bookmarkEnd w:id="18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ابتدأت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المرحلة كان الارتباط بالإمام المهدي علیه السلام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النيابة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مثلها في مدة الغیبة الصغرى أربعة من السفراء وهم</w:t>
      </w:r>
      <w:r>
        <w:rPr>
          <w:rFonts w:eastAsia="IRNazanin" w:cs="IRNazanin"/>
          <w:color w:val="111111"/>
          <w:sz w:val="28"/>
          <w:szCs w:val="28"/>
          <w:rtl w:val="true"/>
          <w:lang w:bidi="fa-IR"/>
        </w:rPr>
        <w:t xml:space="preserve">: </w:t>
      </w:r>
      <w:bookmarkStart w:id="1877" w:name="pg14629_143338"/>
    </w:p>
    <w:p>
      <w:pPr>
        <w:pStyle w:val="BookText"/>
        <w:rPr/>
      </w:pPr>
      <w:bookmarkEnd w:id="187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امتدت سفارته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امتدت سفارته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امتدت سفارته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امتدت سفارته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بوفاة السفير الرابع انتهت الغيبة الصغرى، وبدأت الغيبة الكبرى، وهذا ما أكده آخر توقيع صدر عن الإمام المهدي عليه السلام بواسطة علي بن محمد السمري،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فاجمع أمرك ولا توص إلى أحد فيقوم مقامك بعد وفاتك، فقد وقعت الغيبة التامة فلا ظهور إلا بعد 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طول الأمد، وقسوة القلوب، وامتلاء الأرض جورا، وسيأتي لشيعتي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المشاهدة في هذا التوقيع فسرت بدعوى السفارة والنيابة الخاصة، وقدتقدم الحديث عن ذلك</w:t>
      </w:r>
      <w:r>
        <w:rPr>
          <w:rFonts w:eastAsia="Amiri" w:cs="Amiri" w:ascii="Amiri" w:hAnsi="Amiri"/>
          <w:color w:val="111111"/>
          <w:sz w:val="28"/>
          <w:szCs w:val="28"/>
          <w:rtl w:val="true"/>
          <w:lang w:bidi="ar-SA"/>
        </w:rPr>
        <w:t>.</w:t>
      </w:r>
    </w:p>
    <w:p>
      <w:pPr>
        <w:pStyle w:val="Heading6"/>
        <w:numPr>
          <w:ilvl w:val="5"/>
          <w:numId w:val="1"/>
        </w:numPr>
        <w:rPr/>
      </w:pPr>
      <w:bookmarkStart w:id="1878" w:name="__RefHeading___Toc2108612_1878427129"/>
      <w:bookmarkStart w:id="1879" w:name="_Toc792"/>
      <w:bookmarkEnd w:id="1878"/>
      <w:r>
        <w:rPr>
          <w:rtl w:val="true"/>
        </w:rPr>
        <w:t>الغيبة الكبرى</w:t>
      </w:r>
      <w:r>
        <w:rPr>
          <w:rtl w:val="true"/>
        </w:rPr>
        <w:t>:</w:t>
      </w:r>
      <w:bookmarkEnd w:id="1879"/>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بدأت بوفاة السفير الرابع علي بن محمد السمري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زالت قائمة حتى يأذن الله تعالى لقائم آل محمد صلی الله و علیه وآله أن يظهر، فيملأ الأرض قسطا وعدلا كما ملئت ظلما وجورا </w:t>
      </w:r>
      <w:r>
        <w:rPr>
          <w:rFonts w:eastAsia="IRNazanin" w:cs="IRNazanin"/>
          <w:color w:val="111111"/>
          <w:sz w:val="28"/>
          <w:szCs w:val="28"/>
          <w:rtl w:val="true"/>
          <w:lang w:bidi="fa-IR"/>
        </w:rPr>
        <w:t xml:space="preserve">. </w:t>
      </w:r>
      <w:bookmarkStart w:id="1880" w:name="pg14629_143339"/>
    </w:p>
    <w:p>
      <w:pPr>
        <w:pStyle w:val="BookText"/>
        <w:rPr/>
      </w:pPr>
      <w:bookmarkEnd w:id="18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المرحلة يتم الارتباط بالإمام المهدي علیه السلام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المؤهلين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منتظرا حقيقيا من لا يرتبط بالقيادة الفقهائية الصالحة والعلماء المأمونين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الحديث عن العلاقة بالقيادة الفقهائية في مبحث قادم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المعطى التنظيمي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يعلمون الناس معالم الدين</w:t>
      </w:r>
      <w:r>
        <w:rPr>
          <w:rFonts w:eastAsia="IRNazanin" w:cs="IRNazanin"/>
          <w:color w:val="111111"/>
          <w:sz w:val="28"/>
          <w:szCs w:val="28"/>
          <w:rtl w:val="true"/>
          <w:lang w:bidi="fa-IR"/>
        </w:rPr>
        <w:t>.</w:t>
      </w:r>
    </w:p>
    <w:p>
      <w:pPr>
        <w:pStyle w:val="Heading6"/>
        <w:numPr>
          <w:ilvl w:val="5"/>
          <w:numId w:val="1"/>
        </w:numPr>
        <w:rPr/>
      </w:pPr>
      <w:bookmarkStart w:id="1881" w:name="__RefHeading___Toc2108614_1878427129"/>
      <w:bookmarkStart w:id="1882" w:name="_Toc793"/>
      <w:bookmarkEnd w:id="1881"/>
      <w:r>
        <w:rPr>
          <w:rtl w:val="true"/>
        </w:rPr>
        <w:t>وهذا ما أكدته عدة نصوص</w:t>
      </w:r>
      <w:r>
        <w:rPr>
          <w:rtl w:val="true"/>
        </w:rPr>
        <w:t>:</w:t>
      </w:r>
      <w:bookmarkEnd w:id="1882"/>
    </w:p>
    <w:p>
      <w:pPr>
        <w:pStyle w:val="Heading6"/>
        <w:numPr>
          <w:ilvl w:val="5"/>
          <w:numId w:val="1"/>
        </w:numPr>
        <w:rPr/>
      </w:pPr>
      <w:bookmarkStart w:id="1883" w:name="__RefHeading___Toc2108616_1878427129"/>
      <w:bookmarkStart w:id="1884" w:name="_Toc794"/>
      <w:bookmarkEnd w:id="1883"/>
      <w:r>
        <w:rPr>
          <w:rtl w:val="true"/>
        </w:rPr>
        <w:t xml:space="preserve">النص الأول </w:t>
      </w:r>
      <w:r>
        <w:rPr>
          <w:rtl w:val="true"/>
        </w:rPr>
        <w:t xml:space="preserve">: </w:t>
      </w:r>
      <w:r>
        <w:rPr>
          <w:rtl w:val="true"/>
        </w:rPr>
        <w:t xml:space="preserve">كتاب الغيبة للشيخ الطوسي ص </w:t>
      </w:r>
      <w:r>
        <w:rPr/>
        <w:t>176</w:t>
      </w:r>
      <w:r>
        <w:rPr>
          <w:rtl w:val="true"/>
        </w:rPr>
        <w:t>:</w:t>
      </w:r>
      <w:bookmarkEnd w:id="1884"/>
    </w:p>
    <w:p>
      <w:pPr>
        <w:pStyle w:val="Heading6"/>
        <w:numPr>
          <w:ilvl w:val="5"/>
          <w:numId w:val="1"/>
        </w:numPr>
        <w:rPr/>
      </w:pPr>
      <w:bookmarkStart w:id="1885" w:name="__RefHeading___Toc2108618_1878427129"/>
      <w:bookmarkStart w:id="1886" w:name="_Toc795"/>
      <w:bookmarkEnd w:id="1885"/>
      <w:r>
        <w:rPr>
          <w:rtl w:val="true"/>
        </w:rPr>
        <w:t>اشارة</w:t>
      </w:r>
      <w:bookmarkEnd w:id="18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يعقوب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محمد بن عثمان العمري رحمه الله أن يوصل لي كتابا قد سألت فيه عن مسائل أشكلت علي، فورد التوقيع بخط مولانا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الحوادث الواقعه فارجعوا فيها إلى رواة حديثنا، فإنهم حجتي عليكم وأنا حجة الله عليکم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 .</w:t>
      </w:r>
    </w:p>
    <w:p>
      <w:pPr>
        <w:pStyle w:val="Heading6"/>
        <w:numPr>
          <w:ilvl w:val="5"/>
          <w:numId w:val="1"/>
        </w:numPr>
        <w:rPr/>
      </w:pPr>
      <w:bookmarkStart w:id="1887" w:name="__RefHeading___Toc2108620_1878427129"/>
      <w:bookmarkStart w:id="1888" w:name="_Toc796"/>
      <w:bookmarkEnd w:id="1887"/>
      <w:r>
        <w:rPr>
          <w:rtl w:val="true"/>
        </w:rPr>
        <w:t xml:space="preserve">أثار البعض إشكالا سنديا حول هذا التوقيع، وهذا الإشكال يتألف من نقطتين </w:t>
      </w:r>
      <w:r>
        <w:rPr>
          <w:rtl w:val="true"/>
        </w:rPr>
        <w:t>:</w:t>
      </w:r>
      <w:bookmarkEnd w:id="1888"/>
    </w:p>
    <w:p>
      <w:pPr>
        <w:pStyle w:val="Heading6"/>
        <w:numPr>
          <w:ilvl w:val="5"/>
          <w:numId w:val="1"/>
        </w:numPr>
        <w:rPr/>
      </w:pPr>
      <w:bookmarkStart w:id="1889" w:name="__RefHeading___Toc2108622_1878427129"/>
      <w:bookmarkStart w:id="1890" w:name="_Toc797"/>
      <w:bookmarkEnd w:id="1889"/>
      <w:r>
        <w:rPr>
          <w:rtl w:val="true"/>
        </w:rPr>
        <w:t xml:space="preserve">النقطة الأولى </w:t>
      </w:r>
      <w:r>
        <w:rPr>
          <w:rtl w:val="true"/>
        </w:rPr>
        <w:t xml:space="preserve">: </w:t>
      </w:r>
      <w:r>
        <w:rPr>
          <w:rtl w:val="true"/>
        </w:rPr>
        <w:t xml:space="preserve">عدم صحة صدوره عن الكليني، ما دام لم يذكره في كتاب </w:t>
      </w:r>
      <w:r>
        <w:rPr>
          <w:rtl w:val="true"/>
        </w:rPr>
        <w:t>(</w:t>
      </w:r>
      <w:r>
        <w:rPr>
          <w:rtl w:val="true"/>
        </w:rPr>
        <w:t>الكافي</w:t>
      </w:r>
      <w:r>
        <w:rPr>
          <w:rtl w:val="true"/>
        </w:rPr>
        <w:t>).</w:t>
      </w:r>
      <w:bookmarkEnd w:id="1890"/>
    </w:p>
    <w:p>
      <w:pPr>
        <w:pStyle w:val="Heading6"/>
        <w:numPr>
          <w:ilvl w:val="5"/>
          <w:numId w:val="1"/>
        </w:numPr>
        <w:rPr/>
      </w:pPr>
      <w:bookmarkStart w:id="1891" w:name="__RefHeading___Toc2108624_1878427129"/>
      <w:bookmarkStart w:id="1892" w:name="_Toc798"/>
      <w:bookmarkEnd w:id="1891"/>
      <w:r>
        <w:rPr>
          <w:rtl w:val="true"/>
        </w:rPr>
        <w:t xml:space="preserve">ويلاحظ على هذه النقطة </w:t>
      </w:r>
      <w:r>
        <w:rPr>
          <w:rtl w:val="true"/>
        </w:rPr>
        <w:t>:</w:t>
      </w:r>
      <w:bookmarkEnd w:id="1892"/>
    </w:p>
    <w:p>
      <w:pPr>
        <w:pStyle w:val="Heading6"/>
        <w:numPr>
          <w:ilvl w:val="5"/>
          <w:numId w:val="1"/>
        </w:numPr>
        <w:rPr/>
      </w:pPr>
      <w:bookmarkStart w:id="1893" w:name="__RefHeading___Toc2108626_1878427129"/>
      <w:bookmarkStart w:id="1894" w:name="_Toc799"/>
      <w:bookmarkEnd w:id="1893"/>
      <w:r>
        <w:rPr>
          <w:rtl w:val="true"/>
        </w:rPr>
        <w:t>اشارة</w:t>
      </w:r>
      <w:bookmarkEnd w:id="1894"/>
    </w:p>
    <w:p>
      <w:pPr>
        <w:pStyle w:val="BookText"/>
        <w:rPr/>
      </w:pPr>
      <w:r>
        <w:rPr>
          <w:rFonts w:ascii="Amiri" w:hAnsi="Amiri" w:eastAsia="Amiri" w:cs="Amiri"/>
          <w:color w:val="111111"/>
          <w:sz w:val="28"/>
          <w:sz w:val="28"/>
          <w:szCs w:val="28"/>
          <w:rtl w:val="true"/>
          <w:lang w:bidi="ar-SA"/>
        </w:rPr>
        <w:t>إن التوقيع روي عن الشيخ الكليني بإسنادين صحيحين</w:t>
      </w:r>
      <w:r>
        <w:rPr>
          <w:rFonts w:eastAsia="Amiri" w:cs="Amiri" w:ascii="Amiri" w:hAnsi="Amiri"/>
          <w:color w:val="111111"/>
          <w:sz w:val="28"/>
          <w:szCs w:val="28"/>
          <w:rtl w:val="true"/>
          <w:lang w:bidi="ar-SA"/>
        </w:rPr>
        <w:t>:</w:t>
      </w:r>
    </w:p>
    <w:p>
      <w:pPr>
        <w:pStyle w:val="Heading6"/>
        <w:numPr>
          <w:ilvl w:val="5"/>
          <w:numId w:val="1"/>
        </w:numPr>
        <w:rPr/>
      </w:pPr>
      <w:bookmarkStart w:id="1895" w:name="__RefHeading___Toc2108628_1878427129"/>
      <w:bookmarkStart w:id="1896" w:name="_Toc800"/>
      <w:bookmarkEnd w:id="1895"/>
      <w:r>
        <w:rPr>
          <w:rtl w:val="true"/>
        </w:rPr>
        <w:t>الإسناد الأول</w:t>
      </w:r>
      <w:r>
        <w:rPr>
          <w:rtl w:val="true"/>
        </w:rPr>
        <w:t xml:space="preserve">: </w:t>
      </w:r>
      <w:r>
        <w:rPr>
          <w:rtl w:val="true"/>
        </w:rPr>
        <w:t xml:space="preserve">إسناد الشيخ الصدوق في كتاب </w:t>
      </w:r>
      <w:r>
        <w:rPr>
          <w:rtl w:val="true"/>
        </w:rPr>
        <w:t>(</w:t>
      </w:r>
      <w:r>
        <w:rPr>
          <w:rtl w:val="true"/>
        </w:rPr>
        <w:t xml:space="preserve">كمال الدين </w:t>
      </w:r>
      <w:r>
        <w:rPr/>
        <w:t>2</w:t>
      </w:r>
      <w:r>
        <w:rPr>
          <w:rtl w:val="true"/>
        </w:rPr>
        <w:t xml:space="preserve">: </w:t>
      </w:r>
      <w:r>
        <w:rPr/>
        <w:t>483</w:t>
      </w:r>
      <w:r>
        <w:rPr>
          <w:rtl w:val="true"/>
        </w:rPr>
        <w:t xml:space="preserve"> </w:t>
      </w:r>
      <w:r>
        <w:rPr>
          <w:rtl w:val="true"/>
        </w:rPr>
        <w:t xml:space="preserve">ب </w:t>
      </w:r>
      <w:r>
        <w:rPr/>
        <w:t>45</w:t>
      </w:r>
      <w:r>
        <w:rPr>
          <w:rtl w:val="true"/>
        </w:rPr>
        <w:t>/)</w:t>
      </w:r>
      <w:r>
        <w:rPr>
          <w:rtl w:val="true"/>
        </w:rPr>
        <w:t xml:space="preserve">حديث </w:t>
      </w:r>
      <w:r>
        <w:rPr/>
        <w:t>4</w:t>
      </w:r>
      <w:r>
        <w:rPr>
          <w:rtl w:val="true"/>
        </w:rPr>
        <w:t xml:space="preserve"> )</w:t>
      </w:r>
      <w:bookmarkEnd w:id="1896"/>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المحدثين المشهور</w:t>
      </w:r>
      <w:r>
        <w:rPr>
          <w:rFonts w:eastAsia="Amiri" w:cs="Amiri" w:ascii="Amiri" w:hAnsi="Amiri"/>
          <w:color w:val="111111"/>
          <w:sz w:val="28"/>
          <w:szCs w:val="28"/>
          <w:rtl w:val="true"/>
          <w:lang w:bidi="ar-SA"/>
        </w:rPr>
        <w:t xml:space="preserve">». </w:t>
      </w:r>
      <w:bookmarkStart w:id="1897" w:name="pg14629_143340"/>
    </w:p>
    <w:p>
      <w:pPr>
        <w:pStyle w:val="BookText"/>
        <w:rPr/>
      </w:pPr>
      <w:bookmarkEnd w:id="1897"/>
      <w:r>
        <w:rPr>
          <w:rFonts w:ascii="Amiri" w:hAnsi="Amiri" w:eastAsia="Amiri" w:cs="Amiri"/>
          <w:color w:val="111111"/>
          <w:sz w:val="28"/>
          <w:sz w:val="28"/>
          <w:szCs w:val="28"/>
          <w:rtl w:val="true"/>
          <w:lang w:bidi="ar-SA"/>
        </w:rPr>
        <w:t>محمد بن محمد بن عصام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الصدوق في العيون والتوحيد والفقيه، ترضى عليه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7555</w:t>
      </w:r>
      <w:r>
        <w:rPr>
          <w:rFonts w:ascii="Amiri" w:hAnsi="Amiri" w:eastAsia="Amiri" w:cs="Amiri"/>
          <w:color w:val="111111"/>
          <w:sz w:val="28"/>
          <w:sz w:val="28"/>
          <w:szCs w:val="28"/>
          <w:rtl w:val="true"/>
          <w:lang w:bidi="ar-SA"/>
        </w:rPr>
        <w:t>، وقد تقدم الحديث عن دلالة الترضي والترحم الصادرين عن فقهاء أجلاء كبار أمثال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المعروف</w:t>
      </w:r>
      <w:r>
        <w:rPr>
          <w:rFonts w:eastAsia="Amiri" w:cs="Amiri" w:ascii="Amiri" w:hAnsi="Amiri"/>
          <w:color w:val="111111"/>
          <w:sz w:val="28"/>
          <w:szCs w:val="28"/>
          <w:rtl w:val="true"/>
          <w:lang w:bidi="ar-SA"/>
        </w:rPr>
        <w:t>».</w:t>
      </w:r>
    </w:p>
    <w:p>
      <w:pPr>
        <w:pStyle w:val="Heading6"/>
        <w:numPr>
          <w:ilvl w:val="5"/>
          <w:numId w:val="1"/>
        </w:numPr>
        <w:rPr/>
      </w:pPr>
      <w:bookmarkStart w:id="1898" w:name="__RefHeading___Toc2108630_1878427129"/>
      <w:bookmarkStart w:id="1899" w:name="_Toc801"/>
      <w:bookmarkEnd w:id="1898"/>
      <w:r>
        <w:rPr>
          <w:rtl w:val="true"/>
        </w:rPr>
        <w:t xml:space="preserve">الإسناد الثاني </w:t>
      </w:r>
      <w:r>
        <w:rPr>
          <w:rtl w:val="true"/>
        </w:rPr>
        <w:t xml:space="preserve">: </w:t>
      </w:r>
      <w:r>
        <w:rPr>
          <w:rtl w:val="true"/>
        </w:rPr>
        <w:t xml:space="preserve">إسناد الشيخ الطوسي في كتاب </w:t>
      </w:r>
      <w:r>
        <w:rPr>
          <w:rtl w:val="true"/>
        </w:rPr>
        <w:t xml:space="preserve">( </w:t>
      </w:r>
      <w:r>
        <w:rPr>
          <w:rtl w:val="true"/>
        </w:rPr>
        <w:t xml:space="preserve">الغيبة </w:t>
      </w:r>
      <w:r>
        <w:rPr/>
        <w:t>176</w:t>
      </w:r>
      <w:r>
        <w:rPr>
          <w:rtl w:val="true"/>
        </w:rPr>
        <w:t>):</w:t>
      </w:r>
      <w:bookmarkEnd w:id="18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الشيخ الطوسي يشيرإلى عدد من الأعيان الثقات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والحسين بن عبيد الله الغضائري، وأحمد بن عبدون وغيرهم، كما صرح بذلك الشيخ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فقهاء الشيعة وثقاتهم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أبوغالب الزراري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أعلام المحدثين وعيون الفقهاء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وهكذا يتضح صحة الإسناد إلى الشيخ الكليني</w:t>
      </w:r>
      <w:r>
        <w:rPr>
          <w:rFonts w:eastAsia="Amiri" w:cs="Amiri" w:ascii="Amiri" w:hAnsi="Amiri"/>
          <w:color w:val="111111"/>
          <w:sz w:val="28"/>
          <w:szCs w:val="28"/>
          <w:rtl w:val="true"/>
          <w:lang w:bidi="ar-SA"/>
        </w:rPr>
        <w:t xml:space="preserve">. </w:t>
      </w:r>
      <w:bookmarkStart w:id="1900" w:name="pg14629_143341"/>
    </w:p>
    <w:p>
      <w:pPr>
        <w:pStyle w:val="Heading6"/>
        <w:numPr>
          <w:ilvl w:val="5"/>
          <w:numId w:val="1"/>
        </w:numPr>
        <w:rPr/>
      </w:pPr>
      <w:bookmarkStart w:id="1901" w:name="__RefHeading___Toc2108632_1878427129"/>
      <w:bookmarkStart w:id="1902" w:name="_Toc802"/>
      <w:bookmarkEnd w:id="1900"/>
      <w:bookmarkEnd w:id="1901"/>
      <w:r>
        <w:rPr>
          <w:rtl w:val="true"/>
        </w:rPr>
        <w:t xml:space="preserve">النقطة الثانية </w:t>
      </w:r>
      <w:r>
        <w:rPr>
          <w:rtl w:val="true"/>
        </w:rPr>
        <w:t xml:space="preserve">: </w:t>
      </w:r>
      <w:r>
        <w:rPr>
          <w:rtl w:val="true"/>
        </w:rPr>
        <w:t>التشكيك في وثاقة إسحاق بن يعقوب</w:t>
      </w:r>
      <w:r>
        <w:rPr>
          <w:rtl w:val="true"/>
        </w:rPr>
        <w:t>.</w:t>
      </w:r>
      <w:bookmarkEnd w:id="1902"/>
    </w:p>
    <w:p>
      <w:pPr>
        <w:pStyle w:val="Heading6"/>
        <w:numPr>
          <w:ilvl w:val="5"/>
          <w:numId w:val="1"/>
        </w:numPr>
        <w:rPr/>
      </w:pPr>
      <w:bookmarkStart w:id="1903" w:name="__RefHeading___Toc2108634_1878427129"/>
      <w:bookmarkStart w:id="1904" w:name="_Toc803"/>
      <w:bookmarkEnd w:id="1903"/>
      <w:r>
        <w:rPr>
          <w:rtl w:val="true"/>
        </w:rPr>
        <w:t>ونلاحظ على هذه النقطة</w:t>
      </w:r>
      <w:r>
        <w:rPr>
          <w:rtl w:val="true"/>
        </w:rPr>
        <w:t>:</w:t>
      </w:r>
      <w:bookmarkEnd w:id="1904"/>
    </w:p>
    <w:p>
      <w:pPr>
        <w:pStyle w:val="Heading6"/>
        <w:numPr>
          <w:ilvl w:val="5"/>
          <w:numId w:val="1"/>
        </w:numPr>
        <w:rPr/>
      </w:pPr>
      <w:bookmarkStart w:id="1905" w:name="__RefHeading___Toc2108636_1878427129"/>
      <w:bookmarkStart w:id="1906" w:name="_Toc804"/>
      <w:bookmarkEnd w:id="1905"/>
      <w:r>
        <w:rPr>
          <w:rtl w:val="true"/>
        </w:rPr>
        <w:t>اولا</w:t>
      </w:r>
      <w:r>
        <w:rPr>
          <w:rtl w:val="true"/>
        </w:rPr>
        <w:t>:</w:t>
      </w:r>
      <w:bookmarkEnd w:id="1906"/>
    </w:p>
    <w:p>
      <w:pPr>
        <w:pStyle w:val="BookText"/>
        <w:rPr/>
      </w:pPr>
      <w:r>
        <w:rPr>
          <w:rFonts w:ascii="Amiri" w:hAnsi="Amiri" w:eastAsia="Amiri" w:cs="Amiri"/>
          <w:color w:val="111111"/>
          <w:sz w:val="28"/>
          <w:sz w:val="28"/>
          <w:szCs w:val="28"/>
          <w:rtl w:val="true"/>
          <w:lang w:bidi="ar-SA"/>
        </w:rPr>
        <w:t>لقد اعتنى المشايخ بالتوقيع المذكور، ورواه جماعة منهم، مما يكشف صحة الاعتماد على إسحاق بن يعقوب، وإن لم يرد في حقه مدح أو ذم في كتب الرجال</w:t>
      </w:r>
      <w:r>
        <w:rPr>
          <w:rFonts w:eastAsia="Amiri" w:cs="Amiri" w:ascii="Amiri" w:hAnsi="Amiri"/>
          <w:color w:val="111111"/>
          <w:sz w:val="28"/>
          <w:szCs w:val="28"/>
          <w:rtl w:val="true"/>
          <w:lang w:bidi="ar-SA"/>
        </w:rPr>
        <w:t>...</w:t>
      </w:r>
    </w:p>
    <w:p>
      <w:pPr>
        <w:pStyle w:val="Heading6"/>
        <w:numPr>
          <w:ilvl w:val="5"/>
          <w:numId w:val="1"/>
        </w:numPr>
        <w:rPr/>
      </w:pPr>
      <w:bookmarkStart w:id="1907" w:name="__RefHeading___Toc2108638_1878427129"/>
      <w:bookmarkStart w:id="1908" w:name="_Toc805"/>
      <w:bookmarkEnd w:id="1907"/>
      <w:r>
        <w:rPr>
          <w:rtl w:val="true"/>
        </w:rPr>
        <w:t>ثانيا</w:t>
      </w:r>
      <w:r>
        <w:rPr>
          <w:rtl w:val="true"/>
        </w:rPr>
        <w:t>:</w:t>
      </w:r>
      <w:bookmarkEnd w:id="1908"/>
    </w:p>
    <w:p>
      <w:pPr>
        <w:pStyle w:val="BookText"/>
        <w:rPr/>
      </w:pPr>
      <w:r>
        <w:rPr>
          <w:rFonts w:ascii="IRNazanin" w:hAnsi="IRNazanin" w:eastAsia="IRNazanin"/>
          <w:color w:val="111111"/>
          <w:sz w:val="28"/>
          <w:sz w:val="28"/>
          <w:szCs w:val="28"/>
          <w:rtl w:val="true"/>
          <w:lang w:bidi="fa-IR"/>
        </w:rPr>
        <w:t xml:space="preserve">أن يروي هذا التوقيع عن إسحاق شيخ المحدثين ثقة الإسلام الكليني، وهو المعاصر للغيبة الصغرى، والمطلع على خصوصياتها، والعارف بخطورة وأهمية التوقيعات الصادرة عن الإمام المهدي علیه السلام؛ ألا يكشف ذلك وبكل تأكيد وثاقة هذا الرجل الذي اعتمد عليه الكليني في نقل هذا التوقيع، والمتضمن المسألة هي الأخطر عصر الغيبة الكبرى، ونعني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القيادة النائبة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ألا يكشف هذا الاعتماد على جلالة ومكانة هذا الرجل، حيث لا تصدرالتوقيعات إلا إلى أصحاب المكانة والمنزلة والمقام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يصح أن يتهم الشيخ الكليني بالتسامح في نقل توقيع في هذا المستوى من الأهمية والدلالة؟</w:t>
      </w:r>
    </w:p>
    <w:p>
      <w:pPr>
        <w:pStyle w:val="Heading6"/>
        <w:numPr>
          <w:ilvl w:val="5"/>
          <w:numId w:val="1"/>
        </w:numPr>
        <w:rPr/>
      </w:pPr>
      <w:bookmarkStart w:id="1909" w:name="__RefHeading___Toc2108640_1878427129"/>
      <w:bookmarkStart w:id="1910" w:name="_Toc806"/>
      <w:bookmarkEnd w:id="1909"/>
      <w:r>
        <w:rPr>
          <w:rtl w:val="true"/>
        </w:rPr>
        <w:t xml:space="preserve">دلالة النص </w:t>
      </w:r>
      <w:r>
        <w:rPr>
          <w:rtl w:val="true"/>
        </w:rPr>
        <w:t>:</w:t>
      </w:r>
      <w:bookmarkEnd w:id="1910"/>
    </w:p>
    <w:p>
      <w:pPr>
        <w:pStyle w:val="Heading6"/>
        <w:numPr>
          <w:ilvl w:val="5"/>
          <w:numId w:val="1"/>
        </w:numPr>
        <w:rPr/>
      </w:pPr>
      <w:bookmarkStart w:id="1911" w:name="__RefHeading___Toc2108642_1878427129"/>
      <w:bookmarkStart w:id="1912" w:name="_Toc807"/>
      <w:bookmarkEnd w:id="1911"/>
      <w:r>
        <w:rPr>
          <w:rtl w:val="true"/>
        </w:rPr>
        <w:t>اشارة</w:t>
      </w:r>
      <w:bookmarkEnd w:id="1912"/>
    </w:p>
    <w:p>
      <w:pPr>
        <w:pStyle w:val="BookText"/>
        <w:rPr/>
      </w:pPr>
      <w:r>
        <w:rPr>
          <w:rFonts w:ascii="Amiri" w:hAnsi="Amiri" w:eastAsia="Amiri" w:cs="Amiri"/>
          <w:color w:val="111111"/>
          <w:sz w:val="28"/>
          <w:sz w:val="28"/>
          <w:szCs w:val="28"/>
          <w:rtl w:val="true"/>
          <w:lang w:bidi="ar-SA"/>
        </w:rPr>
        <w:t>لكي تتضح دلالة النص، نحتاج إلى فهم بعض مفرداته</w:t>
      </w:r>
      <w:r>
        <w:rPr>
          <w:rFonts w:eastAsia="Amiri" w:cs="Amiri" w:ascii="Amiri" w:hAnsi="Amiri"/>
          <w:color w:val="111111"/>
          <w:sz w:val="28"/>
          <w:szCs w:val="28"/>
          <w:rtl w:val="true"/>
          <w:lang w:bidi="ar-SA"/>
        </w:rPr>
        <w:t>:</w:t>
      </w:r>
    </w:p>
    <w:p>
      <w:pPr>
        <w:pStyle w:val="Heading6"/>
        <w:numPr>
          <w:ilvl w:val="5"/>
          <w:numId w:val="1"/>
        </w:numPr>
        <w:rPr/>
      </w:pPr>
      <w:bookmarkStart w:id="1913" w:name="__RefHeading___Toc2108644_1878427129"/>
      <w:bookmarkStart w:id="1914" w:name="_Toc808"/>
      <w:bookmarkEnd w:id="1913"/>
      <w:r>
        <w:rPr/>
        <w:t>1</w:t>
      </w:r>
      <w:r>
        <w:rPr>
          <w:rtl w:val="true"/>
        </w:rPr>
        <w:t>- «</w:t>
      </w:r>
      <w:r>
        <w:rPr>
          <w:rtl w:val="true"/>
        </w:rPr>
        <w:t xml:space="preserve">رواة الحديث </w:t>
      </w:r>
      <w:r>
        <w:rPr>
          <w:rtl w:val="true"/>
        </w:rPr>
        <w:t>:</w:t>
      </w:r>
      <w:bookmarkEnd w:id="1914"/>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يقصد هنا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الحفاظ والنقلة، وإن كانوا لا يملكون أي دراية أو فهم لمضامين الأحاديث، أو لا يملكون القدرة على إثبات صحة صدورها عن المعصومين عليهم السلام </w:t>
      </w:r>
      <w:r>
        <w:rPr>
          <w:rFonts w:eastAsia="Amiri" w:cs="Amiri" w:ascii="Amiri" w:hAnsi="Amiri"/>
          <w:color w:val="111111"/>
          <w:sz w:val="28"/>
          <w:szCs w:val="28"/>
          <w:rtl w:val="true"/>
          <w:lang w:bidi="ar-SA"/>
        </w:rPr>
        <w:t xml:space="preserve">. </w:t>
      </w:r>
      <w:bookmarkStart w:id="1915" w:name="pg14629_143342"/>
    </w:p>
    <w:p>
      <w:pPr>
        <w:pStyle w:val="BookText"/>
        <w:rPr/>
      </w:pPr>
      <w:bookmarkEnd w:id="1915"/>
      <w:r>
        <w:rPr>
          <w:rFonts w:ascii="Amiri" w:hAnsi="Amiri" w:eastAsia="Amiri" w:cs="Amiri"/>
          <w:color w:val="111111"/>
          <w:sz w:val="28"/>
          <w:sz w:val="28"/>
          <w:szCs w:val="28"/>
          <w:rtl w:val="true"/>
          <w:lang w:bidi="ar-SA"/>
        </w:rPr>
        <w:t>وإنما يقصد أولئك الذين يملكون القدرة على فهم الأحاديث، واستنباط ما تحمله من معاني ودلالات بعد التأكد من صحة الصدور، وهذا لا يتوفر إلا في الفقهاء المؤهلين</w:t>
      </w:r>
      <w:r>
        <w:rPr>
          <w:rFonts w:eastAsia="Amiri" w:cs="Amiri" w:ascii="Amiri" w:hAnsi="Amiri"/>
          <w:color w:val="111111"/>
          <w:sz w:val="28"/>
          <w:szCs w:val="28"/>
          <w:rtl w:val="true"/>
          <w:lang w:bidi="ar-SA"/>
        </w:rPr>
        <w:t>.</w:t>
      </w:r>
    </w:p>
    <w:p>
      <w:pPr>
        <w:pStyle w:val="Heading6"/>
        <w:numPr>
          <w:ilvl w:val="5"/>
          <w:numId w:val="1"/>
        </w:numPr>
        <w:rPr/>
      </w:pPr>
      <w:bookmarkStart w:id="1916" w:name="__RefHeading___Toc2108646_1878427129"/>
      <w:bookmarkStart w:id="1917" w:name="_Toc809"/>
      <w:bookmarkEnd w:id="1916"/>
      <w:r>
        <w:rPr/>
        <w:t>2</w:t>
      </w:r>
      <w:r>
        <w:rPr>
          <w:rtl w:val="true"/>
        </w:rPr>
        <w:t xml:space="preserve">- </w:t>
      </w:r>
      <w:r>
        <w:rPr>
          <w:rtl w:val="true"/>
        </w:rPr>
        <w:t>لماذا قال التوقيع</w:t>
      </w:r>
      <w:r>
        <w:rPr>
          <w:rtl w:val="true"/>
        </w:rPr>
        <w:t>: «</w:t>
      </w:r>
      <w:r>
        <w:rPr>
          <w:rtl w:val="true"/>
        </w:rPr>
        <w:t>رواة حديثنا ؟</w:t>
      </w:r>
      <w:bookmarkEnd w:id="1917"/>
    </w:p>
    <w:p>
      <w:pPr>
        <w:pStyle w:val="BookText"/>
        <w:rPr/>
      </w:pPr>
      <w:r>
        <w:rPr>
          <w:rFonts w:ascii="Amiri" w:hAnsi="Amiri" w:eastAsia="Amiri" w:cs="Amiri"/>
          <w:color w:val="111111"/>
          <w:sz w:val="28"/>
          <w:sz w:val="28"/>
          <w:szCs w:val="28"/>
          <w:rtl w:val="true"/>
          <w:lang w:bidi="ar-SA"/>
        </w:rPr>
        <w:t>احترازًا من الرجوع إلى الفقهاء الذين يعتمدون الرأي والقياس والاستحسان، وهذه أدوات حذر منها أئمة أهل البيت عليهم السلام ، واعتبروها أدوات مرفوضة في عملية استنباط الأحكام الشرعية</w:t>
      </w:r>
      <w:r>
        <w:rPr>
          <w:rFonts w:eastAsia="Amiri" w:cs="Amiri" w:ascii="Amiri" w:hAnsi="Amiri"/>
          <w:color w:val="111111"/>
          <w:sz w:val="28"/>
          <w:szCs w:val="28"/>
          <w:rtl w:val="true"/>
          <w:lang w:bidi="ar-SA"/>
        </w:rPr>
        <w:t>.</w:t>
      </w:r>
    </w:p>
    <w:p>
      <w:pPr>
        <w:pStyle w:val="Heading6"/>
        <w:numPr>
          <w:ilvl w:val="5"/>
          <w:numId w:val="1"/>
        </w:numPr>
        <w:rPr/>
      </w:pPr>
      <w:bookmarkStart w:id="1918" w:name="__RefHeading___Toc2108648_1878427129"/>
      <w:bookmarkStart w:id="1919" w:name="_Toc810"/>
      <w:bookmarkEnd w:id="1918"/>
      <w:r>
        <w:rPr/>
        <w:t>3</w:t>
      </w:r>
      <w:r>
        <w:rPr>
          <w:rtl w:val="true"/>
        </w:rPr>
        <w:t>- «</w:t>
      </w:r>
      <w:r>
        <w:rPr>
          <w:rtl w:val="true"/>
        </w:rPr>
        <w:t>الحوادث الواقعة</w:t>
      </w:r>
      <w:r>
        <w:rPr>
          <w:rtl w:val="true"/>
        </w:rPr>
        <w:t xml:space="preserve">» </w:t>
      </w:r>
      <w:r>
        <w:rPr>
          <w:rtl w:val="true"/>
        </w:rPr>
        <w:t>وتصنف إلى</w:t>
      </w:r>
      <w:r>
        <w:rPr>
          <w:rtl w:val="true"/>
        </w:rPr>
        <w:t>:</w:t>
      </w:r>
      <w:bookmarkEnd w:id="191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تتحرك في حياة الفرد على المستوى العقيدي والعبادي والأخلاقي والسلوكي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تتحرك في حياة المجتمع على كل المستويات الاقتصادية والسياسية والثقافية والاجتماعية، والأمنية والإدارية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هذا التوضيح لما ورد في التوقيع من عبارات، نستطيع أن نفهم النص فيما يؤكده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ومسؤولية الأمة في اعتماد هذه المرجعية في كل مجالات الحياة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حاول البعض أن يقرأ النص في سياق الأدلة التي تحدد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العامة للفقهاء</w:t>
      </w:r>
      <w:r>
        <w:rPr>
          <w:rFonts w:eastAsia="Amiri" w:cs="Amiri" w:ascii="Amiri" w:hAnsi="Amiri"/>
          <w:color w:val="111111"/>
          <w:sz w:val="28"/>
          <w:szCs w:val="28"/>
          <w:rtl w:val="true"/>
          <w:lang w:bidi="ar-SA"/>
        </w:rPr>
        <w:t>».</w:t>
      </w:r>
    </w:p>
    <w:p>
      <w:pPr>
        <w:pStyle w:val="Heading6"/>
        <w:numPr>
          <w:ilvl w:val="5"/>
          <w:numId w:val="1"/>
        </w:numPr>
        <w:rPr/>
      </w:pPr>
      <w:bookmarkStart w:id="1920" w:name="__RefHeading___Toc2108650_1878427129"/>
      <w:bookmarkStart w:id="1921" w:name="_Toc811"/>
      <w:bookmarkEnd w:id="1920"/>
      <w:r>
        <w:rPr>
          <w:rtl w:val="true"/>
        </w:rPr>
        <w:t xml:space="preserve">النص الثاني </w:t>
      </w:r>
      <w:r>
        <w:rPr>
          <w:rtl w:val="true"/>
        </w:rPr>
        <w:t xml:space="preserve">: </w:t>
      </w:r>
      <w:r>
        <w:rPr>
          <w:rtl w:val="true"/>
        </w:rPr>
        <w:t xml:space="preserve">أصول الكافي </w:t>
      </w:r>
      <w:r>
        <w:rPr/>
        <w:t>1</w:t>
      </w:r>
      <w:r>
        <w:rPr>
          <w:rtl w:val="true"/>
        </w:rPr>
        <w:t xml:space="preserve">: </w:t>
      </w:r>
      <w:r>
        <w:rPr/>
        <w:t>67</w:t>
      </w:r>
      <w:r>
        <w:rPr>
          <w:rtl w:val="true"/>
        </w:rPr>
        <w:t xml:space="preserve">/ </w:t>
      </w:r>
      <w:r>
        <w:rPr>
          <w:rtl w:val="true"/>
        </w:rPr>
        <w:t xml:space="preserve">حديث </w:t>
      </w:r>
      <w:r>
        <w:rPr/>
        <w:t>10</w:t>
      </w:r>
      <w:r>
        <w:rPr>
          <w:rtl w:val="true"/>
        </w:rPr>
        <w:t xml:space="preserve"> </w:t>
      </w:r>
      <w:r>
        <w:rPr>
          <w:rtl w:val="true"/>
        </w:rPr>
        <w:t>کتاب القضاء باب صفات القاضي</w:t>
      </w:r>
      <w:r>
        <w:rPr>
          <w:rtl w:val="true"/>
        </w:rPr>
        <w:t>:</w:t>
      </w:r>
      <w:bookmarkEnd w:id="1921"/>
    </w:p>
    <w:p>
      <w:pPr>
        <w:pStyle w:val="Heading6"/>
        <w:numPr>
          <w:ilvl w:val="5"/>
          <w:numId w:val="1"/>
        </w:numPr>
        <w:rPr/>
      </w:pPr>
      <w:bookmarkStart w:id="1922" w:name="__RefHeading___Toc2108652_1878427129"/>
      <w:bookmarkStart w:id="1923" w:name="_Toc812"/>
      <w:bookmarkEnd w:id="1922"/>
      <w:r>
        <w:rPr>
          <w:rtl w:val="true"/>
        </w:rPr>
        <w:t>اشارة</w:t>
      </w:r>
      <w:bookmarkEnd w:id="1923"/>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 الإمام الصادق علیه السلام عن رجلين من أصحابنا بينهما منازعة في دين أو ميراث كيف يصنعان؟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ينظران من كان منکم ممن قد روى حديثا ونظر في خلالنا وحرامنا، وعرف أحكامنا، فليرضوا به حكما فإني قد جعلته عليكم حاكما ، فإذا حكم بحكمنا فلم يقبل منه، فإنما استخف بحكم الله وعلينا رد، والراد علينا راد على الله وهو على حد الشرك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الإسلام المشهور صاحب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أعلام الفقهاء والمحدثين الثقات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والمحدثين الثقات المعتمدين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مشترك بين محمد بن عيسى بن سعد وهو شيخ القميين ووجههم، ومحمد بن عيسى بن عبيد وهو 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كبار الفقهاء، وعيون المحدثين، له منزلة شريفةعند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الحصين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عمربن حنظلة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 الأجلاء كزرارة، وعبد الله بن مسكان، وصفوان بن يحيى، وعبد الله بن بكير وغيرهم، وصرح بوثاقته جماعة، وتلقى المشهور روايته بالقبول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الرجالية الميسرة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 xml:space="preserve">. </w:t>
      </w:r>
      <w:bookmarkStart w:id="1924" w:name="pg14629_143344"/>
    </w:p>
    <w:p>
      <w:pPr>
        <w:pStyle w:val="Heading6"/>
        <w:numPr>
          <w:ilvl w:val="5"/>
          <w:numId w:val="1"/>
        </w:numPr>
        <w:rPr/>
      </w:pPr>
      <w:bookmarkStart w:id="1925" w:name="__RefHeading___Toc2108654_1878427129"/>
      <w:bookmarkStart w:id="1926" w:name="_Toc813"/>
      <w:bookmarkEnd w:id="1924"/>
      <w:bookmarkEnd w:id="1925"/>
      <w:r>
        <w:rPr>
          <w:rtl w:val="true"/>
        </w:rPr>
        <w:t xml:space="preserve">دلالة النص </w:t>
      </w:r>
      <w:r>
        <w:rPr>
          <w:rtl w:val="true"/>
        </w:rPr>
        <w:t>:</w:t>
      </w:r>
      <w:bookmarkEnd w:id="1926"/>
    </w:p>
    <w:p>
      <w:pPr>
        <w:pStyle w:val="BookText"/>
        <w:rPr/>
      </w:pPr>
      <w:r>
        <w:rPr>
          <w:rFonts w:ascii="Amiri" w:hAnsi="Amiri" w:eastAsia="Amiri" w:cs="Amiri"/>
          <w:color w:val="111111"/>
          <w:sz w:val="28"/>
          <w:sz w:val="28"/>
          <w:szCs w:val="28"/>
          <w:rtl w:val="true"/>
          <w:lang w:bidi="ar-SA"/>
        </w:rPr>
        <w:t>لا إشكال في أن النص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قد روى حديثنا، ونظر في حلالنا وحرامنا، وعرف أحكامنا، يتحدث عن الفقهاء المتوقرين على ملكة الاستنباط، وليس عن حملة الأحاديث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أيضا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الفقهاء المؤتمنين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 في الفتيا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أيضا أن يستدل بهذا النص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منصب الولاية العامة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يؤسس لكبرى تتجاوز مورد القضاء إلى ما هو أشمل وأوسع، مما يعطي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حاكمية عامة</w:t>
      </w:r>
      <w:r>
        <w:rPr>
          <w:rFonts w:eastAsia="Amiri" w:cs="Amiri" w:ascii="Amiri" w:hAnsi="Amiri"/>
          <w:color w:val="111111"/>
          <w:sz w:val="28"/>
          <w:szCs w:val="28"/>
          <w:rtl w:val="true"/>
          <w:lang w:bidi="ar-SA"/>
        </w:rPr>
        <w:t>».</w:t>
      </w:r>
    </w:p>
    <w:p>
      <w:pPr>
        <w:pStyle w:val="Heading6"/>
        <w:numPr>
          <w:ilvl w:val="5"/>
          <w:numId w:val="1"/>
        </w:numPr>
        <w:rPr/>
      </w:pPr>
      <w:bookmarkStart w:id="1927" w:name="__RefHeading___Toc2108656_1878427129"/>
      <w:bookmarkStart w:id="1928" w:name="_Toc814"/>
      <w:bookmarkEnd w:id="1927"/>
      <w:r>
        <w:rPr>
          <w:rtl w:val="true"/>
        </w:rPr>
        <w:t>النص الثالث</w:t>
      </w:r>
      <w:r>
        <w:rPr>
          <w:rtl w:val="true"/>
        </w:rPr>
        <w:t xml:space="preserve">: </w:t>
      </w:r>
      <w:r>
        <w:rPr>
          <w:rtl w:val="true"/>
        </w:rPr>
        <w:t xml:space="preserve">الكافي </w:t>
      </w:r>
      <w:r>
        <w:rPr/>
        <w:t>1</w:t>
      </w:r>
      <w:r>
        <w:rPr>
          <w:rtl w:val="true"/>
        </w:rPr>
        <w:t xml:space="preserve">: </w:t>
      </w:r>
      <w:r>
        <w:rPr/>
        <w:t>33</w:t>
      </w:r>
      <w:r>
        <w:rPr>
          <w:rtl w:val="true"/>
        </w:rPr>
        <w:t xml:space="preserve">/ </w:t>
      </w:r>
      <w:r>
        <w:rPr>
          <w:rtl w:val="true"/>
        </w:rPr>
        <w:t xml:space="preserve">حديث </w:t>
      </w:r>
      <w:r>
        <w:rPr/>
        <w:t>19</w:t>
      </w:r>
      <w:r>
        <w:rPr>
          <w:rtl w:val="true"/>
        </w:rPr>
        <w:t>:</w:t>
      </w:r>
      <w:bookmarkEnd w:id="19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راوية لحديثكم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 لحديثنا يشد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يسدده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شيعتنا أفضل من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كبار مشايخ الكليني، محدث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وافد القميين إلى الأئمة علیهم السلام لأخذ المسائل والردود منهم، محدث ثقة، وشيخ 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 ابن أبي عمير بسند صحيح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29" w:name="pg14629_143345"/>
    </w:p>
    <w:p>
      <w:pPr>
        <w:pStyle w:val="BookText"/>
        <w:rPr/>
      </w:pPr>
      <w:bookmarkEnd w:id="1929"/>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وروى عنه في كامل الزيارات والتفسير، وعن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شيخ كبير القدر، جليل المنزلة، له أصل رواه عنه جماعة من الثقات والأعيان كصفوان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وجوه الشيعة، مقدم عندهم، كبير الشأن، عظيم المحل،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Heading6"/>
        <w:numPr>
          <w:ilvl w:val="5"/>
          <w:numId w:val="1"/>
        </w:numPr>
        <w:rPr/>
      </w:pPr>
      <w:bookmarkStart w:id="1930" w:name="__RefHeading___Toc2108658_1878427129"/>
      <w:bookmarkStart w:id="1931" w:name="_Toc815"/>
      <w:bookmarkEnd w:id="1930"/>
      <w:r>
        <w:rPr>
          <w:rtl w:val="true"/>
        </w:rPr>
        <w:t>النص الرابع</w:t>
      </w:r>
      <w:r>
        <w:rPr>
          <w:rtl w:val="true"/>
        </w:rPr>
        <w:t xml:space="preserve">: </w:t>
      </w:r>
      <w:r>
        <w:rPr>
          <w:rtl w:val="true"/>
        </w:rPr>
        <w:t xml:space="preserve">معاني الأخبار ص </w:t>
      </w:r>
      <w:r>
        <w:rPr/>
        <w:t>180</w:t>
      </w:r>
      <w:r>
        <w:rPr>
          <w:rtl w:val="true"/>
        </w:rPr>
        <w:t>:</w:t>
      </w:r>
      <w:bookmarkEnd w:id="19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أمرنا،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علومناويعلمها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الصدوق، أكثر الرواية عنه مترضيا مما يظهر منه الاعتماد عليه، وربما صرح بتوثيقه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قتيبة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 عليه أبو عمرو الكشي في كتاب الرجال، ذكره العلامة وابن داوود في القسم الأول، وقال الشيخ في حقه فاضل، وحكم بوثاقته في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الرجالية الميسرة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عنه النجاشي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وجوه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الهروي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bookmarkStart w:id="1932" w:name="pg14629_143346"/>
    </w:p>
    <w:p>
      <w:pPr>
        <w:pStyle w:val="Heading6"/>
        <w:numPr>
          <w:ilvl w:val="5"/>
          <w:numId w:val="1"/>
        </w:numPr>
        <w:rPr/>
      </w:pPr>
      <w:bookmarkStart w:id="1933" w:name="__RefHeading___Toc2108660_1878427129"/>
      <w:bookmarkStart w:id="1934" w:name="_Toc816"/>
      <w:bookmarkEnd w:id="1932"/>
      <w:bookmarkEnd w:id="1933"/>
      <w:r>
        <w:rPr>
          <w:rtl w:val="true"/>
        </w:rPr>
        <w:t>النص الخامس</w:t>
      </w:r>
      <w:r>
        <w:rPr>
          <w:rtl w:val="true"/>
        </w:rPr>
        <w:t xml:space="preserve">: </w:t>
      </w:r>
      <w:r>
        <w:rPr>
          <w:rtl w:val="true"/>
        </w:rPr>
        <w:t xml:space="preserve">من لا يحضره الفقيه </w:t>
      </w:r>
      <w:r>
        <w:rPr/>
        <w:t>3</w:t>
      </w:r>
      <w:r>
        <w:rPr>
          <w:rtl w:val="true"/>
        </w:rPr>
        <w:t xml:space="preserve">: </w:t>
      </w:r>
      <w:r>
        <w:rPr/>
        <w:t>393</w:t>
      </w:r>
      <w:r>
        <w:rPr>
          <w:rtl w:val="true"/>
        </w:rPr>
        <w:t xml:space="preserve">/ </w:t>
      </w:r>
      <w:r>
        <w:rPr/>
        <w:t>3218</w:t>
      </w:r>
      <w:r>
        <w:rPr>
          <w:rtl w:val="true"/>
        </w:rPr>
        <w:t>، أبواب القضاء والأحكام، باب من يجوز التحاكم إليه ومن لا يجوز</w:t>
      </w:r>
      <w:r>
        <w:rPr>
          <w:rtl w:val="true"/>
        </w:rPr>
        <w:t>:</w:t>
      </w:r>
      <w:bookmarkEnd w:id="19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خديجة سالم بن مكرم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المحدثين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الصدوق في الفقيه إلى أحمد بن عائذ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الموسوعة الرجالية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خديجة سالم بن مكرم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وذكره صاحب الحاوي في قسم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الأرجح عدالته، وشهد له ابن فضال بالصلاح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Heading6"/>
        <w:numPr>
          <w:ilvl w:val="5"/>
          <w:numId w:val="1"/>
        </w:numPr>
        <w:rPr/>
      </w:pPr>
      <w:bookmarkStart w:id="1935" w:name="__RefHeading___Toc2108662_1878427129"/>
      <w:bookmarkStart w:id="1936" w:name="_Toc817"/>
      <w:bookmarkEnd w:id="1935"/>
      <w:r>
        <w:rPr>
          <w:rtl w:val="true"/>
        </w:rPr>
        <w:t xml:space="preserve">النص السادس </w:t>
      </w:r>
      <w:r>
        <w:rPr>
          <w:rtl w:val="true"/>
        </w:rPr>
        <w:t xml:space="preserve">: </w:t>
      </w:r>
      <w:r>
        <w:rPr>
          <w:rtl w:val="true"/>
        </w:rPr>
        <w:t xml:space="preserve">أصول الكافي </w:t>
      </w:r>
      <w:r>
        <w:rPr/>
        <w:t>1</w:t>
      </w:r>
      <w:r>
        <w:rPr>
          <w:rtl w:val="true"/>
        </w:rPr>
        <w:t xml:space="preserve">: </w:t>
      </w:r>
      <w:r>
        <w:rPr/>
        <w:t>23</w:t>
      </w:r>
      <w:r>
        <w:rPr>
          <w:rtl w:val="true"/>
        </w:rPr>
        <w:t xml:space="preserve"> / </w:t>
      </w:r>
      <w:r>
        <w:rPr/>
        <w:t>57</w:t>
      </w:r>
      <w:r>
        <w:rPr>
          <w:rtl w:val="true"/>
        </w:rPr>
        <w:t>، کتاب العقل والجهل باب ثواب العالم والمتعلم</w:t>
      </w:r>
      <w:r>
        <w:rPr>
          <w:rtl w:val="true"/>
        </w:rPr>
        <w:t>:</w:t>
      </w:r>
      <w:bookmarkEnd w:id="1936"/>
    </w:p>
    <w:p>
      <w:pPr>
        <w:pStyle w:val="Heading6"/>
        <w:numPr>
          <w:ilvl w:val="5"/>
          <w:numId w:val="1"/>
        </w:numPr>
        <w:rPr/>
      </w:pPr>
      <w:bookmarkStart w:id="1937" w:name="__RefHeading___Toc2108664_1878427129"/>
      <w:bookmarkStart w:id="1938" w:name="_Toc818"/>
      <w:bookmarkEnd w:id="1937"/>
      <w:r>
        <w:rPr>
          <w:rtl w:val="true"/>
        </w:rPr>
        <w:t>اشارة</w:t>
      </w:r>
      <w:bookmarkEnd w:id="19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ميمون القداح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سلك طريقا يطلب فيه علما سلك الله به طريقا إلى الجنة، وإن الملائكة </w:t>
      </w:r>
      <w:bookmarkStart w:id="1939" w:name="pg14629_143347"/>
    </w:p>
    <w:p>
      <w:pPr>
        <w:pStyle w:val="BookText"/>
        <w:rPr/>
      </w:pPr>
      <w:bookmarkEnd w:id="1939"/>
      <w:r>
        <w:rPr>
          <w:rFonts w:ascii="Amiri" w:hAnsi="Amiri" w:eastAsia="Amiri" w:cs="Amiri"/>
          <w:color w:val="111111"/>
          <w:sz w:val="28"/>
          <w:sz w:val="28"/>
          <w:szCs w:val="28"/>
          <w:rtl w:val="true"/>
          <w:lang w:bidi="ar-SA"/>
        </w:rPr>
        <w:t>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يورثوادينارا ولا درهما، ولكن ورثوا العلم فمن أخذ منه أخد بحظ وافر</w:t>
      </w:r>
      <w:r>
        <w:rPr>
          <w:rFonts w:eastAsia="Amiri" w:cs="Amiri" w:ascii="Amiri" w:hAnsi="Amiri"/>
          <w:color w:val="111111"/>
          <w:sz w:val="28"/>
          <w:szCs w:val="28"/>
          <w:rtl w:val="true"/>
          <w:lang w:bidi="ar-SA"/>
        </w:rPr>
        <w:t>».</w:t>
      </w:r>
    </w:p>
    <w:p>
      <w:pPr>
        <w:pStyle w:val="Heading6"/>
        <w:numPr>
          <w:ilvl w:val="5"/>
          <w:numId w:val="1"/>
        </w:numPr>
        <w:rPr/>
      </w:pPr>
      <w:bookmarkStart w:id="1940" w:name="__RefHeading___Toc2108666_1878427129"/>
      <w:bookmarkStart w:id="1941" w:name="_Toc819"/>
      <w:bookmarkEnd w:id="1940"/>
      <w:r>
        <w:rPr>
          <w:rtl w:val="true"/>
        </w:rPr>
        <w:t>روى الشيخ الكليني هذا الحديث بثلاثة أسانيد</w:t>
      </w:r>
      <w:r>
        <w:rPr>
          <w:rtl w:val="true"/>
        </w:rPr>
        <w:t>:</w:t>
      </w:r>
      <w:bookmarkEnd w:id="1941"/>
    </w:p>
    <w:p>
      <w:pPr>
        <w:pStyle w:val="Heading6"/>
        <w:numPr>
          <w:ilvl w:val="5"/>
          <w:numId w:val="1"/>
        </w:numPr>
        <w:rPr/>
      </w:pPr>
      <w:bookmarkStart w:id="1942" w:name="__RefHeading___Toc2108668_1878427129"/>
      <w:bookmarkStart w:id="1943" w:name="_Toc820"/>
      <w:bookmarkEnd w:id="1942"/>
      <w:r>
        <w:rPr>
          <w:rtl w:val="true"/>
        </w:rPr>
        <w:t>الإسناد الأول</w:t>
      </w:r>
      <w:r>
        <w:rPr>
          <w:rtl w:val="true"/>
        </w:rPr>
        <w:t>:</w:t>
      </w:r>
      <w:bookmarkEnd w:id="19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ضعفه أكثرهم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كلام</w:t>
      </w:r>
      <w:r>
        <w:rPr>
          <w:rFonts w:eastAsia="Amiri" w:cs="Amiri" w:ascii="Amiri" w:hAnsi="Amiri"/>
          <w:color w:val="111111"/>
          <w:sz w:val="28"/>
          <w:szCs w:val="28"/>
          <w:rtl w:val="true"/>
          <w:lang w:bidi="ar-SA"/>
        </w:rPr>
        <w:t>.</w:t>
      </w:r>
    </w:p>
    <w:p>
      <w:pPr>
        <w:pStyle w:val="Heading6"/>
        <w:numPr>
          <w:ilvl w:val="5"/>
          <w:numId w:val="1"/>
        </w:numPr>
        <w:rPr/>
      </w:pPr>
      <w:bookmarkStart w:id="1944" w:name="__RefHeading___Toc2108670_1878427129"/>
      <w:bookmarkStart w:id="1945" w:name="_Toc821"/>
      <w:bookmarkEnd w:id="1944"/>
      <w:r>
        <w:rPr>
          <w:rtl w:val="true"/>
        </w:rPr>
        <w:t>الإسناد الثاني</w:t>
      </w:r>
      <w:r>
        <w:rPr>
          <w:rtl w:val="true"/>
        </w:rPr>
        <w:t>:</w:t>
      </w:r>
      <w:bookmarkEnd w:id="19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القول فيه</w:t>
      </w:r>
      <w:r>
        <w:rPr>
          <w:rFonts w:eastAsia="Amiri" w:cs="Amiri" w:ascii="Amiri" w:hAnsi="Amiri"/>
          <w:color w:val="111111"/>
          <w:sz w:val="28"/>
          <w:szCs w:val="28"/>
          <w:rtl w:val="true"/>
          <w:lang w:bidi="ar-SA"/>
        </w:rPr>
        <w:t>.</w:t>
      </w:r>
    </w:p>
    <w:p>
      <w:pPr>
        <w:pStyle w:val="Heading6"/>
        <w:numPr>
          <w:ilvl w:val="5"/>
          <w:numId w:val="1"/>
        </w:numPr>
        <w:rPr/>
      </w:pPr>
      <w:bookmarkStart w:id="1946" w:name="__RefHeading___Toc2108672_1878427129"/>
      <w:bookmarkStart w:id="1947" w:name="_Toc822"/>
      <w:bookmarkEnd w:id="1946"/>
      <w:r>
        <w:rPr>
          <w:rtl w:val="true"/>
        </w:rPr>
        <w:t>الإسناد الثالث</w:t>
      </w:r>
      <w:r>
        <w:rPr>
          <w:rtl w:val="true"/>
        </w:rPr>
        <w:t>:</w:t>
      </w:r>
      <w:bookmarkEnd w:id="1947"/>
    </w:p>
    <w:p>
      <w:pPr>
        <w:pStyle w:val="Heading6"/>
        <w:numPr>
          <w:ilvl w:val="5"/>
          <w:numId w:val="1"/>
        </w:numPr>
        <w:rPr/>
      </w:pPr>
      <w:bookmarkStart w:id="1948" w:name="__RefHeading___Toc2108674_1878427129"/>
      <w:bookmarkStart w:id="1949" w:name="_Toc823"/>
      <w:bookmarkEnd w:id="1948"/>
      <w:r>
        <w:rPr>
          <w:rtl w:val="true"/>
        </w:rPr>
        <w:t>اشارة</w:t>
      </w:r>
      <w:bookmarkEnd w:id="19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إسناد صحيح،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أعلام الفقهاء والمحدثين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شيوخ الإجازة، روى عنه الأجلاء الكبارأمثال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وسعد بن عبد الله، وعبد الله بن جعفر الحميري، وابنه علي بن إبراهيم، ومحمد بن الحسن الصفار ومحمد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والمحدثين الثقات المعتمدين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فقهاء الشيعة ومصنفيهم، محدث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bookmarkStart w:id="1950" w:name="pg14629_143348"/>
    </w:p>
    <w:p>
      <w:pPr>
        <w:pStyle w:val="Heading6"/>
        <w:numPr>
          <w:ilvl w:val="5"/>
          <w:numId w:val="1"/>
        </w:numPr>
        <w:rPr/>
      </w:pPr>
      <w:bookmarkStart w:id="1951" w:name="__RefHeading___Toc2108676_1878427129"/>
      <w:bookmarkStart w:id="1952" w:name="_Toc824"/>
      <w:bookmarkEnd w:id="1950"/>
      <w:bookmarkEnd w:id="1951"/>
      <w:r>
        <w:rPr>
          <w:rtl w:val="true"/>
        </w:rPr>
        <w:t>دلالة النص</w:t>
      </w:r>
      <w:r>
        <w:rPr>
          <w:rtl w:val="true"/>
        </w:rPr>
        <w:t>:</w:t>
      </w:r>
      <w:bookmarkEnd w:id="1952"/>
    </w:p>
    <w:p>
      <w:pPr>
        <w:pStyle w:val="BookText"/>
        <w:rPr/>
      </w:pPr>
      <w:r>
        <w:rPr>
          <w:rFonts w:ascii="IRNazanin" w:hAnsi="IRNazanin" w:eastAsia="IRNazanin"/>
          <w:color w:val="111111"/>
          <w:sz w:val="28"/>
          <w:sz w:val="28"/>
          <w:szCs w:val="28"/>
          <w:rtl w:val="true"/>
          <w:lang w:bidi="fa-IR"/>
        </w:rPr>
        <w:t xml:space="preserve">، مضمون النص حملته متون روايات كثيرة مدونة في مجموعة من المصادر، وهذا المضمون يملك دلالة كبيرة ومهمة جدا، حيث يعطي للعلماء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مرتبة الوراثة الأنبياء عليهم السلام بما فيهم سيد الأنبياء محمد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تعني الوراثة في هذا النص وأمثاله؟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إشكال في أن للنبوة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ومسؤوليات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يرثها أوصياؤهم وخلفاؤهم علیه السلام</w:t>
      </w:r>
      <w:r>
        <w:rPr>
          <w:rFonts w:eastAsia="IRNazanin" w:cs="IRNazanin"/>
          <w:color w:val="111111"/>
          <w:sz w:val="28"/>
          <w:szCs w:val="28"/>
          <w:rtl w:val="true"/>
          <w:lang w:bidi="fa-IR"/>
        </w:rPr>
        <w:t>.</w:t>
      </w:r>
    </w:p>
    <w:p>
      <w:pPr>
        <w:pStyle w:val="Heading6"/>
        <w:numPr>
          <w:ilvl w:val="5"/>
          <w:numId w:val="1"/>
        </w:numPr>
        <w:rPr/>
      </w:pPr>
      <w:bookmarkStart w:id="1953" w:name="__RefHeading___Toc2108678_1878427129"/>
      <w:bookmarkStart w:id="1954" w:name="_Toc825"/>
      <w:bookmarkEnd w:id="1953"/>
      <w:r>
        <w:rPr>
          <w:rtl w:val="true"/>
        </w:rPr>
        <w:t>فأئمتنا الأطهار عليهم السلام ورثوا عن رسول الله علیه السلام ثلاثة مواقع أساسية</w:t>
      </w:r>
      <w:r>
        <w:rPr>
          <w:rtl w:val="true"/>
        </w:rPr>
        <w:t>:</w:t>
      </w:r>
      <w:bookmarkEnd w:id="1954"/>
    </w:p>
    <w:p>
      <w:pPr>
        <w:pStyle w:val="Heading6"/>
        <w:numPr>
          <w:ilvl w:val="5"/>
          <w:numId w:val="1"/>
        </w:numPr>
        <w:rPr/>
      </w:pPr>
      <w:bookmarkStart w:id="1955" w:name="__RefHeading___Toc2108680_1878427129"/>
      <w:bookmarkStart w:id="1956" w:name="_Toc826"/>
      <w:bookmarkEnd w:id="1955"/>
      <w:r>
        <w:rPr>
          <w:rtl w:val="true"/>
        </w:rPr>
        <w:t>اشارة</w:t>
      </w:r>
      <w:bookmarkEnd w:id="19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الإمامة الفكرية والفقهية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الإمامة الروحية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الإمامة السياسية والقيادية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وتمتد هذه الوراثة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يتحملون ثلاث مسؤوليات 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الفكرية والفقهية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الروحية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السياسية والقيادية</w:t>
      </w:r>
      <w:r>
        <w:rPr>
          <w:rFonts w:eastAsia="Amiri" w:cs="Amiri" w:ascii="Amiri" w:hAnsi="Amiri"/>
          <w:color w:val="111111"/>
          <w:sz w:val="28"/>
          <w:szCs w:val="28"/>
          <w:rtl w:val="true"/>
          <w:lang w:bidi="ar-SA"/>
        </w:rPr>
        <w:t>.</w:t>
      </w:r>
    </w:p>
    <w:p>
      <w:pPr>
        <w:pStyle w:val="Heading6"/>
        <w:numPr>
          <w:ilvl w:val="5"/>
          <w:numId w:val="1"/>
        </w:numPr>
        <w:rPr/>
      </w:pPr>
      <w:bookmarkStart w:id="1957" w:name="__RefHeading___Toc2108682_1878427129"/>
      <w:bookmarkStart w:id="1958" w:name="_Toc827"/>
      <w:bookmarkEnd w:id="1957"/>
      <w:r>
        <w:rPr>
          <w:rtl w:val="true"/>
        </w:rPr>
        <w:t xml:space="preserve">ملاحظة </w:t>
      </w:r>
      <w:r>
        <w:rPr>
          <w:rtl w:val="true"/>
        </w:rPr>
        <w:t>:</w:t>
      </w:r>
      <w:bookmarkEnd w:id="1958"/>
    </w:p>
    <w:p>
      <w:pPr>
        <w:pStyle w:val="Heading6"/>
        <w:numPr>
          <w:ilvl w:val="5"/>
          <w:numId w:val="1"/>
        </w:numPr>
        <w:rPr/>
      </w:pPr>
      <w:bookmarkStart w:id="1959" w:name="__RefHeading___Toc2108684_1878427129"/>
      <w:bookmarkStart w:id="1960" w:name="_Toc828"/>
      <w:bookmarkEnd w:id="1959"/>
      <w:r>
        <w:rPr>
          <w:rtl w:val="true"/>
        </w:rPr>
        <w:t>اشارة</w:t>
      </w:r>
      <w:bookmarkEnd w:id="1960"/>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في بحث قادم مزيد من التفصيل حول هذا الموضوع</w:t>
      </w:r>
      <w:r>
        <w:rPr>
          <w:rFonts w:eastAsia="Amiri" w:cs="Amiri" w:ascii="Amiri" w:hAnsi="Amiri"/>
          <w:color w:val="111111"/>
          <w:sz w:val="28"/>
          <w:szCs w:val="28"/>
          <w:rtl w:val="true"/>
          <w:lang w:bidi="ar-SA"/>
        </w:rPr>
        <w:t xml:space="preserve">. </w:t>
      </w:r>
      <w:bookmarkStart w:id="1961" w:name="pg14629_143349"/>
    </w:p>
    <w:p>
      <w:pPr>
        <w:pStyle w:val="Heading6"/>
        <w:numPr>
          <w:ilvl w:val="5"/>
          <w:numId w:val="1"/>
        </w:numPr>
        <w:rPr/>
      </w:pPr>
      <w:bookmarkStart w:id="1962" w:name="__RefHeading___Toc2108686_1878427129"/>
      <w:bookmarkStart w:id="1963" w:name="_Toc829"/>
      <w:bookmarkEnd w:id="1961"/>
      <w:bookmarkEnd w:id="1962"/>
      <w:r>
        <w:rPr>
          <w:rtl w:val="true"/>
        </w:rPr>
        <w:t xml:space="preserve">المعطى الثالث </w:t>
      </w:r>
      <w:r>
        <w:rPr>
          <w:rtl w:val="true"/>
        </w:rPr>
        <w:t xml:space="preserve">: </w:t>
      </w:r>
      <w:r>
        <w:rPr>
          <w:rtl w:val="true"/>
        </w:rPr>
        <w:t>المعطى السلوکي</w:t>
      </w:r>
      <w:r>
        <w:rPr>
          <w:rtl w:val="true"/>
        </w:rPr>
        <w:t>:</w:t>
      </w:r>
      <w:bookmarkEnd w:id="1963"/>
    </w:p>
    <w:p>
      <w:pPr>
        <w:pStyle w:val="Heading6"/>
        <w:numPr>
          <w:ilvl w:val="5"/>
          <w:numId w:val="1"/>
        </w:numPr>
        <w:rPr/>
      </w:pPr>
      <w:bookmarkStart w:id="1964" w:name="__RefHeading___Toc2108688_1878427129"/>
      <w:bookmarkStart w:id="1965" w:name="_Toc830"/>
      <w:bookmarkEnd w:id="1964"/>
      <w:r>
        <w:rPr>
          <w:rtl w:val="true"/>
        </w:rPr>
        <w:t>اشارة</w:t>
      </w:r>
      <w:bookmarkEnd w:id="1965"/>
    </w:p>
    <w:p>
      <w:pPr>
        <w:pStyle w:val="BookText"/>
        <w:rPr/>
      </w:pPr>
      <w:r>
        <w:rPr>
          <w:rFonts w:ascii="Amiri" w:hAnsi="Amiri" w:eastAsia="Amiri" w:cs="Amiri"/>
          <w:color w:val="111111"/>
          <w:sz w:val="28"/>
          <w:sz w:val="28"/>
          <w:szCs w:val="28"/>
          <w:rtl w:val="true"/>
          <w:lang w:bidi="ar-SA"/>
        </w:rPr>
        <w:t xml:space="preserve">تناول البحث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الإعدادات والتي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لإنتاج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الحقيقي</w:t>
      </w:r>
      <w:r>
        <w:rPr>
          <w:rFonts w:eastAsia="Amiri" w:cs="Amiri" w:ascii="Amiri" w:hAnsi="Amiri"/>
          <w:color w:val="111111"/>
          <w:sz w:val="28"/>
          <w:szCs w:val="28"/>
          <w:rtl w:val="true"/>
          <w:lang w:bidi="ar-SA"/>
        </w:rPr>
        <w:t>) ...</w:t>
      </w:r>
    </w:p>
    <w:p>
      <w:pPr>
        <w:pStyle w:val="Heading6"/>
        <w:numPr>
          <w:ilvl w:val="5"/>
          <w:numId w:val="1"/>
        </w:numPr>
        <w:rPr/>
      </w:pPr>
      <w:bookmarkStart w:id="1966" w:name="__RefHeading___Toc2108690_1878427129"/>
      <w:bookmarkStart w:id="1967" w:name="_Toc831"/>
      <w:bookmarkEnd w:id="1966"/>
      <w:r>
        <w:rPr>
          <w:rtl w:val="true"/>
        </w:rPr>
        <w:t>وأهم هذه الإعدادات</w:t>
      </w:r>
      <w:r>
        <w:rPr>
          <w:rtl w:val="true"/>
        </w:rPr>
        <w:t>:</w:t>
      </w:r>
      <w:bookmarkEnd w:id="19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 الروحي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 الفكري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 السلوكي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الإعدادالرسالي والجهادي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واحد من هذه الإعدادات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برنامجه الخاص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برنامج الإعداد الروحي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برنامج الإعداد الفكري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برنامج الإعداد السلوكي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برنامج الإعداد الرسالي والجهادي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 تفعيل هذه البرامج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 وهادف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له معطيات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سلوك الإنسان وحركته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فمرحلة الانتظار ليست مرحلة راكدة، خالية من الحراك والفعل، ومفرغة من العطاء والاستثمار، إنها مرحلة غنية كل الغني، ومشحونة كل الشحن متى ما وظفت توظيفا صادقًا وواعيًا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 الانتماء للقيادة المعصومة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تُشرف ولو بشكل غير 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يشكل أحد الضمانات الكبيرة لحماية وصون هذه المسيرة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الانفلات والضياع والانحراف</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الالتحام النفسي والوجداني والروحي مع الإمام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هي </w:t>
      </w:r>
    </w:p>
    <w:p>
      <w:pPr>
        <w:pStyle w:val="BookText"/>
        <w:rPr/>
      </w:pPr>
      <w:r>
        <w:rPr>
          <w:rFonts w:ascii="Amiri" w:hAnsi="Amiri" w:eastAsia="Amiri" w:cs="Amiri"/>
          <w:color w:val="111111"/>
          <w:sz w:val="28"/>
          <w:sz w:val="28"/>
          <w:szCs w:val="28"/>
          <w:rtl w:val="true"/>
          <w:lang w:bidi="ar-SA"/>
        </w:rPr>
        <w:t xml:space="preserve">التجربة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لهذا الوجود المنتمي لمدرسة الأئمة من أهل البيت عليهم السلام درجة كبيرة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الحصانة والانضباط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نعيش إحساسا نفساعميقا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لا نراه – يعيش معنا الساحة بكل مخاضاتها، يرقب المسيرة بكل منعطفاتها، يتألم حينما يشط بنا السير، حينما تنحرف بنا الخطى، حينما نسقط في متاهات الضلال والفساد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فشعورنا بأن هذه المخالفات والمفارقات في حياتنا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إزعاجات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حقيقية عند إمامنا وقائدنا وراعي مسيرتنا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يعمق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الخوف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الإمام المعصوم هوغضب الله سبحانه، وإيذاء الإمام إيذاء لله، الأمر الذي يقوي في داخلنا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الرقابة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العلاقة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صون المسيرة، وتحصين السلوك والممارسات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الانتظار، حسب ما تقدم، حيث إن الإعدادات المحكومة البرامج فاعلة تساهم بدرجة عالية في الارتقاء بمستوى السلوك والالتزام والاستقامة بكل ما يفرضه هذا الارتقاء من استعدادات روحية وفكرية وحركية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يريدون أن يضعوا أنفسهم في خط الانتظار يجب أن يعيشوا معاناة البناء الروحي، ومعاناة البناء الإيماني، ومعاناة المجاهدة لنزعات الشيطان، و نزعات الهوى، ومعاناة الانصهار والذوبان في طريق العشق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يفرض الانتظار درجة كبيرة من تهذيب السلوك، وتجسيد التقوى،وتنشيط الحركة في خط الطاعة والالتزام</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 طا</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ولكي يتحول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 عمليا في بناء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تشكل الهوية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المسيرة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مواجهة كل التحديات والإستلابات، يجب أن يتمثل المنتظرون ما أكدته الروايات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الإمام المهدي پج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وللتذكير نضع بين يدي القارئ خلاصة تلك المواصفات كما جاءت على لسان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وبعضها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هذاالأمر محفوظة له أصحابه، لوذهب الناس جميعا أتى الله له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 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أصحابه عدة أهل بدر ثلاثمائة وثلاثة عشر جلا من أقاصي الأرض، وذلك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 ۚ إِنَّ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اجتمعت له هذه العدة من أهل الإخلاص أظهر أمره، فإذا أكمل له العقد وهو عشرة آلاف رجل خرج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في ثلاثمائة وثلاثة عشر رجلا، عدة أهل بدر على غير ميعاد، قزعا کقزع الخريف، رهبان بالليل، أسد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الله عزوجل أصحابه على عدد أهل بدر وعلى عدد أصحاب طالوت،ثلاثمائة وثلاثة عشر رجلا ، كأنهم ليوث خرجوا من غابة، قلوبهم مثل زبرالحديد، ولو هموا بإزالة الجبال لأزالوها عن 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فيجمع الله تعالى قوما قزع كقزع السحاب،یؤلف الله بين قلوبهم، لا </w:t>
      </w:r>
    </w:p>
    <w:p>
      <w:pPr>
        <w:pStyle w:val="BookText"/>
        <w:rPr/>
      </w:pPr>
      <w:r>
        <w:rPr>
          <w:rFonts w:ascii="Amiri" w:hAnsi="Amiri" w:eastAsia="Amiri" w:cs="Amiri"/>
          <w:color w:val="111111"/>
          <w:sz w:val="28"/>
          <w:sz w:val="28"/>
          <w:szCs w:val="28"/>
          <w:rtl w:val="true"/>
          <w:lang w:bidi="ar-SA"/>
        </w:rPr>
        <w:t>يستوحشون إلى أحد، ولا يفرحون بأحد، على عدة أصحاب بدر،لم يسبقهم الأولون،ولا يدركهم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الله بقوم صالحين، يملأونها قسطا وعدلا كما ملئت ظلماوجورا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عرفوا الله حق معرفته، وهم أنصار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39677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المهدي شباب لا كهول فيهم إلا مثل كحل العين، والملح في الزاد،وأقل الزاد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يخرج الله فيها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النجباء، والقضاة والحكام، والفقهاء في الديني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الفقدا قوم يفقدون من فرشهم فيصبحون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أصحاب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النعماني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يهبط من ثنية ذي طوى في عدة أهل بدر ثلاثمائة وثلاثة عشررجلا، حتى يسند ظهره إلى الحجر الأسود، ويهز الراية الغالبة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المفقودون ممن فرشهم ثلاثمائة وثلاثة عشر رجلا، عدة أهل بدر، فيصبحون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968" w:name="pg14629_143353"/>
    </w:p>
    <w:p>
      <w:pPr>
        <w:pStyle w:val="Heading6"/>
        <w:numPr>
          <w:ilvl w:val="5"/>
          <w:numId w:val="1"/>
        </w:numPr>
        <w:rPr/>
      </w:pPr>
      <w:bookmarkStart w:id="1969" w:name="__RefHeading___Toc2108692_1878427129"/>
      <w:bookmarkStart w:id="1970" w:name="_Toc832"/>
      <w:bookmarkEnd w:id="1968"/>
      <w:bookmarkEnd w:id="1969"/>
      <w:r>
        <w:rPr>
          <w:rtl w:val="true"/>
        </w:rPr>
        <w:t>المعطى الرابع</w:t>
      </w:r>
      <w:r>
        <w:rPr>
          <w:rtl w:val="true"/>
        </w:rPr>
        <w:t xml:space="preserve">: </w:t>
      </w:r>
      <w:r>
        <w:rPr>
          <w:rtl w:val="true"/>
        </w:rPr>
        <w:t>التنظيمي القيادي</w:t>
      </w:r>
      <w:r>
        <w:rPr>
          <w:rtl w:val="true"/>
        </w:rPr>
        <w:t>:</w:t>
      </w:r>
      <w:bookmarkEnd w:id="1970"/>
    </w:p>
    <w:p>
      <w:pPr>
        <w:pStyle w:val="Heading6"/>
        <w:numPr>
          <w:ilvl w:val="5"/>
          <w:numId w:val="1"/>
        </w:numPr>
        <w:rPr/>
      </w:pPr>
      <w:bookmarkStart w:id="1971" w:name="__RefHeading___Toc2108694_1878427129"/>
      <w:bookmarkStart w:id="1972" w:name="_Toc833"/>
      <w:bookmarkEnd w:id="1971"/>
      <w:r>
        <w:rPr>
          <w:rtl w:val="true"/>
        </w:rPr>
        <w:t>اشارة</w:t>
      </w:r>
      <w:bookmarkEnd w:id="1972"/>
    </w:p>
    <w:p>
      <w:pPr>
        <w:pStyle w:val="BookText"/>
        <w:rPr/>
      </w:pPr>
      <w:r>
        <w:rPr>
          <w:rFonts w:ascii="IRNazanin" w:hAnsi="IRNazanin" w:eastAsia="IRNazanin"/>
          <w:color w:val="111111"/>
          <w:sz w:val="28"/>
          <w:sz w:val="28"/>
          <w:szCs w:val="28"/>
          <w:rtl w:val="true"/>
          <w:lang w:bidi="fa-IR"/>
        </w:rPr>
        <w:t xml:space="preserve">إن مرحلة الغيبة الكبرى لا تشكل انفلاتًا تائهًا للواقع الشيعي، فقد وضعت لحركة هذا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هيكلية تنظيمية لا تسمح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انفلات أو تشتت، وتتمثل هذه الهيكلية التنظيمية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 النيابة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يجسدها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العدول المؤهلون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الأئمة عليهم السلام حددوا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والمواصفات، والمهام و الصلاحيات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وتركوا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أصحاب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القيادة النائبة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الفقهاء</w:t>
      </w:r>
      <w:r>
        <w:rPr>
          <w:rFonts w:eastAsia="Amiri" w:cs="Amiri" w:ascii="Amiri" w:hAnsi="Amiri"/>
          <w:color w:val="111111"/>
          <w:sz w:val="28"/>
          <w:szCs w:val="28"/>
          <w:rtl w:val="true"/>
          <w:lang w:bidi="ar-SA"/>
        </w:rPr>
        <w:t>».</w:t>
      </w:r>
    </w:p>
    <w:p>
      <w:pPr>
        <w:pStyle w:val="Heading6"/>
        <w:numPr>
          <w:ilvl w:val="5"/>
          <w:numId w:val="1"/>
        </w:numPr>
        <w:rPr/>
      </w:pPr>
      <w:bookmarkStart w:id="1973" w:name="__RefHeading___Toc2108696_1878427129"/>
      <w:bookmarkStart w:id="1974" w:name="_Toc834"/>
      <w:bookmarkEnd w:id="1973"/>
      <w:r>
        <w:rPr>
          <w:rtl w:val="true"/>
        </w:rPr>
        <w:t>مؤهلات القيادة النائبة</w:t>
      </w:r>
      <w:r>
        <w:rPr>
          <w:rtl w:val="true"/>
        </w:rPr>
        <w:t>:</w:t>
      </w:r>
      <w:bookmarkEnd w:id="1974"/>
    </w:p>
    <w:p>
      <w:pPr>
        <w:pStyle w:val="Heading6"/>
        <w:numPr>
          <w:ilvl w:val="5"/>
          <w:numId w:val="1"/>
        </w:numPr>
        <w:rPr/>
      </w:pPr>
      <w:bookmarkStart w:id="1975" w:name="__RefHeading___Toc2108698_1878427129"/>
      <w:bookmarkStart w:id="1976" w:name="_Toc835"/>
      <w:bookmarkEnd w:id="1975"/>
      <w:r>
        <w:rPr/>
        <w:t>1</w:t>
      </w:r>
      <w:r>
        <w:rPr>
          <w:rtl w:val="true"/>
        </w:rPr>
        <w:t xml:space="preserve">- </w:t>
      </w:r>
      <w:r>
        <w:rPr>
          <w:rtl w:val="true"/>
        </w:rPr>
        <w:t>المؤهل العلمي والثقافي</w:t>
      </w:r>
      <w:r>
        <w:rPr>
          <w:rtl w:val="true"/>
        </w:rPr>
        <w:t>:</w:t>
      </w:r>
      <w:bookmarkEnd w:id="197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القدرة على استنباط الأحكام الشرعية، والمفاهيم والرؤى والتصورات الإسلامية من الأدلة المعتمدة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الفقاهة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صاحب هذه الكفاءة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أو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الإسلام استيعابًا واعيًا شاملًا، فالفقيه لا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وإنما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يملكه الدين من مساحات وامتدادات</w:t>
      </w:r>
      <w:r>
        <w:rPr>
          <w:rFonts w:eastAsia="Amiri" w:cs="Amiri" w:ascii="Amiri" w:hAnsi="Amiri"/>
          <w:color w:val="111111"/>
          <w:sz w:val="28"/>
          <w:szCs w:val="28"/>
          <w:rtl w:val="true"/>
          <w:lang w:bidi="ar-SA"/>
        </w:rPr>
        <w:t>.</w:t>
      </w:r>
    </w:p>
    <w:p>
      <w:pPr>
        <w:pStyle w:val="Heading6"/>
        <w:numPr>
          <w:ilvl w:val="5"/>
          <w:numId w:val="1"/>
        </w:numPr>
        <w:rPr/>
      </w:pPr>
      <w:bookmarkStart w:id="1977" w:name="__RefHeading___Toc2108700_1878427129"/>
      <w:bookmarkStart w:id="1978" w:name="_Toc836"/>
      <w:bookmarkEnd w:id="1977"/>
      <w:r>
        <w:rPr/>
        <w:t>2</w:t>
      </w:r>
      <w:r>
        <w:rPr>
          <w:rtl w:val="true"/>
        </w:rPr>
        <w:t xml:space="preserve">- </w:t>
      </w:r>
      <w:r>
        <w:rPr>
          <w:rtl w:val="true"/>
        </w:rPr>
        <w:t>المؤهل النفسي والسلوكي</w:t>
      </w:r>
      <w:r>
        <w:rPr>
          <w:rtl w:val="true"/>
        </w:rPr>
        <w:t>:</w:t>
      </w:r>
      <w:bookmarkEnd w:id="1978"/>
    </w:p>
    <w:p>
      <w:pPr>
        <w:pStyle w:val="Heading6"/>
        <w:numPr>
          <w:ilvl w:val="5"/>
          <w:numId w:val="1"/>
        </w:numPr>
        <w:rPr/>
      </w:pPr>
      <w:bookmarkStart w:id="1979" w:name="__RefHeading___Toc2108702_1878427129"/>
      <w:bookmarkStart w:id="1980" w:name="_Toc837"/>
      <w:bookmarkEnd w:id="1979"/>
      <w:r>
        <w:rPr>
          <w:rtl w:val="true"/>
        </w:rPr>
        <w:t>اشارة</w:t>
      </w:r>
      <w:bookmarkEnd w:id="1980"/>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امتلاك درجة عالية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bookmarkStart w:id="1981" w:name="pg14629_143354"/>
    </w:p>
    <w:p>
      <w:pPr>
        <w:pStyle w:val="Heading6"/>
        <w:numPr>
          <w:ilvl w:val="5"/>
          <w:numId w:val="1"/>
        </w:numPr>
        <w:rPr/>
      </w:pPr>
      <w:bookmarkStart w:id="1982" w:name="__RefHeading___Toc2108704_1878427129"/>
      <w:bookmarkStart w:id="1983" w:name="_Toc838"/>
      <w:bookmarkEnd w:id="1981"/>
      <w:bookmarkEnd w:id="1982"/>
      <w:r>
        <w:rPr>
          <w:rtl w:val="true"/>
        </w:rPr>
        <w:t xml:space="preserve">وفي تعريف </w:t>
      </w:r>
      <w:r>
        <w:rPr>
          <w:rtl w:val="true"/>
        </w:rPr>
        <w:t>«</w:t>
      </w:r>
      <w:r>
        <w:rPr>
          <w:rtl w:val="true"/>
        </w:rPr>
        <w:t xml:space="preserve">العدالة، برزت عدة نظريات منها </w:t>
      </w:r>
      <w:r>
        <w:rPr>
          <w:rtl w:val="true"/>
        </w:rPr>
        <w:t>:</w:t>
      </w:r>
      <w:bookmarkEnd w:id="1983"/>
    </w:p>
    <w:p>
      <w:pPr>
        <w:pStyle w:val="Heading6"/>
        <w:numPr>
          <w:ilvl w:val="5"/>
          <w:numId w:val="1"/>
        </w:numPr>
        <w:rPr/>
      </w:pPr>
      <w:bookmarkStart w:id="1984" w:name="__RefHeading___Toc2108706_1878427129"/>
      <w:bookmarkStart w:id="1985" w:name="_Toc839"/>
      <w:bookmarkEnd w:id="1984"/>
      <w:r>
        <w:rPr>
          <w:rtl w:val="true"/>
        </w:rPr>
        <w:t xml:space="preserve">النظرية الأولى </w:t>
      </w:r>
      <w:r>
        <w:rPr>
          <w:rtl w:val="true"/>
        </w:rPr>
        <w:t>:</w:t>
      </w:r>
      <w:bookmarkEnd w:id="1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عبارة عن الاستقامة في جادة الشريعة المقدسة، وعدم الانحراف عنها يمينا وشمالا، بأن لا يرتكب معصية بترك واجب أو فعل حرام من دون عذر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w:t>
      </w:r>
    </w:p>
    <w:p>
      <w:pPr>
        <w:pStyle w:val="Heading6"/>
        <w:numPr>
          <w:ilvl w:val="5"/>
          <w:numId w:val="1"/>
        </w:numPr>
        <w:rPr/>
      </w:pPr>
      <w:bookmarkStart w:id="1986" w:name="__RefHeading___Toc2108708_1878427129"/>
      <w:bookmarkStart w:id="1987" w:name="_Toc840"/>
      <w:bookmarkEnd w:id="1986"/>
      <w:r>
        <w:rPr>
          <w:rtl w:val="true"/>
        </w:rPr>
        <w:t xml:space="preserve">النظرية الثانية </w:t>
      </w:r>
      <w:r>
        <w:rPr>
          <w:rtl w:val="true"/>
        </w:rPr>
        <w:t>:</w:t>
      </w:r>
      <w:bookmarkEnd w:id="1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عبارة عن الاستقامة على شرع الإسلام وطريقته، شريطة أن تكون هذه الاستقامة طبيعة ثابتة للعادل تماما كالعادة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الواضحة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6"/>
        <w:numPr>
          <w:ilvl w:val="5"/>
          <w:numId w:val="1"/>
        </w:numPr>
        <w:rPr/>
      </w:pPr>
      <w:bookmarkStart w:id="1988" w:name="__RefHeading___Toc2108710_1878427129"/>
      <w:bookmarkStart w:id="1989" w:name="_Toc841"/>
      <w:bookmarkEnd w:id="1988"/>
      <w:r>
        <w:rPr>
          <w:rtl w:val="true"/>
        </w:rPr>
        <w:t xml:space="preserve">النظرية الثالثة </w:t>
      </w:r>
      <w:r>
        <w:rPr>
          <w:rtl w:val="true"/>
        </w:rPr>
        <w:t>:</w:t>
      </w:r>
      <w:bookmarkEnd w:id="1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عبارة عن ملكة راسخة باعثة على ملازمة التقوى، من ترك المحرمات وفعل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الأضواء</w:t>
      </w:r>
      <w:r>
        <w:rPr>
          <w:rFonts w:eastAsia="Amiri" w:cs="Amiri" w:ascii="Amiri" w:hAnsi="Amiri"/>
          <w:color w:val="111111"/>
          <w:sz w:val="28"/>
          <w:szCs w:val="28"/>
          <w:rtl w:val="true"/>
          <w:lang w:bidi="ar-SA"/>
        </w:rPr>
        <w:t>.</w:t>
      </w:r>
    </w:p>
    <w:p>
      <w:pPr>
        <w:pStyle w:val="Heading6"/>
        <w:numPr>
          <w:ilvl w:val="5"/>
          <w:numId w:val="1"/>
        </w:numPr>
        <w:rPr/>
      </w:pPr>
      <w:bookmarkStart w:id="1990" w:name="__RefHeading___Toc2108712_1878427129"/>
      <w:bookmarkStart w:id="1991" w:name="_Toc842"/>
      <w:bookmarkEnd w:id="1990"/>
      <w:r>
        <w:rPr/>
        <w:t>3</w:t>
      </w:r>
      <w:r>
        <w:rPr>
          <w:rtl w:val="true"/>
        </w:rPr>
        <w:t xml:space="preserve">- </w:t>
      </w:r>
      <w:r>
        <w:rPr>
          <w:rtl w:val="true"/>
        </w:rPr>
        <w:t>المؤهل القيادي</w:t>
      </w:r>
      <w:bookmarkEnd w:id="1991"/>
    </w:p>
    <w:p>
      <w:pPr>
        <w:pStyle w:val="Heading6"/>
        <w:numPr>
          <w:ilvl w:val="5"/>
          <w:numId w:val="1"/>
        </w:numPr>
        <w:rPr/>
      </w:pPr>
      <w:bookmarkStart w:id="1992" w:name="__RefHeading___Toc2108714_1878427129"/>
      <w:bookmarkStart w:id="1993" w:name="_Toc843"/>
      <w:bookmarkEnd w:id="1992"/>
      <w:r>
        <w:rPr>
          <w:rtl w:val="true"/>
        </w:rPr>
        <w:t>اشارة</w:t>
      </w:r>
      <w:bookmarkEnd w:id="199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درجة عالية من الوعي القيادي</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الممارسة القيادية القادرة على توجيه حركة الأمة فقهيا وثقافيا واجتماعيا وسياسيا، وعلى ترشيد كل المواقف في مواجهة كل التحديات مما </w:t>
      </w:r>
      <w:bookmarkStart w:id="1994" w:name="pg14629_143355"/>
    </w:p>
    <w:p>
      <w:pPr>
        <w:pStyle w:val="BookText"/>
        <w:rPr/>
      </w:pPr>
      <w:bookmarkEnd w:id="1994"/>
      <w:r>
        <w:rPr>
          <w:rFonts w:ascii="Amiri" w:hAnsi="Amiri" w:eastAsia="Amiri" w:cs="Amiri"/>
          <w:color w:val="111111"/>
          <w:sz w:val="28"/>
          <w:sz w:val="28"/>
          <w:szCs w:val="28"/>
          <w:rtl w:val="true"/>
          <w:lang w:bidi="ar-SA"/>
        </w:rPr>
        <w:t>يعطي للقيادة المرجعية حضورها الدائم على كل المستويات</w:t>
      </w:r>
      <w:r>
        <w:rPr>
          <w:rFonts w:eastAsia="Amiri" w:cs="Amiri" w:ascii="Amiri" w:hAnsi="Amiri"/>
          <w:color w:val="111111"/>
          <w:sz w:val="28"/>
          <w:szCs w:val="28"/>
          <w:rtl w:val="true"/>
          <w:lang w:bidi="ar-SA"/>
        </w:rPr>
        <w:t>...</w:t>
      </w:r>
    </w:p>
    <w:p>
      <w:pPr>
        <w:pStyle w:val="Heading6"/>
        <w:numPr>
          <w:ilvl w:val="5"/>
          <w:numId w:val="1"/>
        </w:numPr>
        <w:rPr/>
      </w:pPr>
      <w:bookmarkStart w:id="1995" w:name="__RefHeading___Toc2108716_1878427129"/>
      <w:bookmarkStart w:id="1996" w:name="_Toc844"/>
      <w:bookmarkEnd w:id="1995"/>
      <w:r>
        <w:rPr>
          <w:rtl w:val="true"/>
        </w:rPr>
        <w:t xml:space="preserve">ويفترض في </w:t>
      </w:r>
      <w:r>
        <w:rPr>
          <w:rtl w:val="true"/>
        </w:rPr>
        <w:t>«</w:t>
      </w:r>
      <w:r>
        <w:rPr>
          <w:rtl w:val="true"/>
        </w:rPr>
        <w:t>القيادة المرجعية</w:t>
      </w:r>
      <w:r>
        <w:rPr>
          <w:rtl w:val="true"/>
        </w:rPr>
        <w:t>»:</w:t>
      </w:r>
      <w:bookmarkEnd w:id="19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التوفر على المعرفة بشؤون العالم الإسلامي في حاجاته، وقضاياه،وتطوراته، وتحدياته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التوفر على درجة كبيرة من الوعي بقضايا العصر، وحسب تعبير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بزمانه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التطوير الدائم للعمل المرجعي</w:t>
      </w:r>
      <w:r>
        <w:rPr>
          <w:rFonts w:eastAsia="Amiri" w:cs="Amiri" w:ascii="Amiri" w:hAnsi="Amiri"/>
          <w:color w:val="111111"/>
          <w:sz w:val="28"/>
          <w:szCs w:val="28"/>
          <w:rtl w:val="true"/>
          <w:lang w:bidi="ar-SA"/>
        </w:rPr>
        <w:t>.</w:t>
      </w:r>
    </w:p>
    <w:p>
      <w:pPr>
        <w:pStyle w:val="Heading6"/>
        <w:numPr>
          <w:ilvl w:val="5"/>
          <w:numId w:val="1"/>
        </w:numPr>
        <w:rPr/>
      </w:pPr>
      <w:bookmarkStart w:id="1997" w:name="__RefHeading___Toc2108718_1878427129"/>
      <w:bookmarkStart w:id="1998" w:name="_Toc845"/>
      <w:bookmarkEnd w:id="1997"/>
      <w:r>
        <w:rPr>
          <w:rtl w:val="true"/>
        </w:rPr>
        <w:t>مسؤوليات ومهام القيادة النائبة</w:t>
      </w:r>
      <w:r>
        <w:rPr>
          <w:rtl w:val="true"/>
        </w:rPr>
        <w:t>:</w:t>
      </w:r>
      <w:bookmarkEnd w:id="1998"/>
    </w:p>
    <w:p>
      <w:pPr>
        <w:pStyle w:val="Heading6"/>
        <w:numPr>
          <w:ilvl w:val="5"/>
          <w:numId w:val="1"/>
        </w:numPr>
        <w:rPr/>
      </w:pPr>
      <w:bookmarkStart w:id="1999" w:name="__RefHeading___Toc2108720_1878427129"/>
      <w:bookmarkStart w:id="2000" w:name="_Toc846"/>
      <w:bookmarkEnd w:id="1999"/>
      <w:r>
        <w:rPr>
          <w:rtl w:val="true"/>
        </w:rPr>
        <w:t>اشارة</w:t>
      </w:r>
      <w:bookmarkEnd w:id="2000"/>
    </w:p>
    <w:p>
      <w:pPr>
        <w:pStyle w:val="BookText"/>
        <w:rPr/>
      </w:pPr>
      <w:r>
        <w:rPr>
          <w:rFonts w:ascii="Amiri" w:hAnsi="Amiri" w:eastAsia="Amiri" w:cs="Amiri"/>
          <w:color w:val="111111"/>
          <w:sz w:val="28"/>
          <w:sz w:val="28"/>
          <w:szCs w:val="28"/>
          <w:rtl w:val="true"/>
          <w:lang w:bidi="ar-SA"/>
        </w:rPr>
        <w:t>يمكن أن نوجز هذه المسؤوليات والمهام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وبيان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وفصل الخصومات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 الدعوة والتبليغ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المهمة الفقهية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المهمة الفكرية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المهمة الروحية والتربوية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المهمة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المهمة السياسية</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والولاية العامة</w:t>
      </w:r>
      <w:r>
        <w:rPr>
          <w:rFonts w:eastAsia="Amiri" w:cs="Amiri" w:ascii="Amiri" w:hAnsi="Amiri"/>
          <w:color w:val="111111"/>
          <w:sz w:val="28"/>
          <w:szCs w:val="28"/>
          <w:rtl w:val="true"/>
          <w:lang w:bidi="ar-SA"/>
        </w:rPr>
        <w:t xml:space="preserve">: </w:t>
      </w:r>
      <w:bookmarkStart w:id="2001" w:name="pg14629_143356"/>
    </w:p>
    <w:p>
      <w:pPr>
        <w:pStyle w:val="Heading6"/>
        <w:numPr>
          <w:ilvl w:val="5"/>
          <w:numId w:val="1"/>
        </w:numPr>
        <w:rPr/>
      </w:pPr>
      <w:bookmarkStart w:id="2002" w:name="__RefHeading___Toc2108722_1878427129"/>
      <w:bookmarkStart w:id="2003" w:name="_Toc847"/>
      <w:bookmarkEnd w:id="2001"/>
      <w:bookmarkEnd w:id="2002"/>
      <w:r>
        <w:rPr>
          <w:rtl w:val="true"/>
        </w:rPr>
        <w:t>هنا يطرح هذا السؤال</w:t>
      </w:r>
      <w:r>
        <w:rPr>
          <w:rtl w:val="true"/>
        </w:rPr>
        <w:t>:</w:t>
      </w:r>
      <w:bookmarkEnd w:id="2003"/>
    </w:p>
    <w:p>
      <w:pPr>
        <w:pStyle w:val="Heading6"/>
        <w:numPr>
          <w:ilvl w:val="5"/>
          <w:numId w:val="1"/>
        </w:numPr>
        <w:rPr/>
      </w:pPr>
      <w:bookmarkStart w:id="2004" w:name="__RefHeading___Toc2108724_1878427129"/>
      <w:bookmarkStart w:id="2005" w:name="_Toc848"/>
      <w:bookmarkEnd w:id="2004"/>
      <w:r>
        <w:rPr>
          <w:rtl w:val="true"/>
        </w:rPr>
        <w:t>هل تملك المرجعية الدينية سلطة القرار في الشؤون العامة للأمة؟</w:t>
      </w:r>
      <w:bookmarkEnd w:id="2005"/>
    </w:p>
    <w:p>
      <w:pPr>
        <w:pStyle w:val="Heading6"/>
        <w:numPr>
          <w:ilvl w:val="5"/>
          <w:numId w:val="1"/>
        </w:numPr>
        <w:rPr/>
      </w:pPr>
      <w:bookmarkStart w:id="2006" w:name="__RefHeading___Toc2108726_1878427129"/>
      <w:bookmarkStart w:id="2007" w:name="_Toc849"/>
      <w:bookmarkEnd w:id="2006"/>
      <w:r>
        <w:rPr>
          <w:rtl w:val="true"/>
        </w:rPr>
        <w:t>اشارة</w:t>
      </w:r>
      <w:bookmarkEnd w:id="2007"/>
    </w:p>
    <w:p>
      <w:pPr>
        <w:pStyle w:val="BookText"/>
        <w:rPr/>
      </w:pPr>
      <w:r>
        <w:rPr>
          <w:rFonts w:ascii="IRNazanin" w:hAnsi="IRNazanin" w:eastAsia="IRNazanin"/>
          <w:color w:val="111111"/>
          <w:sz w:val="28"/>
          <w:sz w:val="28"/>
          <w:szCs w:val="28"/>
          <w:rtl w:val="true"/>
          <w:lang w:bidi="fa-IR"/>
        </w:rPr>
        <w:t xml:space="preserve">وهذا ما يسمى فقیها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الفقيه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الإجابة عن هذا السؤال نشير إلى ثلاث نظريات فقهية من دون معالجة استدلالية</w:t>
      </w:r>
      <w:r>
        <w:rPr>
          <w:rFonts w:eastAsia="Amiri" w:cs="Amiri" w:ascii="Amiri" w:hAnsi="Amiri"/>
          <w:color w:val="111111"/>
          <w:sz w:val="28"/>
          <w:szCs w:val="28"/>
          <w:rtl w:val="true"/>
          <w:lang w:bidi="ar-SA"/>
        </w:rPr>
        <w:t>:</w:t>
      </w:r>
    </w:p>
    <w:p>
      <w:pPr>
        <w:pStyle w:val="Heading6"/>
        <w:numPr>
          <w:ilvl w:val="5"/>
          <w:numId w:val="1"/>
        </w:numPr>
        <w:rPr/>
      </w:pPr>
      <w:bookmarkStart w:id="2008" w:name="__RefHeading___Toc2108728_1878427129"/>
      <w:bookmarkStart w:id="2009" w:name="_Toc850"/>
      <w:bookmarkEnd w:id="2008"/>
      <w:r>
        <w:rPr>
          <w:rtl w:val="true"/>
        </w:rPr>
        <w:t>النظرية الأولى</w:t>
      </w:r>
      <w:r>
        <w:rPr>
          <w:rtl w:val="true"/>
        </w:rPr>
        <w:t>:</w:t>
      </w:r>
      <w:bookmarkEnd w:id="2009"/>
    </w:p>
    <w:p>
      <w:pPr>
        <w:pStyle w:val="BookText"/>
        <w:rPr/>
      </w:pPr>
      <w:r>
        <w:rPr>
          <w:rFonts w:ascii="Amiri" w:hAnsi="Amiri" w:eastAsia="Amiri" w:cs="Amiri"/>
          <w:color w:val="111111"/>
          <w:sz w:val="28"/>
          <w:sz w:val="28"/>
          <w:szCs w:val="28"/>
          <w:rtl w:val="true"/>
          <w:lang w:bidi="ar-SA"/>
        </w:rPr>
        <w:t xml:space="preserve">تتجه إلى أن المرجعية الدينية الممثلة في الفقهاء لا تملك سلطة القرار في الشؤون العامة، بمعنى أن الفقهاء ليس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عامة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تتحدد مسؤولياتهم ومهامهم في المساحات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الإفتاء وبيان 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وفصل الخصومات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الولاية في دوائر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شؤون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الأوقاف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الحسبية التي لا يرضى الشارع المقدس بتعطيلها، أو كل ما علم أن الشارع يطلبه ولم يعين له مكلفا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توسع بعض الفقهاء فأعطى للفقهاء صلاحية إقامة الحدود الشرعية كالقصاص، وقطع يد السارق، ورجم الزاني أو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الفقهاء من أعطى للأمور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مساحات أكبر بحيث تمتد إلى إدارة نظام البلاد</w:t>
      </w:r>
      <w:r>
        <w:rPr>
          <w:rFonts w:eastAsia="Amiri" w:cs="Amiri" w:ascii="Amiri" w:hAnsi="Amiri"/>
          <w:color w:val="111111"/>
          <w:sz w:val="28"/>
          <w:szCs w:val="28"/>
          <w:rtl w:val="true"/>
          <w:lang w:bidi="ar-SA"/>
        </w:rPr>
        <w:t>.</w:t>
      </w:r>
    </w:p>
    <w:p>
      <w:pPr>
        <w:pStyle w:val="Heading6"/>
        <w:numPr>
          <w:ilvl w:val="5"/>
          <w:numId w:val="1"/>
        </w:numPr>
        <w:rPr/>
      </w:pPr>
      <w:bookmarkStart w:id="2010" w:name="__RefHeading___Toc2108730_1878427129"/>
      <w:bookmarkStart w:id="2011" w:name="_Toc851"/>
      <w:bookmarkEnd w:id="2010"/>
      <w:r>
        <w:rPr>
          <w:rtl w:val="true"/>
        </w:rPr>
        <w:t>النظرية الثانية</w:t>
      </w:r>
      <w:r>
        <w:rPr>
          <w:rtl w:val="true"/>
        </w:rPr>
        <w:t>:</w:t>
      </w:r>
      <w:bookmarkEnd w:id="2011"/>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تتجه إلى أن الفقهاء يملكون سلطة القرار في الشؤون العامة، ولكن في حدود </w:t>
      </w:r>
      <w:bookmarkStart w:id="2012" w:name="pg14629_143357"/>
    </w:p>
    <w:p>
      <w:pPr>
        <w:pStyle w:val="BookText"/>
        <w:rPr/>
      </w:pPr>
      <w:bookmarkEnd w:id="2012"/>
      <w:r>
        <w:rPr>
          <w:rFonts w:ascii="Amiri" w:hAnsi="Amiri" w:eastAsia="Amiri" w:cs="Amiri"/>
          <w:color w:val="111111"/>
          <w:sz w:val="28"/>
          <w:sz w:val="28"/>
          <w:szCs w:val="28"/>
          <w:rtl w:val="true"/>
          <w:lang w:bidi="ar-SA"/>
        </w:rPr>
        <w:t>ما يتوقف عليه حفظ النظام وإدارة الدولة الإسلامية، وأما في خارج هذه الدائرة فلا ولاية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حال قيام حكومة إسلامية فهي في حاجة إلى فقيه يملك سلطة القرار في الشؤون العامة من أجل حماية وإدارة وحفظ هذه الحكومة</w:t>
      </w:r>
      <w:r>
        <w:rPr>
          <w:rFonts w:eastAsia="Amiri" w:cs="Amiri" w:ascii="Amiri" w:hAnsi="Amiri"/>
          <w:color w:val="111111"/>
          <w:sz w:val="28"/>
          <w:szCs w:val="28"/>
          <w:rtl w:val="true"/>
          <w:lang w:bidi="ar-SA"/>
        </w:rPr>
        <w:t>.</w:t>
      </w:r>
    </w:p>
    <w:p>
      <w:pPr>
        <w:pStyle w:val="Heading6"/>
        <w:numPr>
          <w:ilvl w:val="5"/>
          <w:numId w:val="1"/>
        </w:numPr>
        <w:rPr/>
      </w:pPr>
      <w:bookmarkStart w:id="2013" w:name="__RefHeading___Toc2108732_1878427129"/>
      <w:bookmarkStart w:id="2014" w:name="_Toc852"/>
      <w:bookmarkEnd w:id="2013"/>
      <w:r>
        <w:rPr>
          <w:rtl w:val="true"/>
        </w:rPr>
        <w:t>النظرية الثالثة</w:t>
      </w:r>
      <w:r>
        <w:rPr>
          <w:rtl w:val="true"/>
        </w:rPr>
        <w:t>:</w:t>
      </w:r>
      <w:bookmarkEnd w:id="2014"/>
    </w:p>
    <w:p>
      <w:pPr>
        <w:pStyle w:val="Heading6"/>
        <w:numPr>
          <w:ilvl w:val="5"/>
          <w:numId w:val="1"/>
        </w:numPr>
        <w:rPr/>
      </w:pPr>
      <w:bookmarkStart w:id="2015" w:name="__RefHeading___Toc2108734_1878427129"/>
      <w:bookmarkStart w:id="2016" w:name="_Toc853"/>
      <w:bookmarkEnd w:id="2015"/>
      <w:r>
        <w:rPr>
          <w:rtl w:val="true"/>
        </w:rPr>
        <w:t>اشارة</w:t>
      </w:r>
      <w:bookmarkEnd w:id="2016"/>
    </w:p>
    <w:p>
      <w:pPr>
        <w:pStyle w:val="BookText"/>
        <w:rPr/>
      </w:pP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هذه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عامة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كونه نائبا للإمام الغائب علیه السلام، فيملك من الصلاحيات القيادية ما يملكه الإمام، إلا ما ثبت اختصاصه بالإمام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النظرية توسع دائرة ولاية الفقيه لتمتد إلى جميع شؤون المسلمين الروحية والتربوية والثقافية والاجتماعية والاقتصادية والسياسية والحربية والتنظيمية والحياتية بشكل عام</w:t>
      </w:r>
      <w:r>
        <w:rPr>
          <w:rFonts w:eastAsia="Amiri" w:cs="Amiri" w:ascii="Amiri" w:hAnsi="Amiri"/>
          <w:color w:val="111111"/>
          <w:sz w:val="28"/>
          <w:szCs w:val="28"/>
          <w:rtl w:val="true"/>
          <w:lang w:bidi="ar-SA"/>
        </w:rPr>
        <w:t>.</w:t>
      </w:r>
    </w:p>
    <w:p>
      <w:pPr>
        <w:pStyle w:val="Heading6"/>
        <w:numPr>
          <w:ilvl w:val="5"/>
          <w:numId w:val="1"/>
        </w:numPr>
        <w:rPr/>
      </w:pPr>
      <w:bookmarkStart w:id="2017" w:name="__RefHeading___Toc2108736_1878427129"/>
      <w:bookmarkStart w:id="2018" w:name="_Toc854"/>
      <w:bookmarkEnd w:id="2017"/>
      <w:r>
        <w:rPr>
          <w:rtl w:val="true"/>
        </w:rPr>
        <w:t>ملاحظة</w:t>
      </w:r>
      <w:r>
        <w:rPr>
          <w:rtl w:val="true"/>
        </w:rPr>
        <w:t>:</w:t>
      </w:r>
      <w:bookmarkEnd w:id="2018"/>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تصل النوبة إلى معالجة إشكالات عصر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ولاية الفقيه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استطاع الإمام الخميني رضوان الله عليه أن يبلورها فقهیا، وأن ينطلق بها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 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من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إسلامية عملاقة، مسقطا بذلك رهانات زعمت أن الإسلام عاجزٌ في هذا العصر أن يحرك مشروعًا ثوريًا سياسيًا</w:t>
      </w:r>
      <w:r>
        <w:rPr>
          <w:rFonts w:eastAsia="IRNazanin" w:cs="IRNazanin"/>
          <w:color w:val="111111"/>
          <w:sz w:val="28"/>
          <w:szCs w:val="28"/>
          <w:rtl w:val="true"/>
          <w:lang w:bidi="fa-IR"/>
        </w:rPr>
        <w:t xml:space="preserve">. </w:t>
      </w:r>
      <w:bookmarkStart w:id="2019" w:name="pg14629_143358"/>
    </w:p>
    <w:p>
      <w:pPr>
        <w:pStyle w:val="Heading6"/>
        <w:numPr>
          <w:ilvl w:val="5"/>
          <w:numId w:val="1"/>
        </w:numPr>
        <w:rPr/>
      </w:pPr>
      <w:bookmarkStart w:id="2020" w:name="__RefHeading___Toc2108738_1878427129"/>
      <w:bookmarkStart w:id="2021" w:name="_Toc855"/>
      <w:bookmarkEnd w:id="2019"/>
      <w:bookmarkEnd w:id="2020"/>
      <w:r>
        <w:rPr>
          <w:rtl w:val="true"/>
        </w:rPr>
        <w:t>المراحل التاريخية للمرجعية الدينية</w:t>
      </w:r>
      <w:r>
        <w:rPr>
          <w:rtl w:val="true"/>
        </w:rPr>
        <w:t>:</w:t>
      </w:r>
      <w:bookmarkEnd w:id="2021"/>
    </w:p>
    <w:p>
      <w:pPr>
        <w:pStyle w:val="Heading6"/>
        <w:numPr>
          <w:ilvl w:val="5"/>
          <w:numId w:val="1"/>
        </w:numPr>
        <w:rPr/>
      </w:pPr>
      <w:bookmarkStart w:id="2022" w:name="__RefHeading___Toc2108740_1878427129"/>
      <w:bookmarkStart w:id="2023" w:name="_Toc856"/>
      <w:bookmarkEnd w:id="2022"/>
      <w:r>
        <w:rPr>
          <w:rtl w:val="true"/>
        </w:rPr>
        <w:t>اشارة</w:t>
      </w:r>
      <w:bookmarkEnd w:id="2023"/>
    </w:p>
    <w:p>
      <w:pPr>
        <w:pStyle w:val="BookText"/>
        <w:rPr/>
      </w:pPr>
      <w:r>
        <w:rPr>
          <w:rFonts w:ascii="Amiri" w:hAnsi="Amiri" w:eastAsia="Amiri" w:cs="Amiri"/>
          <w:color w:val="111111"/>
          <w:sz w:val="28"/>
          <w:sz w:val="28"/>
          <w:szCs w:val="28"/>
          <w:rtl w:val="true"/>
          <w:lang w:bidi="ar-SA"/>
        </w:rPr>
        <w:t xml:space="preserve">حدد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للمرجعية الدينية الشيعة أربع مراحل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للشهيد السيد محمد باقر الصدر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المراحل التي مرت بها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في 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المحنة وحب الدنيا</w:t>
      </w:r>
      <w:r>
        <w:rPr>
          <w:rFonts w:eastAsia="Amiri" w:cs="Amiri" w:ascii="Amiri" w:hAnsi="Amiri"/>
          <w:color w:val="111111"/>
          <w:sz w:val="28"/>
          <w:szCs w:val="28"/>
          <w:rtl w:val="true"/>
          <w:lang w:bidi="ar-SA"/>
        </w:rPr>
        <w:t>).$.</w:t>
      </w:r>
    </w:p>
    <w:p>
      <w:pPr>
        <w:pStyle w:val="Heading6"/>
        <w:numPr>
          <w:ilvl w:val="5"/>
          <w:numId w:val="1"/>
        </w:numPr>
        <w:rPr/>
      </w:pPr>
      <w:bookmarkStart w:id="2024" w:name="__RefHeading___Toc2108742_1878427129"/>
      <w:bookmarkStart w:id="2025" w:name="_Toc857"/>
      <w:bookmarkEnd w:id="2024"/>
      <w:r>
        <w:rPr>
          <w:rtl w:val="true"/>
        </w:rPr>
        <w:t xml:space="preserve">المرحلة الأولى </w:t>
      </w:r>
      <w:r>
        <w:rPr>
          <w:rtl w:val="true"/>
        </w:rPr>
        <w:t xml:space="preserve">: </w:t>
      </w:r>
      <w:r>
        <w:rPr>
          <w:rtl w:val="true"/>
        </w:rPr>
        <w:t>مرحلة الاتصال الفردي</w:t>
      </w:r>
      <w:r>
        <w:rPr>
          <w:rtl w:val="true"/>
        </w:rPr>
        <w:t>:</w:t>
      </w:r>
      <w:bookmarkEnd w:id="2025"/>
    </w:p>
    <w:p>
      <w:pPr>
        <w:pStyle w:val="BookText"/>
        <w:rPr/>
      </w:pPr>
      <w:r>
        <w:rPr>
          <w:rFonts w:ascii="IRNazanin" w:hAnsi="IRNazanin" w:eastAsia="IRNazanin"/>
          <w:color w:val="111111"/>
          <w:sz w:val="28"/>
          <w:sz w:val="28"/>
          <w:szCs w:val="28"/>
          <w:rtl w:val="true"/>
          <w:lang w:bidi="fa-IR"/>
        </w:rPr>
        <w:t xml:space="preserve">فی هذه المرحلة كان الكيان المرجعى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يعبر عن اتصالات فردية بين علماء مجتهدين وقواعد شعبية في بلاد أولئك العلماء المجتهدين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المرحلة هي المرحلة التي عاشها أصحاب الأئمة عليهم الصلاةوالسلام، واستمرت هذه المرحلة إلى أيام العلامة الحلي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العلامة الحلي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Heading6"/>
        <w:numPr>
          <w:ilvl w:val="5"/>
          <w:numId w:val="1"/>
        </w:numPr>
        <w:rPr/>
      </w:pPr>
      <w:bookmarkStart w:id="2026" w:name="__RefHeading___Toc2108744_1878427129"/>
      <w:bookmarkStart w:id="2027" w:name="_Toc858"/>
      <w:bookmarkEnd w:id="2026"/>
      <w:r>
        <w:rPr>
          <w:rtl w:val="true"/>
        </w:rPr>
        <w:t>المرحلة الثانية</w:t>
      </w:r>
      <w:r>
        <w:rPr>
          <w:rtl w:val="true"/>
        </w:rPr>
        <w:t xml:space="preserve">: </w:t>
      </w:r>
      <w:r>
        <w:rPr>
          <w:rtl w:val="true"/>
        </w:rPr>
        <w:t>مرحلة الجهاز المرجعي</w:t>
      </w:r>
      <w:r>
        <w:rPr>
          <w:rtl w:val="true"/>
        </w:rPr>
        <w:t>:</w:t>
      </w:r>
      <w:bookmarkEnd w:id="2027"/>
    </w:p>
    <w:p>
      <w:pPr>
        <w:pStyle w:val="BookText"/>
        <w:rPr/>
      </w:pPr>
      <w:r>
        <w:rPr>
          <w:rFonts w:ascii="Amiri" w:hAnsi="Amiri" w:eastAsia="Amiri" w:cs="Amiri"/>
          <w:color w:val="111111"/>
          <w:sz w:val="28"/>
          <w:sz w:val="28"/>
          <w:szCs w:val="28"/>
          <w:rtl w:val="true"/>
          <w:lang w:bidi="ar-SA"/>
        </w:rPr>
        <w:t xml:space="preserve">بدأت على يد الشهيد الأول محمد بن جمال الدين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 الشهيد الأول رضوان الله عليه تطور هذا الكيان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هذا الكيان عبارة عن أجهزة من الوكلاء وعلماء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يمثلون الوسائط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الشعبية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مارس الشهيد الأول تطبيقًا لهذا النظام في لبنان وسوريا حيث عين وكلاء، كانوا يجمعون الأخماس والزكوات من القواعد الشعبية ويوصلونها إلى المرجع</w:t>
      </w:r>
      <w:r>
        <w:rPr>
          <w:rFonts w:eastAsia="Amiri" w:cs="Amiri" w:ascii="Amiri" w:hAnsi="Amiri"/>
          <w:color w:val="111111"/>
          <w:sz w:val="28"/>
          <w:szCs w:val="28"/>
          <w:rtl w:val="true"/>
          <w:lang w:bidi="ar-SA"/>
        </w:rPr>
        <w:t>.</w:t>
      </w:r>
    </w:p>
    <w:p>
      <w:pPr>
        <w:pStyle w:val="Heading6"/>
        <w:numPr>
          <w:ilvl w:val="5"/>
          <w:numId w:val="1"/>
        </w:numPr>
        <w:rPr/>
      </w:pPr>
      <w:bookmarkStart w:id="2028" w:name="__RefHeading___Toc2108746_1878427129"/>
      <w:bookmarkStart w:id="2029" w:name="_Toc859"/>
      <w:bookmarkEnd w:id="2028"/>
      <w:r>
        <w:rPr>
          <w:rtl w:val="true"/>
        </w:rPr>
        <w:t xml:space="preserve">المرحلة الثالثة </w:t>
      </w:r>
      <w:r>
        <w:rPr>
          <w:rtl w:val="true"/>
        </w:rPr>
        <w:t xml:space="preserve">: </w:t>
      </w:r>
      <w:r>
        <w:rPr>
          <w:rtl w:val="true"/>
        </w:rPr>
        <w:t>مرحلة التمرکز والاستقطاب</w:t>
      </w:r>
      <w:r>
        <w:rPr>
          <w:rtl w:val="true"/>
        </w:rPr>
        <w:t>:</w:t>
      </w:r>
      <w:bookmarkEnd w:id="2029"/>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على يد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يد معاصريه </w:t>
      </w:r>
      <w:bookmarkStart w:id="2030" w:name="pg14629_143359"/>
    </w:p>
    <w:p>
      <w:pPr>
        <w:pStyle w:val="BookText"/>
        <w:rPr/>
      </w:pPr>
      <w:bookmarkEnd w:id="20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المرحلة ونتيجة وجود علاقات وارتباطات واسعة بين البلدان الشيعية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وضع بذرة للاستقطاب والتمركز، ونشأت المرجعية المركزية التي تستقطب أنظار العالم الإسلامي</w:t>
      </w:r>
      <w:r>
        <w:rPr>
          <w:rFonts w:eastAsia="Amiri" w:cs="Amiri" w:ascii="Amiri" w:hAnsi="Amiri"/>
          <w:color w:val="111111"/>
          <w:sz w:val="28"/>
          <w:szCs w:val="28"/>
          <w:rtl w:val="true"/>
          <w:lang w:bidi="ar-SA"/>
        </w:rPr>
        <w:t>».</w:t>
      </w:r>
    </w:p>
    <w:p>
      <w:pPr>
        <w:pStyle w:val="Heading6"/>
        <w:numPr>
          <w:ilvl w:val="5"/>
          <w:numId w:val="1"/>
        </w:numPr>
        <w:rPr/>
      </w:pPr>
      <w:bookmarkStart w:id="2031" w:name="__RefHeading___Toc2108748_1878427129"/>
      <w:bookmarkStart w:id="2032" w:name="_Toc860"/>
      <w:bookmarkEnd w:id="2031"/>
      <w:r>
        <w:rPr>
          <w:rtl w:val="true"/>
        </w:rPr>
        <w:t xml:space="preserve">المرحلة الرابعة </w:t>
      </w:r>
      <w:r>
        <w:rPr>
          <w:rtl w:val="true"/>
        </w:rPr>
        <w:t xml:space="preserve">: </w:t>
      </w:r>
      <w:r>
        <w:rPr>
          <w:rtl w:val="true"/>
        </w:rPr>
        <w:t>مرحلة القيادة</w:t>
      </w:r>
      <w:r>
        <w:rPr>
          <w:rtl w:val="true"/>
        </w:rPr>
        <w:t>:</w:t>
      </w:r>
      <w:bookmarkEnd w:id="2032"/>
    </w:p>
    <w:p>
      <w:pPr>
        <w:pStyle w:val="BookText"/>
        <w:rPr/>
      </w:pPr>
      <w:r>
        <w:rPr>
          <w:rFonts w:ascii="Amiri" w:hAnsi="Amiri" w:eastAsia="Amiri" w:cs="Amiri"/>
          <w:color w:val="111111"/>
          <w:sz w:val="28"/>
          <w:sz w:val="28"/>
          <w:szCs w:val="28"/>
          <w:rtl w:val="true"/>
          <w:lang w:bidi="ar-SA"/>
        </w:rPr>
        <w:t xml:space="preserve">مع بداية عصر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أكثر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الكيان المرجع الشيعي طورًا جديدًا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يتسلم زمام القيادة، وبدأ يدخل الصراع مع الكافرالمستعمر، وأخذ يتبنى مصالح المسلمين ويدافع عنهم</w:t>
      </w:r>
      <w:r>
        <w:rPr>
          <w:rFonts w:eastAsia="Amiri" w:cs="Amiri" w:ascii="Amiri" w:hAnsi="Amiri"/>
          <w:color w:val="111111"/>
          <w:sz w:val="28"/>
          <w:szCs w:val="28"/>
          <w:rtl w:val="true"/>
          <w:lang w:bidi="ar-SA"/>
        </w:rPr>
        <w:t>».</w:t>
      </w:r>
    </w:p>
    <w:p>
      <w:pPr>
        <w:pStyle w:val="Heading6"/>
        <w:numPr>
          <w:ilvl w:val="5"/>
          <w:numId w:val="1"/>
        </w:numPr>
        <w:rPr/>
      </w:pPr>
      <w:bookmarkStart w:id="2033" w:name="__RefHeading___Toc2108750_1878427129"/>
      <w:bookmarkStart w:id="2034" w:name="_Toc861"/>
      <w:bookmarkEnd w:id="2033"/>
      <w:r>
        <w:rPr>
          <w:rtl w:val="true"/>
        </w:rPr>
        <w:t>الشهيد الصدر ومشروع المرجعية الصالحة</w:t>
      </w:r>
      <w:r>
        <w:rPr>
          <w:rtl w:val="true"/>
        </w:rPr>
        <w:t>:</w:t>
      </w:r>
      <w:bookmarkEnd w:id="2034"/>
    </w:p>
    <w:p>
      <w:pPr>
        <w:pStyle w:val="Heading6"/>
        <w:numPr>
          <w:ilvl w:val="5"/>
          <w:numId w:val="1"/>
        </w:numPr>
        <w:rPr/>
      </w:pPr>
      <w:bookmarkStart w:id="2035" w:name="__RefHeading___Toc2108752_1878427129"/>
      <w:bookmarkStart w:id="2036" w:name="_Toc862"/>
      <w:bookmarkEnd w:id="2035"/>
      <w:r>
        <w:rPr>
          <w:rtl w:val="true"/>
        </w:rPr>
        <w:t>اشارة</w:t>
      </w:r>
      <w:bookmarkEnd w:id="2036"/>
    </w:p>
    <w:p>
      <w:pPr>
        <w:pStyle w:val="BookText"/>
        <w:rPr/>
      </w:pPr>
      <w:r>
        <w:rPr>
          <w:rFonts w:ascii="Amiri" w:hAnsi="Amiri" w:eastAsia="Amiri" w:cs="Amiri"/>
          <w:color w:val="111111"/>
          <w:sz w:val="28"/>
          <w:sz w:val="28"/>
          <w:szCs w:val="28"/>
          <w:rtl w:val="true"/>
          <w:lang w:bidi="ar-SA"/>
        </w:rPr>
        <w:t xml:space="preserve">إن تطوير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 المرجعي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كبيرٌ كان يحمله الشهيد السيد محمد باقر الصدر، فرضته مجموعة منطلقات</w:t>
      </w:r>
      <w:r>
        <w:rPr>
          <w:rFonts w:eastAsia="Amiri" w:cs="Amiri" w:ascii="Amiri" w:hAnsi="Amiri"/>
          <w:color w:val="111111"/>
          <w:sz w:val="28"/>
          <w:szCs w:val="28"/>
          <w:rtl w:val="true"/>
          <w:lang w:bidi="ar-SA"/>
        </w:rPr>
        <w:t>:</w:t>
      </w:r>
    </w:p>
    <w:p>
      <w:pPr>
        <w:pStyle w:val="Heading6"/>
        <w:numPr>
          <w:ilvl w:val="5"/>
          <w:numId w:val="1"/>
        </w:numPr>
        <w:rPr/>
      </w:pPr>
      <w:bookmarkStart w:id="2037" w:name="__RefHeading___Toc2108754_1878427129"/>
      <w:bookmarkStart w:id="2038" w:name="_Toc863"/>
      <w:bookmarkEnd w:id="2037"/>
      <w:r>
        <w:rPr>
          <w:rtl w:val="true"/>
        </w:rPr>
        <w:t>المنطلق الأول</w:t>
      </w:r>
      <w:r>
        <w:rPr>
          <w:rtl w:val="true"/>
        </w:rPr>
        <w:t>:</w:t>
      </w:r>
      <w:bookmarkEnd w:id="2038"/>
    </w:p>
    <w:p>
      <w:pPr>
        <w:pStyle w:val="BookText"/>
        <w:rPr/>
      </w:pPr>
      <w:r>
        <w:rPr>
          <w:rFonts w:ascii="Amiri" w:hAnsi="Amiri" w:eastAsia="Amiri" w:cs="Amiri"/>
          <w:color w:val="111111"/>
          <w:sz w:val="28"/>
          <w:sz w:val="28"/>
          <w:szCs w:val="28"/>
          <w:rtl w:val="true"/>
          <w:lang w:bidi="ar-SA"/>
        </w:rPr>
        <w:t>رؤيته الواعية للإسلام، وما تعنيه هذه الرؤية من ضرورة أن يتحرك الإسلام في كل الواقع الفقهي والثقافي والروحي والاجتماعي والسياسي، وإن أي فهم يحاول أن يصادر هذه الحركة هو فهم خاطئ للإسلام أو فهم مناهض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للمرجعية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مضمونها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الكبير في صوغ هذا الحضور للإسلام في حركة الواقع، مما يفرض العمل الجاد على تطوير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 المرجعي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ليمارس دوره الأقوى وحضوره الأقدر</w:t>
      </w:r>
      <w:r>
        <w:rPr>
          <w:rFonts w:eastAsia="Amiri" w:cs="Amiri" w:ascii="Amiri" w:hAnsi="Amiri"/>
          <w:color w:val="111111"/>
          <w:sz w:val="28"/>
          <w:szCs w:val="28"/>
          <w:rtl w:val="true"/>
          <w:lang w:bidi="ar-SA"/>
        </w:rPr>
        <w:t>.</w:t>
      </w:r>
    </w:p>
    <w:p>
      <w:pPr>
        <w:pStyle w:val="Heading6"/>
        <w:numPr>
          <w:ilvl w:val="5"/>
          <w:numId w:val="1"/>
        </w:numPr>
        <w:rPr/>
      </w:pPr>
      <w:bookmarkStart w:id="2039" w:name="__RefHeading___Toc2108756_1878427129"/>
      <w:bookmarkStart w:id="2040" w:name="_Toc864"/>
      <w:bookmarkEnd w:id="2039"/>
      <w:r>
        <w:rPr>
          <w:rtl w:val="true"/>
        </w:rPr>
        <w:t>المنطلق الثاني</w:t>
      </w:r>
      <w:r>
        <w:rPr>
          <w:rtl w:val="true"/>
        </w:rPr>
        <w:t>:</w:t>
      </w:r>
      <w:bookmarkEnd w:id="2040"/>
    </w:p>
    <w:p>
      <w:pPr>
        <w:pStyle w:val="BookText"/>
        <w:rPr/>
      </w:pPr>
      <w:r>
        <w:rPr>
          <w:rFonts w:ascii="Amiri" w:hAnsi="Amiri" w:eastAsia="Amiri" w:cs="Amiri"/>
          <w:color w:val="111111"/>
          <w:sz w:val="28"/>
          <w:sz w:val="28"/>
          <w:szCs w:val="28"/>
          <w:rtl w:val="true"/>
          <w:lang w:bidi="ar-SA"/>
        </w:rPr>
        <w:t>فهمه المتميز لمسؤوليات القيادة المرجعية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يفهم الشهيد السيد محمد باقر الصدر هذه المسؤوليات في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الحسبية في معناها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يفهم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bookmarkStart w:id="2041" w:name="pg14629_143360"/>
    </w:p>
    <w:p>
      <w:pPr>
        <w:pStyle w:val="BookText"/>
        <w:rPr/>
      </w:pPr>
      <w:bookmarkEnd w:id="2041"/>
      <w:r>
        <w:rPr>
          <w:rFonts w:ascii="Amiri" w:hAnsi="Amiri" w:eastAsia="Amiri" w:cs="Amiri"/>
          <w:color w:val="111111"/>
          <w:sz w:val="28"/>
          <w:sz w:val="28"/>
          <w:szCs w:val="28"/>
          <w:rtl w:val="true"/>
          <w:lang w:bidi="ar-SA"/>
        </w:rPr>
        <w:t>تفرضه هذه القيادة من كفاءات ومسؤوليات كبيرة، وفي ضوء هذا الفهم تتأكد ضرورة التفكير الدائم في تطوير أساليب العمل المرجعي</w:t>
      </w:r>
      <w:r>
        <w:rPr>
          <w:rFonts w:eastAsia="Amiri" w:cs="Amiri" w:ascii="Amiri" w:hAnsi="Amiri"/>
          <w:color w:val="111111"/>
          <w:sz w:val="28"/>
          <w:szCs w:val="28"/>
          <w:rtl w:val="true"/>
          <w:lang w:bidi="ar-SA"/>
        </w:rPr>
        <w:t>.</w:t>
      </w:r>
    </w:p>
    <w:p>
      <w:pPr>
        <w:pStyle w:val="Heading6"/>
        <w:numPr>
          <w:ilvl w:val="5"/>
          <w:numId w:val="1"/>
        </w:numPr>
        <w:rPr/>
      </w:pPr>
      <w:bookmarkStart w:id="2042" w:name="__RefHeading___Toc2108758_1878427129"/>
      <w:bookmarkStart w:id="2043" w:name="_Toc865"/>
      <w:bookmarkEnd w:id="2042"/>
      <w:r>
        <w:rPr>
          <w:rtl w:val="true"/>
        </w:rPr>
        <w:t>المنطلق الثالث</w:t>
      </w:r>
      <w:r>
        <w:rPr>
          <w:rtl w:val="true"/>
        </w:rPr>
        <w:t>:</w:t>
      </w:r>
      <w:bookmarkEnd w:id="2043"/>
    </w:p>
    <w:p>
      <w:pPr>
        <w:pStyle w:val="BookText"/>
        <w:rPr/>
      </w:pPr>
      <w:r>
        <w:rPr>
          <w:rFonts w:ascii="Amiri" w:hAnsi="Amiri" w:eastAsia="Amiri" w:cs="Amiri"/>
          <w:color w:val="111111"/>
          <w:sz w:val="28"/>
          <w:sz w:val="28"/>
          <w:szCs w:val="28"/>
          <w:rtl w:val="true"/>
          <w:lang w:bidi="ar-SA"/>
        </w:rPr>
        <w:t>قراءته البصيرة لكل المستجدات والمتغيرات في حركة الواقع، وفي حركة الأمة، وفي حركة التحديات ومن خلال هذه القراءة تكرس في وعي السيد الصدر التفكير في تطوير الكيان المرجعي ليكون في مستوى حاجات المرحلة، وضرورات العصر، وحجم التحديات</w:t>
      </w:r>
      <w:r>
        <w:rPr>
          <w:rFonts w:eastAsia="Amiri" w:cs="Amiri" w:ascii="Amiri" w:hAnsi="Amiri"/>
          <w:color w:val="111111"/>
          <w:sz w:val="28"/>
          <w:szCs w:val="28"/>
          <w:rtl w:val="true"/>
          <w:lang w:bidi="ar-SA"/>
        </w:rPr>
        <w:t>.</w:t>
      </w:r>
    </w:p>
    <w:p>
      <w:pPr>
        <w:pStyle w:val="Heading6"/>
        <w:numPr>
          <w:ilvl w:val="5"/>
          <w:numId w:val="1"/>
        </w:numPr>
        <w:rPr/>
      </w:pPr>
      <w:bookmarkStart w:id="2044" w:name="__RefHeading___Toc2108760_1878427129"/>
      <w:bookmarkStart w:id="2045" w:name="_Toc866"/>
      <w:bookmarkEnd w:id="2044"/>
      <w:r>
        <w:rPr>
          <w:rtl w:val="true"/>
        </w:rPr>
        <w:t>المنطلق الرابع</w:t>
      </w:r>
      <w:r>
        <w:rPr>
          <w:rtl w:val="true"/>
        </w:rPr>
        <w:t>:</w:t>
      </w:r>
      <w:bookmarkEnd w:id="2045"/>
    </w:p>
    <w:p>
      <w:pPr>
        <w:pStyle w:val="BookText"/>
        <w:rPr/>
      </w:pPr>
      <w:r>
        <w:rPr>
          <w:rFonts w:ascii="Amiri" w:hAnsi="Amiri" w:eastAsia="Amiri" w:cs="Amiri"/>
          <w:color w:val="111111"/>
          <w:sz w:val="28"/>
          <w:sz w:val="28"/>
          <w:szCs w:val="28"/>
          <w:rtl w:val="true"/>
          <w:lang w:bidi="ar-SA"/>
        </w:rPr>
        <w:t>تشخيصه الدقيق لأزمة الواقع المرجعي، فيما تعبر عنه هذه الأزمة، وفي بعض تشكلاتها من انفصالية بين الأداء المرجعي وحركة الواقع الثقافي والاجتماعي والسياسي، ومن عجز أحيانا في مواجهة هذا الواقع، الأمر الذي دفع الشهيد الصدر إلى العمل الجاد من أجل تطوير الأداء المرجعي في تعاطيه مع حركة الواقع، وفي مواجهة تحدياته</w:t>
      </w:r>
      <w:r>
        <w:rPr>
          <w:rFonts w:eastAsia="Amiri" w:cs="Amiri" w:ascii="Amiri" w:hAnsi="Amiri"/>
          <w:color w:val="111111"/>
          <w:sz w:val="28"/>
          <w:szCs w:val="28"/>
          <w:rtl w:val="true"/>
          <w:lang w:bidi="ar-SA"/>
        </w:rPr>
        <w:t>.</w:t>
      </w:r>
    </w:p>
    <w:p>
      <w:pPr>
        <w:pStyle w:val="Heading6"/>
        <w:numPr>
          <w:ilvl w:val="5"/>
          <w:numId w:val="1"/>
        </w:numPr>
        <w:rPr/>
      </w:pPr>
      <w:bookmarkStart w:id="2046" w:name="__RefHeading___Toc2108762_1878427129"/>
      <w:bookmarkStart w:id="2047" w:name="_Toc867"/>
      <w:bookmarkEnd w:id="2046"/>
      <w:r>
        <w:rPr>
          <w:rtl w:val="true"/>
        </w:rPr>
        <w:t>أبعاد المشروع المرجعي عند الشهيد الصدر</w:t>
      </w:r>
      <w:r>
        <w:rPr>
          <w:rtl w:val="true"/>
        </w:rPr>
        <w:t>:</w:t>
      </w:r>
      <w:bookmarkEnd w:id="2047"/>
    </w:p>
    <w:p>
      <w:pPr>
        <w:pStyle w:val="Heading6"/>
        <w:numPr>
          <w:ilvl w:val="5"/>
          <w:numId w:val="1"/>
        </w:numPr>
        <w:rPr/>
      </w:pPr>
      <w:bookmarkStart w:id="2048" w:name="__RefHeading___Toc2108764_1878427129"/>
      <w:bookmarkStart w:id="2049" w:name="_Toc868"/>
      <w:bookmarkEnd w:id="2048"/>
      <w:r>
        <w:rPr>
          <w:rtl w:val="true"/>
        </w:rPr>
        <w:t>اشارة</w:t>
      </w:r>
      <w:bookmarkEnd w:id="2049"/>
    </w:p>
    <w:p>
      <w:pPr>
        <w:pStyle w:val="BookText"/>
        <w:rPr/>
      </w:pPr>
      <w:r>
        <w:rPr>
          <w:rFonts w:ascii="Amiri" w:hAnsi="Amiri" w:eastAsia="Amiri" w:cs="Amiri"/>
          <w:color w:val="111111"/>
          <w:sz w:val="28"/>
          <w:sz w:val="28"/>
          <w:szCs w:val="28"/>
          <w:rtl w:val="true"/>
          <w:lang w:bidi="ar-SA"/>
        </w:rPr>
        <w:t xml:space="preserve">كان اتجاه الشهيد الصدر ليس في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ثابتة شرعا، فيما تعنيه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قيادة نائبة عن المعصوم ممثلة في الفقهاء العدول</w:t>
      </w:r>
      <w:r>
        <w:rPr>
          <w:rFonts w:eastAsia="Amiri" w:cs="Amiri" w:ascii="Amiri" w:hAnsi="Amiri"/>
          <w:color w:val="111111"/>
          <w:sz w:val="28"/>
          <w:szCs w:val="28"/>
          <w:rtl w:val="true"/>
          <w:lang w:bidi="ar-SA"/>
        </w:rPr>
        <w:t>».</w:t>
      </w:r>
    </w:p>
    <w:p>
      <w:pPr>
        <w:pStyle w:val="Heading6"/>
        <w:numPr>
          <w:ilvl w:val="5"/>
          <w:numId w:val="1"/>
        </w:numPr>
        <w:rPr/>
      </w:pPr>
      <w:bookmarkStart w:id="2050" w:name="__RefHeading___Toc2108766_1878427129"/>
      <w:bookmarkStart w:id="2051" w:name="_Toc869"/>
      <w:bookmarkEnd w:id="2050"/>
      <w:r>
        <w:rPr>
          <w:rtl w:val="true"/>
        </w:rPr>
        <w:t xml:space="preserve">وإنما كان همه يتجه إلى مجموعة أبعاد </w:t>
      </w:r>
      <w:r>
        <w:rPr>
          <w:rtl w:val="true"/>
        </w:rPr>
        <w:t>:</w:t>
      </w:r>
      <w:bookmarkEnd w:id="2051"/>
    </w:p>
    <w:p>
      <w:pPr>
        <w:pStyle w:val="Heading6"/>
        <w:numPr>
          <w:ilvl w:val="5"/>
          <w:numId w:val="1"/>
        </w:numPr>
        <w:rPr/>
      </w:pPr>
      <w:bookmarkStart w:id="2052" w:name="__RefHeading___Toc2108768_1878427129"/>
      <w:bookmarkStart w:id="2053" w:name="_Toc870"/>
      <w:bookmarkEnd w:id="2052"/>
      <w:r>
        <w:rPr>
          <w:rtl w:val="true"/>
        </w:rPr>
        <w:t>البعد الأول</w:t>
      </w:r>
      <w:r>
        <w:rPr>
          <w:rtl w:val="true"/>
        </w:rPr>
        <w:t xml:space="preserve">: </w:t>
      </w:r>
      <w:r>
        <w:rPr>
          <w:rtl w:val="true"/>
        </w:rPr>
        <w:t>تطوير الكفاءات الذاتية للمرجعية</w:t>
      </w:r>
      <w:r>
        <w:rPr>
          <w:rtl w:val="true"/>
        </w:rPr>
        <w:t>:</w:t>
      </w:r>
      <w:bookmarkEnd w:id="2053"/>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يتناسب مع المسؤوليات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الكفاءة الأصولية والفقهية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الكفاءة الاجتهادية، تشكل أهم الكفاءات اللازمة للقيادة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كفاءة العدالة والتقوى والورع</w:t>
      </w:r>
      <w:r>
        <w:rPr>
          <w:rFonts w:eastAsia="Amiri" w:cs="Amiri" w:ascii="Amiri" w:hAnsi="Amiri"/>
          <w:color w:val="111111"/>
          <w:sz w:val="28"/>
          <w:szCs w:val="28"/>
          <w:rtl w:val="true"/>
          <w:lang w:bidi="ar-SA"/>
        </w:rPr>
        <w:t xml:space="preserve">». </w:t>
      </w:r>
      <w:bookmarkStart w:id="2054" w:name="pg14629_143361"/>
    </w:p>
    <w:p>
      <w:pPr>
        <w:pStyle w:val="BookText"/>
        <w:rPr/>
      </w:pPr>
      <w:bookmarkEnd w:id="2054"/>
      <w:r>
        <w:rPr>
          <w:rFonts w:ascii="Amiri" w:hAnsi="Amiri" w:eastAsia="Amiri" w:cs="Amiri"/>
          <w:color w:val="111111"/>
          <w:sz w:val="28"/>
          <w:sz w:val="28"/>
          <w:szCs w:val="28"/>
          <w:rtl w:val="true"/>
          <w:lang w:bidi="ar-SA"/>
        </w:rPr>
        <w:t xml:space="preserve">فإن المرجعية الدينية في مضمونها الكبير، وفي مسؤولياتها المتجددة، وفي تحدياتها المتحركة، تفرض التوفر على مجموعة كفاءات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كفاءة فكرية وثقافية 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شامل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 المرجعية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دينية 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كفاءة قيادية؛ بما تعنيه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وممارسة وحضور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 ذلك</w:t>
      </w:r>
      <w:r>
        <w:rPr>
          <w:rFonts w:eastAsia="Amiri" w:cs="Amiri" w:ascii="Amiri" w:hAnsi="Amiri"/>
          <w:color w:val="111111"/>
          <w:sz w:val="28"/>
          <w:szCs w:val="28"/>
          <w:rtl w:val="true"/>
          <w:lang w:bidi="ar-SA"/>
        </w:rPr>
        <w:t>.</w:t>
      </w:r>
    </w:p>
    <w:p>
      <w:pPr>
        <w:pStyle w:val="Heading6"/>
        <w:numPr>
          <w:ilvl w:val="5"/>
          <w:numId w:val="1"/>
        </w:numPr>
        <w:rPr/>
      </w:pPr>
      <w:bookmarkStart w:id="2055" w:name="__RefHeading___Toc2108770_1878427129"/>
      <w:bookmarkStart w:id="2056" w:name="_Toc871"/>
      <w:bookmarkEnd w:id="2055"/>
      <w:r>
        <w:rPr>
          <w:rtl w:val="true"/>
        </w:rPr>
        <w:t xml:space="preserve">البعد الثاني </w:t>
      </w:r>
      <w:r>
        <w:rPr>
          <w:rtl w:val="true"/>
        </w:rPr>
        <w:t xml:space="preserve">: </w:t>
      </w:r>
      <w:r>
        <w:rPr>
          <w:rtl w:val="true"/>
        </w:rPr>
        <w:t>تطوير أهداف المرجعية</w:t>
      </w:r>
      <w:r>
        <w:rPr>
          <w:rtl w:val="true"/>
        </w:rPr>
        <w:t>:</w:t>
      </w:r>
      <w:bookmarkEnd w:id="2056"/>
    </w:p>
    <w:p>
      <w:pPr>
        <w:pStyle w:val="BookText"/>
        <w:rPr/>
      </w:pPr>
      <w:r>
        <w:rPr>
          <w:rFonts w:ascii="Amiri" w:hAnsi="Amiri" w:eastAsia="Amiri" w:cs="Amiri"/>
          <w:color w:val="111111"/>
          <w:sz w:val="28"/>
          <w:sz w:val="28"/>
          <w:szCs w:val="28"/>
          <w:rtl w:val="true"/>
          <w:lang w:bidi="ar-SA"/>
        </w:rPr>
        <w:t xml:space="preserve">إن حركة الواقع في مستجداته ومتغيراته وتحدياته تفرض الحاجة إلى تطوير الأهداف التفصيلية للمرجعية، ربما يكون الهدف الاستراتيجي المركزي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الإسلام ومصلحة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ثابت،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الأهداف المرحلية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الأهداف التفصيلية أهداف متحركة ومتغيرة، مما يفرض العمل المتحرك المتغير لتطوير هذه الأهداف، ليعطي للمرجعية حضورها المتحرك والفاعل والمتجدد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 الشهيد السيد الصدر للمرجعية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أهدافها الواضحة والتي تتمثل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أحكام الإسلام على أوسع مدى ممكن بين المسلمين، والعمل لتربية كل فرد منهم تربية دينية تضمن التزامه بتلك الأحكام في سلوكه الشخصي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تیار فكري واسع في الأمة يشتمل على المفاهيم الإسلامية الواعية من قبيل المفهوم السياسي الذي يؤكد أن الإسلام نظام كامل شامل لشتى جوانب الحياة، واتخاذ ما يمكن من أساليب التركيز تلك المفاهيم</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 الحاجات الفكرية الإسلامية للعمل الإسلامي، وذلك عن طريق إيجاد تلك البحوث الإسلامية الكافية في مختلف المجالات الاقتصادية والاجتماعية، والمقارنات الفكرية بين الإسلام وبقية المذاهب الاجتماعية، </w:t>
      </w:r>
      <w:bookmarkStart w:id="2057" w:name="pg14629_143362"/>
    </w:p>
    <w:p>
      <w:pPr>
        <w:pStyle w:val="BookText"/>
        <w:rPr/>
      </w:pPr>
      <w:bookmarkEnd w:id="2057"/>
      <w:r>
        <w:rPr>
          <w:rFonts w:ascii="Amiri" w:hAnsi="Amiri" w:eastAsia="Amiri" w:cs="Amiri"/>
          <w:color w:val="111111"/>
          <w:sz w:val="28"/>
          <w:sz w:val="28"/>
          <w:szCs w:val="28"/>
          <w:rtl w:val="true"/>
          <w:lang w:bidi="ar-SA"/>
        </w:rPr>
        <w:t>وتوسيع نطاق الفقه الإسلامي على نحو يجعله قادرًا على مد كل جوانب الحياة بالتشريع، وتصعيد الدور الحوزوي إلى مستوى هذه المهام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القيمومة على العمل الإسلامي، والإشراف على ما يقدمه العاملون في سبيل الإسلام في مختلف أنحاء العالم الإسلامي من مفاهيم، وتأييد ما يرتبط به من أهداف وأطروحات، وإسناده، وتصحيح ما هو خطأ، وتنبيه الناس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المراكز العالية من المراجع إلى أدنى مراتب العلماء الصفة القيادية للأمة، بتبني مصالحها، والاهتمام بقضايا الناس ورعايتها، واحتضان العاملين في سبيل الإسلام، ومساندتهم، والوقوف على احتياجاتهم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مباحث الأصول</w:t>
      </w:r>
      <w:r>
        <w:rPr>
          <w:rFonts w:eastAsia="Amiri" w:cs="Amiri" w:ascii="Amiri" w:hAnsi="Amiri"/>
          <w:color w:val="111111"/>
          <w:sz w:val="28"/>
          <w:szCs w:val="28"/>
          <w:rtl w:val="true"/>
          <w:lang w:bidi="ar-SA"/>
        </w:rPr>
        <w:t>.</w:t>
      </w:r>
    </w:p>
    <w:p>
      <w:pPr>
        <w:pStyle w:val="Heading6"/>
        <w:numPr>
          <w:ilvl w:val="5"/>
          <w:numId w:val="1"/>
        </w:numPr>
        <w:rPr/>
      </w:pPr>
      <w:bookmarkStart w:id="2058" w:name="__RefHeading___Toc2108772_1878427129"/>
      <w:bookmarkStart w:id="2059" w:name="_Toc872"/>
      <w:bookmarkEnd w:id="2058"/>
      <w:r>
        <w:rPr>
          <w:rtl w:val="true"/>
        </w:rPr>
        <w:t>البعد الثالث</w:t>
      </w:r>
      <w:r>
        <w:rPr>
          <w:rtl w:val="true"/>
        </w:rPr>
        <w:t xml:space="preserve">: </w:t>
      </w:r>
      <w:r>
        <w:rPr>
          <w:rtl w:val="true"/>
        </w:rPr>
        <w:t>تطوير أسلوب العمل المرجعي</w:t>
      </w:r>
      <w:r>
        <w:rPr>
          <w:rtl w:val="true"/>
        </w:rPr>
        <w:t>:</w:t>
      </w:r>
      <w:bookmarkEnd w:id="2059"/>
    </w:p>
    <w:p>
      <w:pPr>
        <w:pStyle w:val="BookText"/>
        <w:rPr/>
      </w:pPr>
      <w:r>
        <w:rPr>
          <w:rFonts w:ascii="Amiri" w:hAnsi="Amiri" w:eastAsia="Amiri" w:cs="Amiri"/>
          <w:color w:val="111111"/>
          <w:sz w:val="28"/>
          <w:sz w:val="28"/>
          <w:szCs w:val="28"/>
          <w:rtl w:val="true"/>
          <w:lang w:bidi="ar-SA"/>
        </w:rPr>
        <w:t xml:space="preserve">كان هم الشهيد السيد الصدر يتجه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تطوير أسلوب العمل المرجعي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تطوير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هيكلية الجهاز المرجعي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تخصصات متعددة توفر للمرجعية القدرة على ممارسة دورها القيادي في الأمة</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آمن السيد الصدر ومن خلال انجاز مشروعه التغييري، وإنشاء المرجعية الصالحة بضرورة خلق قاعدة تؤمن بشكل وآخر بأهداف هذه المرجعية في داخل الحوزة وفي وسط الأمة، وإعدادها فكريا وروحيا للمساهمة في خدمةالإسلام وبناء المرجعية الصالحة، وإن غياب هذه القاعدة التي تشارك المرجع الصالح أفكاره وتصوراته، وتنظر إلى الأمور من خلال معطيات تربية ذلك الإنسان الصالح لها، يجعل وجود المرجع الصالح وحده غير كاف لإيجاد المرجعية الصالحة حقا، وتحقيق أهدافها في النطاق الواسع</w:t>
      </w:r>
      <w:r>
        <w:rPr>
          <w:rFonts w:eastAsia="Amiri" w:cs="Amiri" w:ascii="Amiri" w:hAnsi="Amiri"/>
          <w:color w:val="111111"/>
          <w:sz w:val="28"/>
          <w:szCs w:val="28"/>
          <w:rtl w:val="true"/>
          <w:lang w:bidi="ar-SA"/>
        </w:rPr>
        <w:t xml:space="preserve">. </w:t>
      </w:r>
      <w:bookmarkStart w:id="2060" w:name="pg14629_143363"/>
    </w:p>
    <w:p>
      <w:pPr>
        <w:pStyle w:val="BookText"/>
        <w:rPr/>
      </w:pPr>
      <w:bookmarkEnd w:id="2060"/>
      <w:r>
        <w:rPr>
          <w:rFonts w:ascii="Amiri" w:hAnsi="Amiri" w:eastAsia="Amiri" w:cs="Amiri"/>
          <w:color w:val="111111"/>
          <w:sz w:val="28"/>
          <w:sz w:val="28"/>
          <w:szCs w:val="28"/>
          <w:rtl w:val="true"/>
          <w:lang w:bidi="ar-SA"/>
        </w:rPr>
        <w:t xml:space="preserve">ولكي نعرف بفكرة تطوير أسلوب المرجعية نترك للشهيد الصدر نفسه أن يتحدث من خلال ما كتبه بقلمه الشريف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الجزء الأول من القسم الثاني</w:t>
      </w:r>
      <w:r>
        <w:rPr>
          <w:rFonts w:eastAsia="Amiri" w:cs="Amiri" w:ascii="Amiri" w:hAnsi="Amiri"/>
          <w:color w:val="111111"/>
          <w:sz w:val="28"/>
          <w:szCs w:val="28"/>
          <w:rtl w:val="true"/>
          <w:lang w:bidi="ar-SA"/>
        </w:rPr>
        <w:t>.$:</w:t>
      </w:r>
    </w:p>
    <w:p>
      <w:pPr>
        <w:pStyle w:val="Heading6"/>
        <w:numPr>
          <w:ilvl w:val="5"/>
          <w:numId w:val="1"/>
        </w:numPr>
        <w:rPr/>
      </w:pPr>
      <w:bookmarkStart w:id="2061" w:name="__RefHeading___Toc2108774_1878427129"/>
      <w:bookmarkStart w:id="2062" w:name="_Toc873"/>
      <w:bookmarkEnd w:id="2061"/>
      <w:r>
        <w:rPr>
          <w:rtl w:val="true"/>
        </w:rPr>
        <w:t xml:space="preserve">وأما فكرة أسلوب المرجعية وواقعها العملي فهي تستهدف </w:t>
      </w:r>
      <w:r>
        <w:rPr>
          <w:rtl w:val="true"/>
        </w:rPr>
        <w:t>:</w:t>
      </w:r>
      <w:bookmarkEnd w:id="2062"/>
    </w:p>
    <w:p>
      <w:pPr>
        <w:pStyle w:val="Heading6"/>
        <w:numPr>
          <w:ilvl w:val="5"/>
          <w:numId w:val="1"/>
        </w:numPr>
        <w:rPr/>
      </w:pPr>
      <w:bookmarkStart w:id="2063" w:name="__RefHeading___Toc2108776_1878427129"/>
      <w:bookmarkStart w:id="2064" w:name="_Toc874"/>
      <w:bookmarkEnd w:id="2063"/>
      <w:r>
        <w:rPr>
          <w:rtl w:val="true"/>
        </w:rPr>
        <w:t>اشارة</w:t>
      </w:r>
      <w:bookmarkEnd w:id="206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جهاز عملي تخطيطي وتنفيذي للمرجعية، يقوم على أساس الكفاءة والتخصص، وتقسيم العمل، واستيعاب كل مجالات العمل المرجعي الرشيد في ضوء الأهداف المحددة، ويقوم هذا الجهاز بالعمل بدلا عن الحاشية التي تعبر عن جهاز عفوي مرتجل يتكون من أشخاص جمعتهم الصدفة والظروف الطبيعية لتغطية الحاجات الآنية بذهنية تجزيئية، وبدون أهداف محددة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هذا الجهاز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جهاز المرجعية الصالحة المطلوب توفيره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لجان متعددة تتكامل وتنمو بالتدريج إلى أن تستوعب كل إمكانات العمل المرجعي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نذكر اللجان التالية كصورة ممثلي وهدف أعلى ينبغي أن يصل إليه الجهاز العملي للمرجعية الصالحة في تطوره وتكامله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أو لجان لتسيير الوضع الدراسي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تمارس تنظيم دراسة ما قبل الخارج، والإشراف على دراسة المراحل العليا في الحوزة، وتحدد المواد الدراسية، وتضع الكتب الدراسية، وتجعل الدراسة الحوزوية بالمستوى الذي يتيح للحوزة المساهمة في تحقيق أهداف المرجعية الصالحة، وتستحصل معلومات عن الانتسابات الجغرافية للطلبة، وتسعى في تكميل الفراغات وتنمية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الإنتاج العلمي</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ووظائفها إيجاد دوائر علمية لممارسة البحوث ومتابعة سيرها، والإشراف على الإنتاج الحوزوي الصالح وتشجيعه، ومتابعة الفكر العالمي بما يتصل بالإسلام، والتوافر على إصدار شيء يكون حلقة ربط كمجلة وغيرها، والتفكير في جلب </w:t>
      </w:r>
    </w:p>
    <w:p>
      <w:pPr>
        <w:pStyle w:val="BookText"/>
        <w:rPr/>
      </w:pPr>
      <w:r>
        <w:rPr>
          <w:rFonts w:ascii="Amiri" w:hAnsi="Amiri" w:eastAsia="Amiri" w:cs="Amiri"/>
          <w:color w:val="111111"/>
          <w:sz w:val="28"/>
          <w:sz w:val="28"/>
          <w:szCs w:val="28"/>
          <w:rtl w:val="true"/>
          <w:lang w:bidi="ar-SA"/>
        </w:rPr>
        <w:t>العناصر الكفوءة إلى الحوزة أو التعاون معها إذا كانت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أولجان مسؤولة عن شؤون علماء المناطق المرتبطة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أسمائهم وأماكنهم، ووكالاتهم، وتتبع سيرتهم وسلوكهم، واتصالاتهم والاطلاع على النقائص والحاجات والفراغات، وكتابة تقرير إجمالي في وقت رتيب أو عند طلب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الاتصالات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تسعى لإيجاد صلات مع المرجعية في المناطق التي لم تتصل مع المراكز، ويدخل في مسؤوليتها إحصاء المناطق، ودراسة إمكانات الاتصال بها، وإيجاد سفرة تفقدية، إما على مستوى تمثيل المرجع أو على مستوى آخر، وترشيح المناطق التي أصبحت مستعدة لتقبل العالم الديني، وتوالي متابعة السير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صلاحياتها الاتصال في الحدود الصحيحة مع المفكرين والعلماء في مختلف العالم الإسلامي، وتزويدهم بالكتب،والاستفادة من المناسبات كفرصة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رعاية العمل الإسلامي والتعرف على مصاديقه في العالم الإسلامي، وتكوين فكرة عن كل مصداق، وبذل النصح والمعونة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تعنى بتسجيل المال، وضبط موارده، وإيجاد وكلاء ماليين، والسعي في تنمية الموارد الطبيعية لبيت المال، وتسديد المصارف اللازمة للجهاز مع التسجيل والضبط</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بلوغ الجهاز إلى هذا المستوى في الاتساع والتخصص يتوقف على تطوير طويل الأمد ، ومن الطبيعي أن يبدأ الجهاز محدودا وبدون تخصصات جدية </w:t>
      </w:r>
    </w:p>
    <w:p>
      <w:pPr>
        <w:pStyle w:val="BookText"/>
        <w:rPr/>
      </w:pPr>
      <w:r>
        <w:rPr>
          <w:rFonts w:ascii="IRNazanin" w:hAnsi="IRNazanin" w:eastAsia="IRNazanin"/>
          <w:color w:val="111111"/>
          <w:sz w:val="28"/>
          <w:sz w:val="28"/>
          <w:szCs w:val="28"/>
          <w:rtl w:val="true"/>
          <w:lang w:bidi="fa-IR"/>
        </w:rPr>
        <w:t>تبعا لضيق نطاق المرجعية، وعدم وجود التدريب الكافي، والممارسة والتطبيق هو الذي یبلور القابليات من خلال العمل ويساعد على التوسع والتخصص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امتداد أفقي حقيقي للمرجعية يجعل منها محورا قويا تنصب فيه قوى كل ممثلي المرجعية والمنتسبين إليها في العالم، لأن المرجعية حينما تتبنى أهدافا كبيرة، وتمارس عملا تغييرا وواعيا في الأمة لابدأن تستقطب أكبر قدر ممكن من النفوذ لتستعين به في ذلك، وتفرض بالتدريج وبشكل آخر السير في طريق تلك الأهداف على كل ممثليها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انتساب كل علماء الشيعة تقريبا إلى المرجع في الواقع المعاش، يلاحظ بوضوح أنه في أكثر الأحيان انتساب نظري وشكلي لا يخلق المحور المطلوب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وعلاج ذلك يتم عن طريق تطوير شكل الممارسة للعمل المرجعي، فالمرجعتاريخيا يمارس عمله المرجعي كله ممارسة فردية، ولهذا لا تشعر كل القوى المنتسبة إليه بالمشاركة الحقيقية معه في المسؤولية والتضامن الجاد معه في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مارس المرجع عمله من خلال مجلس يضم علماء الشيعة والقوى الممثلة له دينا، وربط المرجع نفسه بهذا المجلس فسوف يكون العمل المرجعي موضوعيا، وإن كانت المرجعية نفسها بوصفها نيابة عن الإمام قائمة بشخص المرجع، غير أن هذه النيابة القائمة بشخصه لم تحدد له أسلوب الممارسة، وإنما يتحدد هذا الأسلوب في ضوء الأهداف والمصالح العامة</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الأسلوب الموضوعي من الممارسة يصون المرجع عمله المرجعي من التأثر بانفعالات شخصه، ويعطي له بعدا وامتدادا واقعيا كبيرا، إذ يشعر كل ممثلي المرجع بالتضامن والمشاركة في تحمل مسؤوليات العمل المرجعي، وتنفيذ سياسة المرجعية الصالحة التي تقرر من خلال ذلك المجلس، وسوف يضم هذا المجلس تلك اللجان التي يتكون منها الجهاز العملي للمرجعية، وبهذا تلتقي النقطة السابقة مع هذه النقطة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ولأن كان في أسلوب الممارسة الفردية للعمل المرجعي بعض المزايا كسرعة التحرك، وضمان درجة أكبر من الضبط والحفظ، وعدم تسرب عناصر غير واعية إلى مستوى التخطيط للعمل المرجعي، فإن مزايا الأسلوب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المرجعيةالموضوعية ذات الأجهزة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نطلق على المرجعية ذات الأسلوب الفردي في الممارسة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المرجعية ذات الأسلوب المشترك والموضوعي في الممارسة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يظهر الفرق بين المرجعيةالذاتية والمرجعية الموضوعية ليس في تعيين شخص المرجع الشرعي الواقعي، فإن شخص المرجع دائما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 الإمام هو المجتهد القادر على الاستنباط في جميع أبواب الفقه، العادل الأعلم الخبير بمتطلبات النيابة، وهذا يعني أن المرجعية من حيث مركز النيابة للإمام ذاتية، وإنما الفرق بين المرجعيتين في أسلوب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امتدادا زمنيا للمرجعية الصالحة، لا تتسع له حياة الفرد الواحد، فلا بد من ضمان نسبي لتسلل المرجعية في الإنسان الصالح المؤمن بأهداف المرجعية الصالحة لئلا ينتكس العمل بانتقال المرجعية إلى من لا يؤمن بأهدافها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أيضًا من أن يهيأ المجال للمرجع الجديد ليبدأ ممارسة مسؤولياته من حيث انتهى المرجع السابق بدلًا من أن يبدأ من الصفر، ويتحمل مشاق هذه البداية، وما تتطلبه من جهود جانبية، وبهذا يتاح للمرجعية الاحتفاظ بهذه الجهود للأهداف وممارسة ألوان من التخطيط الطويل المدى</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ذلك عن طريق شكل المرجعية الموضوعية، إذ في إطار المرجعية الموضوعية لا يوجد المرجع فقط، بل يوجد المرجع كذات ويوجد الموضوع وهو المجلس، بما يضم من جهاز يمارس العمل المرجعي الرشيد، وشخص المرجع هو العنصر الذي يموت، وأما الموضوع فهو ثابت، ويكون ضمانا نسبيا إلى درجة معقولة بترشح المرجع الصالح </w:t>
      </w:r>
      <w:bookmarkStart w:id="2065" w:name="pg14629_143367"/>
    </w:p>
    <w:p>
      <w:pPr>
        <w:pStyle w:val="BookText"/>
        <w:rPr/>
      </w:pPr>
      <w:bookmarkEnd w:id="2065"/>
      <w:r>
        <w:rPr>
          <w:rFonts w:ascii="Amiri" w:hAnsi="Amiri" w:eastAsia="Amiri" w:cs="Amiri"/>
          <w:color w:val="111111"/>
          <w:sz w:val="28"/>
          <w:sz w:val="28"/>
          <w:szCs w:val="28"/>
          <w:rtl w:val="true"/>
          <w:lang w:bidi="ar-SA"/>
        </w:rPr>
        <w:t xml:space="preserve">في حالة خلو المركز، وللجهاز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ممارسته للعمل المرجعي ونفوذه وصلاته وثقة الأمة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دائما على إسناد مرشحه وكسب ثقة الأمة إلى جانبه، وهكذا تلتقي النقطتان السابقتان مع هذه النقطة في طريق الحل</w:t>
      </w:r>
      <w:r>
        <w:rPr>
          <w:rFonts w:eastAsia="Amiri" w:cs="Amiri" w:ascii="Amiri" w:hAnsi="Amiri"/>
          <w:color w:val="111111"/>
          <w:sz w:val="28"/>
          <w:szCs w:val="28"/>
          <w:rtl w:val="true"/>
          <w:lang w:bidi="ar-SA"/>
        </w:rPr>
        <w:t>».</w:t>
      </w:r>
    </w:p>
    <w:p>
      <w:pPr>
        <w:pStyle w:val="Heading6"/>
        <w:numPr>
          <w:ilvl w:val="5"/>
          <w:numId w:val="1"/>
        </w:numPr>
        <w:rPr/>
      </w:pPr>
      <w:bookmarkStart w:id="2066" w:name="__RefHeading___Toc2108778_1878427129"/>
      <w:bookmarkStart w:id="2067" w:name="_Toc875"/>
      <w:bookmarkEnd w:id="2066"/>
      <w:r>
        <w:rPr>
          <w:rtl w:val="true"/>
        </w:rPr>
        <w:t>مراحل المرجعية الصالحة</w:t>
      </w:r>
      <w:r>
        <w:rPr>
          <w:rtl w:val="true"/>
        </w:rPr>
        <w:t>:</w:t>
      </w:r>
      <w:bookmarkEnd w:id="2067"/>
    </w:p>
    <w:p>
      <w:pPr>
        <w:pStyle w:val="Heading6"/>
        <w:numPr>
          <w:ilvl w:val="5"/>
          <w:numId w:val="1"/>
        </w:numPr>
        <w:rPr/>
      </w:pPr>
      <w:bookmarkStart w:id="2068" w:name="__RefHeading___Toc2108780_1878427129"/>
      <w:bookmarkStart w:id="2069" w:name="_Toc876"/>
      <w:bookmarkEnd w:id="2068"/>
      <w:r>
        <w:rPr>
          <w:rtl w:val="true"/>
        </w:rPr>
        <w:t>حدد الشهيد الصدر للمرجعية الصالحة ثلاث مراحل</w:t>
      </w:r>
      <w:bookmarkEnd w:id="2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 الشهيد الصدر للمرجعية الصالحة ثلاث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 قبل التصدي للمرجعية، المتمثل بطبع رسالة عملية، وتدخل في هذه المرحلة أيضا فترة ما قبل المرجعية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التصدي بطبع الرسالة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المرجعية العليا المسيطرة على الموقف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وأهداف المرجعية الصالحة ثابتة في المراحل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المرحلة الأولى يتم انجاز العمل المسبق الذي أشرنا سابقا إلى ضرورته القيام المرجعية الصالحة، وطبيعة هذه المرحلة تفرض أن تمارس المرجعية ممارسة أقرب إلى الفردية، بحكم كونها غير رسمية ومحدودة في قدرتها، وكون الأفراد في بداية الطريق، والممارسة للعمل المرجعى، فالمرجعية في هذه المرحلة ذاتية، وإن كانت تضع في نفس الوقت بذور التطور إلى شكل المرجعية الموضوعية عن طريق تكوين أجهزة استشارية محدودة، ونوع من التخصص في بعض الأعمال المرجعية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المرحلة الثانية فيبدأ عمليا تطوير الشكل الذاتي إلى الشكل الموضوعي، لكن لا عن طريق الإعلان عن أطروحة المرجعية الموضوعية بكاملها، ووضعها موضع التنفيذ في حدود المستجيبين، لأن هذا وإن كان يولد زخما تأييدا في صفوف بعض الراشدين في التفكير، ولكنه من ناحية يفصل المرجعية الصالحة عن عدد كبير من القوى والأشخاص غير المستعدين للتجاوب في هذه المرحلة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ناحية أخرى يضطرها إلى الاستعانة بما هو الميسور في تقديم صيغة المرجعية الموضوعية، وهذا الميسور لا يكفي كمًا ولا كيفًا لملء حاجة المرجعية الموضوعية، بل الطريق الطبيعي في البدء بتحقيق المرجعية الموضوعية ممارسة المرجعية الصالحة لأهدافها ورسالتها عن طريق لجان وتشكيلات متعددة بقدر ما تفرضه بالتدريج حاجات العمل الموضوعية، وقدرات المرجعية البشرية و الاجتماعية، ويربط بالتدريج بين تلك اللجان والتشكيلات، ويوسع منها حتى تتمخض في نهاية الشوط عن تنظيم كامل شامل للجهاز المرجعي</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ويتأثر سير العمل في تطوير أسلوب المرجعية، وجعلها موضوعية بعدة عوامل في حياة الأمة فكرية وسياسية، وبنوعية القوى المعاصرة في الحوزة للمرجعية الموضوعية، ومدى وجودها في الأمة، ومدى علاقتها طردًا أو عكسًا مع أفكار المرجعية الصالحة، ولا بد من أخذ كل هذه العوامل بعين الاعتبار والتحفظ من خلال مواصلة عملية التطوير المرجعي عن تعريض المرجعيةذاتها لانتكاسة تقضي عليها، إلا إذا لوحظ وجود مكسب كبير في المحاولة ولو باعتبارها تمهيدًا لمحاولة أخرى ناجحة يفوق الخسارة التي تترتّب على تفتت المرجعيبة الصالحة التي تُمارس تلك المحاولة</w:t>
      </w:r>
      <w:r>
        <w:rPr>
          <w:rFonts w:eastAsia="Amiri" w:cs="Amiri" w:ascii="Amiri" w:hAnsi="Amiri"/>
          <w:color w:val="111111"/>
          <w:sz w:val="28"/>
          <w:szCs w:val="28"/>
          <w:rtl w:val="true"/>
          <w:lang w:bidi="ar-SA"/>
        </w:rPr>
        <w:t xml:space="preserve">» . </w:t>
      </w:r>
      <w:bookmarkStart w:id="2070" w:name="pg14629_143369"/>
    </w:p>
    <w:p>
      <w:pPr>
        <w:pStyle w:val="Heading6"/>
        <w:numPr>
          <w:ilvl w:val="5"/>
          <w:numId w:val="1"/>
        </w:numPr>
        <w:rPr/>
      </w:pPr>
      <w:bookmarkStart w:id="2071" w:name="__RefHeading___Toc2108782_1878427129"/>
      <w:bookmarkStart w:id="2072" w:name="_Toc877"/>
      <w:bookmarkEnd w:id="2070"/>
      <w:bookmarkEnd w:id="2071"/>
      <w:r>
        <w:rPr>
          <w:rtl w:val="true"/>
        </w:rPr>
        <w:t>المعالم الجديدة للمرجعية الشيعية</w:t>
      </w:r>
      <w:r>
        <w:rPr>
          <w:rtl w:val="true"/>
        </w:rPr>
        <w:t>:</w:t>
      </w:r>
      <w:bookmarkEnd w:id="2072"/>
    </w:p>
    <w:p>
      <w:pPr>
        <w:pStyle w:val="Heading6"/>
        <w:numPr>
          <w:ilvl w:val="5"/>
          <w:numId w:val="1"/>
        </w:numPr>
        <w:rPr/>
      </w:pPr>
      <w:bookmarkStart w:id="2073" w:name="__RefHeading___Toc2108784_1878427129"/>
      <w:bookmarkStart w:id="2074" w:name="_Toc878"/>
      <w:bookmarkEnd w:id="2073"/>
      <w:r>
        <w:rPr>
          <w:rtl w:val="true"/>
        </w:rPr>
        <w:t>اشارة</w:t>
      </w:r>
      <w:bookmarkEnd w:id="2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الجديدة للمرجعية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لكتاب تضمن حوازا أجراه الأستاذ سليم الحسني مع آية الله السيد محمد حسين فضل الله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اخترنا مفاصل من هذا الحوار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أضع بين يدي القارئ مفاصل من رؤي هذا الكتاب حول المرجعية الشيعية</w:t>
      </w:r>
      <w:r>
        <w:rPr>
          <w:rFonts w:eastAsia="Amiri" w:cs="Amiri" w:ascii="Amiri" w:hAnsi="Amiri"/>
          <w:color w:val="111111"/>
          <w:sz w:val="28"/>
          <w:szCs w:val="28"/>
          <w:rtl w:val="true"/>
          <w:lang w:bidi="ar-SA"/>
        </w:rPr>
        <w:t>:</w:t>
      </w:r>
    </w:p>
    <w:p>
      <w:pPr>
        <w:pStyle w:val="Heading6"/>
        <w:numPr>
          <w:ilvl w:val="5"/>
          <w:numId w:val="1"/>
        </w:numPr>
        <w:rPr/>
      </w:pPr>
      <w:bookmarkStart w:id="2075" w:name="__RefHeading___Toc2108786_1878427129"/>
      <w:bookmarkStart w:id="2076" w:name="_Toc879"/>
      <w:bookmarkEnd w:id="2075"/>
      <w:r>
        <w:rPr/>
        <w:t>1</w:t>
      </w:r>
      <w:r>
        <w:rPr>
          <w:rtl w:val="true"/>
        </w:rPr>
        <w:t xml:space="preserve">- </w:t>
      </w:r>
      <w:r>
        <w:rPr>
          <w:rtl w:val="true"/>
        </w:rPr>
        <w:t>الدور المطلوب من المرجع</w:t>
      </w:r>
      <w:bookmarkEnd w:id="2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 المطلوب من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الجديدة للمرجعية الشيعية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يمارس المرجع دوره القيادي في الأمة يجب أن يتوفر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الفقهي والثقافي والاجتماعي والسياسي والحركي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الأخلاقية والقوة الروحية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له حضور کامل في كل قضايا الأمة، وفي كل قضايا العالم التي تتصل بمصير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الحضور السياسي والحضور الثقافي والحضور الروحي يمثل عنصرًا حيویا من عناصر المرجعية التي تكون في مستوى العصر، وفي مستوى الإسلام، وفي مستوى التحديات الكبيرة التي يواجهها الإسلام في هذا العصر</w:t>
      </w:r>
      <w:r>
        <w:rPr>
          <w:rFonts w:eastAsia="IRNazanin" w:cs="IRNazanin"/>
          <w:color w:val="111111"/>
          <w:sz w:val="28"/>
          <w:szCs w:val="28"/>
          <w:rtl w:val="true"/>
          <w:lang w:bidi="fa-IR"/>
        </w:rPr>
        <w:t>.</w:t>
      </w:r>
    </w:p>
    <w:p>
      <w:pPr>
        <w:pStyle w:val="Heading6"/>
        <w:numPr>
          <w:ilvl w:val="5"/>
          <w:numId w:val="1"/>
        </w:numPr>
        <w:rPr/>
      </w:pPr>
      <w:bookmarkStart w:id="2077" w:name="__RefHeading___Toc2108788_1878427129"/>
      <w:bookmarkStart w:id="2078" w:name="_Toc880"/>
      <w:bookmarkEnd w:id="2077"/>
      <w:r>
        <w:rPr/>
        <w:t>2</w:t>
      </w:r>
      <w:r>
        <w:rPr>
          <w:rtl w:val="true"/>
        </w:rPr>
        <w:t xml:space="preserve">- </w:t>
      </w:r>
      <w:r>
        <w:rPr>
          <w:rtl w:val="true"/>
        </w:rPr>
        <w:t>نماذج رائدة للمرجعية</w:t>
      </w:r>
      <w:bookmarkEnd w:id="2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نماذج رائدة للمرجعية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الجديدة للمرجعية الشيعية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السيد محمد حسين فضل الله نموذجين من هذه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الذي قدمه الإمام الخميني </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أعطى للفقيه دوره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التصدي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إقامة الدولة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رؤية واعية وبصيرة 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أعطاها موقعها الحقيقي، ومساحتها التي تتسع حسب اتساع الإسلام ومسؤولياتها التي تكبر حسب مسؤوليات الإسلام، وأعطى للفقيه المؤهل للقيادة والولاية حضوره المنفتح على كل الحياة وعلى </w:t>
      </w:r>
      <w:bookmarkStart w:id="2079" w:name="pg14629_143370"/>
    </w:p>
    <w:p>
      <w:pPr>
        <w:pStyle w:val="BookText"/>
        <w:rPr/>
      </w:pPr>
      <w:bookmarkEnd w:id="2079"/>
      <w:r>
        <w:rPr>
          <w:rFonts w:ascii="Amiri" w:hAnsi="Amiri" w:eastAsia="Amiri" w:cs="Amiri"/>
          <w:color w:val="111111"/>
          <w:sz w:val="28"/>
          <w:sz w:val="28"/>
          <w:szCs w:val="28"/>
          <w:rtl w:val="true"/>
          <w:lang w:bidi="ar-SA"/>
        </w:rPr>
        <w:t>كل الواقع وعلى كل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الذي قدمه الشهيد السيد محمد باقر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قدم أطروحته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الأطروحة التي عالجت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التنظيمي الإداري للمرجعية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 على ضرورة أن تتحرك المرجعية كمؤسسة، ولا تبقى كشخص، ولو قدر للشهيد الصدر أن يمتد به العمر لأبرز الأفق الأوسع لحركة المرجعية ودورها على كل المستويات الروحية والثقافية والاجتماعية والسياسية</w:t>
      </w:r>
      <w:r>
        <w:rPr>
          <w:rFonts w:eastAsia="Amiri" w:cs="Amiri" w:ascii="Amiri" w:hAnsi="Amiri"/>
          <w:color w:val="111111"/>
          <w:sz w:val="28"/>
          <w:szCs w:val="28"/>
          <w:rtl w:val="true"/>
          <w:lang w:bidi="ar-SA"/>
        </w:rPr>
        <w:t>.</w:t>
      </w:r>
    </w:p>
    <w:p>
      <w:pPr>
        <w:pStyle w:val="Heading6"/>
        <w:numPr>
          <w:ilvl w:val="5"/>
          <w:numId w:val="1"/>
        </w:numPr>
        <w:rPr/>
      </w:pPr>
      <w:bookmarkStart w:id="2080" w:name="__RefHeading___Toc2108790_1878427129"/>
      <w:bookmarkStart w:id="2081" w:name="_Toc881"/>
      <w:bookmarkEnd w:id="2080"/>
      <w:r>
        <w:rPr/>
        <w:t>2</w:t>
      </w:r>
      <w:r>
        <w:rPr>
          <w:rtl w:val="true"/>
        </w:rPr>
        <w:t xml:space="preserve">- </w:t>
      </w:r>
      <w:r>
        <w:rPr>
          <w:rtl w:val="true"/>
        </w:rPr>
        <w:t>نحو مشروع شامل للمرجعية</w:t>
      </w:r>
      <w:bookmarkEnd w:id="2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مشروع شامل للمرجعية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الجديدة للمرجعية الشيعية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طرحه السيد فضل الله تحت هذا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الفقهي للمرجع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 وجوده يسد فراغ الإمام في امتداد شخصيته الروحية والفكرية والسياسية والاجتماعية، بحيث لا يعيش الناس فراغ القيادة في أي جانب من الجوانب، سواء إن كان ذلك في دائرة القضايا التي تتحرك في داخل الوضع الإسلامي الشيعي أو في داخل الوضع الإسلامي العام أو في القضايا العالمية المرتبطة بالواقع الإسلامي أو الواقع الإسلامي الشيعي بشكل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ما تقدم نفهم أن المرجع لا يكون مرجعا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في القضايا التي تعيش على هامش الفتيا كالحقوق الشرعية أو في حدود القضاء وشؤون القاصرين، وبعض الأمور الحسبية المحدودة، وإنما تتسع مرجعيته بحسب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نائبا عن الإمام</w:t>
      </w:r>
      <w:r>
        <w:rPr>
          <w:rFonts w:eastAsia="Amiri" w:cs="Amiri" w:ascii="Amiri" w:hAnsi="Amiri"/>
          <w:color w:val="111111"/>
          <w:sz w:val="28"/>
          <w:szCs w:val="28"/>
          <w:rtl w:val="true"/>
          <w:lang w:bidi="ar-SA"/>
        </w:rPr>
        <w:t>».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تنطلق هذه المرجعية من خلال مؤسسات تتحرك في نطاق المؤسسة الكبرى، فالمرجعية تضم الخبراء من سائر القضايا التي تتحرك فيها، وتضم الدراسات التي تحتاج إليها</w:t>
      </w:r>
      <w:r>
        <w:rPr>
          <w:rFonts w:eastAsia="Amiri" w:cs="Amiri" w:ascii="Amiri" w:hAnsi="Amiri"/>
          <w:color w:val="111111"/>
          <w:sz w:val="28"/>
          <w:szCs w:val="28"/>
          <w:rtl w:val="true"/>
          <w:lang w:bidi="ar-SA"/>
        </w:rPr>
        <w:t xml:space="preserve">. </w:t>
      </w:r>
      <w:bookmarkStart w:id="2082" w:name="pg14629_143371"/>
    </w:p>
    <w:p>
      <w:pPr>
        <w:pStyle w:val="BookText"/>
        <w:rPr/>
      </w:pPr>
      <w:bookmarkEnd w:id="2082"/>
      <w:r>
        <w:rPr>
          <w:rFonts w:ascii="Amiri" w:hAnsi="Amiri" w:eastAsia="Amiri" w:cs="Amiri"/>
          <w:color w:val="111111"/>
          <w:sz w:val="28"/>
          <w:sz w:val="28"/>
          <w:szCs w:val="28"/>
          <w:rtl w:val="true"/>
          <w:lang w:bidi="ar-SA"/>
        </w:rPr>
        <w:t>ولا بد أن تكون الممثليات للمرجعية ممثليات متحركة بحيث تستطيع أن تجد الحضور المتحرك للمرجعية في هذا البلد أو ذاك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السيد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البابوية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انطلاقتها الدينية الشاملة نحو المواقع السياسية والثقافية والاجتماعية، وفي تحركها من خلال ممثليها بفاعلية في كل القضايا المطروحة في البلدان التي يعيش فيها الكاثوليك أو يعيش فيها المسيحيون سواء في شؤونهم الداخلية أو في علاقاتهم بالمذاهب الأخرى، مما جعل المسيحية قوة معنوية تطل على كل مواقع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أول واجبات المرجعية الدينية التصدي للحملة الضارية الموجهة ضد الشيعة في العالم، هذه الحملة المربوطة بإخطبوط الاستعمار الدولي، و بالحراس السياسيين في الدولة الإسلامية لحركة هذا الإخطبوط في الواقع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شخصٌ منفتحٌ على العالم كلّه من خلال انفتاح الإسلام على العالم، وشخص واع للأحداث بحيث يتابعها يوميا حتى في صغريات الأمور، ومن خلال الدراسات والتقارير التي تقدم له أو من خلال الممارسة المباشرة لذلك، كما هوملاحظ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الذي كان يلاحق كل الأوضاع والأخبار والأمور في الداخل والخارج</w:t>
      </w:r>
      <w:r>
        <w:rPr>
          <w:rFonts w:eastAsia="Amiri" w:cs="Amiri" w:ascii="Amiri" w:hAnsi="Amiri"/>
          <w:color w:val="111111"/>
          <w:sz w:val="28"/>
          <w:szCs w:val="28"/>
          <w:rtl w:val="true"/>
          <w:lang w:bidi="ar-SA"/>
        </w:rPr>
        <w:t>.</w:t>
      </w:r>
    </w:p>
    <w:p>
      <w:pPr>
        <w:pStyle w:val="Heading6"/>
        <w:numPr>
          <w:ilvl w:val="5"/>
          <w:numId w:val="1"/>
        </w:numPr>
        <w:rPr/>
      </w:pPr>
      <w:bookmarkStart w:id="2083" w:name="__RefHeading___Toc2108792_1878427129"/>
      <w:bookmarkStart w:id="2084" w:name="_Toc882"/>
      <w:bookmarkEnd w:id="2083"/>
      <w:r>
        <w:rPr/>
        <w:t>4</w:t>
      </w:r>
      <w:r>
        <w:rPr>
          <w:rtl w:val="true"/>
        </w:rPr>
        <w:t xml:space="preserve">- </w:t>
      </w:r>
      <w:r>
        <w:rPr>
          <w:rtl w:val="true"/>
        </w:rPr>
        <w:t>نظرتان للتجديد</w:t>
      </w:r>
      <w:bookmarkEnd w:id="2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نظرتان للتجديد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الجديدة للمرجعية الشيعية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السيد فضل الله نظرتين للتجديد في داخل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الأولى</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تتحول الحوزة العلمية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تتجدد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المباحث الفقهية والأصولية والفلسفية التي يراد لها أن تتحرك في هذا الاتجاه، وبهذا الأسلوب</w:t>
      </w:r>
      <w:r>
        <w:rPr>
          <w:rFonts w:eastAsia="Amiri" w:cs="Amiri" w:ascii="Amiri" w:hAnsi="Amiri"/>
          <w:color w:val="111111"/>
          <w:sz w:val="28"/>
          <w:szCs w:val="28"/>
          <w:rtl w:val="true"/>
          <w:lang w:bidi="ar-SA"/>
        </w:rPr>
        <w:t xml:space="preserve">. </w:t>
      </w:r>
      <w:bookmarkStart w:id="2085" w:name="pg14629_143372"/>
    </w:p>
    <w:p>
      <w:pPr>
        <w:pStyle w:val="BookText"/>
        <w:rPr/>
      </w:pPr>
      <w:bookmarkEnd w:id="2085"/>
      <w:r>
        <w:rPr>
          <w:rFonts w:ascii="Amiri" w:hAnsi="Amiri" w:eastAsia="Amiri" w:cs="Amiri"/>
          <w:color w:val="111111"/>
          <w:sz w:val="28"/>
          <w:sz w:val="28"/>
          <w:szCs w:val="28"/>
          <w:rtl w:val="true"/>
          <w:lang w:bidi="ar-SA"/>
        </w:rPr>
        <w:t xml:space="preserve">النظرة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تبقي الحوزة العلمية تقاليدها المنفتحة في حركة الدراسة وفي عمقها، ولكن تجدد أساليبها وموضوعاتها، كما تجدد تنظيمها في طبيعة أوضاع الطلاب، وطبيعة انتمائهم للحوزة ودراستهم، واختبار طاقاتهم، ومدة التخرج، وشهادة التخرج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حفظه الله يتبنى النظرة الثانية، فالحوزة بتاريخها الطويل، أثبتت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موادها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قادرة على إنتاج علماء في المستوى من الدقة ومن الوعي العلمي، ومن الامتداد الفقهي أو الأصولي أو الفلسفي بما لم يتحقق للطالب الجامعي أو للعالم السياسي، هذا المستوى من العمق هو سر قوة الطالب الحوزوي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تبني النظرة الثانية لا يعني رفض الاستفادة من معطيات الجامعة فيما هو النظام، وفيما هو التنوع في الدراسات، وإدخال عنصر الحداثة في الدراسات على المستوى الفقهي أو على المستوى الأصولي أو على المستوى الفلسفي أو القرآني أو ما إلى ذلك، حتى تستطيع الحوزة أن تواكب تطور الفقه في حركة الواقع</w:t>
      </w:r>
      <w:r>
        <w:rPr>
          <w:rFonts w:eastAsia="Amiri" w:cs="Amiri" w:ascii="Amiri" w:hAnsi="Amiri"/>
          <w:color w:val="111111"/>
          <w:sz w:val="28"/>
          <w:szCs w:val="28"/>
          <w:rtl w:val="true"/>
          <w:lang w:bidi="ar-SA"/>
        </w:rPr>
        <w:t>.</w:t>
      </w:r>
    </w:p>
    <w:p>
      <w:pPr>
        <w:pStyle w:val="Heading6"/>
        <w:numPr>
          <w:ilvl w:val="5"/>
          <w:numId w:val="1"/>
        </w:numPr>
        <w:rPr/>
      </w:pPr>
      <w:bookmarkStart w:id="2086" w:name="__RefHeading___Toc2108794_1878427129"/>
      <w:bookmarkStart w:id="2087" w:name="_Toc883"/>
      <w:bookmarkEnd w:id="2086"/>
      <w:r>
        <w:rPr/>
        <w:t>5</w:t>
      </w:r>
      <w:r>
        <w:rPr>
          <w:rtl w:val="true"/>
        </w:rPr>
        <w:t xml:space="preserve">- </w:t>
      </w:r>
      <w:r>
        <w:rPr>
          <w:rtl w:val="true"/>
        </w:rPr>
        <w:t>المقترحات المطروحة حول المرجعية</w:t>
      </w:r>
      <w:bookmarkEnd w:id="2087"/>
    </w:p>
    <w:p>
      <w:pPr>
        <w:pStyle w:val="Heading6"/>
        <w:numPr>
          <w:ilvl w:val="5"/>
          <w:numId w:val="1"/>
        </w:numPr>
        <w:rPr/>
      </w:pPr>
      <w:bookmarkStart w:id="2088" w:name="__RefHeading___Toc2108796_1878427129"/>
      <w:bookmarkStart w:id="2089" w:name="_Toc884"/>
      <w:bookmarkEnd w:id="2088"/>
      <w:r>
        <w:rPr>
          <w:rtl w:val="true"/>
        </w:rPr>
        <w:t>اشارة</w:t>
      </w:r>
      <w:bookmarkEnd w:id="2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المقترحات المطروحة حول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المعالم الجديدة للمرجعية الشيعية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تناول الحوار مع السيد محمد حسين فضل الله مجموعة مقترحات حول المرجعية</w:t>
      </w:r>
      <w:r>
        <w:rPr>
          <w:rFonts w:eastAsia="Amiri" w:cs="Amiri" w:ascii="Amiri" w:hAnsi="Amiri"/>
          <w:color w:val="111111"/>
          <w:sz w:val="28"/>
          <w:szCs w:val="28"/>
          <w:rtl w:val="true"/>
          <w:lang w:bidi="ar-SA"/>
        </w:rPr>
        <w:t>:</w:t>
      </w:r>
    </w:p>
    <w:p>
      <w:pPr>
        <w:pStyle w:val="Heading6"/>
        <w:numPr>
          <w:ilvl w:val="5"/>
          <w:numId w:val="1"/>
        </w:numPr>
        <w:rPr/>
      </w:pPr>
      <w:bookmarkStart w:id="2090" w:name="__RefHeading___Toc2108798_1878427129"/>
      <w:bookmarkStart w:id="2091" w:name="_Toc885"/>
      <w:bookmarkEnd w:id="2090"/>
      <w:r>
        <w:rPr>
          <w:rtl w:val="true"/>
        </w:rPr>
        <w:t>المقترح الأول</w:t>
      </w:r>
      <w:r>
        <w:rPr>
          <w:rtl w:val="true"/>
        </w:rPr>
        <w:t xml:space="preserve">: </w:t>
      </w:r>
      <w:r>
        <w:rPr>
          <w:rtl w:val="true"/>
        </w:rPr>
        <w:t>المجلس الفقهي</w:t>
      </w:r>
      <w:r>
        <w:rPr>
          <w:rtl w:val="true"/>
        </w:rPr>
        <w:t>:</w:t>
      </w:r>
      <w:bookmarkEnd w:id="2091"/>
    </w:p>
    <w:p>
      <w:pPr>
        <w:pStyle w:val="Heading6"/>
        <w:numPr>
          <w:ilvl w:val="5"/>
          <w:numId w:val="1"/>
        </w:numPr>
        <w:rPr/>
      </w:pPr>
      <w:bookmarkStart w:id="2092" w:name="__RefHeading___Toc2108800_1878427129"/>
      <w:bookmarkStart w:id="2093" w:name="_Toc886"/>
      <w:bookmarkEnd w:id="2092"/>
      <w:r>
        <w:rPr>
          <w:rtl w:val="true"/>
        </w:rPr>
        <w:t>اشارة</w:t>
      </w:r>
      <w:bookmarkEnd w:id="2093"/>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يتمثل هذا الاقتراح في أن يتشكل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للقيام بمهام المرجعية الدينية بديلًا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 الفقيه منفتحًا على عناصر الاستنباط بطريقة أعمق وأشمل، فهذه الخصوصية من العمق </w:t>
      </w:r>
      <w:bookmarkStart w:id="2094" w:name="pg14629_143373"/>
    </w:p>
    <w:p>
      <w:pPr>
        <w:pStyle w:val="BookText"/>
        <w:rPr/>
      </w:pPr>
      <w:bookmarkEnd w:id="2094"/>
      <w:r>
        <w:rPr>
          <w:rFonts w:ascii="Amiri" w:hAnsi="Amiri" w:eastAsia="Amiri" w:cs="Amiri"/>
          <w:color w:val="111111"/>
          <w:sz w:val="28"/>
          <w:sz w:val="28"/>
          <w:szCs w:val="28"/>
          <w:rtl w:val="true"/>
          <w:lang w:bidi="ar-SA"/>
        </w:rPr>
        <w:t xml:space="preserve">والشمولية تتوفر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المجتمعين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أكبر مما تتوفر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الفقيهاالواحد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الأعلم</w:t>
      </w:r>
      <w:r>
        <w:rPr>
          <w:rFonts w:eastAsia="Amiri" w:cs="Amiri" w:ascii="Amiri" w:hAnsi="Amiri"/>
          <w:color w:val="111111"/>
          <w:sz w:val="28"/>
          <w:szCs w:val="28"/>
          <w:rtl w:val="true"/>
          <w:lang w:bidi="ar-SA"/>
        </w:rPr>
        <w:t>.</w:t>
      </w:r>
    </w:p>
    <w:p>
      <w:pPr>
        <w:pStyle w:val="Heading6"/>
        <w:numPr>
          <w:ilvl w:val="5"/>
          <w:numId w:val="1"/>
        </w:numPr>
        <w:rPr/>
      </w:pPr>
      <w:bookmarkStart w:id="2095" w:name="__RefHeading___Toc2108802_1878427129"/>
      <w:bookmarkStart w:id="2096" w:name="_Toc887"/>
      <w:bookmarkEnd w:id="2095"/>
      <w:r>
        <w:rPr>
          <w:rtl w:val="true"/>
        </w:rPr>
        <w:t>يناقش سماحة السيد فضل الله هذا الطرح من ناحيتين</w:t>
      </w:r>
      <w:r>
        <w:rPr>
          <w:rtl w:val="true"/>
        </w:rPr>
        <w:t>:</w:t>
      </w:r>
      <w:bookmarkEnd w:id="2096"/>
    </w:p>
    <w:p>
      <w:pPr>
        <w:pStyle w:val="Heading6"/>
        <w:numPr>
          <w:ilvl w:val="5"/>
          <w:numId w:val="1"/>
        </w:numPr>
        <w:rPr/>
      </w:pPr>
      <w:bookmarkStart w:id="2097" w:name="__RefHeading___Toc2108804_1878427129"/>
      <w:bookmarkStart w:id="2098" w:name="_Toc888"/>
      <w:bookmarkEnd w:id="2097"/>
      <w:r>
        <w:rPr>
          <w:rtl w:val="true"/>
        </w:rPr>
        <w:t>اشارة</w:t>
      </w:r>
      <w:bookmarkEnd w:id="209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من بعض المعطيات الحديثية، ومن بعض المنطلقات العقلائية، وهذا ما لا يجدونه متوفرًا في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الفقهائي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تُطرح عدة تساؤلات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 يتألف هذا المجلس؟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الذي يعينه؟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طبيعة الدرجة المطلوبة في فقيه المجلس؟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إذا اختلف المجتهدون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أعضاء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يؤخذ رأي الأكثرية؟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نملك دليلا فقها يعطي لرأي الأكثرية حجة شرعية في مقام الفتوى؟</w:t>
      </w:r>
    </w:p>
    <w:p>
      <w:pPr>
        <w:pStyle w:val="Heading6"/>
        <w:numPr>
          <w:ilvl w:val="5"/>
          <w:numId w:val="1"/>
        </w:numPr>
        <w:rPr/>
      </w:pPr>
      <w:bookmarkStart w:id="2099" w:name="__RefHeading___Toc2108806_1878427129"/>
      <w:bookmarkStart w:id="2100" w:name="_Toc889"/>
      <w:bookmarkEnd w:id="2099"/>
      <w:r>
        <w:rPr>
          <w:rtl w:val="true"/>
        </w:rPr>
        <w:t>وفي العودة إلى سؤال، من الذي يعين المجتهدين في هذا المجلس؟</w:t>
      </w:r>
      <w:bookmarkEnd w:id="2100"/>
    </w:p>
    <w:p>
      <w:pPr>
        <w:pStyle w:val="BookText"/>
        <w:rPr/>
      </w:pPr>
      <w:r>
        <w:rPr>
          <w:rFonts w:ascii="Amiri" w:hAnsi="Amiri" w:eastAsia="Amiri" w:cs="Amiri"/>
          <w:color w:val="111111"/>
          <w:sz w:val="28"/>
          <w:sz w:val="28"/>
          <w:szCs w:val="28"/>
          <w:rtl w:val="true"/>
          <w:lang w:bidi="ar-SA"/>
        </w:rPr>
        <w:t>هل هو الولي؟</w:t>
      </w:r>
    </w:p>
    <w:p>
      <w:pPr>
        <w:pStyle w:val="BookText"/>
        <w:rPr/>
      </w:pPr>
      <w:r>
        <w:rPr>
          <w:rFonts w:ascii="Amiri" w:hAnsi="Amiri" w:eastAsia="Amiri" w:cs="Amiri"/>
          <w:color w:val="111111"/>
          <w:sz w:val="28"/>
          <w:sz w:val="28"/>
          <w:szCs w:val="28"/>
          <w:rtl w:val="true"/>
          <w:lang w:bidi="ar-SA"/>
        </w:rPr>
        <w:t>وهل من صلاحية الولي أن يعين مجلسًا فقهيا لإفتاء الناس؟</w:t>
      </w:r>
    </w:p>
    <w:p>
      <w:pPr>
        <w:pStyle w:val="BookText"/>
        <w:rPr/>
      </w:pPr>
      <w:r>
        <w:rPr>
          <w:rFonts w:ascii="Amiri" w:hAnsi="Amiri" w:eastAsia="Amiri" w:cs="Amiri"/>
          <w:color w:val="111111"/>
          <w:sz w:val="28"/>
          <w:sz w:val="28"/>
          <w:szCs w:val="28"/>
          <w:rtl w:val="true"/>
          <w:lang w:bidi="ar-SA"/>
        </w:rPr>
        <w:t>وإذا كان التعيين بالتصويت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قيمة التصويت الشعبي في هذا المقام؟</w:t>
      </w:r>
    </w:p>
    <w:p>
      <w:pPr>
        <w:pStyle w:val="BookText"/>
        <w:rPr/>
      </w:pPr>
      <w:r>
        <w:rPr>
          <w:rFonts w:ascii="Amiri" w:hAnsi="Amiri" w:eastAsia="Amiri" w:cs="Amiri"/>
          <w:color w:val="111111"/>
          <w:sz w:val="28"/>
          <w:sz w:val="28"/>
          <w:szCs w:val="28"/>
          <w:rtl w:val="true"/>
          <w:lang w:bidi="ar-SA"/>
        </w:rPr>
        <w:t>وهل نملك دليلًا على ذلك؟</w:t>
      </w:r>
    </w:p>
    <w:p>
      <w:pPr>
        <w:pStyle w:val="BookText"/>
        <w:rPr/>
      </w:pPr>
      <w:r>
        <w:rPr>
          <w:rFonts w:ascii="Amiri" w:hAnsi="Amiri" w:eastAsia="Amiri" w:cs="Amiri"/>
          <w:color w:val="111111"/>
          <w:sz w:val="28"/>
          <w:sz w:val="28"/>
          <w:szCs w:val="28"/>
          <w:rtl w:val="true"/>
          <w:lang w:bidi="ar-SA"/>
        </w:rPr>
        <w:t>وهل يمكن أن يحصل إجماع أو شبه إجماع على هذا المجلس؟</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 هذه التساؤلات تتحرك عدة إشكالات 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منه أطروحة غير واقعية</w:t>
      </w:r>
      <w:r>
        <w:rPr>
          <w:rFonts w:eastAsia="Amiri" w:cs="Amiri" w:ascii="Amiri" w:hAnsi="Amiri"/>
          <w:color w:val="111111"/>
          <w:sz w:val="28"/>
          <w:szCs w:val="28"/>
          <w:rtl w:val="true"/>
          <w:lang w:bidi="ar-SA"/>
        </w:rPr>
        <w:t xml:space="preserve">. </w:t>
      </w:r>
      <w:bookmarkStart w:id="2101" w:name="pg14629_143374"/>
    </w:p>
    <w:p>
      <w:pPr>
        <w:pStyle w:val="Heading6"/>
        <w:numPr>
          <w:ilvl w:val="5"/>
          <w:numId w:val="1"/>
        </w:numPr>
        <w:rPr/>
      </w:pPr>
      <w:bookmarkStart w:id="2102" w:name="__RefHeading___Toc2108808_1878427129"/>
      <w:bookmarkStart w:id="2103" w:name="_Toc890"/>
      <w:bookmarkEnd w:id="2101"/>
      <w:bookmarkEnd w:id="2102"/>
      <w:r>
        <w:rPr>
          <w:rtl w:val="true"/>
        </w:rPr>
        <w:t xml:space="preserve">وفي سياق المناقشة لهذا المقترح طرحت عدة نقاط </w:t>
      </w:r>
      <w:r>
        <w:rPr>
          <w:rtl w:val="true"/>
        </w:rPr>
        <w:t>:</w:t>
      </w:r>
      <w:bookmarkEnd w:id="2103"/>
    </w:p>
    <w:p>
      <w:pPr>
        <w:pStyle w:val="BookText"/>
        <w:rPr/>
      </w:pPr>
      <w:r>
        <w:rPr>
          <w:rFonts w:ascii="IRNazanin" w:hAnsi="IRNazanin" w:eastAsia="IRNazanin"/>
          <w:color w:val="111111"/>
          <w:sz w:val="28"/>
          <w:sz w:val="28"/>
          <w:szCs w:val="28"/>
          <w:rtl w:val="true"/>
          <w:lang w:bidi="fa-IR"/>
        </w:rPr>
        <w:t xml:space="preserve">أولا، إذا تساوى الفقهاء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يتفقوا في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مشكلة في تجزءة التقليد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يختلفوا في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اعتماد الرأي الفقهي القائل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مشكلة في التجزءة، وأما بناء على الرأي القائل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للتجزءة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المستويات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القول بوجوب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لتجزءة التقليد مع 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القول بجواز تقليد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نفس الكلام السابق في الاتفاق والاختلاف</w:t>
      </w:r>
      <w:r>
        <w:rPr>
          <w:rFonts w:eastAsia="Amiri" w:cs="Amiri" w:ascii="Amiri" w:hAnsi="Amiri"/>
          <w:color w:val="111111"/>
          <w:sz w:val="28"/>
          <w:szCs w:val="28"/>
          <w:rtl w:val="true"/>
          <w:lang w:bidi="ar-SA"/>
        </w:rPr>
        <w:t>.</w:t>
      </w:r>
    </w:p>
    <w:p>
      <w:pPr>
        <w:pStyle w:val="Heading6"/>
        <w:numPr>
          <w:ilvl w:val="5"/>
          <w:numId w:val="1"/>
        </w:numPr>
        <w:rPr/>
      </w:pPr>
      <w:bookmarkStart w:id="2104" w:name="__RefHeading___Toc2108810_1878427129"/>
      <w:bookmarkStart w:id="2105" w:name="_Toc891"/>
      <w:bookmarkEnd w:id="2104"/>
      <w:r>
        <w:rPr>
          <w:rtl w:val="true"/>
        </w:rPr>
        <w:t xml:space="preserve">المقترح الثاني </w:t>
      </w:r>
      <w:r>
        <w:rPr>
          <w:rtl w:val="true"/>
        </w:rPr>
        <w:t xml:space="preserve">: </w:t>
      </w:r>
      <w:r>
        <w:rPr>
          <w:rtl w:val="true"/>
        </w:rPr>
        <w:t xml:space="preserve">تجزءة التقليد </w:t>
      </w:r>
      <w:r>
        <w:rPr>
          <w:rtl w:val="true"/>
        </w:rPr>
        <w:t>:</w:t>
      </w:r>
      <w:bookmarkEnd w:id="2105"/>
    </w:p>
    <w:p>
      <w:pPr>
        <w:pStyle w:val="BookText"/>
        <w:rPr/>
      </w:pPr>
      <w:r>
        <w:rPr>
          <w:rFonts w:ascii="Amiri" w:hAnsi="Amiri" w:eastAsia="Amiri" w:cs="Amiri"/>
          <w:color w:val="111111"/>
          <w:sz w:val="28"/>
          <w:sz w:val="28"/>
          <w:szCs w:val="28"/>
          <w:rtl w:val="true"/>
          <w:lang w:bidi="ar-SA"/>
        </w:rPr>
        <w:t xml:space="preserve">يتجه هذا الطرح إلى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يتعدد الفقهاء المقلدون، ففي العبادات يقلد فقيه، وفي المعاملات يقلد فقيه آخر، أو تتجزأ العبادات على عدة فقهاء، وتتجرأ المعاملات على عدة فقهاء</w:t>
      </w:r>
      <w:r>
        <w:rPr>
          <w:rFonts w:eastAsia="Amiri" w:cs="Amiri" w:ascii="Amiri" w:hAnsi="Amiri"/>
          <w:color w:val="111111"/>
          <w:sz w:val="28"/>
          <w:szCs w:val="28"/>
          <w:rtl w:val="true"/>
          <w:lang w:bidi="ar-SA"/>
        </w:rPr>
        <w:t>...</w:t>
      </w:r>
    </w:p>
    <w:p>
      <w:pPr>
        <w:pStyle w:val="Heading6"/>
        <w:numPr>
          <w:ilvl w:val="5"/>
          <w:numId w:val="1"/>
        </w:numPr>
        <w:rPr/>
      </w:pPr>
      <w:bookmarkStart w:id="2106" w:name="__RefHeading___Toc2108812_1878427129"/>
      <w:bookmarkStart w:id="2107" w:name="_Toc892"/>
      <w:bookmarkEnd w:id="2106"/>
      <w:r>
        <w:rPr>
          <w:rtl w:val="true"/>
        </w:rPr>
        <w:t>المقترح الثالث</w:t>
      </w:r>
      <w:r>
        <w:rPr>
          <w:rtl w:val="true"/>
        </w:rPr>
        <w:t xml:space="preserve">: </w:t>
      </w:r>
      <w:r>
        <w:rPr>
          <w:rtl w:val="true"/>
        </w:rPr>
        <w:t>مؤتمر الفقهاء الشيعة</w:t>
      </w:r>
      <w:r>
        <w:rPr>
          <w:rtl w:val="true"/>
        </w:rPr>
        <w:t>:</w:t>
      </w:r>
      <w:bookmarkEnd w:id="2107"/>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السيد محمد حسين فضل الله على أهمية أن تعقد مؤتمرات لعلماء المسلمين الشيعة فيما هي المسائل الشيعية، ولعلماء المسلمين بشكل عام فيما هي المسائل الإسلامية العامة، وأن لا تكون هذه المؤتمرات لمجرد استعراض العضلات الخطابية الحماسية، بل للتداول بعمق في الأمور، فهذا هو أفضل السبل للوصول إلى قناعات مشتركة لا مجال فيها للمزايدات، ولا مجال فيها للانفعالات</w:t>
      </w:r>
      <w:r>
        <w:rPr>
          <w:rFonts w:eastAsia="Amiri" w:cs="Amiri" w:ascii="Amiri" w:hAnsi="Amiri"/>
          <w:color w:val="111111"/>
          <w:sz w:val="28"/>
          <w:szCs w:val="28"/>
          <w:rtl w:val="true"/>
          <w:lang w:bidi="ar-SA"/>
        </w:rPr>
        <w:t xml:space="preserve">. </w:t>
      </w:r>
      <w:bookmarkStart w:id="2108" w:name="pg14629_143375"/>
    </w:p>
    <w:p>
      <w:pPr>
        <w:pStyle w:val="Heading2"/>
        <w:numPr>
          <w:ilvl w:val="1"/>
          <w:numId w:val="1"/>
        </w:numPr>
        <w:rPr/>
      </w:pPr>
      <w:bookmarkStart w:id="2109" w:name="__RefHeading___Toc2108814_1878427129"/>
      <w:bookmarkStart w:id="2110" w:name="_Toc893"/>
      <w:bookmarkEnd w:id="2108"/>
      <w:bookmarkEnd w:id="2109"/>
      <w:r>
        <w:rPr>
          <w:rtl w:val="true"/>
        </w:rPr>
        <w:t>الإشکال الثالثة</w:t>
      </w:r>
      <w:r>
        <w:rPr>
          <w:rtl w:val="true"/>
        </w:rPr>
        <w:t>-</w:t>
      </w:r>
      <w:r>
        <w:rPr>
          <w:rtl w:val="true"/>
        </w:rPr>
        <w:t>الإشکال السابع</w:t>
      </w:r>
      <w:r>
        <w:rPr>
          <w:rtl w:val="true"/>
        </w:rPr>
        <w:t>:</w:t>
      </w:r>
      <w:bookmarkEnd w:id="2110"/>
    </w:p>
    <w:p>
      <w:pPr>
        <w:pStyle w:val="Heading3"/>
        <w:numPr>
          <w:ilvl w:val="2"/>
          <w:numId w:val="1"/>
        </w:numPr>
        <w:rPr/>
      </w:pPr>
      <w:bookmarkStart w:id="2111" w:name="__RefHeading___Toc2108816_1878427129"/>
      <w:bookmarkStart w:id="2112" w:name="_Toc894"/>
      <w:bookmarkEnd w:id="2111"/>
      <w:r>
        <w:rPr>
          <w:rtl w:val="true"/>
        </w:rPr>
        <w:t>الإختلافات حول الغیبة</w:t>
      </w:r>
      <w:bookmarkEnd w:id="2112"/>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3" w:name="__RefHeading___Toc2108818_1878427129"/>
      <w:bookmarkStart w:id="2114" w:name="_Toc895"/>
      <w:bookmarkEnd w:id="2113"/>
      <w:r>
        <w:rPr>
          <w:rtl w:val="true"/>
        </w:rPr>
        <w:t>اشارة</w:t>
      </w:r>
      <w:bookmarkEnd w:id="2114"/>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الإشكالات التي أثارتها بعض الكتابات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ظاهرةالاختلافات التاريخية حول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مكان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مدة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وقت الغيبة</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نحاول أن نتناول هذه النقاط، مدونين الإشكال أولًا، معقبين عليه نقدًا و مناقشة، علمًا أن هذه الدراسة سوف تتناول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تفصيلاتها وأبعادها</w:t>
      </w:r>
      <w:r>
        <w:rPr>
          <w:rFonts w:eastAsia="Amiri" w:cs="Amiri" w:ascii="Amiri" w:hAnsi="Amiri"/>
          <w:color w:val="111111"/>
          <w:sz w:val="28"/>
          <w:szCs w:val="28"/>
          <w:rtl w:val="true"/>
          <w:lang w:bidi="ar-SA"/>
        </w:rPr>
        <w:t xml:space="preserve">. </w:t>
      </w:r>
      <w:bookmarkStart w:id="2115" w:name="pg14629_143378"/>
    </w:p>
    <w:p>
      <w:pPr>
        <w:pStyle w:val="Heading4"/>
        <w:numPr>
          <w:ilvl w:val="3"/>
          <w:numId w:val="1"/>
        </w:numPr>
        <w:rPr/>
      </w:pPr>
      <w:bookmarkStart w:id="2116" w:name="__RefHeading___Toc2108820_1878427129"/>
      <w:bookmarkStart w:id="2117" w:name="_Toc896"/>
      <w:bookmarkEnd w:id="2115"/>
      <w:bookmarkEnd w:id="2116"/>
      <w:r>
        <w:rPr>
          <w:rtl w:val="true"/>
        </w:rPr>
        <w:t xml:space="preserve">النقطة الأولى </w:t>
      </w:r>
      <w:r>
        <w:rPr>
          <w:rtl w:val="true"/>
        </w:rPr>
        <w:t>:</w:t>
      </w:r>
      <w:bookmarkEnd w:id="2117"/>
    </w:p>
    <w:p>
      <w:pPr>
        <w:pStyle w:val="Heading5"/>
        <w:numPr>
          <w:ilvl w:val="4"/>
          <w:numId w:val="1"/>
        </w:numPr>
        <w:rPr/>
      </w:pPr>
      <w:bookmarkStart w:id="2118" w:name="__RefHeading___Toc2108822_1878427129"/>
      <w:bookmarkStart w:id="2119" w:name="_Toc897"/>
      <w:bookmarkEnd w:id="2118"/>
      <w:r>
        <w:rPr>
          <w:rtl w:val="true"/>
        </w:rPr>
        <w:t>الاختلاف في مكان الغيبة</w:t>
      </w:r>
      <w:bookmarkEnd w:id="2119"/>
    </w:p>
    <w:p>
      <w:pPr>
        <w:pStyle w:val="BookText"/>
        <w:rPr/>
      </w:pPr>
      <w:r>
        <w:rPr>
          <w:rFonts w:ascii="Amiri" w:hAnsi="Amiri" w:eastAsia="Amiri" w:cs="Amiri"/>
          <w:color w:val="111111"/>
          <w:sz w:val="28"/>
          <w:sz w:val="28"/>
          <w:szCs w:val="28"/>
          <w:rtl w:val="true"/>
          <w:lang w:bidi="ar-SA"/>
        </w:rPr>
        <w:t xml:space="preserve">حاولت بعض الكتابات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مذهب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 في مسألة الغيبة، وذلك من خلال ظاهرةاختلاف الروايات والأقوال الشيعية في مكان القيبة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والأقوال تذهب إلى أن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بعض الروايات أن المهدي مقيم في 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 بعض الروايات أنه مقيم بجبل رضوی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روايات أنه اختفى في بعض وديان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الشيعة وزياراتهم تلوح أن المهدي مقيم بسرداب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أدعيتهم وزياراتهم توحي بحيرة الشيعة في مكان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بحار الأنوار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بعض الروايات أنه ليس له مكان ثابت، بل هو يعيش بين الناس يشهد الموسم فيراهم ولا يرونه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bookmarkStart w:id="2120" w:name="pg14629_143379"/>
    </w:p>
    <w:p>
      <w:pPr>
        <w:pStyle w:val="Heading5"/>
        <w:numPr>
          <w:ilvl w:val="4"/>
          <w:numId w:val="1"/>
        </w:numPr>
        <w:rPr/>
      </w:pPr>
      <w:bookmarkStart w:id="2121" w:name="__RefHeading___Toc2108824_1878427129"/>
      <w:bookmarkStart w:id="2122" w:name="_Toc898"/>
      <w:bookmarkEnd w:id="2120"/>
      <w:bookmarkEnd w:id="2121"/>
      <w:r>
        <w:rPr>
          <w:rtl w:val="true"/>
        </w:rPr>
        <w:t>نقد النقطة الأولى</w:t>
      </w:r>
      <w:bookmarkEnd w:id="2122"/>
    </w:p>
    <w:p>
      <w:pPr>
        <w:pStyle w:val="Heading6"/>
        <w:numPr>
          <w:ilvl w:val="5"/>
          <w:numId w:val="1"/>
        </w:numPr>
        <w:rPr/>
      </w:pPr>
      <w:bookmarkStart w:id="2123" w:name="__RefHeading___Toc2108826_1878427129"/>
      <w:bookmarkStart w:id="2124" w:name="_Toc899"/>
      <w:bookmarkEnd w:id="2123"/>
      <w:r>
        <w:rPr>
          <w:rtl w:val="true"/>
        </w:rPr>
        <w:t>نلاحظ على هذه النقطة</w:t>
      </w:r>
      <w:r>
        <w:rPr>
          <w:rtl w:val="true"/>
        </w:rPr>
        <w:t>:</w:t>
      </w:r>
      <w:bookmarkEnd w:id="2124"/>
    </w:p>
    <w:p>
      <w:pPr>
        <w:pStyle w:val="Heading6"/>
        <w:numPr>
          <w:ilvl w:val="5"/>
          <w:numId w:val="1"/>
        </w:numPr>
        <w:rPr/>
      </w:pPr>
      <w:bookmarkStart w:id="2125" w:name="__RefHeading___Toc2108828_1878427129"/>
      <w:bookmarkStart w:id="2126" w:name="_Toc900"/>
      <w:bookmarkEnd w:id="2125"/>
      <w:r>
        <w:rPr>
          <w:rtl w:val="true"/>
        </w:rPr>
        <w:t>اولًا</w:t>
      </w:r>
      <w:r>
        <w:rPr>
          <w:rtl w:val="true"/>
        </w:rPr>
        <w:t>:</w:t>
      </w:r>
      <w:bookmarkEnd w:id="2126"/>
    </w:p>
    <w:p>
      <w:pPr>
        <w:pStyle w:val="BookText"/>
        <w:rPr/>
      </w:pPr>
      <w:r>
        <w:rPr>
          <w:rFonts w:ascii="Amiri" w:hAnsi="Amiri" w:eastAsia="Amiri" w:cs="Amiri"/>
          <w:color w:val="111111"/>
          <w:sz w:val="28"/>
          <w:sz w:val="28"/>
          <w:szCs w:val="28"/>
          <w:rtl w:val="true"/>
          <w:lang w:bidi="ar-SA"/>
        </w:rPr>
        <w:t xml:space="preserve">من المفارقات العلمية الفاضحة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مبررًا للتشكيك في الأفكار والمفاهيم، وإلا فإن الكثير من المسلّمات الدينية، قد طالتها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الخصوصيات والتفصيلات، والمسألة في غاية الوضوح مما يغني عن سوق الأمثلة والشواهد</w:t>
      </w:r>
      <w:r>
        <w:rPr>
          <w:rFonts w:eastAsia="Amiri" w:cs="Amiri" w:ascii="Amiri" w:hAnsi="Amiri"/>
          <w:color w:val="111111"/>
          <w:sz w:val="28"/>
          <w:szCs w:val="28"/>
          <w:rtl w:val="true"/>
          <w:lang w:bidi="ar-SA"/>
        </w:rPr>
        <w:t>.</w:t>
      </w:r>
    </w:p>
    <w:p>
      <w:pPr>
        <w:pStyle w:val="Heading6"/>
        <w:numPr>
          <w:ilvl w:val="5"/>
          <w:numId w:val="1"/>
        </w:numPr>
        <w:rPr/>
      </w:pPr>
      <w:bookmarkStart w:id="2127" w:name="__RefHeading___Toc2108830_1878427129"/>
      <w:bookmarkStart w:id="2128" w:name="_Toc901"/>
      <w:bookmarkEnd w:id="2127"/>
      <w:r>
        <w:rPr>
          <w:rtl w:val="true"/>
        </w:rPr>
        <w:t xml:space="preserve">ثانيا </w:t>
      </w:r>
      <w:r>
        <w:rPr>
          <w:rtl w:val="true"/>
        </w:rPr>
        <w:t>:</w:t>
      </w:r>
      <w:bookmarkEnd w:id="2128"/>
    </w:p>
    <w:p>
      <w:pPr>
        <w:pStyle w:val="BookText"/>
        <w:rPr/>
      </w:pPr>
      <w:r>
        <w:rPr>
          <w:rFonts w:ascii="Amiri" w:hAnsi="Amiri" w:eastAsia="Amiri" w:cs="Amiri"/>
          <w:color w:val="111111"/>
          <w:sz w:val="28"/>
          <w:sz w:val="28"/>
          <w:szCs w:val="28"/>
          <w:rtl w:val="true"/>
          <w:lang w:bidi="ar-SA"/>
        </w:rPr>
        <w:t xml:space="preserve">إن الرأي المعتمد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الروايات الصحيحة ومن خلال الواقع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الغيبة، أنه غير معروف، وهذه ما تفرضه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الغيبة، وإن أي محاولة للإشارة إلى مكان محدد لا تنسجم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للاختفاء والاستتار، وقد صرحت بهذا المعنى بعض الروايات، وإن كان أغلب الأخبار تحدثت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إشارة إلى أي تفصيل حول طبيعة الغيبة ومكانها ومدتها</w:t>
      </w:r>
      <w:r>
        <w:rPr>
          <w:rFonts w:eastAsia="Amiri" w:cs="Amiri" w:ascii="Amiri" w:hAnsi="Amiri"/>
          <w:color w:val="111111"/>
          <w:sz w:val="28"/>
          <w:szCs w:val="28"/>
          <w:rtl w:val="true"/>
          <w:lang w:bidi="ar-SA"/>
        </w:rPr>
        <w:t>.</w:t>
      </w:r>
    </w:p>
    <w:p>
      <w:pPr>
        <w:pStyle w:val="Heading6"/>
        <w:numPr>
          <w:ilvl w:val="5"/>
          <w:numId w:val="1"/>
        </w:numPr>
        <w:rPr/>
      </w:pPr>
      <w:bookmarkStart w:id="2129" w:name="__RefHeading___Toc2108832_1878427129"/>
      <w:bookmarkStart w:id="2130" w:name="_Toc902"/>
      <w:bookmarkEnd w:id="2129"/>
      <w:r>
        <w:rPr>
          <w:rtl w:val="true"/>
        </w:rPr>
        <w:t>ثالثا</w:t>
      </w:r>
      <w:r>
        <w:rPr>
          <w:rtl w:val="true"/>
        </w:rPr>
        <w:t>:</w:t>
      </w:r>
      <w:bookmarkEnd w:id="2130"/>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الأمكنة، حسب تعدد الروايات لا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والتعارض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الممكن جدا أن يتواجد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الكثير من بقاع الأرض، ولا مانع من أن يكون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 مفضلا، ولا مشكلة في تصور هذه المسألة، ما دام الأمر خاضعا للحكمة الربانية، والقدرة الإلهية</w:t>
      </w:r>
      <w:r>
        <w:rPr>
          <w:rFonts w:eastAsia="Amiri" w:cs="Amiri" w:ascii="Amiri" w:hAnsi="Amiri"/>
          <w:color w:val="111111"/>
          <w:sz w:val="28"/>
          <w:szCs w:val="28"/>
          <w:rtl w:val="true"/>
          <w:lang w:bidi="ar-SA"/>
        </w:rPr>
        <w:t xml:space="preserve">. </w:t>
      </w:r>
      <w:bookmarkStart w:id="2131" w:name="pg14629_143380"/>
    </w:p>
    <w:p>
      <w:pPr>
        <w:pStyle w:val="Heading6"/>
        <w:numPr>
          <w:ilvl w:val="5"/>
          <w:numId w:val="1"/>
        </w:numPr>
        <w:rPr/>
      </w:pPr>
      <w:bookmarkStart w:id="2132" w:name="__RefHeading___Toc2108834_1878427129"/>
      <w:bookmarkStart w:id="2133" w:name="_Toc903"/>
      <w:bookmarkEnd w:id="2131"/>
      <w:bookmarkEnd w:id="2132"/>
      <w:r>
        <w:rPr>
          <w:rtl w:val="true"/>
        </w:rPr>
        <w:t xml:space="preserve">رابعا </w:t>
      </w:r>
      <w:r>
        <w:rPr>
          <w:rtl w:val="true"/>
        </w:rPr>
        <w:t>:</w:t>
      </w:r>
      <w:bookmarkEnd w:id="2133"/>
    </w:p>
    <w:p>
      <w:pPr>
        <w:pStyle w:val="BookText"/>
        <w:rPr/>
      </w:pPr>
      <w:r>
        <w:rPr>
          <w:rFonts w:ascii="Amiri" w:hAnsi="Amiri" w:eastAsia="Amiri" w:cs="Amiri"/>
          <w:color w:val="111111"/>
          <w:sz w:val="28"/>
          <w:sz w:val="28"/>
          <w:szCs w:val="28"/>
          <w:rtl w:val="true"/>
          <w:lang w:bidi="ar-SA"/>
        </w:rPr>
        <w:t>لو أخضعنا الروايات المحددة لمكان الغيبة للنقد السندي، فلا نعتقد أنها تسلم من الخدش، لذلك لا تصلح أن تكون معارضة للروايات الصحيحة التي أبهمت مكان الغيبة، أو صرحت بخفائه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لصاحب هذا الأمر من غيبة، ولا بد له في غيبته من عزلة، ونعم المنزل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أخرجها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إسنادها علي بن أبي حمزة البطائني وهو ضعيف جدًا حسب قول العلامة، وإن وثقه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Heading6"/>
        <w:numPr>
          <w:ilvl w:val="5"/>
          <w:numId w:val="1"/>
        </w:numPr>
        <w:rPr/>
      </w:pPr>
      <w:bookmarkStart w:id="2134" w:name="__RefHeading___Toc2108836_1878427129"/>
      <w:bookmarkStart w:id="2135" w:name="_Toc904"/>
      <w:bookmarkEnd w:id="2134"/>
      <w:r>
        <w:rPr>
          <w:rtl w:val="true"/>
        </w:rPr>
        <w:t>خامسَا</w:t>
      </w:r>
      <w:r>
        <w:rPr>
          <w:rtl w:val="true"/>
        </w:rPr>
        <w:t>:</w:t>
      </w:r>
      <w:bookmarkEnd w:id="2135"/>
    </w:p>
    <w:p>
      <w:pPr>
        <w:pStyle w:val="BookText"/>
        <w:rPr/>
      </w:pPr>
      <w:r>
        <w:rPr>
          <w:rFonts w:ascii="Amiri" w:hAnsi="Amiri" w:eastAsia="Amiri" w:cs="Amiri"/>
          <w:color w:val="111111"/>
          <w:sz w:val="28"/>
          <w:sz w:val="28"/>
          <w:szCs w:val="28"/>
          <w:rtl w:val="true"/>
          <w:lang w:bidi="ar-SA"/>
        </w:rPr>
        <w:t xml:space="preserve">ماأثارته النقطة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تلويح الأدعية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سرداب سامراء لا أساس له من الصحة إطلاقًا، ويكفي أن هذه الكتابات اعتمدت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مذهب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أنه ليس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صراحة على اعتقاد الشيعة بذلك</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عالجنا في موضع آخر من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وأثبتنا زيف هذه المقولة التي لا تملك سندا علمیا، رغم إصرار الكثير من الأقلام على نبز الشيعة بها بطريقة جائرة ظالمة</w:t>
      </w:r>
      <w:r>
        <w:rPr>
          <w:rFonts w:eastAsia="IRNazanin" w:cs="IRNazanin"/>
          <w:color w:val="111111"/>
          <w:sz w:val="28"/>
          <w:szCs w:val="28"/>
          <w:rtl w:val="true"/>
          <w:lang w:bidi="fa-IR"/>
        </w:rPr>
        <w:t xml:space="preserve">. </w:t>
      </w:r>
      <w:bookmarkStart w:id="2136" w:name="pg14629_143381"/>
    </w:p>
    <w:p>
      <w:pPr>
        <w:pStyle w:val="Heading4"/>
        <w:numPr>
          <w:ilvl w:val="3"/>
          <w:numId w:val="1"/>
        </w:numPr>
        <w:rPr/>
      </w:pPr>
      <w:bookmarkStart w:id="2137" w:name="__RefHeading___Toc2108838_1878427129"/>
      <w:bookmarkStart w:id="2138" w:name="_Toc905"/>
      <w:bookmarkEnd w:id="2136"/>
      <w:bookmarkEnd w:id="2137"/>
      <w:r>
        <w:rPr>
          <w:rtl w:val="true"/>
        </w:rPr>
        <w:t xml:space="preserve">النقطة الثانية </w:t>
      </w:r>
      <w:r>
        <w:rPr>
          <w:rtl w:val="true"/>
        </w:rPr>
        <w:t>:</w:t>
      </w:r>
      <w:bookmarkEnd w:id="2138"/>
    </w:p>
    <w:p>
      <w:pPr>
        <w:pStyle w:val="Heading5"/>
        <w:numPr>
          <w:ilvl w:val="4"/>
          <w:numId w:val="1"/>
        </w:numPr>
        <w:rPr/>
      </w:pPr>
      <w:bookmarkStart w:id="2139" w:name="__RefHeading___Toc2108840_1878427129"/>
      <w:bookmarkStart w:id="2140" w:name="_Toc906"/>
      <w:bookmarkEnd w:id="2139"/>
      <w:r>
        <w:rPr>
          <w:rtl w:val="true"/>
        </w:rPr>
        <w:t>الاختلاف في مدة الغيبة</w:t>
      </w:r>
      <w:bookmarkEnd w:id="2140"/>
    </w:p>
    <w:p>
      <w:pPr>
        <w:pStyle w:val="Heading6"/>
        <w:numPr>
          <w:ilvl w:val="5"/>
          <w:numId w:val="1"/>
        </w:numPr>
        <w:rPr/>
      </w:pPr>
      <w:bookmarkStart w:id="2141" w:name="__RefHeading___Toc2108842_1878427129"/>
      <w:bookmarkStart w:id="2142" w:name="_Toc907"/>
      <w:bookmarkEnd w:id="2141"/>
      <w:r>
        <w:rPr>
          <w:rtl w:val="true"/>
        </w:rPr>
        <w:t>اشارة</w:t>
      </w:r>
      <w:bookmarkEnd w:id="2142"/>
    </w:p>
    <w:p>
      <w:pPr>
        <w:pStyle w:val="BookText"/>
        <w:rPr/>
      </w:pPr>
      <w:r>
        <w:rPr>
          <w:rFonts w:ascii="Amiri" w:hAnsi="Amiri" w:eastAsia="Amiri" w:cs="Amiri"/>
          <w:color w:val="111111"/>
          <w:sz w:val="28"/>
          <w:sz w:val="28"/>
          <w:szCs w:val="28"/>
          <w:rtl w:val="true"/>
          <w:lang w:bidi="ar-SA"/>
        </w:rPr>
        <w:t xml:space="preserve">تحاول هذه النقطة إثارة الشك في الغيبة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الروايات الشيعية في تحديد مدة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بعض الروايات أن الغيبة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أيام أو ستة أشهر أو ستّ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أن الغيبة تمتد إلى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شرحه للمازندراني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بعضهاإلى مائة وأربعين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غيبة النعماني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بعضها إلى غير أمد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للأئمة استطلاع وقت خروج الغائب من الحروف المقطعة في أوائل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بعض الروايات لتقول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غيبة الطوسي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غيبة النعماني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2143" w:name="pg14629_143382"/>
    </w:p>
    <w:p>
      <w:pPr>
        <w:pStyle w:val="Heading6"/>
        <w:numPr>
          <w:ilvl w:val="5"/>
          <w:numId w:val="1"/>
        </w:numPr>
        <w:rPr/>
      </w:pPr>
      <w:bookmarkStart w:id="2144" w:name="__RefHeading___Toc2108844_1878427129"/>
      <w:bookmarkStart w:id="2145" w:name="_Toc908"/>
      <w:bookmarkEnd w:id="2143"/>
      <w:bookmarkEnd w:id="2144"/>
      <w:r>
        <w:rPr>
          <w:rtl w:val="true"/>
        </w:rPr>
        <w:t>النقد النقطة الثانية</w:t>
      </w:r>
      <w:bookmarkEnd w:id="2145"/>
    </w:p>
    <w:p>
      <w:pPr>
        <w:pStyle w:val="Heading6"/>
        <w:numPr>
          <w:ilvl w:val="5"/>
          <w:numId w:val="1"/>
        </w:numPr>
        <w:rPr/>
      </w:pPr>
      <w:bookmarkStart w:id="2146" w:name="__RefHeading___Toc2108846_1878427129"/>
      <w:bookmarkStart w:id="2147" w:name="_Toc909"/>
      <w:bookmarkEnd w:id="2146"/>
      <w:r>
        <w:rPr>
          <w:rtl w:val="true"/>
        </w:rPr>
        <w:t>نلاحظ على هذه النقطة</w:t>
      </w:r>
      <w:r>
        <w:rPr>
          <w:rtl w:val="true"/>
        </w:rPr>
        <w:t>:</w:t>
      </w:r>
      <w:bookmarkEnd w:id="2147"/>
    </w:p>
    <w:p>
      <w:pPr>
        <w:pStyle w:val="Heading6"/>
        <w:numPr>
          <w:ilvl w:val="5"/>
          <w:numId w:val="1"/>
        </w:numPr>
        <w:rPr/>
      </w:pPr>
      <w:bookmarkStart w:id="2148" w:name="__RefHeading___Toc2108848_1878427129"/>
      <w:bookmarkStart w:id="2149" w:name="_Toc910"/>
      <w:bookmarkEnd w:id="2148"/>
      <w:r>
        <w:rPr>
          <w:rtl w:val="true"/>
        </w:rPr>
        <w:t>اولًا</w:t>
      </w:r>
      <w:r>
        <w:rPr>
          <w:rtl w:val="true"/>
        </w:rPr>
        <w:t>:</w:t>
      </w:r>
      <w:bookmarkEnd w:id="2149"/>
    </w:p>
    <w:p>
      <w:pPr>
        <w:pStyle w:val="BookText"/>
        <w:rPr/>
      </w:pPr>
      <w:r>
        <w:rPr>
          <w:rFonts w:ascii="IRNazanin" w:hAnsi="IRNazanin" w:eastAsia="IRNazanin"/>
          <w:color w:val="111111"/>
          <w:sz w:val="28"/>
          <w:sz w:val="28"/>
          <w:szCs w:val="28"/>
          <w:rtl w:val="true"/>
          <w:lang w:bidi="fa-IR"/>
        </w:rPr>
        <w:t xml:space="preserve">نؤكد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 في خصوصيات أي فكرة لا يصح اعتماده دليلا على خطأ الفكرة، هذا النمط من الاستدلال یشكل مفارقة منهجية واضحة كما تقدم القول، فإذا كان من حق الباحث أن يناقش في أصل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إثباتا أو نفيا، فليس من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في بعض الأمور التفصيلية لهذه الفكرة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لإثارة الشك أو الرفض، ما دامت هذه التفصيلات لا تُشكل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مكونة للفكرة، فلا يدخل في تكوين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تحديد المكان أو الزمان، هذا التحديد من الشؤون الخارجة عن ذات الفكرة، فالاختلاف فيها لا يصلح دليلا لإلغاء أصل الفكرة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تسوق مثالا توضيحیا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يتفق المسلمون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الكتاب المنزل من الله تعالى على نبيه محمد صلی الله و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 المسلمون في بعض الشؤون التفصيلية الخاصة بالقرآن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 القرآن مخلوق أم قديم؟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الذي جمع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في القرآن آیات منسوخة؟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 أسماء السور القرآنية توقيفية؟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في أسباب النزول</w:t>
      </w:r>
      <w:r>
        <w:rPr>
          <w:rFonts w:eastAsia="Amiri" w:cs="Amiri" w:ascii="Amiri" w:hAnsi="Amiri"/>
          <w:color w:val="111111"/>
          <w:sz w:val="28"/>
          <w:szCs w:val="28"/>
          <w:rtl w:val="true"/>
          <w:lang w:bidi="ar-SA"/>
        </w:rPr>
        <w:t xml:space="preserve">. </w:t>
      </w:r>
      <w:bookmarkStart w:id="2150" w:name="pg14629_143383"/>
    </w:p>
    <w:p>
      <w:pPr>
        <w:pStyle w:val="BookText"/>
        <w:rPr/>
      </w:pPr>
      <w:bookmarkEnd w:id="21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مناهج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واختلافات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اعتماد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مبررا لإثارة الشك حول القرآن؟</w:t>
      </w:r>
    </w:p>
    <w:p>
      <w:pPr>
        <w:pStyle w:val="Heading6"/>
        <w:numPr>
          <w:ilvl w:val="5"/>
          <w:numId w:val="1"/>
        </w:numPr>
        <w:rPr/>
      </w:pPr>
      <w:bookmarkStart w:id="2151" w:name="__RefHeading___Toc2108850_1878427129"/>
      <w:bookmarkStart w:id="2152" w:name="_Toc911"/>
      <w:bookmarkEnd w:id="2151"/>
      <w:r>
        <w:rPr>
          <w:rtl w:val="true"/>
        </w:rPr>
        <w:t>ثانيا</w:t>
      </w:r>
      <w:r>
        <w:rPr>
          <w:rtl w:val="true"/>
        </w:rPr>
        <w:t>:</w:t>
      </w:r>
      <w:bookmarkEnd w:id="2152"/>
    </w:p>
    <w:p>
      <w:pPr>
        <w:pStyle w:val="BookText"/>
        <w:rPr/>
      </w:pPr>
      <w:r>
        <w:rPr>
          <w:rFonts w:ascii="Amiri" w:hAnsi="Amiri" w:eastAsia="Amiri" w:cs="Amiri"/>
          <w:color w:val="111111"/>
          <w:sz w:val="28"/>
          <w:sz w:val="28"/>
          <w:szCs w:val="28"/>
          <w:rtl w:val="true"/>
          <w:lang w:bidi="ar-SA"/>
        </w:rPr>
        <w:t xml:space="preserve">يمكن 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التفصيلات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أحاطها أصحاب الأغراض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تهويلات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شكل حولها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منحرفة، فمن الخطأ الاستدلال على بطلان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وجود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التهويلات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يحلولبعض الأقلام أن تتهم بعض القضايا المرتبطة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بالتهويل والكذب، فإن هذا لا يسوغ اتهام الفكرة ذاتها، ما لم يقم الدليل على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جاز أن تعتمد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التهويلات، التي تحيط الأفكار مبررا لإلغائها، فإن هذا الأمر سوف يصيب جميع الحقائق الدينية التي أحاطها العابثون بكه كبير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التهويلات الكاذبة</w:t>
      </w:r>
      <w:r>
        <w:rPr>
          <w:rFonts w:eastAsia="Amiri" w:cs="Amiri" w:ascii="Amiri" w:hAnsi="Amiri"/>
          <w:color w:val="111111"/>
          <w:sz w:val="28"/>
          <w:szCs w:val="28"/>
          <w:rtl w:val="true"/>
          <w:lang w:bidi="ar-SA"/>
        </w:rPr>
        <w:t>».</w:t>
      </w:r>
    </w:p>
    <w:p>
      <w:pPr>
        <w:pStyle w:val="Heading6"/>
        <w:numPr>
          <w:ilvl w:val="5"/>
          <w:numId w:val="1"/>
        </w:numPr>
        <w:rPr/>
      </w:pPr>
      <w:bookmarkStart w:id="2153" w:name="__RefHeading___Toc2108852_1878427129"/>
      <w:bookmarkStart w:id="2154" w:name="_Toc912"/>
      <w:bookmarkEnd w:id="2153"/>
      <w:r>
        <w:rPr>
          <w:rtl w:val="true"/>
        </w:rPr>
        <w:t>ثالثا</w:t>
      </w:r>
      <w:r>
        <w:rPr>
          <w:rtl w:val="true"/>
        </w:rPr>
        <w:t>:</w:t>
      </w:r>
      <w:bookmarkEnd w:id="2154"/>
    </w:p>
    <w:p>
      <w:pPr>
        <w:pStyle w:val="Heading6"/>
        <w:numPr>
          <w:ilvl w:val="5"/>
          <w:numId w:val="1"/>
        </w:numPr>
        <w:rPr/>
      </w:pPr>
      <w:bookmarkStart w:id="2155" w:name="__RefHeading___Toc2108854_1878427129"/>
      <w:bookmarkStart w:id="2156" w:name="_Toc913"/>
      <w:bookmarkEnd w:id="2155"/>
      <w:r>
        <w:rPr>
          <w:rtl w:val="true"/>
        </w:rPr>
        <w:t>اشارة</w:t>
      </w:r>
      <w:bookmarkEnd w:id="2156"/>
    </w:p>
    <w:p>
      <w:pPr>
        <w:pStyle w:val="BookText"/>
        <w:rPr/>
      </w:pPr>
      <w:r>
        <w:rPr>
          <w:rFonts w:ascii="IRNazanin" w:hAnsi="IRNazanin" w:eastAsia="IRNazanin"/>
          <w:color w:val="111111"/>
          <w:sz w:val="28"/>
          <w:sz w:val="28"/>
          <w:szCs w:val="28"/>
          <w:rtl w:val="true"/>
          <w:lang w:bidi="fa-IR"/>
        </w:rPr>
        <w:t xml:space="preserve">الرأي المعتمد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الروايات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للإمام المهدي علیه السلام تيبتين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قصيرة بدأت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طويلة غير محددة الأمد وهي التي بدأت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Heading6"/>
        <w:numPr>
          <w:ilvl w:val="5"/>
          <w:numId w:val="1"/>
        </w:numPr>
        <w:rPr/>
      </w:pPr>
      <w:bookmarkStart w:id="2157" w:name="__RefHeading___Toc2108856_1878427129"/>
      <w:bookmarkStart w:id="2158" w:name="_Toc914"/>
      <w:bookmarkEnd w:id="2157"/>
      <w:r>
        <w:rPr>
          <w:rtl w:val="true"/>
        </w:rPr>
        <w:t>نعيد إلى ذاكرة القارئ نماذج من الروايات التي تقدمت</w:t>
      </w:r>
      <w:r>
        <w:rPr>
          <w:rtl w:val="true"/>
        </w:rPr>
        <w:t>:</w:t>
      </w:r>
      <w:bookmarkEnd w:id="2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 إحداهما قصيرة، والأخرى 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رواها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كما تقدم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عن ابنه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 وخليفتي من بعدي، وهو الذي يغيب غيبة طويلة، ويظهر بعد امتلاء الأرض جورا وظلما، فيملاها عدد وقسطا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الفضل بن شاذان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عن الخلف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سيولد ويغيب عن الناس غيبة طويلة ثم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دونها الحر العاملي في 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ويته كنيتي، أشبه الناس بي خلقا وخلقاتكون له غيبة وحيرة، يضل الخلق عن أديانهم، فعند ذلك يقبل كالشهاب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كماتقدم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و علیه وآله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بشيرا ليغيبن القائم من ولدي بعهد معهود إليه مني حتى يقول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 صحيح كما 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بلغكم عن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فلا تنكروها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ليغيبن عنکم مهديکم حتى ليقول الجاهل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مالله في آل محمد حاجة، ثم يقبل كالشهاب الثاقب فيملأها عدل وقسطا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رواها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ما يغيب عنهم 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رواها الصدوق في كمال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صحيح كما تقدم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النعماني في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الباقرعلیه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الصدوق في العلل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كما 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الحسن العسكري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غيبه يحار فيها الجاهلون، ويهلك فيها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الحسن العسكري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لولدي غيبه يرتاب فيها الناس إلا من عصمه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رجاله يعتمدعليهم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النبي صلی الله و علیه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 ابني الحسين الذي يظهر بعد غيبته الطويلة، فيعلن أمر الله، ويظهر دين الله، وينتقم من أعداء الله ويملأ الأرض عدلا وقسطا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ابن شاذان في إثبات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الحسن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سیولد ويغيب عن الناس غيبة طويلة ثم يظهر</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ابن شاذان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كما 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ورد فيه ذكر الإمام المهدي إلى أن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یغیب مدة طويلة ثم يظهر، ويملأ الأرض عدلا وقسطا كما ملئت جوراوظلما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رواها ابن شاذان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رجاله كلهم ثقات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ذكر فيه الإمام المهدي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يغيب مدة طويلة، ثم يظهر، ويملأ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ابن شاذان في كتابه على ما في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w:t>
      </w:r>
    </w:p>
    <w:p>
      <w:pPr>
        <w:pStyle w:val="BookText"/>
        <w:rPr/>
      </w:pPr>
      <w:r>
        <w:rPr>
          <w:rFonts w:ascii="Amiri" w:hAnsi="Amiri" w:eastAsia="Amiri" w:cs="Amiri"/>
          <w:color w:val="111111"/>
          <w:sz w:val="28"/>
          <w:sz w:val="28"/>
          <w:szCs w:val="28"/>
          <w:rtl w:val="true"/>
          <w:lang w:bidi="ar-SA"/>
        </w:rPr>
        <w:t>رجاله كلهم ثقات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بن الحسين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جاء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تمتد الغيبه بولي الله الثاني عشر من أوصياء رسول الله 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ابن شاذان فی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في كفاية المهتدي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رجاله كلهم ثقات كما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الكاظم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يطول أمدها</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رجاله كلهم ثقات كما تقدم</w:t>
      </w:r>
      <w:r>
        <w:rPr>
          <w:rFonts w:eastAsia="Amiri" w:cs="Amiri" w:ascii="Amiri" w:hAnsi="Amiri"/>
          <w:color w:val="111111"/>
          <w:sz w:val="28"/>
          <w:szCs w:val="28"/>
          <w:rtl w:val="true"/>
          <w:lang w:bidi="ar-SA"/>
        </w:rPr>
        <w:t xml:space="preserve">. </w:t>
      </w:r>
      <w:bookmarkStart w:id="2159" w:name="pg14629_143388"/>
    </w:p>
    <w:p>
      <w:pPr>
        <w:pStyle w:val="BookText"/>
        <w:rPr/>
      </w:pPr>
      <w:bookmarkEnd w:id="2159"/>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أن الأرض لا تخلو من حجة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ظاهر ليس بالمطاع، أو مكتتم مترقب، إذا غاب عن الناس شخصه في حال هدايتهم فإن علمه وآدابه في قلوب المؤمنين مثبتة، فهم بها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رجاله كلهم ثقات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يتحدث عن صاحب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الرابع من ولدي یغيبه الله في ستره ما شاء ثم يظهره فيملأ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رواها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رجاله كلهم ثقات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هذا المضمون كثيرة وكثيرة جدا دونتها مصادر الحديث المعتمدة، وتناولنا عددا منها في الفصول المتقدمة</w:t>
      </w:r>
      <w:r>
        <w:rPr>
          <w:rFonts w:eastAsia="Amiri" w:cs="Amiri" w:ascii="Amiri" w:hAnsi="Amiri"/>
          <w:color w:val="111111"/>
          <w:sz w:val="28"/>
          <w:szCs w:val="28"/>
          <w:rtl w:val="true"/>
          <w:lang w:bidi="ar-SA"/>
        </w:rPr>
        <w:t>.</w:t>
      </w:r>
    </w:p>
    <w:p>
      <w:pPr>
        <w:pStyle w:val="Heading6"/>
        <w:numPr>
          <w:ilvl w:val="5"/>
          <w:numId w:val="1"/>
        </w:numPr>
        <w:rPr/>
      </w:pPr>
      <w:bookmarkStart w:id="2160" w:name="__RefHeading___Toc2108858_1878427129"/>
      <w:bookmarkStart w:id="2161" w:name="_Toc915"/>
      <w:bookmarkEnd w:id="2160"/>
      <w:r>
        <w:rPr>
          <w:rtl w:val="true"/>
        </w:rPr>
        <w:t>رابعا</w:t>
      </w:r>
      <w:r>
        <w:rPr>
          <w:rtl w:val="true"/>
        </w:rPr>
        <w:t>:</w:t>
      </w:r>
      <w:bookmarkEnd w:id="2161"/>
    </w:p>
    <w:p>
      <w:pPr>
        <w:pStyle w:val="BookText"/>
        <w:rPr/>
      </w:pPr>
      <w:r>
        <w:rPr>
          <w:rFonts w:ascii="Amiri" w:hAnsi="Amiri" w:eastAsia="Amiri" w:cs="Amiri"/>
          <w:color w:val="111111"/>
          <w:sz w:val="28"/>
          <w:sz w:val="28"/>
          <w:szCs w:val="28"/>
          <w:rtl w:val="true"/>
          <w:lang w:bidi="ar-SA"/>
        </w:rPr>
        <w:t xml:space="preserve">في حدود تتبعي لروايات الغيبة لم أعثر على ما يحدد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للغيبة إلا بضع روايات وكلها ضعيفة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أمثلة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أمد الغيبة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ضعيف لوجود منصور بن السندي وهو مجهول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 بن الحسين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للقائم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أطول من الأخرى، أما الأولى فستة أيام أو ستة أشهر أو ست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الأخرى فيطول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ضعيف فيه إسماعيل بن علي القزويني وهو مجهول، وعلي بن إسماعيل وهو مشترك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قد كان وقت هذا الأمر في السبعين، فلما قتل الحسين صلوات الله عليه اشتد غضب الله تعالى على أهل الأرض فأخره إلى 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ضعيف فيه سهل بن زياد، متهم بالكذب، ضعفه أكثر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تبقى الروايات الخالية من التحديد والصحيحة سندا هي المعتمدة في هذه المسألة، وإن كانت بعض الأقلام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مذهب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روايتين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لتوحي للقارئ أن هناك تضاربا وتناقضا الأخبار الشيعية التي تناولت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مدى التزوير والتشويش الذي يمارسه هؤلاء الكتاب</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هذه الروايات الثلاث التي يحاول أن يستدل بها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غير واضحة الدلالة على المدعي، فالروايتان الأولى والثانية توحيان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علیه السلام يريد أن يلغي في ذهن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بوقت محدد للغيبة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تتحرك وفي سياق الاحتمالات والتوقعات المتعددة، فدلالتها على نفي التحديد أقرب منها على دلالة التحديد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وهناك 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الحيرة والارتباك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الشيعي، وهذا ما حدث بالفعل في بداية الغيبة الصغرى، ووفق الظروف والمؤثرات المتنوعة جاءت الاحتمالات المتعددة، ولا يمكن صوغ المسألة ضمن احتمال واحد لتعدد القابليات والمستويات في مواجهة هذه الظاهرةالجديدة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تتحدث عن المسألة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تشكل عقيدة يؤمن بها كل المسلمين انطلاقًا من النص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 وَعِنْدَهُ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أكدت في ذيلها أن الله تعالى لم يجعل لظهور الإمام بعد ذلك وقتا معلوما، وبالتالي لم تعد الرواية ضمن روايات التحديد والتوقيت</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أضفنا إلى ذلك الروايات الناهية عن التوقيت، فإن مسألة الغيبة تكون محسومة في الفكر الشيعي، وواضحة، ومنذ الأزمنة المعاصرة للأئمة السابقين، وليس كما يدعي بعض الكتاب أن هذه الروايات قد وضعت في مرحلة متأخرة، لتهدئة قلوب الشيعة، وتعليلهم بالأماني، وتخديرهم بالوعود، هذا مجرد تخص لا يستند إلى دليل علمي</w:t>
      </w:r>
      <w:r>
        <w:rPr>
          <w:rFonts w:eastAsia="Amiri" w:cs="Amiri" w:ascii="Amiri" w:hAnsi="Amiri"/>
          <w:color w:val="111111"/>
          <w:sz w:val="28"/>
          <w:szCs w:val="28"/>
          <w:rtl w:val="true"/>
          <w:lang w:bidi="ar-SA"/>
        </w:rPr>
        <w:t xml:space="preserve">. </w:t>
      </w:r>
      <w:bookmarkStart w:id="2162" w:name="pg14629_143391"/>
    </w:p>
    <w:p>
      <w:pPr>
        <w:pStyle w:val="Heading4"/>
        <w:numPr>
          <w:ilvl w:val="3"/>
          <w:numId w:val="1"/>
        </w:numPr>
        <w:rPr/>
      </w:pPr>
      <w:bookmarkStart w:id="2163" w:name="__RefHeading___Toc2108860_1878427129"/>
      <w:bookmarkStart w:id="2164" w:name="_Toc916"/>
      <w:bookmarkEnd w:id="2162"/>
      <w:bookmarkEnd w:id="2163"/>
      <w:r>
        <w:rPr>
          <w:rtl w:val="true"/>
        </w:rPr>
        <w:t xml:space="preserve">النقطة الثالثة </w:t>
      </w:r>
      <w:r>
        <w:rPr>
          <w:rtl w:val="true"/>
        </w:rPr>
        <w:t>:</w:t>
      </w:r>
      <w:bookmarkEnd w:id="2164"/>
    </w:p>
    <w:p>
      <w:pPr>
        <w:pStyle w:val="Heading5"/>
        <w:numPr>
          <w:ilvl w:val="4"/>
          <w:numId w:val="1"/>
        </w:numPr>
        <w:rPr/>
      </w:pPr>
      <w:bookmarkStart w:id="2165" w:name="__RefHeading___Toc2108862_1878427129"/>
      <w:bookmarkStart w:id="2166" w:name="_Toc917"/>
      <w:bookmarkEnd w:id="2165"/>
      <w:r>
        <w:rPr>
          <w:rtl w:val="true"/>
        </w:rPr>
        <w:t>الاختلاف في تفسيرالغيبة</w:t>
      </w:r>
      <w:bookmarkEnd w:id="2166"/>
    </w:p>
    <w:p>
      <w:pPr>
        <w:pStyle w:val="Heading6"/>
        <w:numPr>
          <w:ilvl w:val="5"/>
          <w:numId w:val="1"/>
        </w:numPr>
        <w:rPr/>
      </w:pPr>
      <w:bookmarkStart w:id="2167" w:name="__RefHeading___Toc2108864_1878427129"/>
      <w:bookmarkStart w:id="2168" w:name="_Toc918"/>
      <w:bookmarkEnd w:id="2167"/>
      <w:r>
        <w:rPr>
          <w:rtl w:val="true"/>
        </w:rPr>
        <w:t>اشارة</w:t>
      </w:r>
      <w:bookmarkEnd w:id="2168"/>
    </w:p>
    <w:p>
      <w:pPr>
        <w:pStyle w:val="BookText"/>
        <w:rPr/>
      </w:pPr>
      <w:r>
        <w:rPr>
          <w:rFonts w:ascii="Amiri" w:hAnsi="Amiri" w:eastAsia="Amiri" w:cs="Amiri"/>
          <w:color w:val="111111"/>
          <w:sz w:val="28"/>
          <w:sz w:val="28"/>
          <w:szCs w:val="28"/>
          <w:rtl w:val="true"/>
          <w:lang w:bidi="ar-SA"/>
        </w:rPr>
        <w:t xml:space="preserve">من الإثارات المطروحة للتشكيك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تفسير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تعددت هذه التفسيرات في الفكر الشيعي، وتناقضت، وتعارضت مما يبرهن على فساد الفكرة وبطلانها، وأنها من مخترعات العقل الشيعي وأوهامه</w:t>
      </w:r>
      <w:r>
        <w:rPr>
          <w:rFonts w:eastAsia="Amiri" w:cs="Amiri" w:ascii="Amiri" w:hAnsi="Amiri"/>
          <w:color w:val="111111"/>
          <w:sz w:val="28"/>
          <w:szCs w:val="28"/>
          <w:rtl w:val="true"/>
          <w:lang w:bidi="ar-SA"/>
        </w:rPr>
        <w:t>.</w:t>
      </w:r>
    </w:p>
    <w:p>
      <w:pPr>
        <w:pStyle w:val="Heading6"/>
        <w:numPr>
          <w:ilvl w:val="5"/>
          <w:numId w:val="1"/>
        </w:numPr>
        <w:rPr/>
      </w:pPr>
      <w:bookmarkStart w:id="2169" w:name="__RefHeading___Toc2108866_1878427129"/>
      <w:bookmarkStart w:id="2170" w:name="_Toc919"/>
      <w:bookmarkEnd w:id="2169"/>
      <w:r>
        <w:rPr>
          <w:rtl w:val="true"/>
        </w:rPr>
        <w:t>نقد النقطة الثالثة</w:t>
      </w:r>
      <w:bookmarkEnd w:id="2170"/>
    </w:p>
    <w:p>
      <w:pPr>
        <w:pStyle w:val="Heading6"/>
        <w:numPr>
          <w:ilvl w:val="5"/>
          <w:numId w:val="1"/>
        </w:numPr>
        <w:rPr/>
      </w:pPr>
      <w:bookmarkStart w:id="2171" w:name="__RefHeading___Toc2108868_1878427129"/>
      <w:bookmarkStart w:id="2172" w:name="_Toc920"/>
      <w:bookmarkEnd w:id="2171"/>
      <w:r>
        <w:rPr>
          <w:rtl w:val="true"/>
        </w:rPr>
        <w:t>اشارة</w:t>
      </w:r>
      <w:bookmarkEnd w:id="2172"/>
    </w:p>
    <w:p>
      <w:pPr>
        <w:pStyle w:val="BookText"/>
        <w:rPr/>
      </w:pPr>
      <w:r>
        <w:rPr>
          <w:rFonts w:ascii="Amiri" w:hAnsi="Amiri" w:eastAsia="Amiri" w:cs="Amiri"/>
          <w:color w:val="111111"/>
          <w:sz w:val="28"/>
          <w:sz w:val="28"/>
          <w:szCs w:val="28"/>
          <w:rtl w:val="true"/>
          <w:lang w:bidi="ar-SA"/>
        </w:rPr>
        <w:t xml:space="preserve">لعلنا لا نحتاج في نقد هذه النقطة إلى إعادة الحديث، فقد سبق أن تناولنا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التفسيرات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وأكدنا </w:t>
      </w:r>
      <w:r>
        <w:rPr>
          <w:rFonts w:eastAsia="Amiri" w:cs="Amiri" w:ascii="Amiri" w:hAnsi="Amiri"/>
          <w:color w:val="111111"/>
          <w:sz w:val="28"/>
          <w:szCs w:val="28"/>
          <w:rtl w:val="true"/>
          <w:lang w:bidi="ar-SA"/>
        </w:rPr>
        <w:t>:</w:t>
      </w:r>
    </w:p>
    <w:p>
      <w:pPr>
        <w:pStyle w:val="Heading6"/>
        <w:numPr>
          <w:ilvl w:val="5"/>
          <w:numId w:val="1"/>
        </w:numPr>
        <w:rPr/>
      </w:pPr>
      <w:bookmarkStart w:id="2173" w:name="__RefHeading___Toc2108870_1878427129"/>
      <w:bookmarkStart w:id="2174" w:name="_Toc921"/>
      <w:bookmarkEnd w:id="2173"/>
      <w:r>
        <w:rPr>
          <w:rtl w:val="true"/>
        </w:rPr>
        <w:t>اولًا</w:t>
      </w:r>
      <w:r>
        <w:rPr>
          <w:rtl w:val="true"/>
        </w:rPr>
        <w:t>:</w:t>
      </w:r>
      <w:bookmarkEnd w:id="2174"/>
    </w:p>
    <w:p>
      <w:pPr>
        <w:pStyle w:val="BookText"/>
        <w:rPr/>
      </w:pPr>
      <w:r>
        <w:rPr>
          <w:rFonts w:ascii="Amiri" w:hAnsi="Amiri" w:eastAsia="Amiri" w:cs="Amiri"/>
          <w:color w:val="111111"/>
          <w:sz w:val="28"/>
          <w:sz w:val="28"/>
          <w:szCs w:val="28"/>
          <w:rtl w:val="true"/>
          <w:lang w:bidi="ar-SA"/>
        </w:rPr>
        <w:t xml:space="preserve">إن هذا التعدد في تفسير الغيبة لا يشكل تناقضايعيش في الذهنية الشيعية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الرؤى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الرؤى ليست متنافية وإنما هي متكاملة، فمن الممكن أن تكون مقبولة جميعا، ولا مبرر لإعطاء هذا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تناقضية، بهدف التهويل والتشكيك</w:t>
      </w:r>
      <w:r>
        <w:rPr>
          <w:rFonts w:eastAsia="Amiri" w:cs="Amiri" w:ascii="Amiri" w:hAnsi="Amiri"/>
          <w:color w:val="111111"/>
          <w:sz w:val="28"/>
          <w:szCs w:val="28"/>
          <w:rtl w:val="true"/>
          <w:lang w:bidi="ar-SA"/>
        </w:rPr>
        <w:t>.</w:t>
      </w:r>
    </w:p>
    <w:p>
      <w:pPr>
        <w:pStyle w:val="Heading6"/>
        <w:numPr>
          <w:ilvl w:val="5"/>
          <w:numId w:val="1"/>
        </w:numPr>
        <w:rPr/>
      </w:pPr>
      <w:bookmarkStart w:id="2175" w:name="__RefHeading___Toc2108872_1878427129"/>
      <w:bookmarkStart w:id="2176" w:name="_Toc922"/>
      <w:bookmarkEnd w:id="2175"/>
      <w:r>
        <w:rPr>
          <w:rtl w:val="true"/>
        </w:rPr>
        <w:t>ثانيا</w:t>
      </w:r>
      <w:r>
        <w:rPr>
          <w:rtl w:val="true"/>
        </w:rPr>
        <w:t>:</w:t>
      </w:r>
      <w:bookmarkEnd w:id="2176"/>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وصل إلى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التنافي والتناقض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المنهج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وفسادها لما أوضحناه سابقا </w:t>
      </w:r>
      <w:bookmarkStart w:id="2177" w:name="pg14629_143392"/>
    </w:p>
    <w:p>
      <w:pPr>
        <w:pStyle w:val="BookText"/>
        <w:rPr/>
      </w:pPr>
      <w:bookmarkEnd w:id="2177"/>
      <w:r>
        <w:rPr>
          <w:rFonts w:ascii="Amiri" w:hAnsi="Amiri" w:eastAsia="Amiri" w:cs="Amiri"/>
          <w:color w:val="111111"/>
          <w:sz w:val="28"/>
          <w:sz w:val="28"/>
          <w:szCs w:val="28"/>
          <w:rtl w:val="true"/>
          <w:lang w:bidi="ar-SA"/>
        </w:rPr>
        <w:t xml:space="preserve">من أنه يمكن 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الخطأ المنهجي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الاختلافات في الفهم، لأي فكرة دليلا على بطلان الفكرة، وإلا تعرضت أكثر القضايا الدينية الثابتة إلى الاهتزاز نتيجة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فهمها</w:t>
      </w:r>
      <w:r>
        <w:rPr>
          <w:rFonts w:eastAsia="Amiri" w:cs="Amiri" w:ascii="Amiri" w:hAnsi="Amiri"/>
          <w:color w:val="111111"/>
          <w:sz w:val="28"/>
          <w:szCs w:val="28"/>
          <w:rtl w:val="true"/>
          <w:lang w:bidi="ar-SA"/>
        </w:rPr>
        <w:t>.</w:t>
      </w:r>
    </w:p>
    <w:p>
      <w:pPr>
        <w:pStyle w:val="Heading6"/>
        <w:numPr>
          <w:ilvl w:val="5"/>
          <w:numId w:val="1"/>
        </w:numPr>
        <w:rPr/>
      </w:pPr>
      <w:bookmarkStart w:id="2178" w:name="__RefHeading___Toc2108874_1878427129"/>
      <w:bookmarkStart w:id="2179" w:name="_Toc923"/>
      <w:bookmarkEnd w:id="2178"/>
      <w:r>
        <w:rPr>
          <w:rtl w:val="true"/>
        </w:rPr>
        <w:t>ثالثا</w:t>
      </w:r>
      <w:r>
        <w:rPr>
          <w:rtl w:val="true"/>
        </w:rPr>
        <w:t>:</w:t>
      </w:r>
      <w:bookmarkEnd w:id="2179"/>
    </w:p>
    <w:p>
      <w:pPr>
        <w:pStyle w:val="BookText"/>
        <w:rPr/>
      </w:pPr>
      <w:r>
        <w:rPr>
          <w:rFonts w:ascii="Amiri" w:hAnsi="Amiri" w:eastAsia="Amiri" w:cs="Amiri"/>
          <w:color w:val="111111"/>
          <w:sz w:val="28"/>
          <w:sz w:val="28"/>
          <w:szCs w:val="28"/>
          <w:rtl w:val="true"/>
          <w:lang w:bidi="ar-SA"/>
        </w:rPr>
        <w:t xml:space="preserve">لماذا هذا الإصرار على اتهام العقل الشيعي دائما، والحكم عليه سلفًا دون أن يكلف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المتهمون أنفسهم ببذل أي جهد علمي في محاسبة النصوص ونقدها وفق منهج النقد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تقرأ دراسة مشبعة بالاستشهادات الروائية كما هي دراسة الدكتور القفاري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تفاجأ بأن الاستنتاجات والأحكام معدة سلفًا في اتهام الروايات الشيعية بالكذب والافتراء</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وأتحدى الدكتور إن كان قد مارس نقدًا سنديا لرواية واحدة في كتابه المؤلف من ثلاثة أجزاء، لأنه قد أصدر أحكامه المسبقة باتهام الذهنية الشيعية باختلاق الأحاديث ووضعها</w:t>
      </w:r>
      <w:r>
        <w:rPr>
          <w:rFonts w:eastAsia="Amiri" w:cs="Amiri" w:ascii="Amiri" w:hAnsi="Amiri"/>
          <w:color w:val="111111"/>
          <w:sz w:val="28"/>
          <w:szCs w:val="28"/>
          <w:rtl w:val="true"/>
          <w:lang w:bidi="ar-SA"/>
        </w:rPr>
        <w:t xml:space="preserve">. </w:t>
      </w:r>
      <w:bookmarkStart w:id="2180" w:name="pg14629_143393"/>
    </w:p>
    <w:p>
      <w:pPr>
        <w:pStyle w:val="Heading4"/>
        <w:numPr>
          <w:ilvl w:val="3"/>
          <w:numId w:val="1"/>
        </w:numPr>
        <w:rPr/>
      </w:pPr>
      <w:bookmarkStart w:id="2181" w:name="__RefHeading___Toc2108876_1878427129"/>
      <w:bookmarkStart w:id="2182" w:name="_Toc924"/>
      <w:bookmarkEnd w:id="2180"/>
      <w:bookmarkEnd w:id="2181"/>
      <w:r>
        <w:rPr>
          <w:rtl w:val="true"/>
        </w:rPr>
        <w:t>النقطة الرابعة</w:t>
      </w:r>
      <w:r>
        <w:rPr>
          <w:rtl w:val="true"/>
        </w:rPr>
        <w:t>:</w:t>
      </w:r>
      <w:bookmarkEnd w:id="2182"/>
    </w:p>
    <w:p>
      <w:pPr>
        <w:pStyle w:val="Heading5"/>
        <w:numPr>
          <w:ilvl w:val="4"/>
          <w:numId w:val="1"/>
        </w:numPr>
        <w:rPr/>
      </w:pPr>
      <w:bookmarkStart w:id="2183" w:name="__RefHeading___Toc2108878_1878427129"/>
      <w:bookmarkStart w:id="2184" w:name="_Toc925"/>
      <w:bookmarkEnd w:id="2183"/>
      <w:r>
        <w:rPr>
          <w:rtl w:val="true"/>
        </w:rPr>
        <w:t>الاختلاف في وقت ابتداء الغيبة</w:t>
      </w:r>
      <w:bookmarkEnd w:id="2184"/>
    </w:p>
    <w:p>
      <w:pPr>
        <w:pStyle w:val="Heading6"/>
        <w:numPr>
          <w:ilvl w:val="5"/>
          <w:numId w:val="1"/>
        </w:numPr>
        <w:rPr/>
      </w:pPr>
      <w:bookmarkStart w:id="2185" w:name="__RefHeading___Toc2108880_1878427129"/>
      <w:bookmarkStart w:id="2186" w:name="_Toc926"/>
      <w:bookmarkEnd w:id="2185"/>
      <w:r>
        <w:rPr>
          <w:rtl w:val="true"/>
        </w:rPr>
        <w:t>اشارة</w:t>
      </w:r>
      <w:bookmarkEnd w:id="2186"/>
    </w:p>
    <w:p>
      <w:pPr>
        <w:pStyle w:val="BookText"/>
        <w:rPr/>
      </w:pPr>
      <w:r>
        <w:rPr>
          <w:rFonts w:ascii="Amiri" w:hAnsi="Amiri" w:eastAsia="Amiri" w:cs="Amiri"/>
          <w:color w:val="111111"/>
          <w:sz w:val="28"/>
          <w:sz w:val="28"/>
          <w:szCs w:val="28"/>
          <w:rtl w:val="true"/>
          <w:lang w:bidi="ar-SA"/>
        </w:rPr>
        <w:t>فمتى بدأت الغيبة؟</w:t>
      </w:r>
    </w:p>
    <w:p>
      <w:pPr>
        <w:pStyle w:val="BookText"/>
        <w:rPr/>
      </w:pPr>
      <w:r>
        <w:rPr>
          <w:rFonts w:ascii="Amiri" w:hAnsi="Amiri" w:eastAsia="Amiri" w:cs="Amiri"/>
          <w:color w:val="111111"/>
          <w:sz w:val="28"/>
          <w:sz w:val="28"/>
          <w:szCs w:val="28"/>
          <w:rtl w:val="true"/>
          <w:lang w:bidi="ar-SA"/>
        </w:rPr>
        <w:t>وهنا تتضارب الروايات الشيعية في تحديد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بدأت الغيبة بعد ثلاثة أيام من مولد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خمس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bookmarkStart w:id="2187" w:name="pg14629_143394"/>
    </w:p>
    <w:p>
      <w:pPr>
        <w:pStyle w:val="Heading6"/>
        <w:numPr>
          <w:ilvl w:val="5"/>
          <w:numId w:val="1"/>
        </w:numPr>
        <w:rPr/>
      </w:pPr>
      <w:bookmarkStart w:id="2188" w:name="__RefHeading___Toc2108882_1878427129"/>
      <w:bookmarkStart w:id="2189" w:name="_Toc927"/>
      <w:bookmarkEnd w:id="2187"/>
      <w:bookmarkEnd w:id="2188"/>
      <w:r>
        <w:rPr>
          <w:rtl w:val="true"/>
        </w:rPr>
        <w:t>نقد النقطة الرابعة</w:t>
      </w:r>
      <w:bookmarkEnd w:id="2189"/>
    </w:p>
    <w:p>
      <w:pPr>
        <w:pStyle w:val="Heading6"/>
        <w:numPr>
          <w:ilvl w:val="5"/>
          <w:numId w:val="1"/>
        </w:numPr>
        <w:rPr/>
      </w:pPr>
      <w:bookmarkStart w:id="2190" w:name="__RefHeading___Toc2108884_1878427129"/>
      <w:bookmarkStart w:id="2191" w:name="_Toc928"/>
      <w:bookmarkEnd w:id="2190"/>
      <w:r>
        <w:rPr>
          <w:rtl w:val="true"/>
        </w:rPr>
        <w:t xml:space="preserve">نلاحظ على هذه النقطة </w:t>
      </w:r>
      <w:r>
        <w:rPr>
          <w:rtl w:val="true"/>
        </w:rPr>
        <w:t>:</w:t>
      </w:r>
      <w:bookmarkEnd w:id="2191"/>
    </w:p>
    <w:p>
      <w:pPr>
        <w:pStyle w:val="Heading6"/>
        <w:numPr>
          <w:ilvl w:val="5"/>
          <w:numId w:val="1"/>
        </w:numPr>
        <w:rPr/>
      </w:pPr>
      <w:bookmarkStart w:id="2192" w:name="__RefHeading___Toc2108886_1878427129"/>
      <w:bookmarkStart w:id="2193" w:name="_Toc929"/>
      <w:bookmarkEnd w:id="2192"/>
      <w:r>
        <w:rPr>
          <w:rtl w:val="true"/>
        </w:rPr>
        <w:t>أولا</w:t>
      </w:r>
      <w:r>
        <w:rPr>
          <w:rtl w:val="true"/>
        </w:rPr>
        <w:t>:</w:t>
      </w:r>
      <w:bookmarkEnd w:id="2193"/>
    </w:p>
    <w:p>
      <w:pPr>
        <w:pStyle w:val="BookText"/>
        <w:rPr/>
      </w:pPr>
      <w:r>
        <w:rPr>
          <w:rFonts w:ascii="IRNazanin" w:hAnsi="IRNazanin" w:eastAsia="IRNazanin"/>
          <w:color w:val="111111"/>
          <w:sz w:val="28"/>
          <w:sz w:val="28"/>
          <w:szCs w:val="28"/>
          <w:rtl w:val="true"/>
          <w:lang w:bidi="fa-IR"/>
        </w:rPr>
        <w:t xml:space="preserve">إن القراءة المتأنية لهذه الروايات الواردة في المصادر المذكورة لا تعطينا تصورًا بوجود اختلاف في وقت الغيبة، فغاية ما تدل عليه هذه الروايات أن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عمة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تحدثت عن عدد المرات والأوقات التي شاهدت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هذا من الاختلاف في بدء الغيبة</w:t>
      </w:r>
      <w:r>
        <w:rPr>
          <w:rFonts w:eastAsia="IRNazanin" w:cs="IRNazanin"/>
          <w:color w:val="111111"/>
          <w:sz w:val="28"/>
          <w:szCs w:val="28"/>
          <w:rtl w:val="true"/>
          <w:lang w:bidi="fa-IR"/>
        </w:rPr>
        <w:t>.</w:t>
      </w:r>
    </w:p>
    <w:p>
      <w:pPr>
        <w:pStyle w:val="Heading6"/>
        <w:numPr>
          <w:ilvl w:val="5"/>
          <w:numId w:val="1"/>
        </w:numPr>
        <w:rPr/>
      </w:pPr>
      <w:bookmarkStart w:id="2194" w:name="__RefHeading___Toc2108888_1878427129"/>
      <w:bookmarkStart w:id="2195" w:name="_Toc930"/>
      <w:bookmarkEnd w:id="2194"/>
      <w:r>
        <w:rPr>
          <w:rtl w:val="true"/>
        </w:rPr>
        <w:t xml:space="preserve">ثانيا </w:t>
      </w:r>
      <w:r>
        <w:rPr>
          <w:rtl w:val="true"/>
        </w:rPr>
        <w:t>:</w:t>
      </w:r>
      <w:bookmarkEnd w:id="2195"/>
    </w:p>
    <w:p>
      <w:pPr>
        <w:pStyle w:val="BookText"/>
        <w:rPr/>
      </w:pPr>
      <w:r>
        <w:rPr>
          <w:rFonts w:ascii="Amiri" w:hAnsi="Amiri" w:eastAsia="Amiri" w:cs="Amiri"/>
          <w:color w:val="111111"/>
          <w:sz w:val="28"/>
          <w:sz w:val="28"/>
          <w:szCs w:val="28"/>
          <w:rtl w:val="true"/>
          <w:lang w:bidi="ar-SA"/>
        </w:rPr>
        <w:t xml:space="preserve">بدء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الرأي المعتمد عند أكثر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خمس سنوات من الولادة الطاهرة، وقبل هذا الزمن كان هناك إخفاء للإمام المهدي بنحو لا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المشاهدات في هذه المرحل متكررة للكثير من خواص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ويتّجه رأي آخر إلى اعتبار الغيبة قد بدأت بعد الولادة مباشرة</w:t>
      </w:r>
      <w:r>
        <w:rPr>
          <w:rFonts w:eastAsia="Amiri" w:cs="Amiri" w:ascii="Amiri" w:hAnsi="Amiri"/>
          <w:color w:val="111111"/>
          <w:sz w:val="28"/>
          <w:szCs w:val="28"/>
          <w:rtl w:val="true"/>
          <w:lang w:bidi="ar-SA"/>
        </w:rPr>
        <w:t>.</w:t>
      </w:r>
    </w:p>
    <w:p>
      <w:pPr>
        <w:pStyle w:val="Heading6"/>
        <w:numPr>
          <w:ilvl w:val="5"/>
          <w:numId w:val="1"/>
        </w:numPr>
        <w:rPr/>
      </w:pPr>
      <w:bookmarkStart w:id="2196" w:name="__RefHeading___Toc2108890_1878427129"/>
      <w:bookmarkStart w:id="2197" w:name="_Toc931"/>
      <w:bookmarkEnd w:id="2196"/>
      <w:r>
        <w:rPr>
          <w:rtl w:val="true"/>
        </w:rPr>
        <w:t>ثالثا</w:t>
      </w:r>
      <w:r>
        <w:rPr>
          <w:rtl w:val="true"/>
        </w:rPr>
        <w:t>:</w:t>
      </w:r>
      <w:bookmarkEnd w:id="2197"/>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النمط من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يشكل مبررًا للتشكيك في أصل الغيبة، كما كرّرنا ذلك مرارّا ، لأنه اختلاف في الخصوصيات والتفصيلات، وكثيرّا ما يحدث هذا اللون من الاختلاف حتى بالنسبة لأوضح المسلمات الدينية والتاريخية، ألم يختلف المسلمون في تاريخ ولادة نبيهم الأعظم محمد صلی الله و علیه وآله ، وفي تاريخ مبعثه، وفي تاريخ هجرته، وفي تاريخ وفاته؟ فهل تشكل هذا الاختلافات مبررًا للشك في ولادة النبي الأكرم صلی الله و علیه وآله وفي مبعثه، وهجرته، ووفاته؟</w:t>
      </w:r>
      <w:r>
        <w:rPr>
          <w:rFonts w:eastAsia="IRNazanin" w:cs="IRNazanin"/>
          <w:color w:val="111111"/>
          <w:sz w:val="28"/>
          <w:szCs w:val="28"/>
          <w:rtl w:val="true"/>
          <w:lang w:bidi="fa-IR"/>
        </w:rPr>
        <w:t xml:space="preserve">. </w:t>
      </w:r>
      <w:bookmarkStart w:id="2198" w:name="pg14629_143395"/>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99" w:name="__RefHeading___Toc2108892_1878427129"/>
      <w:bookmarkStart w:id="2200" w:name="_Toc932"/>
      <w:bookmarkEnd w:id="2198"/>
      <w:bookmarkEnd w:id="2199"/>
      <w:r>
        <w:rPr>
          <w:rtl w:val="true"/>
        </w:rPr>
        <w:t>الفهرس</w:t>
      </w:r>
      <w:bookmarkEnd w:id="2200"/>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1" w:name="pg14629_143397"/>
      <w:bookmarkStart w:id="2202" w:name="pg14629_143397"/>
      <w:bookmarkEnd w:id="2202"/>
    </w:p>
    <w:p>
      <w:pPr>
        <w:pStyle w:val="Heading2"/>
        <w:numPr>
          <w:ilvl w:val="1"/>
          <w:numId w:val="1"/>
        </w:numPr>
        <w:rPr/>
      </w:pPr>
      <w:bookmarkStart w:id="2203" w:name="pg14629_143397"/>
      <w:bookmarkStart w:id="2204" w:name="__RefHeading___Toc2108894_1878427129"/>
      <w:bookmarkStart w:id="2205" w:name="_Toc933"/>
      <w:bookmarkEnd w:id="2203"/>
      <w:bookmarkEnd w:id="2204"/>
      <w:r>
        <w:rPr>
          <w:rtl w:val="true"/>
        </w:rPr>
        <w:t>فهرس الإشكالية الثالثة</w:t>
      </w:r>
      <w:bookmarkEnd w:id="2205"/>
    </w:p>
    <w:p>
      <w:pPr>
        <w:pStyle w:val="BookText"/>
        <w:rPr/>
      </w:pPr>
      <w:r>
        <w:rPr>
          <w:rFonts w:ascii="Amiri" w:hAnsi="Amiri" w:eastAsia="Amiri" w:cs="Amiri"/>
          <w:color w:val="111111"/>
          <w:sz w:val="28"/>
          <w:sz w:val="28"/>
          <w:szCs w:val="28"/>
          <w:rtl w:val="true"/>
          <w:lang w:bidi="ar-SA"/>
        </w:rPr>
        <w:t>الإشكالية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إشكالية العمر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التأريخ لإشكالية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التهيئة 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الغيبة وطول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روايات الغيبة وطول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العمر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 والمناقشة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العمر الطويل لا تملك سنا دينيا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الإشكال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الديني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قرآنية أكدت ظاهرة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قرآنية مسرت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بعض تطبيقاتها وتأويلاتها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الديني من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المنظومة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العنوان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اثنا عشرآخرهم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 الإجمالية المبهمة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فسرت الإجمال في الصيغ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نصت على عدد الأئمة من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صرحت بأسماء بعض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صرحت بأسماء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خاتمة الأئمة الاثني عشر من أهل البيت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العنوان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العنوان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لا تخلو من حجة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العنوان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صيغ 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دلالات 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المنظومة الثانية، الأحاديث الخاصة روايات أخبرت عن الغيبةوطول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بقاءالإنسان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الإشكال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مدى صحة هذه الدعوى منطقا؟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التناقض في الاصطلاح المنطقي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هذا العمر الطويل افتراض غير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الإشكال العلمي من خلال مجموعة ملاحظات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العمر الطويل يتنافى مع الثابت العقيدي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ملاحظات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التاريخ عن بقاء إنسان هذا العمر الطويل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الاشكال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ملاحظات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 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الإشكال الروائي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الحكمة في غيبة الإمام المهدي وطول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مجموعة نقاط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تفسيرات تناولت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وطول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ملاحظات وتعقيبات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أسباب الغيبة من خلال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الشروط الأساس لقيام الدولة الإسلامية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المبدأ الصالح</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القيادةالصالحة المؤهلة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المؤهلات المطلوبة في هذه 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خصائص الدولة المرتقبه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 هو القيادة المؤهلة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التغييرية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عناصر الحركة التغييرية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المبررات 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والمناخات الملائمة لنجاح الحركة التغييرية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الكوادر المؤهلة للتحرك مع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توقيت لظهور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يمارس الإمام المهدي في عصر الغيبة الكبرى دورا عمليا في حياة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نفهم طبيعة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ينتفع الناس بالإمام المهدي في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يمارس الإمام المهدي مهامًا عملية في عصر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العملي للإمام المهدي في عصر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 المباشر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غير المباشر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المعطيات العملية في حياة الأمة لحركية الانتماء للإمام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المعطى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المعطى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المعطى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المعطى الحركي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الشلل الحركي والسياسي والاجتماعي في الواقع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الفهم الخاطئ لمسألة 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الفهم الحقيقي للانتظار ومسؤولية الأمة فيعصر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الانتظار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نعطي للانتظار حضوره الدائم في كل الواقع الذهني والنفسي والعملي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جدوى هذا الترقب المستمر ما دام الخروج له علاماته القريبة؟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عودة إلى التساؤل المطروح والإجابة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العنصر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الإعداد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المكونات والإعدادات لمشروع 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الفكري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السلوكي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الرسالي والجهادي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هذا اللون من الإعداد الرسالي العالي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المعارك التي سيخوضها الإمام المهدي وكوادره المؤهلة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المعركة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 مع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المعركة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 مع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المعركة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 مع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معارك ومعارك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والمكونات في ضوء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بالقيادة النائبة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للإمام المهدي غيبتان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المعطى الثالث، المعطى السلوكي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المعطى الرابع، المعطى التنظيمي القيادي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مؤهلات القيادة النائبة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المؤهل العلمي الثقافي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المؤهل النفسي والسلوكي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المؤهل القيادي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مسؤوليات ومهام القيادة النائبة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تملك المرجعية الدينية سلطة القرار في الشؤون العامة للأمة؟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المراحل التاريخية للمرجعية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الصدر ومشروع المرجعية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أبعاد المشروع المرجعي عند الشهيد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المرجعية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المعالم الجديدة للمرجعية الشيعية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الاختلافات حول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مكان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النقطة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مدة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النقطة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تفسير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النقطة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النقطة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في وقت ابتداء الغیبة</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النقطة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16650</Words>
  <Characters>78318</Characters>
  <CharactersWithSpaces>93673</CharactersWithSpaces>
  <Paragraphs>1389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2026-08-24T15:46:26Z</dcterms:created>
  <dc:creator>ghaemiyeh.com</dc:creator>
  <dc:description/>
  <dc:language>en-US</dc:language>
  <cp:lastModifiedBy/>
  <dcterms:modified xsi:type="dcterms:W3CDTF">2026-08-24T19:17:31Z</dcterms:modified>
  <cp:revision>1</cp:revision>
  <dc:subject/>
  <dc:title>الإمام المنتظر عجل الله تعالی فرجه الشریف قراءة فی الإشکالیات جلد 5</dc:title>
</cp:coreProperties>
</file>

<file path=docProps/custom.xml><?xml version="1.0" encoding="utf-8"?>
<Properties xmlns="http://schemas.openxmlformats.org/officeDocument/2006/custom-properties" xmlns:vt="http://schemas.openxmlformats.org/officeDocument/2006/docPropsVTypes"/>
</file>