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الحکمه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398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00400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00402_1878427129">
            <w:r>
              <w:rPr>
                <w:webHidden/>
                <w:rStyle w:val="IndexLink"/>
                <w:rtl w:val="true"/>
              </w:rPr>
              <w:t>حرف الزاى</w:t>
            </w:r>
            <w:r>
              <w:rPr>
                <w:rStyle w:val="IndexLink"/>
                <w:rtl w:val="true"/>
              </w:rPr>
              <w:tab/>
            </w:r>
            <w:r>
              <w:rPr>
                <w:rStyle w:val="IndexLink"/>
              </w:rPr>
              <w:t>12</w:t>
            </w:r>
          </w:hyperlink>
        </w:p>
        <w:p>
          <w:pPr>
            <w:pStyle w:val="Contents3"/>
            <w:tabs>
              <w:tab w:val="clear" w:pos="8459"/>
              <w:tab w:val="right" w:pos="9026" w:leader="dot"/>
            </w:tabs>
            <w:rPr/>
          </w:pPr>
          <w:hyperlink w:anchor="__RefHeading___Toc1100404_1878427129">
            <w:r>
              <w:rPr>
                <w:webHidden/>
                <w:rStyle w:val="IndexLink"/>
              </w:rPr>
              <w:t>77</w:t>
            </w:r>
            <w:r>
              <w:rPr>
                <w:rStyle w:val="IndexLink"/>
                <w:rtl w:val="true"/>
              </w:rPr>
              <w:t xml:space="preserve">- </w:t>
            </w:r>
            <w:r>
              <w:rPr>
                <w:rStyle w:val="IndexLink"/>
                <w:rtl w:val="true"/>
              </w:rPr>
              <w:t>الزكوة</w:t>
            </w:r>
            <w:r>
              <w:rPr>
                <w:rStyle w:val="IndexLink"/>
                <w:rtl w:val="true"/>
              </w:rPr>
              <w:tab/>
            </w:r>
            <w:r>
              <w:rPr>
                <w:rStyle w:val="IndexLink"/>
              </w:rPr>
              <w:t>12</w:t>
            </w:r>
          </w:hyperlink>
        </w:p>
        <w:p>
          <w:pPr>
            <w:pStyle w:val="Contents4"/>
            <w:tabs>
              <w:tab w:val="clear" w:pos="8176"/>
              <w:tab w:val="right" w:pos="9026" w:leader="dot"/>
            </w:tabs>
            <w:rPr/>
          </w:pPr>
          <w:hyperlink w:anchor="__RefHeading___Toc1100406_1878427129">
            <w:r>
              <w:rPr>
                <w:webHidden/>
                <w:rStyle w:val="IndexLink"/>
                <w:rtl w:val="true"/>
              </w:rPr>
              <w:t>الآيات</w:t>
            </w:r>
            <w:r>
              <w:rPr>
                <w:rStyle w:val="IndexLink"/>
                <w:rtl w:val="true"/>
              </w:rPr>
              <w:tab/>
            </w:r>
            <w:r>
              <w:rPr>
                <w:rStyle w:val="IndexLink"/>
              </w:rPr>
              <w:t>12</w:t>
            </w:r>
          </w:hyperlink>
        </w:p>
        <w:p>
          <w:pPr>
            <w:pStyle w:val="Contents4"/>
            <w:tabs>
              <w:tab w:val="clear" w:pos="8176"/>
              <w:tab w:val="right" w:pos="9026" w:leader="dot"/>
            </w:tabs>
            <w:rPr/>
          </w:pPr>
          <w:hyperlink w:anchor="__RefHeading___Toc1100408_1878427129">
            <w:r>
              <w:rPr>
                <w:webHidden/>
                <w:rStyle w:val="IndexLink"/>
                <w:rtl w:val="true"/>
              </w:rPr>
              <w:t>الأخبار</w:t>
            </w:r>
            <w:r>
              <w:rPr>
                <w:rStyle w:val="IndexLink"/>
                <w:rtl w:val="true"/>
              </w:rPr>
              <w:tab/>
            </w:r>
            <w:r>
              <w:rPr>
                <w:rStyle w:val="IndexLink"/>
              </w:rPr>
              <w:t>14</w:t>
            </w:r>
          </w:hyperlink>
        </w:p>
        <w:p>
          <w:pPr>
            <w:pStyle w:val="Contents3"/>
            <w:tabs>
              <w:tab w:val="clear" w:pos="8459"/>
              <w:tab w:val="right" w:pos="9026" w:leader="dot"/>
            </w:tabs>
            <w:rPr/>
          </w:pPr>
          <w:hyperlink w:anchor="__RefHeading___Toc1100410_1878427129">
            <w:r>
              <w:rPr>
                <w:webHidden/>
                <w:rStyle w:val="IndexLink"/>
              </w:rPr>
              <w:t>78</w:t>
            </w:r>
            <w:r>
              <w:rPr>
                <w:rStyle w:val="IndexLink"/>
                <w:rtl w:val="true"/>
              </w:rPr>
              <w:t xml:space="preserve">- </w:t>
            </w:r>
            <w:r>
              <w:rPr>
                <w:rStyle w:val="IndexLink"/>
                <w:rtl w:val="true"/>
              </w:rPr>
              <w:t>الزنا</w:t>
            </w:r>
            <w:r>
              <w:rPr>
                <w:rStyle w:val="IndexLink"/>
                <w:rtl w:val="true"/>
              </w:rPr>
              <w:tab/>
            </w:r>
            <w:r>
              <w:rPr>
                <w:rStyle w:val="IndexLink"/>
              </w:rPr>
              <w:t>22</w:t>
            </w:r>
          </w:hyperlink>
        </w:p>
        <w:p>
          <w:pPr>
            <w:pStyle w:val="Contents4"/>
            <w:tabs>
              <w:tab w:val="clear" w:pos="8176"/>
              <w:tab w:val="right" w:pos="9026" w:leader="dot"/>
            </w:tabs>
            <w:rPr/>
          </w:pPr>
          <w:hyperlink w:anchor="__RefHeading___Toc1100412_1878427129">
            <w:r>
              <w:rPr>
                <w:webHidden/>
                <w:rStyle w:val="IndexLink"/>
                <w:rtl w:val="true"/>
              </w:rPr>
              <w:t>الآيات</w:t>
            </w:r>
            <w:r>
              <w:rPr>
                <w:rStyle w:val="IndexLink"/>
                <w:rtl w:val="true"/>
              </w:rPr>
              <w:tab/>
            </w:r>
            <w:r>
              <w:rPr>
                <w:rStyle w:val="IndexLink"/>
              </w:rPr>
              <w:t>22</w:t>
            </w:r>
          </w:hyperlink>
        </w:p>
        <w:p>
          <w:pPr>
            <w:pStyle w:val="Contents4"/>
            <w:tabs>
              <w:tab w:val="clear" w:pos="8176"/>
              <w:tab w:val="right" w:pos="9026" w:leader="dot"/>
            </w:tabs>
            <w:rPr/>
          </w:pPr>
          <w:hyperlink w:anchor="__RefHeading___Toc1100414_1878427129">
            <w:r>
              <w:rPr>
                <w:webHidden/>
                <w:rStyle w:val="IndexLink"/>
                <w:rtl w:val="true"/>
              </w:rPr>
              <w:t>الأخبار</w:t>
            </w:r>
            <w:r>
              <w:rPr>
                <w:rStyle w:val="IndexLink"/>
                <w:rtl w:val="true"/>
              </w:rPr>
              <w:tab/>
            </w:r>
            <w:r>
              <w:rPr>
                <w:rStyle w:val="IndexLink"/>
              </w:rPr>
              <w:t>23</w:t>
            </w:r>
          </w:hyperlink>
        </w:p>
        <w:p>
          <w:pPr>
            <w:pStyle w:val="Contents3"/>
            <w:tabs>
              <w:tab w:val="clear" w:pos="8459"/>
              <w:tab w:val="right" w:pos="9026" w:leader="dot"/>
            </w:tabs>
            <w:rPr/>
          </w:pPr>
          <w:hyperlink w:anchor="__RefHeading___Toc1100416_1878427129">
            <w:r>
              <w:rPr>
                <w:webHidden/>
                <w:rStyle w:val="IndexLink"/>
              </w:rPr>
              <w:t>79</w:t>
            </w:r>
            <w:r>
              <w:rPr>
                <w:rStyle w:val="IndexLink"/>
                <w:rtl w:val="true"/>
              </w:rPr>
              <w:t xml:space="preserve">- </w:t>
            </w:r>
            <w:r>
              <w:rPr>
                <w:rStyle w:val="IndexLink"/>
                <w:rtl w:val="true"/>
              </w:rPr>
              <w:t>الزواج</w:t>
            </w:r>
            <w:r>
              <w:rPr>
                <w:rStyle w:val="IndexLink"/>
                <w:rtl w:val="true"/>
              </w:rPr>
              <w:tab/>
            </w:r>
            <w:r>
              <w:rPr>
                <w:rStyle w:val="IndexLink"/>
              </w:rPr>
              <w:t>28</w:t>
            </w:r>
          </w:hyperlink>
        </w:p>
        <w:p>
          <w:pPr>
            <w:pStyle w:val="Contents4"/>
            <w:tabs>
              <w:tab w:val="clear" w:pos="8176"/>
              <w:tab w:val="right" w:pos="9026" w:leader="dot"/>
            </w:tabs>
            <w:rPr/>
          </w:pPr>
          <w:hyperlink w:anchor="__RefHeading___Toc1100418_187842712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00420_1878427129">
            <w:r>
              <w:rPr>
                <w:webHidden/>
                <w:rStyle w:val="IndexLink"/>
                <w:rtl w:val="true"/>
              </w:rPr>
              <w:t>الفصل الأوّل</w:t>
            </w:r>
            <w:r>
              <w:rPr>
                <w:rStyle w:val="IndexLink"/>
                <w:rtl w:val="true"/>
              </w:rPr>
              <w:t xml:space="preserve">: </w:t>
            </w:r>
            <w:r>
              <w:rPr>
                <w:rStyle w:val="IndexLink"/>
                <w:rtl w:val="true"/>
              </w:rPr>
              <w:t>فضله</w:t>
            </w:r>
            <w:r>
              <w:rPr>
                <w:rStyle w:val="IndexLink"/>
                <w:rtl w:val="true"/>
              </w:rPr>
              <w:tab/>
            </w:r>
            <w:r>
              <w:rPr>
                <w:rStyle w:val="IndexLink"/>
              </w:rPr>
              <w:t>28</w:t>
            </w:r>
          </w:hyperlink>
        </w:p>
        <w:p>
          <w:pPr>
            <w:pStyle w:val="Contents5"/>
            <w:tabs>
              <w:tab w:val="clear" w:pos="7892"/>
              <w:tab w:val="right" w:pos="9026" w:leader="dot"/>
            </w:tabs>
            <w:rPr/>
          </w:pPr>
          <w:hyperlink w:anchor="__RefHeading___Toc1100422_1878427129">
            <w:r>
              <w:rPr>
                <w:webHidden/>
                <w:rStyle w:val="IndexLink"/>
                <w:rtl w:val="true"/>
              </w:rPr>
              <w:t>الآيات</w:t>
            </w:r>
            <w:r>
              <w:rPr>
                <w:rStyle w:val="IndexLink"/>
                <w:rtl w:val="true"/>
              </w:rPr>
              <w:tab/>
            </w:r>
            <w:r>
              <w:rPr>
                <w:rStyle w:val="IndexLink"/>
              </w:rPr>
              <w:t>28</w:t>
            </w:r>
          </w:hyperlink>
        </w:p>
        <w:p>
          <w:pPr>
            <w:pStyle w:val="Contents5"/>
            <w:tabs>
              <w:tab w:val="clear" w:pos="7892"/>
              <w:tab w:val="right" w:pos="9026" w:leader="dot"/>
            </w:tabs>
            <w:rPr/>
          </w:pPr>
          <w:hyperlink w:anchor="__RefHeading___Toc1100424_1878427129">
            <w:r>
              <w:rPr>
                <w:webHidden/>
                <w:rStyle w:val="IndexLink"/>
                <w:rtl w:val="true"/>
              </w:rPr>
              <w:t>الأخبار</w:t>
            </w:r>
            <w:r>
              <w:rPr>
                <w:rStyle w:val="IndexLink"/>
                <w:rtl w:val="true"/>
              </w:rPr>
              <w:tab/>
            </w:r>
            <w:r>
              <w:rPr>
                <w:rStyle w:val="IndexLink"/>
              </w:rPr>
              <w:t>29</w:t>
            </w:r>
          </w:hyperlink>
        </w:p>
        <w:p>
          <w:pPr>
            <w:pStyle w:val="Contents4"/>
            <w:tabs>
              <w:tab w:val="clear" w:pos="8176"/>
              <w:tab w:val="right" w:pos="9026" w:leader="dot"/>
            </w:tabs>
            <w:rPr/>
          </w:pPr>
          <w:hyperlink w:anchor="__RefHeading___Toc1100426_1878427129">
            <w:r>
              <w:rPr>
                <w:webHidden/>
                <w:rStyle w:val="IndexLink"/>
                <w:rtl w:val="true"/>
              </w:rPr>
              <w:t>الفصل الثانيّ</w:t>
            </w:r>
            <w:r>
              <w:rPr>
                <w:rStyle w:val="IndexLink"/>
                <w:rtl w:val="true"/>
              </w:rPr>
              <w:t xml:space="preserve">: </w:t>
            </w:r>
            <w:r>
              <w:rPr>
                <w:rStyle w:val="IndexLink"/>
                <w:rtl w:val="true"/>
              </w:rPr>
              <w:t>اختيار الزوج و الزوجة</w:t>
            </w:r>
            <w:r>
              <w:rPr>
                <w:rStyle w:val="IndexLink"/>
                <w:rtl w:val="true"/>
              </w:rPr>
              <w:tab/>
            </w:r>
            <w:r>
              <w:rPr>
                <w:rStyle w:val="IndexLink"/>
              </w:rPr>
              <w:t>34</w:t>
            </w:r>
          </w:hyperlink>
        </w:p>
        <w:p>
          <w:pPr>
            <w:pStyle w:val="Contents5"/>
            <w:tabs>
              <w:tab w:val="clear" w:pos="7892"/>
              <w:tab w:val="right" w:pos="9026" w:leader="dot"/>
            </w:tabs>
            <w:rPr/>
          </w:pPr>
          <w:hyperlink w:anchor="__RefHeading___Toc1100428_1878427129">
            <w:r>
              <w:rPr>
                <w:webHidden/>
                <w:rStyle w:val="IndexLink"/>
                <w:rtl w:val="true"/>
              </w:rPr>
              <w:t>الأخبار</w:t>
            </w:r>
            <w:r>
              <w:rPr>
                <w:rStyle w:val="IndexLink"/>
                <w:rtl w:val="true"/>
              </w:rPr>
              <w:tab/>
            </w:r>
            <w:r>
              <w:rPr>
                <w:rStyle w:val="IndexLink"/>
              </w:rPr>
              <w:t>34</w:t>
            </w:r>
          </w:hyperlink>
        </w:p>
        <w:p>
          <w:pPr>
            <w:pStyle w:val="Contents4"/>
            <w:tabs>
              <w:tab w:val="clear" w:pos="8176"/>
              <w:tab w:val="right" w:pos="9026" w:leader="dot"/>
            </w:tabs>
            <w:rPr/>
          </w:pPr>
          <w:hyperlink w:anchor="__RefHeading___Toc1100430_1878427129">
            <w:r>
              <w:rPr>
                <w:webHidden/>
                <w:rStyle w:val="IndexLink"/>
                <w:rtl w:val="true"/>
              </w:rPr>
              <w:t>الفصل الثالث</w:t>
            </w:r>
            <w:r>
              <w:rPr>
                <w:rStyle w:val="IndexLink"/>
                <w:rtl w:val="true"/>
              </w:rPr>
              <w:t xml:space="preserve">: </w:t>
            </w:r>
            <w:r>
              <w:rPr>
                <w:rStyle w:val="IndexLink"/>
                <w:rtl w:val="true"/>
              </w:rPr>
              <w:t>حقوق الزوج و الزوجة</w:t>
            </w:r>
            <w:r>
              <w:rPr>
                <w:rStyle w:val="IndexLink"/>
                <w:rtl w:val="true"/>
              </w:rPr>
              <w:tab/>
            </w:r>
            <w:r>
              <w:rPr>
                <w:rStyle w:val="IndexLink"/>
              </w:rPr>
              <w:t>44</w:t>
            </w:r>
          </w:hyperlink>
        </w:p>
        <w:p>
          <w:pPr>
            <w:pStyle w:val="Contents5"/>
            <w:tabs>
              <w:tab w:val="clear" w:pos="7892"/>
              <w:tab w:val="right" w:pos="9026" w:leader="dot"/>
            </w:tabs>
            <w:rPr/>
          </w:pPr>
          <w:hyperlink w:anchor="__RefHeading___Toc1100432_1878427129">
            <w:r>
              <w:rPr>
                <w:webHidden/>
                <w:rStyle w:val="IndexLink"/>
                <w:rtl w:val="true"/>
              </w:rPr>
              <w:t>الأخبار</w:t>
            </w:r>
            <w:r>
              <w:rPr>
                <w:rStyle w:val="IndexLink"/>
                <w:rtl w:val="true"/>
              </w:rPr>
              <w:tab/>
            </w:r>
            <w:r>
              <w:rPr>
                <w:rStyle w:val="IndexLink"/>
              </w:rPr>
              <w:t>44</w:t>
            </w:r>
          </w:hyperlink>
        </w:p>
        <w:p>
          <w:pPr>
            <w:pStyle w:val="Contents3"/>
            <w:tabs>
              <w:tab w:val="clear" w:pos="8459"/>
              <w:tab w:val="right" w:pos="9026" w:leader="dot"/>
            </w:tabs>
            <w:rPr/>
          </w:pPr>
          <w:hyperlink w:anchor="__RefHeading___Toc1100434_1878427129">
            <w:r>
              <w:rPr>
                <w:webHidden/>
                <w:rStyle w:val="IndexLink"/>
              </w:rPr>
              <w:t>80</w:t>
            </w:r>
            <w:r>
              <w:rPr>
                <w:rStyle w:val="IndexLink"/>
                <w:rtl w:val="true"/>
              </w:rPr>
              <w:t xml:space="preserve">- </w:t>
            </w:r>
            <w:r>
              <w:rPr>
                <w:rStyle w:val="IndexLink"/>
                <w:rtl w:val="true"/>
              </w:rPr>
              <w:t>الزهد</w:t>
            </w:r>
            <w:r>
              <w:rPr>
                <w:rStyle w:val="IndexLink"/>
                <w:rtl w:val="true"/>
              </w:rPr>
              <w:tab/>
            </w:r>
            <w:r>
              <w:rPr>
                <w:rStyle w:val="IndexLink"/>
              </w:rPr>
              <w:t>56</w:t>
            </w:r>
          </w:hyperlink>
        </w:p>
        <w:p>
          <w:pPr>
            <w:pStyle w:val="Contents4"/>
            <w:tabs>
              <w:tab w:val="clear" w:pos="8176"/>
              <w:tab w:val="right" w:pos="9026" w:leader="dot"/>
            </w:tabs>
            <w:rPr/>
          </w:pPr>
          <w:hyperlink w:anchor="__RefHeading___Toc1100436_1878427129">
            <w:r>
              <w:rPr>
                <w:webHidden/>
                <w:rStyle w:val="IndexLink"/>
                <w:rtl w:val="true"/>
              </w:rPr>
              <w:t>الآيات</w:t>
            </w:r>
            <w:r>
              <w:rPr>
                <w:rStyle w:val="IndexLink"/>
                <w:rtl w:val="true"/>
              </w:rPr>
              <w:tab/>
            </w:r>
            <w:r>
              <w:rPr>
                <w:rStyle w:val="IndexLink"/>
              </w:rPr>
              <w:t>56</w:t>
            </w:r>
          </w:hyperlink>
        </w:p>
        <w:p>
          <w:pPr>
            <w:pStyle w:val="Contents4"/>
            <w:tabs>
              <w:tab w:val="clear" w:pos="8176"/>
              <w:tab w:val="right" w:pos="9026" w:leader="dot"/>
            </w:tabs>
            <w:rPr/>
          </w:pPr>
          <w:hyperlink w:anchor="__RefHeading___Toc1100438_1878427129">
            <w:r>
              <w:rPr>
                <w:webHidden/>
                <w:rStyle w:val="IndexLink"/>
                <w:rtl w:val="true"/>
              </w:rPr>
              <w:t>الأخبار</w:t>
            </w:r>
            <w:r>
              <w:rPr>
                <w:rStyle w:val="IndexLink"/>
                <w:rtl w:val="true"/>
              </w:rPr>
              <w:tab/>
            </w:r>
            <w:r>
              <w:rPr>
                <w:rStyle w:val="IndexLink"/>
              </w:rPr>
              <w:t>56</w:t>
            </w:r>
          </w:hyperlink>
        </w:p>
        <w:p>
          <w:pPr>
            <w:pStyle w:val="Contents3"/>
            <w:tabs>
              <w:tab w:val="clear" w:pos="8459"/>
              <w:tab w:val="right" w:pos="9026" w:leader="dot"/>
            </w:tabs>
            <w:rPr/>
          </w:pPr>
          <w:hyperlink w:anchor="__RefHeading___Toc1100440_1878427129">
            <w:r>
              <w:rPr>
                <w:webHidden/>
                <w:rStyle w:val="IndexLink"/>
              </w:rPr>
              <w:t>81</w:t>
            </w:r>
            <w:r>
              <w:rPr>
                <w:rStyle w:val="IndexLink"/>
                <w:rtl w:val="true"/>
              </w:rPr>
              <w:t xml:space="preserve">- </w:t>
            </w:r>
            <w:r>
              <w:rPr>
                <w:rStyle w:val="IndexLink"/>
                <w:rtl w:val="true"/>
              </w:rPr>
              <w:t>الزيارة</w:t>
            </w:r>
            <w:r>
              <w:rPr>
                <w:rStyle w:val="IndexLink"/>
                <w:rtl w:val="true"/>
              </w:rPr>
              <w:tab/>
            </w:r>
            <w:r>
              <w:rPr>
                <w:rStyle w:val="IndexLink"/>
              </w:rPr>
              <w:t>78</w:t>
            </w:r>
          </w:hyperlink>
        </w:p>
        <w:p>
          <w:pPr>
            <w:pStyle w:val="Contents4"/>
            <w:tabs>
              <w:tab w:val="clear" w:pos="8176"/>
              <w:tab w:val="right" w:pos="9026" w:leader="dot"/>
            </w:tabs>
            <w:rPr/>
          </w:pPr>
          <w:hyperlink w:anchor="__RefHeading___Toc1100442_1878427129">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00444_1878427129">
            <w:r>
              <w:rPr>
                <w:webHidden/>
                <w:rStyle w:val="IndexLink"/>
                <w:rtl w:val="true"/>
              </w:rPr>
              <w:t>الفصل الأوّل</w:t>
            </w:r>
            <w:r>
              <w:rPr>
                <w:rStyle w:val="IndexLink"/>
                <w:rtl w:val="true"/>
              </w:rPr>
              <w:t xml:space="preserve">: </w:t>
            </w:r>
            <w:r>
              <w:rPr>
                <w:rStyle w:val="IndexLink"/>
                <w:rtl w:val="true"/>
              </w:rPr>
              <w:t>فضل زيارة الحجج المعصومين عليهم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100446_1878427129">
            <w:r>
              <w:rPr>
                <w:webHidden/>
                <w:rStyle w:val="IndexLink"/>
                <w:rtl w:val="true"/>
              </w:rPr>
              <w:t>الفصل الثانيّ</w:t>
            </w:r>
            <w:r>
              <w:rPr>
                <w:rStyle w:val="IndexLink"/>
                <w:rtl w:val="true"/>
              </w:rPr>
              <w:t xml:space="preserve">: </w:t>
            </w:r>
            <w:r>
              <w:rPr>
                <w:rStyle w:val="IndexLink"/>
                <w:rtl w:val="true"/>
              </w:rPr>
              <w:t>آداب الزيارة و دخول المشاهد المشرّفة</w:t>
            </w:r>
            <w:r>
              <w:rPr>
                <w:rStyle w:val="IndexLink"/>
                <w:rtl w:val="true"/>
              </w:rPr>
              <w:tab/>
            </w:r>
            <w:r>
              <w:rPr>
                <w:rStyle w:val="IndexLink"/>
              </w:rPr>
              <w:t>89</w:t>
            </w:r>
          </w:hyperlink>
        </w:p>
        <w:p>
          <w:pPr>
            <w:pStyle w:val="Contents5"/>
            <w:tabs>
              <w:tab w:val="clear" w:pos="7892"/>
              <w:tab w:val="right" w:pos="9026" w:leader="dot"/>
            </w:tabs>
            <w:rPr/>
          </w:pPr>
          <w:hyperlink w:anchor="__RefHeading___Toc1100448_1878427129">
            <w:r>
              <w:rPr>
                <w:webHidden/>
                <w:rStyle w:val="IndexLink"/>
                <w:rtl w:val="true"/>
              </w:rPr>
              <w:t>الآيات</w:t>
            </w:r>
            <w:r>
              <w:rPr>
                <w:rStyle w:val="IndexLink"/>
                <w:rtl w:val="true"/>
              </w:rPr>
              <w:tab/>
            </w:r>
            <w:r>
              <w:rPr>
                <w:rStyle w:val="IndexLink"/>
              </w:rPr>
              <w:t>89</w:t>
            </w:r>
          </w:hyperlink>
        </w:p>
        <w:p>
          <w:pPr>
            <w:pStyle w:val="Contents5"/>
            <w:tabs>
              <w:tab w:val="clear" w:pos="7892"/>
              <w:tab w:val="right" w:pos="9026" w:leader="dot"/>
            </w:tabs>
            <w:rPr/>
          </w:pPr>
          <w:hyperlink w:anchor="__RefHeading___Toc1100450_1878427129">
            <w:r>
              <w:rPr>
                <w:webHidden/>
                <w:rStyle w:val="IndexLink"/>
                <w:rtl w:val="true"/>
              </w:rPr>
              <w:t>الأخبار</w:t>
            </w:r>
            <w:r>
              <w:rPr>
                <w:rStyle w:val="IndexLink"/>
                <w:rtl w:val="true"/>
              </w:rPr>
              <w:tab/>
            </w:r>
            <w:r>
              <w:rPr>
                <w:rStyle w:val="IndexLink"/>
              </w:rPr>
              <w:t>90</w:t>
            </w:r>
          </w:hyperlink>
        </w:p>
        <w:p>
          <w:pPr>
            <w:pStyle w:val="Contents4"/>
            <w:tabs>
              <w:tab w:val="clear" w:pos="8176"/>
              <w:tab w:val="right" w:pos="9026" w:leader="dot"/>
            </w:tabs>
            <w:rPr/>
          </w:pPr>
          <w:hyperlink w:anchor="__RefHeading___Toc1100452_1878427129">
            <w:r>
              <w:rPr>
                <w:webHidden/>
                <w:rStyle w:val="IndexLink"/>
                <w:rtl w:val="true"/>
              </w:rPr>
              <w:t>الفصل الثالث</w:t>
            </w:r>
            <w:r>
              <w:rPr>
                <w:rStyle w:val="IndexLink"/>
                <w:rtl w:val="true"/>
              </w:rPr>
              <w:t xml:space="preserve">: </w:t>
            </w:r>
            <w:r>
              <w:rPr>
                <w:rStyle w:val="IndexLink"/>
                <w:rtl w:val="true"/>
              </w:rPr>
              <w:t>فضل زيارة الذرّيّة الطاهرة عليهم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100454_1878427129">
            <w:r>
              <w:rPr>
                <w:webHidden/>
                <w:rStyle w:val="IndexLink"/>
                <w:rtl w:val="true"/>
              </w:rPr>
              <w:t>الأخبار</w:t>
            </w:r>
            <w:r>
              <w:rPr>
                <w:rStyle w:val="IndexLink"/>
                <w:rtl w:val="true"/>
              </w:rPr>
              <w:tab/>
            </w:r>
            <w:r>
              <w:rPr>
                <w:rStyle w:val="IndexLink"/>
              </w:rPr>
              <w:t>97</w:t>
            </w:r>
          </w:hyperlink>
        </w:p>
        <w:p>
          <w:pPr>
            <w:pStyle w:val="Contents4"/>
            <w:tabs>
              <w:tab w:val="clear" w:pos="8176"/>
              <w:tab w:val="right" w:pos="9026" w:leader="dot"/>
            </w:tabs>
            <w:rPr/>
          </w:pPr>
          <w:hyperlink w:anchor="__RefHeading___Toc1100456_1878427129">
            <w:r>
              <w:rPr>
                <w:webHidden/>
                <w:rStyle w:val="IndexLink"/>
                <w:rtl w:val="true"/>
              </w:rPr>
              <w:t>الفصل الرابع</w:t>
            </w:r>
            <w:r>
              <w:rPr>
                <w:rStyle w:val="IndexLink"/>
                <w:rtl w:val="true"/>
              </w:rPr>
              <w:t xml:space="preserve">: </w:t>
            </w:r>
            <w:r>
              <w:rPr>
                <w:rStyle w:val="IndexLink"/>
                <w:rtl w:val="true"/>
              </w:rPr>
              <w:t>فضل زيارة المؤمنين و الإخوان</w:t>
            </w:r>
            <w:r>
              <w:rPr>
                <w:rStyle w:val="IndexLink"/>
                <w:rtl w:val="true"/>
              </w:rPr>
              <w:tab/>
            </w:r>
            <w:r>
              <w:rPr>
                <w:rStyle w:val="IndexLink"/>
              </w:rPr>
              <w:t>100</w:t>
            </w:r>
          </w:hyperlink>
        </w:p>
        <w:p>
          <w:pPr>
            <w:pStyle w:val="Contents5"/>
            <w:tabs>
              <w:tab w:val="clear" w:pos="7892"/>
              <w:tab w:val="right" w:pos="9026" w:leader="dot"/>
            </w:tabs>
            <w:rPr/>
          </w:pPr>
          <w:hyperlink w:anchor="__RefHeading___Toc1100458_1878427129">
            <w:r>
              <w:rPr>
                <w:webHidden/>
                <w:rStyle w:val="IndexLink"/>
                <w:rtl w:val="true"/>
              </w:rPr>
              <w:t>الأخبار</w:t>
            </w:r>
            <w:r>
              <w:rPr>
                <w:rStyle w:val="IndexLink"/>
                <w:rtl w:val="true"/>
              </w:rPr>
              <w:tab/>
            </w:r>
            <w:r>
              <w:rPr>
                <w:rStyle w:val="IndexLink"/>
              </w:rPr>
              <w:t>100</w:t>
            </w:r>
          </w:hyperlink>
        </w:p>
        <w:p>
          <w:pPr>
            <w:pStyle w:val="Contents2"/>
            <w:tabs>
              <w:tab w:val="clear" w:pos="8743"/>
              <w:tab w:val="right" w:pos="9026" w:leader="dot"/>
            </w:tabs>
            <w:rPr/>
          </w:pPr>
          <w:hyperlink w:anchor="__RefHeading___Toc1100460_1878427129">
            <w:r>
              <w:rPr>
                <w:webHidden/>
                <w:rStyle w:val="IndexLink"/>
                <w:rtl w:val="true"/>
              </w:rPr>
              <w:t>حرف السين</w:t>
            </w:r>
            <w:r>
              <w:rPr>
                <w:rStyle w:val="IndexLink"/>
                <w:rtl w:val="true"/>
              </w:rPr>
              <w:tab/>
            </w:r>
            <w:r>
              <w:rPr>
                <w:rStyle w:val="IndexLink"/>
              </w:rPr>
              <w:t>104</w:t>
            </w:r>
          </w:hyperlink>
        </w:p>
        <w:p>
          <w:pPr>
            <w:pStyle w:val="Contents3"/>
            <w:tabs>
              <w:tab w:val="clear" w:pos="8459"/>
              <w:tab w:val="right" w:pos="9026" w:leader="dot"/>
            </w:tabs>
            <w:rPr/>
          </w:pPr>
          <w:hyperlink w:anchor="__RefHeading___Toc1100462_1878427129">
            <w:r>
              <w:rPr>
                <w:webHidden/>
                <w:rStyle w:val="IndexLink"/>
              </w:rPr>
              <w:t>82</w:t>
            </w:r>
            <w:r>
              <w:rPr>
                <w:rStyle w:val="IndexLink"/>
                <w:rtl w:val="true"/>
              </w:rPr>
              <w:t xml:space="preserve">- </w:t>
            </w:r>
            <w:r>
              <w:rPr>
                <w:rStyle w:val="IndexLink"/>
                <w:rtl w:val="true"/>
              </w:rPr>
              <w:t>السؤال</w:t>
            </w:r>
            <w:r>
              <w:rPr>
                <w:rStyle w:val="IndexLink"/>
                <w:rtl w:val="true"/>
              </w:rPr>
              <w:tab/>
            </w:r>
            <w:r>
              <w:rPr>
                <w:rStyle w:val="IndexLink"/>
              </w:rPr>
              <w:t>104</w:t>
            </w:r>
          </w:hyperlink>
        </w:p>
        <w:p>
          <w:pPr>
            <w:pStyle w:val="Contents4"/>
            <w:tabs>
              <w:tab w:val="clear" w:pos="8176"/>
              <w:tab w:val="right" w:pos="9026" w:leader="dot"/>
            </w:tabs>
            <w:rPr/>
          </w:pPr>
          <w:hyperlink w:anchor="__RefHeading___Toc1100464_1878427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00466_1878427129">
            <w:r>
              <w:rPr>
                <w:webHidden/>
                <w:rStyle w:val="IndexLink"/>
                <w:rtl w:val="true"/>
              </w:rPr>
              <w:t>الفصل الأوّل</w:t>
            </w:r>
            <w:r>
              <w:rPr>
                <w:rStyle w:val="IndexLink"/>
                <w:rtl w:val="true"/>
              </w:rPr>
              <w:t xml:space="preserve">: </w:t>
            </w:r>
            <w:r>
              <w:rPr>
                <w:rStyle w:val="IndexLink"/>
                <w:rtl w:val="true"/>
              </w:rPr>
              <w:t>طلب الحوائج و السؤال عن العلم</w:t>
            </w:r>
            <w:r>
              <w:rPr>
                <w:rStyle w:val="IndexLink"/>
                <w:rtl w:val="true"/>
              </w:rPr>
              <w:tab/>
            </w:r>
            <w:r>
              <w:rPr>
                <w:rStyle w:val="IndexLink"/>
              </w:rPr>
              <w:t>104</w:t>
            </w:r>
          </w:hyperlink>
        </w:p>
        <w:p>
          <w:pPr>
            <w:pStyle w:val="Contents5"/>
            <w:tabs>
              <w:tab w:val="clear" w:pos="7892"/>
              <w:tab w:val="right" w:pos="9026" w:leader="dot"/>
            </w:tabs>
            <w:rPr/>
          </w:pPr>
          <w:hyperlink w:anchor="__RefHeading___Toc1100468_1878427129">
            <w:r>
              <w:rPr>
                <w:webHidden/>
                <w:rStyle w:val="IndexLink"/>
                <w:rtl w:val="true"/>
              </w:rPr>
              <w:t>الآيات</w:t>
            </w:r>
            <w:r>
              <w:rPr>
                <w:rStyle w:val="IndexLink"/>
                <w:rtl w:val="true"/>
              </w:rPr>
              <w:tab/>
            </w:r>
            <w:r>
              <w:rPr>
                <w:rStyle w:val="IndexLink"/>
              </w:rPr>
              <w:t>104</w:t>
            </w:r>
          </w:hyperlink>
        </w:p>
        <w:p>
          <w:pPr>
            <w:pStyle w:val="Contents5"/>
            <w:tabs>
              <w:tab w:val="clear" w:pos="7892"/>
              <w:tab w:val="right" w:pos="9026" w:leader="dot"/>
            </w:tabs>
            <w:rPr/>
          </w:pPr>
          <w:hyperlink w:anchor="__RefHeading___Toc1100470_1878427129">
            <w:r>
              <w:rPr>
                <w:webHidden/>
                <w:rStyle w:val="IndexLink"/>
                <w:rtl w:val="true"/>
              </w:rPr>
              <w:t>الأخبار</w:t>
            </w:r>
            <w:r>
              <w:rPr>
                <w:rStyle w:val="IndexLink"/>
                <w:rtl w:val="true"/>
              </w:rPr>
              <w:tab/>
            </w:r>
            <w:r>
              <w:rPr>
                <w:rStyle w:val="IndexLink"/>
              </w:rPr>
              <w:t>104</w:t>
            </w:r>
          </w:hyperlink>
        </w:p>
        <w:p>
          <w:pPr>
            <w:pStyle w:val="Contents4"/>
            <w:tabs>
              <w:tab w:val="clear" w:pos="8176"/>
              <w:tab w:val="right" w:pos="9026" w:leader="dot"/>
            </w:tabs>
            <w:rPr/>
          </w:pPr>
          <w:hyperlink w:anchor="__RefHeading___Toc1100472_1878427129">
            <w:r>
              <w:rPr>
                <w:webHidden/>
                <w:rStyle w:val="IndexLink"/>
                <w:rtl w:val="true"/>
              </w:rPr>
              <w:t>الفصل الثانيّ</w:t>
            </w:r>
            <w:r>
              <w:rPr>
                <w:rStyle w:val="IndexLink"/>
                <w:rtl w:val="true"/>
              </w:rPr>
              <w:t xml:space="preserve">: </w:t>
            </w:r>
            <w:r>
              <w:rPr>
                <w:rStyle w:val="IndexLink"/>
                <w:rtl w:val="true"/>
              </w:rPr>
              <w:t>السؤال بالكفّ و كراهية ردّ السائل</w:t>
            </w:r>
            <w:r>
              <w:rPr>
                <w:rStyle w:val="IndexLink"/>
                <w:rtl w:val="true"/>
              </w:rPr>
              <w:tab/>
            </w:r>
            <w:r>
              <w:rPr>
                <w:rStyle w:val="IndexLink"/>
              </w:rPr>
              <w:t>110</w:t>
            </w:r>
          </w:hyperlink>
        </w:p>
        <w:p>
          <w:pPr>
            <w:pStyle w:val="Contents5"/>
            <w:tabs>
              <w:tab w:val="clear" w:pos="7892"/>
              <w:tab w:val="right" w:pos="9026" w:leader="dot"/>
            </w:tabs>
            <w:rPr/>
          </w:pPr>
          <w:hyperlink w:anchor="__RefHeading___Toc1100474_1878427129">
            <w:r>
              <w:rPr>
                <w:webHidden/>
                <w:rStyle w:val="IndexLink"/>
                <w:rtl w:val="true"/>
              </w:rPr>
              <w:t>الآيات</w:t>
            </w:r>
            <w:r>
              <w:rPr>
                <w:rStyle w:val="IndexLink"/>
                <w:rtl w:val="true"/>
              </w:rPr>
              <w:tab/>
            </w:r>
            <w:r>
              <w:rPr>
                <w:rStyle w:val="IndexLink"/>
              </w:rPr>
              <w:t>110</w:t>
            </w:r>
          </w:hyperlink>
        </w:p>
        <w:p>
          <w:pPr>
            <w:pStyle w:val="Contents5"/>
            <w:tabs>
              <w:tab w:val="clear" w:pos="7892"/>
              <w:tab w:val="right" w:pos="9026" w:leader="dot"/>
            </w:tabs>
            <w:rPr/>
          </w:pPr>
          <w:hyperlink w:anchor="__RefHeading___Toc1100476_1878427129">
            <w:r>
              <w:rPr>
                <w:webHidden/>
                <w:rStyle w:val="IndexLink"/>
                <w:rtl w:val="true"/>
              </w:rPr>
              <w:t>الأخبار</w:t>
            </w:r>
            <w:r>
              <w:rPr>
                <w:rStyle w:val="IndexLink"/>
                <w:rtl w:val="true"/>
              </w:rPr>
              <w:tab/>
            </w:r>
            <w:r>
              <w:rPr>
                <w:rStyle w:val="IndexLink"/>
              </w:rPr>
              <w:t>110</w:t>
            </w:r>
          </w:hyperlink>
        </w:p>
        <w:p>
          <w:pPr>
            <w:pStyle w:val="Contents3"/>
            <w:tabs>
              <w:tab w:val="clear" w:pos="8459"/>
              <w:tab w:val="right" w:pos="9026" w:leader="dot"/>
            </w:tabs>
            <w:rPr/>
          </w:pPr>
          <w:hyperlink w:anchor="__RefHeading___Toc1100478_1878427129">
            <w:r>
              <w:rPr>
                <w:webHidden/>
                <w:rStyle w:val="IndexLink"/>
              </w:rPr>
              <w:t>83</w:t>
            </w:r>
            <w:r>
              <w:rPr>
                <w:rStyle w:val="IndexLink"/>
                <w:rtl w:val="true"/>
              </w:rPr>
              <w:t xml:space="preserve">- </w:t>
            </w:r>
            <w:r>
              <w:rPr>
                <w:rStyle w:val="IndexLink"/>
                <w:rtl w:val="true"/>
              </w:rPr>
              <w:t>التسبيح</w:t>
            </w:r>
            <w:r>
              <w:rPr>
                <w:rStyle w:val="IndexLink"/>
                <w:rtl w:val="true"/>
              </w:rPr>
              <w:tab/>
            </w:r>
            <w:r>
              <w:rPr>
                <w:rStyle w:val="IndexLink"/>
              </w:rPr>
              <w:t>116</w:t>
            </w:r>
          </w:hyperlink>
        </w:p>
        <w:p>
          <w:pPr>
            <w:pStyle w:val="Contents4"/>
            <w:tabs>
              <w:tab w:val="clear" w:pos="8176"/>
              <w:tab w:val="right" w:pos="9026" w:leader="dot"/>
            </w:tabs>
            <w:rPr/>
          </w:pPr>
          <w:hyperlink w:anchor="__RefHeading___Toc1100480_1878427129">
            <w:r>
              <w:rPr>
                <w:webHidden/>
                <w:rStyle w:val="IndexLink"/>
                <w:rtl w:val="true"/>
              </w:rPr>
              <w:t>الآيات</w:t>
            </w:r>
            <w:r>
              <w:rPr>
                <w:rStyle w:val="IndexLink"/>
                <w:rtl w:val="true"/>
              </w:rPr>
              <w:tab/>
            </w:r>
            <w:r>
              <w:rPr>
                <w:rStyle w:val="IndexLink"/>
              </w:rPr>
              <w:t>116</w:t>
            </w:r>
          </w:hyperlink>
        </w:p>
        <w:p>
          <w:pPr>
            <w:pStyle w:val="Contents4"/>
            <w:tabs>
              <w:tab w:val="clear" w:pos="8176"/>
              <w:tab w:val="right" w:pos="9026" w:leader="dot"/>
            </w:tabs>
            <w:rPr/>
          </w:pPr>
          <w:hyperlink w:anchor="__RefHeading___Toc1100482_1878427129">
            <w:r>
              <w:rPr>
                <w:webHidden/>
                <w:rStyle w:val="IndexLink"/>
                <w:rtl w:val="true"/>
              </w:rPr>
              <w:t>الأخبار</w:t>
            </w:r>
            <w:r>
              <w:rPr>
                <w:rStyle w:val="IndexLink"/>
                <w:rtl w:val="true"/>
              </w:rPr>
              <w:tab/>
            </w:r>
            <w:r>
              <w:rPr>
                <w:rStyle w:val="IndexLink"/>
              </w:rPr>
              <w:t>118</w:t>
            </w:r>
          </w:hyperlink>
        </w:p>
        <w:p>
          <w:pPr>
            <w:pStyle w:val="Contents3"/>
            <w:tabs>
              <w:tab w:val="clear" w:pos="8459"/>
              <w:tab w:val="right" w:pos="9026" w:leader="dot"/>
            </w:tabs>
            <w:rPr/>
          </w:pPr>
          <w:hyperlink w:anchor="__RefHeading___Toc1100484_1878427129">
            <w:r>
              <w:rPr>
                <w:webHidden/>
                <w:rStyle w:val="IndexLink"/>
              </w:rPr>
              <w:t>84</w:t>
            </w:r>
            <w:r>
              <w:rPr>
                <w:rStyle w:val="IndexLink"/>
                <w:rtl w:val="true"/>
              </w:rPr>
              <w:t xml:space="preserve">- </w:t>
            </w:r>
            <w:r>
              <w:rPr>
                <w:rStyle w:val="IndexLink"/>
                <w:rtl w:val="true"/>
              </w:rPr>
              <w:t>السجود</w:t>
            </w:r>
            <w:r>
              <w:rPr>
                <w:rStyle w:val="IndexLink"/>
                <w:rtl w:val="true"/>
              </w:rPr>
              <w:tab/>
            </w:r>
            <w:r>
              <w:rPr>
                <w:rStyle w:val="IndexLink"/>
              </w:rPr>
              <w:t>124</w:t>
            </w:r>
          </w:hyperlink>
        </w:p>
        <w:p>
          <w:pPr>
            <w:pStyle w:val="Contents4"/>
            <w:tabs>
              <w:tab w:val="clear" w:pos="8176"/>
              <w:tab w:val="right" w:pos="9026" w:leader="dot"/>
            </w:tabs>
            <w:rPr/>
          </w:pPr>
          <w:hyperlink w:anchor="__RefHeading___Toc1100486_1878427129">
            <w:r>
              <w:rPr>
                <w:webHidden/>
                <w:rStyle w:val="IndexLink"/>
                <w:rtl w:val="true"/>
              </w:rPr>
              <w:t>الآيات</w:t>
            </w:r>
            <w:r>
              <w:rPr>
                <w:rStyle w:val="IndexLink"/>
                <w:rtl w:val="true"/>
              </w:rPr>
              <w:tab/>
            </w:r>
            <w:r>
              <w:rPr>
                <w:rStyle w:val="IndexLink"/>
              </w:rPr>
              <w:t>124</w:t>
            </w:r>
          </w:hyperlink>
        </w:p>
        <w:p>
          <w:pPr>
            <w:pStyle w:val="Contents4"/>
            <w:tabs>
              <w:tab w:val="clear" w:pos="8176"/>
              <w:tab w:val="right" w:pos="9026" w:leader="dot"/>
            </w:tabs>
            <w:rPr/>
          </w:pPr>
          <w:hyperlink w:anchor="__RefHeading___Toc1100488_1878427129">
            <w:r>
              <w:rPr>
                <w:webHidden/>
                <w:rStyle w:val="IndexLink"/>
                <w:rtl w:val="true"/>
              </w:rPr>
              <w:t>الأخبار</w:t>
            </w:r>
            <w:r>
              <w:rPr>
                <w:rStyle w:val="IndexLink"/>
                <w:rtl w:val="true"/>
              </w:rPr>
              <w:tab/>
            </w:r>
            <w:r>
              <w:rPr>
                <w:rStyle w:val="IndexLink"/>
              </w:rPr>
              <w:t>125</w:t>
            </w:r>
          </w:hyperlink>
        </w:p>
        <w:p>
          <w:pPr>
            <w:pStyle w:val="Contents3"/>
            <w:tabs>
              <w:tab w:val="clear" w:pos="8459"/>
              <w:tab w:val="right" w:pos="9026" w:leader="dot"/>
            </w:tabs>
            <w:rPr/>
          </w:pPr>
          <w:hyperlink w:anchor="__RefHeading___Toc1100490_1878427129">
            <w:r>
              <w:rPr>
                <w:webHidden/>
                <w:rStyle w:val="IndexLink"/>
              </w:rPr>
              <w:t>85</w:t>
            </w:r>
            <w:r>
              <w:rPr>
                <w:rStyle w:val="IndexLink"/>
                <w:rtl w:val="true"/>
              </w:rPr>
              <w:t xml:space="preserve">- </w:t>
            </w:r>
            <w:r>
              <w:rPr>
                <w:rStyle w:val="IndexLink"/>
                <w:rtl w:val="true"/>
              </w:rPr>
              <w:t>المسجد</w:t>
            </w:r>
            <w:r>
              <w:rPr>
                <w:rStyle w:val="IndexLink"/>
                <w:rtl w:val="true"/>
              </w:rPr>
              <w:tab/>
            </w:r>
            <w:r>
              <w:rPr>
                <w:rStyle w:val="IndexLink"/>
              </w:rPr>
              <w:t>132</w:t>
            </w:r>
          </w:hyperlink>
        </w:p>
        <w:p>
          <w:pPr>
            <w:pStyle w:val="Contents4"/>
            <w:tabs>
              <w:tab w:val="clear" w:pos="8176"/>
              <w:tab w:val="right" w:pos="9026" w:leader="dot"/>
            </w:tabs>
            <w:rPr/>
          </w:pPr>
          <w:hyperlink w:anchor="__RefHeading___Toc1100492_1878427129">
            <w:r>
              <w:rPr>
                <w:webHidden/>
                <w:rStyle w:val="IndexLink"/>
                <w:rtl w:val="true"/>
              </w:rPr>
              <w:t>الآيات</w:t>
            </w:r>
            <w:r>
              <w:rPr>
                <w:rStyle w:val="IndexLink"/>
                <w:rtl w:val="true"/>
              </w:rPr>
              <w:tab/>
            </w:r>
            <w:r>
              <w:rPr>
                <w:rStyle w:val="IndexLink"/>
              </w:rPr>
              <w:t>132</w:t>
            </w:r>
          </w:hyperlink>
        </w:p>
        <w:p>
          <w:pPr>
            <w:pStyle w:val="Contents4"/>
            <w:tabs>
              <w:tab w:val="clear" w:pos="8176"/>
              <w:tab w:val="right" w:pos="9026" w:leader="dot"/>
            </w:tabs>
            <w:rPr/>
          </w:pPr>
          <w:hyperlink w:anchor="__RefHeading___Toc1100494_1878427129">
            <w:r>
              <w:rPr>
                <w:webHidden/>
                <w:rStyle w:val="IndexLink"/>
                <w:rtl w:val="true"/>
              </w:rPr>
              <w:t>الأخبار</w:t>
            </w:r>
            <w:r>
              <w:rPr>
                <w:rStyle w:val="IndexLink"/>
                <w:rtl w:val="true"/>
              </w:rPr>
              <w:tab/>
            </w:r>
            <w:r>
              <w:rPr>
                <w:rStyle w:val="IndexLink"/>
              </w:rPr>
              <w:t>133</w:t>
            </w:r>
          </w:hyperlink>
        </w:p>
        <w:p>
          <w:pPr>
            <w:pStyle w:val="Contents3"/>
            <w:tabs>
              <w:tab w:val="clear" w:pos="8459"/>
              <w:tab w:val="right" w:pos="9026" w:leader="dot"/>
            </w:tabs>
            <w:rPr/>
          </w:pPr>
          <w:hyperlink w:anchor="__RefHeading___Toc1100496_1878427129">
            <w:r>
              <w:rPr>
                <w:webHidden/>
                <w:rStyle w:val="IndexLink"/>
              </w:rPr>
              <w:t>86</w:t>
            </w:r>
            <w:r>
              <w:rPr>
                <w:rStyle w:val="IndexLink"/>
                <w:rtl w:val="true"/>
              </w:rPr>
              <w:t xml:space="preserve">- </w:t>
            </w:r>
            <w:r>
              <w:rPr>
                <w:rStyle w:val="IndexLink"/>
                <w:rtl w:val="true"/>
              </w:rPr>
              <w:t>السخاء و الجود</w:t>
            </w:r>
            <w:r>
              <w:rPr>
                <w:rStyle w:val="IndexLink"/>
                <w:rtl w:val="true"/>
              </w:rPr>
              <w:tab/>
            </w:r>
            <w:r>
              <w:rPr>
                <w:rStyle w:val="IndexLink"/>
              </w:rPr>
              <w:t>140</w:t>
            </w:r>
          </w:hyperlink>
        </w:p>
        <w:p>
          <w:pPr>
            <w:pStyle w:val="Contents4"/>
            <w:tabs>
              <w:tab w:val="clear" w:pos="8176"/>
              <w:tab w:val="right" w:pos="9026" w:leader="dot"/>
            </w:tabs>
            <w:rPr/>
          </w:pPr>
          <w:hyperlink w:anchor="__RefHeading___Toc1100498_1878427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00500_1878427129">
            <w:r>
              <w:rPr>
                <w:webHidden/>
                <w:rStyle w:val="IndexLink"/>
                <w:rtl w:val="true"/>
              </w:rPr>
              <w:t>الأخبار</w:t>
            </w:r>
            <w:r>
              <w:rPr>
                <w:rStyle w:val="IndexLink"/>
                <w:rtl w:val="true"/>
              </w:rPr>
              <w:tab/>
            </w:r>
            <w:r>
              <w:rPr>
                <w:rStyle w:val="IndexLink"/>
              </w:rPr>
              <w:t>140</w:t>
            </w:r>
          </w:hyperlink>
        </w:p>
        <w:p>
          <w:pPr>
            <w:pStyle w:val="Contents3"/>
            <w:tabs>
              <w:tab w:val="clear" w:pos="8459"/>
              <w:tab w:val="right" w:pos="9026" w:leader="dot"/>
            </w:tabs>
            <w:rPr/>
          </w:pPr>
          <w:hyperlink w:anchor="__RefHeading___Toc1100502_1878427129">
            <w:r>
              <w:rPr>
                <w:webHidden/>
                <w:rStyle w:val="IndexLink"/>
              </w:rPr>
              <w:t>87</w:t>
            </w:r>
            <w:r>
              <w:rPr>
                <w:rStyle w:val="IndexLink"/>
                <w:rtl w:val="true"/>
              </w:rPr>
              <w:t xml:space="preserve">- </w:t>
            </w:r>
            <w:r>
              <w:rPr>
                <w:rStyle w:val="IndexLink"/>
                <w:rtl w:val="true"/>
              </w:rPr>
              <w:t>السفر</w:t>
            </w:r>
            <w:r>
              <w:rPr>
                <w:rStyle w:val="IndexLink"/>
                <w:rtl w:val="true"/>
              </w:rPr>
              <w:tab/>
            </w:r>
            <w:r>
              <w:rPr>
                <w:rStyle w:val="IndexLink"/>
              </w:rPr>
              <w:t>154</w:t>
            </w:r>
          </w:hyperlink>
        </w:p>
        <w:p>
          <w:pPr>
            <w:pStyle w:val="Contents4"/>
            <w:tabs>
              <w:tab w:val="clear" w:pos="8176"/>
              <w:tab w:val="right" w:pos="9026" w:leader="dot"/>
            </w:tabs>
            <w:rPr/>
          </w:pPr>
          <w:hyperlink w:anchor="__RefHeading___Toc1100504_1878427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00506_1878427129">
            <w:r>
              <w:rPr>
                <w:webHidden/>
                <w:rStyle w:val="IndexLink"/>
                <w:rtl w:val="true"/>
              </w:rPr>
              <w:t>الفصل الأوّل</w:t>
            </w:r>
            <w:r>
              <w:rPr>
                <w:rStyle w:val="IndexLink"/>
                <w:rtl w:val="true"/>
              </w:rPr>
              <w:t xml:space="preserve">: </w:t>
            </w:r>
            <w:r>
              <w:rPr>
                <w:rStyle w:val="IndexLink"/>
                <w:rtl w:val="true"/>
              </w:rPr>
              <w:t>فضله و آدابه</w:t>
            </w:r>
            <w:r>
              <w:rPr>
                <w:rStyle w:val="IndexLink"/>
                <w:rtl w:val="true"/>
              </w:rPr>
              <w:tab/>
            </w:r>
            <w:r>
              <w:rPr>
                <w:rStyle w:val="IndexLink"/>
              </w:rPr>
              <w:t>154</w:t>
            </w:r>
          </w:hyperlink>
        </w:p>
        <w:p>
          <w:pPr>
            <w:pStyle w:val="Contents5"/>
            <w:tabs>
              <w:tab w:val="clear" w:pos="7892"/>
              <w:tab w:val="right" w:pos="9026" w:leader="dot"/>
            </w:tabs>
            <w:rPr/>
          </w:pPr>
          <w:hyperlink w:anchor="__RefHeading___Toc1100508_1878427129">
            <w:r>
              <w:rPr>
                <w:webHidden/>
                <w:rStyle w:val="IndexLink"/>
                <w:rtl w:val="true"/>
              </w:rPr>
              <w:t>الآيات</w:t>
            </w:r>
            <w:r>
              <w:rPr>
                <w:rStyle w:val="IndexLink"/>
                <w:rtl w:val="true"/>
              </w:rPr>
              <w:tab/>
            </w:r>
            <w:r>
              <w:rPr>
                <w:rStyle w:val="IndexLink"/>
              </w:rPr>
              <w:t>154</w:t>
            </w:r>
          </w:hyperlink>
        </w:p>
        <w:p>
          <w:pPr>
            <w:pStyle w:val="Contents5"/>
            <w:tabs>
              <w:tab w:val="clear" w:pos="7892"/>
              <w:tab w:val="right" w:pos="9026" w:leader="dot"/>
            </w:tabs>
            <w:rPr/>
          </w:pPr>
          <w:hyperlink w:anchor="__RefHeading___Toc1100510_1878427129">
            <w:r>
              <w:rPr>
                <w:webHidden/>
                <w:rStyle w:val="IndexLink"/>
                <w:rtl w:val="true"/>
              </w:rPr>
              <w:t>الأخبار</w:t>
            </w:r>
            <w:r>
              <w:rPr>
                <w:rStyle w:val="IndexLink"/>
                <w:rtl w:val="true"/>
              </w:rPr>
              <w:tab/>
            </w:r>
            <w:r>
              <w:rPr>
                <w:rStyle w:val="IndexLink"/>
              </w:rPr>
              <w:t>155</w:t>
            </w:r>
          </w:hyperlink>
        </w:p>
        <w:p>
          <w:pPr>
            <w:pStyle w:val="Contents4"/>
            <w:tabs>
              <w:tab w:val="clear" w:pos="8176"/>
              <w:tab w:val="right" w:pos="9026" w:leader="dot"/>
            </w:tabs>
            <w:rPr/>
          </w:pPr>
          <w:hyperlink w:anchor="__RefHeading___Toc1100512_1878427129">
            <w:r>
              <w:rPr>
                <w:webHidden/>
                <w:rStyle w:val="IndexLink"/>
                <w:rtl w:val="true"/>
              </w:rPr>
              <w:t>الفصل الثانيّ</w:t>
            </w:r>
            <w:r>
              <w:rPr>
                <w:rStyle w:val="IndexLink"/>
                <w:rtl w:val="true"/>
              </w:rPr>
              <w:t xml:space="preserve">: </w:t>
            </w:r>
            <w:r>
              <w:rPr>
                <w:rStyle w:val="IndexLink"/>
                <w:rtl w:val="true"/>
              </w:rPr>
              <w:t>آداب المسافر</w:t>
            </w:r>
            <w:r>
              <w:rPr>
                <w:rStyle w:val="IndexLink"/>
                <w:rtl w:val="true"/>
              </w:rPr>
              <w:tab/>
            </w:r>
            <w:r>
              <w:rPr>
                <w:rStyle w:val="IndexLink"/>
              </w:rPr>
              <w:t>159</w:t>
            </w:r>
          </w:hyperlink>
        </w:p>
        <w:p>
          <w:pPr>
            <w:pStyle w:val="Contents5"/>
            <w:tabs>
              <w:tab w:val="clear" w:pos="7892"/>
              <w:tab w:val="right" w:pos="9026" w:leader="dot"/>
            </w:tabs>
            <w:rPr/>
          </w:pPr>
          <w:hyperlink w:anchor="__RefHeading___Toc1100514_1878427129">
            <w:r>
              <w:rPr>
                <w:webHidden/>
                <w:rStyle w:val="IndexLink"/>
                <w:rtl w:val="true"/>
              </w:rPr>
              <w:t>الأخبار</w:t>
            </w:r>
            <w:r>
              <w:rPr>
                <w:rStyle w:val="IndexLink"/>
                <w:rtl w:val="true"/>
              </w:rPr>
              <w:tab/>
            </w:r>
            <w:r>
              <w:rPr>
                <w:rStyle w:val="IndexLink"/>
              </w:rPr>
              <w:t>159</w:t>
            </w:r>
          </w:hyperlink>
        </w:p>
        <w:p>
          <w:pPr>
            <w:pStyle w:val="Contents3"/>
            <w:tabs>
              <w:tab w:val="clear" w:pos="8459"/>
              <w:tab w:val="right" w:pos="9026" w:leader="dot"/>
            </w:tabs>
            <w:rPr/>
          </w:pPr>
          <w:hyperlink w:anchor="__RefHeading___Toc1100516_1878427129">
            <w:r>
              <w:rPr>
                <w:webHidden/>
                <w:rStyle w:val="IndexLink"/>
              </w:rPr>
              <w:t>88</w:t>
            </w:r>
            <w:r>
              <w:rPr>
                <w:rStyle w:val="IndexLink"/>
                <w:rtl w:val="true"/>
              </w:rPr>
              <w:t xml:space="preserve">- </w:t>
            </w:r>
            <w:r>
              <w:rPr>
                <w:rStyle w:val="IndexLink"/>
                <w:rtl w:val="true"/>
              </w:rPr>
              <w:t>المسكن</w:t>
            </w:r>
            <w:r>
              <w:rPr>
                <w:rStyle w:val="IndexLink"/>
                <w:rtl w:val="true"/>
              </w:rPr>
              <w:tab/>
            </w:r>
            <w:r>
              <w:rPr>
                <w:rStyle w:val="IndexLink"/>
              </w:rPr>
              <w:t>164</w:t>
            </w:r>
          </w:hyperlink>
        </w:p>
        <w:p>
          <w:pPr>
            <w:pStyle w:val="Contents4"/>
            <w:tabs>
              <w:tab w:val="clear" w:pos="8176"/>
              <w:tab w:val="right" w:pos="9026" w:leader="dot"/>
            </w:tabs>
            <w:rPr/>
          </w:pPr>
          <w:hyperlink w:anchor="__RefHeading___Toc1100518_1878427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00520_1878427129">
            <w:r>
              <w:rPr>
                <w:webHidden/>
                <w:rStyle w:val="IndexLink"/>
                <w:rtl w:val="true"/>
              </w:rPr>
              <w:t>الأخبار</w:t>
            </w:r>
            <w:r>
              <w:rPr>
                <w:rStyle w:val="IndexLink"/>
                <w:rtl w:val="true"/>
              </w:rPr>
              <w:tab/>
            </w:r>
            <w:r>
              <w:rPr>
                <w:rStyle w:val="IndexLink"/>
              </w:rPr>
              <w:t>164</w:t>
            </w:r>
          </w:hyperlink>
        </w:p>
        <w:p>
          <w:pPr>
            <w:pStyle w:val="Contents3"/>
            <w:tabs>
              <w:tab w:val="clear" w:pos="8459"/>
              <w:tab w:val="right" w:pos="9026" w:leader="dot"/>
            </w:tabs>
            <w:rPr/>
          </w:pPr>
          <w:hyperlink w:anchor="__RefHeading___Toc1100522_1878427129">
            <w:r>
              <w:rPr>
                <w:webHidden/>
                <w:rStyle w:val="IndexLink"/>
              </w:rPr>
              <w:t>89</w:t>
            </w:r>
            <w:r>
              <w:rPr>
                <w:rStyle w:val="IndexLink"/>
                <w:rtl w:val="true"/>
              </w:rPr>
              <w:t xml:space="preserve">- </w:t>
            </w:r>
            <w:r>
              <w:rPr>
                <w:rStyle w:val="IndexLink"/>
                <w:rtl w:val="true"/>
              </w:rPr>
              <w:t>السلاطين و الأمراء</w:t>
            </w:r>
            <w:r>
              <w:rPr>
                <w:rStyle w:val="IndexLink"/>
                <w:rtl w:val="true"/>
              </w:rPr>
              <w:tab/>
            </w:r>
            <w:r>
              <w:rPr>
                <w:rStyle w:val="IndexLink"/>
              </w:rPr>
              <w:t>172</w:t>
            </w:r>
          </w:hyperlink>
        </w:p>
        <w:p>
          <w:pPr>
            <w:pStyle w:val="Contents4"/>
            <w:tabs>
              <w:tab w:val="clear" w:pos="8176"/>
              <w:tab w:val="right" w:pos="9026" w:leader="dot"/>
            </w:tabs>
            <w:rPr/>
          </w:pPr>
          <w:hyperlink w:anchor="__RefHeading___Toc1100524_1878427129">
            <w:r>
              <w:rPr>
                <w:webHidden/>
                <w:rStyle w:val="IndexLink"/>
                <w:rtl w:val="true"/>
              </w:rPr>
              <w:t>الآيات</w:t>
            </w:r>
            <w:r>
              <w:rPr>
                <w:rStyle w:val="IndexLink"/>
                <w:rtl w:val="true"/>
              </w:rPr>
              <w:tab/>
            </w:r>
            <w:r>
              <w:rPr>
                <w:rStyle w:val="IndexLink"/>
              </w:rPr>
              <w:t>172</w:t>
            </w:r>
          </w:hyperlink>
        </w:p>
        <w:p>
          <w:pPr>
            <w:pStyle w:val="Contents4"/>
            <w:tabs>
              <w:tab w:val="clear" w:pos="8176"/>
              <w:tab w:val="right" w:pos="9026" w:leader="dot"/>
            </w:tabs>
            <w:rPr/>
          </w:pPr>
          <w:hyperlink w:anchor="__RefHeading___Toc1100526_1878427129">
            <w:r>
              <w:rPr>
                <w:webHidden/>
                <w:rStyle w:val="IndexLink"/>
                <w:rtl w:val="true"/>
              </w:rPr>
              <w:t>الأخبار</w:t>
            </w:r>
            <w:r>
              <w:rPr>
                <w:rStyle w:val="IndexLink"/>
                <w:rtl w:val="true"/>
              </w:rPr>
              <w:tab/>
            </w:r>
            <w:r>
              <w:rPr>
                <w:rStyle w:val="IndexLink"/>
              </w:rPr>
              <w:t>173</w:t>
            </w:r>
          </w:hyperlink>
        </w:p>
        <w:p>
          <w:pPr>
            <w:pStyle w:val="Contents3"/>
            <w:tabs>
              <w:tab w:val="clear" w:pos="8459"/>
              <w:tab w:val="right" w:pos="9026" w:leader="dot"/>
            </w:tabs>
            <w:rPr/>
          </w:pPr>
          <w:hyperlink w:anchor="__RefHeading___Toc1100528_1878427129">
            <w:r>
              <w:rPr>
                <w:webHidden/>
                <w:rStyle w:val="IndexLink"/>
              </w:rPr>
              <w:t>90</w:t>
            </w:r>
            <w:r>
              <w:rPr>
                <w:rStyle w:val="IndexLink"/>
                <w:rtl w:val="true"/>
              </w:rPr>
              <w:t xml:space="preserve">- </w:t>
            </w:r>
            <w:r>
              <w:rPr>
                <w:rStyle w:val="IndexLink"/>
                <w:rtl w:val="true"/>
              </w:rPr>
              <w:t>التسليم</w:t>
            </w:r>
            <w:r>
              <w:rPr>
                <w:rStyle w:val="IndexLink"/>
                <w:rtl w:val="true"/>
              </w:rPr>
              <w:tab/>
            </w:r>
            <w:r>
              <w:rPr>
                <w:rStyle w:val="IndexLink"/>
              </w:rPr>
              <w:t>186</w:t>
            </w:r>
          </w:hyperlink>
        </w:p>
        <w:p>
          <w:pPr>
            <w:pStyle w:val="Contents4"/>
            <w:tabs>
              <w:tab w:val="clear" w:pos="8176"/>
              <w:tab w:val="right" w:pos="9026" w:leader="dot"/>
            </w:tabs>
            <w:rPr/>
          </w:pPr>
          <w:hyperlink w:anchor="__RefHeading___Toc1100530_1878427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00532_1878427129">
            <w:r>
              <w:rPr>
                <w:webHidden/>
                <w:rStyle w:val="IndexLink"/>
                <w:rtl w:val="true"/>
              </w:rPr>
              <w:t>الفصل الأوّل</w:t>
            </w:r>
            <w:r>
              <w:rPr>
                <w:rStyle w:val="IndexLink"/>
                <w:rtl w:val="true"/>
              </w:rPr>
              <w:t xml:space="preserve">: </w:t>
            </w:r>
            <w:r>
              <w:rPr>
                <w:rStyle w:val="IndexLink"/>
                <w:rtl w:val="true"/>
              </w:rPr>
              <w:t>التسليم لأمر اللّه تعالى</w:t>
            </w:r>
            <w:r>
              <w:rPr>
                <w:rStyle w:val="IndexLink"/>
                <w:rtl w:val="true"/>
              </w:rPr>
              <w:tab/>
            </w:r>
            <w:r>
              <w:rPr>
                <w:rStyle w:val="IndexLink"/>
              </w:rPr>
              <w:t>186</w:t>
            </w:r>
          </w:hyperlink>
        </w:p>
        <w:p>
          <w:pPr>
            <w:pStyle w:val="Contents5"/>
            <w:tabs>
              <w:tab w:val="clear" w:pos="7892"/>
              <w:tab w:val="right" w:pos="9026" w:leader="dot"/>
            </w:tabs>
            <w:rPr/>
          </w:pPr>
          <w:hyperlink w:anchor="__RefHeading___Toc1100534_1878427129">
            <w:r>
              <w:rPr>
                <w:webHidden/>
                <w:rStyle w:val="IndexLink"/>
                <w:rtl w:val="true"/>
              </w:rPr>
              <w:t>الأخبار</w:t>
            </w:r>
            <w:r>
              <w:rPr>
                <w:rStyle w:val="IndexLink"/>
                <w:rtl w:val="true"/>
              </w:rPr>
              <w:tab/>
            </w:r>
            <w:r>
              <w:rPr>
                <w:rStyle w:val="IndexLink"/>
              </w:rPr>
              <w:t>186</w:t>
            </w:r>
          </w:hyperlink>
        </w:p>
        <w:p>
          <w:pPr>
            <w:pStyle w:val="Contents4"/>
            <w:tabs>
              <w:tab w:val="clear" w:pos="8176"/>
              <w:tab w:val="right" w:pos="9026" w:leader="dot"/>
            </w:tabs>
            <w:rPr/>
          </w:pPr>
          <w:hyperlink w:anchor="__RefHeading___Toc1100536_1878427129">
            <w:r>
              <w:rPr>
                <w:webHidden/>
                <w:rStyle w:val="IndexLink"/>
                <w:rtl w:val="true"/>
              </w:rPr>
              <w:t>الفصل الثانيّ</w:t>
            </w:r>
            <w:r>
              <w:rPr>
                <w:rStyle w:val="IndexLink"/>
                <w:rtl w:val="true"/>
              </w:rPr>
              <w:t xml:space="preserve">: </w:t>
            </w:r>
            <w:r>
              <w:rPr>
                <w:rStyle w:val="IndexLink"/>
                <w:rtl w:val="true"/>
              </w:rPr>
              <w:t>التسليم للنبيّ و الأئمّة عليهم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1100538_187842712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00540_1878427129">
            <w:r>
              <w:rPr>
                <w:webHidden/>
                <w:rStyle w:val="IndexLink"/>
                <w:rtl w:val="true"/>
              </w:rPr>
              <w:t>الأخبار</w:t>
            </w:r>
            <w:r>
              <w:rPr>
                <w:rStyle w:val="IndexLink"/>
                <w:rtl w:val="true"/>
              </w:rPr>
              <w:tab/>
            </w:r>
            <w:r>
              <w:rPr>
                <w:rStyle w:val="IndexLink"/>
              </w:rPr>
              <w:t>191</w:t>
            </w:r>
          </w:hyperlink>
        </w:p>
        <w:p>
          <w:pPr>
            <w:pStyle w:val="Contents3"/>
            <w:tabs>
              <w:tab w:val="clear" w:pos="8459"/>
              <w:tab w:val="right" w:pos="9026" w:leader="dot"/>
            </w:tabs>
            <w:rPr/>
          </w:pPr>
          <w:hyperlink w:anchor="__RefHeading___Toc1100542_1878427129">
            <w:r>
              <w:rPr>
                <w:webHidden/>
                <w:rStyle w:val="IndexLink"/>
              </w:rPr>
              <w:t>91</w:t>
            </w:r>
            <w:r>
              <w:rPr>
                <w:rStyle w:val="IndexLink"/>
                <w:rtl w:val="true"/>
              </w:rPr>
              <w:t xml:space="preserve">- </w:t>
            </w:r>
            <w:r>
              <w:rPr>
                <w:rStyle w:val="IndexLink"/>
                <w:rtl w:val="true"/>
              </w:rPr>
              <w:t>التسليم و التحيّة</w:t>
            </w:r>
            <w:r>
              <w:rPr>
                <w:rStyle w:val="IndexLink"/>
                <w:rtl w:val="true"/>
              </w:rPr>
              <w:tab/>
            </w:r>
            <w:r>
              <w:rPr>
                <w:rStyle w:val="IndexLink"/>
              </w:rPr>
              <w:t>196</w:t>
            </w:r>
          </w:hyperlink>
        </w:p>
        <w:p>
          <w:pPr>
            <w:pStyle w:val="Contents4"/>
            <w:tabs>
              <w:tab w:val="clear" w:pos="8176"/>
              <w:tab w:val="right" w:pos="9026" w:leader="dot"/>
            </w:tabs>
            <w:rPr/>
          </w:pPr>
          <w:hyperlink w:anchor="__RefHeading___Toc1100544_1878427129">
            <w:r>
              <w:rPr>
                <w:webHidden/>
                <w:rStyle w:val="IndexLink"/>
                <w:rtl w:val="true"/>
              </w:rPr>
              <w:t>الآيات</w:t>
            </w:r>
            <w:r>
              <w:rPr>
                <w:rStyle w:val="IndexLink"/>
                <w:rtl w:val="true"/>
              </w:rPr>
              <w:tab/>
            </w:r>
            <w:r>
              <w:rPr>
                <w:rStyle w:val="IndexLink"/>
              </w:rPr>
              <w:t>196</w:t>
            </w:r>
          </w:hyperlink>
        </w:p>
        <w:p>
          <w:pPr>
            <w:pStyle w:val="Contents4"/>
            <w:tabs>
              <w:tab w:val="clear" w:pos="8176"/>
              <w:tab w:val="right" w:pos="9026" w:leader="dot"/>
            </w:tabs>
            <w:rPr/>
          </w:pPr>
          <w:hyperlink w:anchor="__RefHeading___Toc1100546_1878427129">
            <w:r>
              <w:rPr>
                <w:webHidden/>
                <w:rStyle w:val="IndexLink"/>
                <w:rtl w:val="true"/>
              </w:rPr>
              <w:t>الأخبار</w:t>
            </w:r>
            <w:r>
              <w:rPr>
                <w:rStyle w:val="IndexLink"/>
                <w:rtl w:val="true"/>
              </w:rPr>
              <w:tab/>
            </w:r>
            <w:r>
              <w:rPr>
                <w:rStyle w:val="IndexLink"/>
              </w:rPr>
              <w:t>197</w:t>
            </w:r>
          </w:hyperlink>
        </w:p>
        <w:p>
          <w:pPr>
            <w:pStyle w:val="Contents3"/>
            <w:tabs>
              <w:tab w:val="clear" w:pos="8459"/>
              <w:tab w:val="right" w:pos="9026" w:leader="dot"/>
            </w:tabs>
            <w:rPr/>
          </w:pPr>
          <w:hyperlink w:anchor="__RefHeading___Toc1100548_1878427129">
            <w:r>
              <w:rPr>
                <w:webHidden/>
                <w:rStyle w:val="IndexLink"/>
              </w:rPr>
              <w:t>92</w:t>
            </w:r>
            <w:r>
              <w:rPr>
                <w:rStyle w:val="IndexLink"/>
                <w:rtl w:val="true"/>
              </w:rPr>
              <w:t xml:space="preserve">- </w:t>
            </w:r>
            <w:r>
              <w:rPr>
                <w:rStyle w:val="IndexLink"/>
                <w:rtl w:val="true"/>
              </w:rPr>
              <w:t>الافتتاح بالتسمية</w:t>
            </w:r>
            <w:r>
              <w:rPr>
                <w:rStyle w:val="IndexLink"/>
                <w:rtl w:val="true"/>
              </w:rPr>
              <w:tab/>
            </w:r>
            <w:r>
              <w:rPr>
                <w:rStyle w:val="IndexLink"/>
              </w:rPr>
              <w:t>204</w:t>
            </w:r>
          </w:hyperlink>
        </w:p>
        <w:p>
          <w:pPr>
            <w:pStyle w:val="Contents4"/>
            <w:tabs>
              <w:tab w:val="clear" w:pos="8176"/>
              <w:tab w:val="right" w:pos="9026" w:leader="dot"/>
            </w:tabs>
            <w:rPr/>
          </w:pPr>
          <w:hyperlink w:anchor="__RefHeading___Toc1100550_1878427129">
            <w:r>
              <w:rPr>
                <w:webHidden/>
                <w:rStyle w:val="IndexLink"/>
                <w:rtl w:val="true"/>
              </w:rPr>
              <w:t>الأخبار</w:t>
            </w:r>
            <w:r>
              <w:rPr>
                <w:rStyle w:val="IndexLink"/>
                <w:rtl w:val="true"/>
              </w:rPr>
              <w:tab/>
            </w:r>
            <w:r>
              <w:rPr>
                <w:rStyle w:val="IndexLink"/>
              </w:rPr>
              <w:t>204</w:t>
            </w:r>
          </w:hyperlink>
        </w:p>
        <w:p>
          <w:pPr>
            <w:pStyle w:val="Contents3"/>
            <w:tabs>
              <w:tab w:val="clear" w:pos="8459"/>
              <w:tab w:val="right" w:pos="9026" w:leader="dot"/>
            </w:tabs>
            <w:rPr/>
          </w:pPr>
          <w:hyperlink w:anchor="__RefHeading___Toc1100552_1878427129">
            <w:r>
              <w:rPr>
                <w:webHidden/>
                <w:rStyle w:val="IndexLink"/>
              </w:rPr>
              <w:t>93</w:t>
            </w:r>
            <w:r>
              <w:rPr>
                <w:rStyle w:val="IndexLink"/>
                <w:rtl w:val="true"/>
              </w:rPr>
              <w:t xml:space="preserve">- </w:t>
            </w:r>
            <w:r>
              <w:rPr>
                <w:rStyle w:val="IndexLink"/>
                <w:rtl w:val="true"/>
              </w:rPr>
              <w:t>الأسماء و الألقاب و الكنى</w:t>
            </w:r>
            <w:r>
              <w:rPr>
                <w:rStyle w:val="IndexLink"/>
                <w:rtl w:val="true"/>
              </w:rPr>
              <w:tab/>
            </w:r>
            <w:r>
              <w:rPr>
                <w:rStyle w:val="IndexLink"/>
              </w:rPr>
              <w:t>208</w:t>
            </w:r>
          </w:hyperlink>
        </w:p>
        <w:p>
          <w:pPr>
            <w:pStyle w:val="Contents4"/>
            <w:tabs>
              <w:tab w:val="clear" w:pos="8176"/>
              <w:tab w:val="right" w:pos="9026" w:leader="dot"/>
            </w:tabs>
            <w:rPr/>
          </w:pPr>
          <w:hyperlink w:anchor="__RefHeading___Toc1100554_187842712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00556_1878427129">
            <w:r>
              <w:rPr>
                <w:webHidden/>
                <w:rStyle w:val="IndexLink"/>
                <w:rtl w:val="true"/>
              </w:rPr>
              <w:t>الأخبار</w:t>
            </w:r>
            <w:r>
              <w:rPr>
                <w:rStyle w:val="IndexLink"/>
                <w:rtl w:val="true"/>
              </w:rPr>
              <w:tab/>
            </w:r>
            <w:r>
              <w:rPr>
                <w:rStyle w:val="IndexLink"/>
              </w:rPr>
              <w:t>208</w:t>
            </w:r>
          </w:hyperlink>
        </w:p>
        <w:p>
          <w:pPr>
            <w:pStyle w:val="Contents3"/>
            <w:tabs>
              <w:tab w:val="clear" w:pos="8459"/>
              <w:tab w:val="right" w:pos="9026" w:leader="dot"/>
            </w:tabs>
            <w:rPr/>
          </w:pPr>
          <w:hyperlink w:anchor="__RefHeading___Toc1100558_1878427129">
            <w:r>
              <w:rPr>
                <w:webHidden/>
                <w:rStyle w:val="IndexLink"/>
              </w:rPr>
              <w:t>94</w:t>
            </w:r>
            <w:r>
              <w:rPr>
                <w:rStyle w:val="IndexLink"/>
                <w:rtl w:val="true"/>
              </w:rPr>
              <w:t xml:space="preserve">- </w:t>
            </w:r>
            <w:r>
              <w:rPr>
                <w:rStyle w:val="IndexLink"/>
                <w:rtl w:val="true"/>
              </w:rPr>
              <w:t>من سنّ سنّة</w:t>
            </w:r>
            <w:r>
              <w:rPr>
                <w:rStyle w:val="IndexLink"/>
                <w:rtl w:val="true"/>
              </w:rPr>
              <w:tab/>
            </w:r>
            <w:r>
              <w:rPr>
                <w:rStyle w:val="IndexLink"/>
              </w:rPr>
              <w:t>214</w:t>
            </w:r>
          </w:hyperlink>
        </w:p>
        <w:p>
          <w:pPr>
            <w:pStyle w:val="Contents4"/>
            <w:tabs>
              <w:tab w:val="clear" w:pos="8176"/>
              <w:tab w:val="right" w:pos="9026" w:leader="dot"/>
            </w:tabs>
            <w:rPr/>
          </w:pPr>
          <w:hyperlink w:anchor="__RefHeading___Toc1100560_1878427129">
            <w:r>
              <w:rPr>
                <w:webHidden/>
                <w:rStyle w:val="IndexLink"/>
                <w:rtl w:val="true"/>
              </w:rPr>
              <w:t>الأخبار</w:t>
            </w:r>
            <w:r>
              <w:rPr>
                <w:rStyle w:val="IndexLink"/>
                <w:rtl w:val="true"/>
              </w:rPr>
              <w:tab/>
            </w:r>
            <w:r>
              <w:rPr>
                <w:rStyle w:val="IndexLink"/>
              </w:rPr>
              <w:t>214</w:t>
            </w:r>
          </w:hyperlink>
        </w:p>
        <w:p>
          <w:pPr>
            <w:pStyle w:val="Contents3"/>
            <w:tabs>
              <w:tab w:val="clear" w:pos="8459"/>
              <w:tab w:val="right" w:pos="9026" w:leader="dot"/>
            </w:tabs>
            <w:rPr/>
          </w:pPr>
          <w:hyperlink w:anchor="__RefHeading___Toc1100562_1878427129">
            <w:r>
              <w:rPr>
                <w:webHidden/>
                <w:rStyle w:val="IndexLink"/>
              </w:rPr>
              <w:t>95</w:t>
            </w:r>
            <w:r>
              <w:rPr>
                <w:rStyle w:val="IndexLink"/>
                <w:rtl w:val="true"/>
              </w:rPr>
              <w:t xml:space="preserve">- </w:t>
            </w:r>
            <w:r>
              <w:rPr>
                <w:rStyle w:val="IndexLink"/>
                <w:rtl w:val="true"/>
              </w:rPr>
              <w:t>الأخذ بالسنّة</w:t>
            </w:r>
            <w:r>
              <w:rPr>
                <w:rStyle w:val="IndexLink"/>
                <w:rtl w:val="true"/>
              </w:rPr>
              <w:tab/>
            </w:r>
            <w:r>
              <w:rPr>
                <w:rStyle w:val="IndexLink"/>
              </w:rPr>
              <w:t>218</w:t>
            </w:r>
          </w:hyperlink>
        </w:p>
        <w:p>
          <w:pPr>
            <w:pStyle w:val="Contents4"/>
            <w:tabs>
              <w:tab w:val="clear" w:pos="8176"/>
              <w:tab w:val="right" w:pos="9026" w:leader="dot"/>
            </w:tabs>
            <w:rPr/>
          </w:pPr>
          <w:hyperlink w:anchor="__RefHeading___Toc1100564_187842712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00566_1878427129">
            <w:r>
              <w:rPr>
                <w:webHidden/>
                <w:rStyle w:val="IndexLink"/>
                <w:rtl w:val="true"/>
              </w:rPr>
              <w:t>الآيات</w:t>
            </w:r>
            <w:r>
              <w:rPr>
                <w:rStyle w:val="IndexLink"/>
                <w:rtl w:val="true"/>
              </w:rPr>
              <w:tab/>
            </w:r>
            <w:r>
              <w:rPr>
                <w:rStyle w:val="IndexLink"/>
              </w:rPr>
              <w:t>218</w:t>
            </w:r>
          </w:hyperlink>
        </w:p>
        <w:p>
          <w:pPr>
            <w:pStyle w:val="Contents4"/>
            <w:tabs>
              <w:tab w:val="clear" w:pos="8176"/>
              <w:tab w:val="right" w:pos="9026" w:leader="dot"/>
            </w:tabs>
            <w:rPr/>
          </w:pPr>
          <w:hyperlink w:anchor="__RefHeading___Toc1100568_1878427129">
            <w:r>
              <w:rPr>
                <w:webHidden/>
                <w:rStyle w:val="IndexLink"/>
                <w:rtl w:val="true"/>
              </w:rPr>
              <w:t>الأخبار</w:t>
            </w:r>
            <w:r>
              <w:rPr>
                <w:rStyle w:val="IndexLink"/>
                <w:rtl w:val="true"/>
              </w:rPr>
              <w:tab/>
            </w:r>
            <w:r>
              <w:rPr>
                <w:rStyle w:val="IndexLink"/>
              </w:rPr>
              <w:t>218</w:t>
            </w:r>
          </w:hyperlink>
        </w:p>
        <w:p>
          <w:pPr>
            <w:pStyle w:val="Contents3"/>
            <w:tabs>
              <w:tab w:val="clear" w:pos="8459"/>
              <w:tab w:val="right" w:pos="9026" w:leader="dot"/>
            </w:tabs>
            <w:rPr/>
          </w:pPr>
          <w:hyperlink w:anchor="__RefHeading___Toc1100570_1878427129">
            <w:r>
              <w:rPr>
                <w:webHidden/>
                <w:rStyle w:val="IndexLink"/>
              </w:rPr>
              <w:t>96</w:t>
            </w:r>
            <w:r>
              <w:rPr>
                <w:rStyle w:val="IndexLink"/>
                <w:rtl w:val="true"/>
              </w:rPr>
              <w:t xml:space="preserve">- </w:t>
            </w:r>
            <w:r>
              <w:rPr>
                <w:rStyle w:val="IndexLink"/>
                <w:rtl w:val="true"/>
              </w:rPr>
              <w:t>إكرام السادات</w:t>
            </w:r>
            <w:r>
              <w:rPr>
                <w:rStyle w:val="IndexLink"/>
                <w:rtl w:val="true"/>
              </w:rPr>
              <w:tab/>
            </w:r>
            <w:r>
              <w:rPr>
                <w:rStyle w:val="IndexLink"/>
              </w:rPr>
              <w:t>224</w:t>
            </w:r>
          </w:hyperlink>
        </w:p>
        <w:p>
          <w:pPr>
            <w:pStyle w:val="Contents4"/>
            <w:tabs>
              <w:tab w:val="clear" w:pos="8176"/>
              <w:tab w:val="right" w:pos="9026" w:leader="dot"/>
            </w:tabs>
            <w:rPr/>
          </w:pPr>
          <w:hyperlink w:anchor="__RefHeading___Toc1100572_1878427129">
            <w:r>
              <w:rPr>
                <w:webHidden/>
                <w:rStyle w:val="IndexLink"/>
                <w:rtl w:val="true"/>
              </w:rPr>
              <w:t>الأخبار</w:t>
            </w:r>
            <w:r>
              <w:rPr>
                <w:rStyle w:val="IndexLink"/>
                <w:rtl w:val="true"/>
              </w:rPr>
              <w:tab/>
            </w:r>
            <w:r>
              <w:rPr>
                <w:rStyle w:val="IndexLink"/>
              </w:rPr>
              <w:t>224</w:t>
            </w:r>
          </w:hyperlink>
        </w:p>
        <w:p>
          <w:pPr>
            <w:pStyle w:val="Contents3"/>
            <w:tabs>
              <w:tab w:val="clear" w:pos="8459"/>
              <w:tab w:val="right" w:pos="9026" w:leader="dot"/>
            </w:tabs>
            <w:rPr/>
          </w:pPr>
          <w:hyperlink w:anchor="__RefHeading___Toc1100574_1878427129">
            <w:r>
              <w:rPr>
                <w:webHidden/>
                <w:rStyle w:val="IndexLink"/>
              </w:rPr>
              <w:t>97</w:t>
            </w:r>
            <w:r>
              <w:rPr>
                <w:rStyle w:val="IndexLink"/>
                <w:rtl w:val="true"/>
              </w:rPr>
              <w:t xml:space="preserve">- </w:t>
            </w:r>
            <w:r>
              <w:rPr>
                <w:rStyle w:val="IndexLink"/>
                <w:rtl w:val="true"/>
              </w:rPr>
              <w:t>السواك</w:t>
            </w:r>
            <w:r>
              <w:rPr>
                <w:rStyle w:val="IndexLink"/>
                <w:rtl w:val="true"/>
              </w:rPr>
              <w:tab/>
            </w:r>
            <w:r>
              <w:rPr>
                <w:rStyle w:val="IndexLink"/>
              </w:rPr>
              <w:t>232</w:t>
            </w:r>
          </w:hyperlink>
        </w:p>
        <w:p>
          <w:pPr>
            <w:pStyle w:val="Contents4"/>
            <w:tabs>
              <w:tab w:val="clear" w:pos="8176"/>
              <w:tab w:val="right" w:pos="9026" w:leader="dot"/>
            </w:tabs>
            <w:rPr/>
          </w:pPr>
          <w:hyperlink w:anchor="__RefHeading___Toc1100576_1878427129">
            <w:r>
              <w:rPr>
                <w:webHidden/>
                <w:rStyle w:val="IndexLink"/>
                <w:rtl w:val="true"/>
              </w:rPr>
              <w:t>الأخبار</w:t>
            </w:r>
            <w:r>
              <w:rPr>
                <w:rStyle w:val="IndexLink"/>
                <w:rtl w:val="true"/>
              </w:rPr>
              <w:tab/>
            </w:r>
            <w:r>
              <w:rPr>
                <w:rStyle w:val="IndexLink"/>
              </w:rPr>
              <w:t>232</w:t>
            </w:r>
          </w:hyperlink>
        </w:p>
        <w:p>
          <w:pPr>
            <w:pStyle w:val="Contents2"/>
            <w:tabs>
              <w:tab w:val="clear" w:pos="8743"/>
              <w:tab w:val="right" w:pos="9026" w:leader="dot"/>
            </w:tabs>
            <w:rPr/>
          </w:pPr>
          <w:hyperlink w:anchor="__RefHeading___Toc1100578_1878427129">
            <w:r>
              <w:rPr>
                <w:webHidden/>
                <w:rStyle w:val="IndexLink"/>
                <w:rtl w:val="true"/>
              </w:rPr>
              <w:t>حرف الشين</w:t>
            </w:r>
            <w:r>
              <w:rPr>
                <w:rStyle w:val="IndexLink"/>
                <w:rtl w:val="true"/>
              </w:rPr>
              <w:tab/>
            </w:r>
            <w:r>
              <w:rPr>
                <w:rStyle w:val="IndexLink"/>
              </w:rPr>
              <w:t>236</w:t>
            </w:r>
          </w:hyperlink>
        </w:p>
        <w:p>
          <w:pPr>
            <w:pStyle w:val="Contents3"/>
            <w:tabs>
              <w:tab w:val="clear" w:pos="8459"/>
              <w:tab w:val="right" w:pos="9026" w:leader="dot"/>
            </w:tabs>
            <w:rPr/>
          </w:pPr>
          <w:hyperlink w:anchor="__RefHeading___Toc1100580_1878427129">
            <w:r>
              <w:rPr>
                <w:webHidden/>
                <w:rStyle w:val="IndexLink"/>
              </w:rPr>
              <w:t>98</w:t>
            </w:r>
            <w:r>
              <w:rPr>
                <w:rStyle w:val="IndexLink"/>
                <w:rtl w:val="true"/>
              </w:rPr>
              <w:t xml:space="preserve">- </w:t>
            </w:r>
            <w:r>
              <w:rPr>
                <w:rStyle w:val="IndexLink"/>
                <w:rtl w:val="true"/>
              </w:rPr>
              <w:t>الشباب و الشيب و العمر</w:t>
            </w:r>
            <w:r>
              <w:rPr>
                <w:rStyle w:val="IndexLink"/>
                <w:rtl w:val="true"/>
              </w:rPr>
              <w:tab/>
            </w:r>
            <w:r>
              <w:rPr>
                <w:rStyle w:val="IndexLink"/>
              </w:rPr>
              <w:t>236</w:t>
            </w:r>
          </w:hyperlink>
        </w:p>
        <w:p>
          <w:pPr>
            <w:pStyle w:val="Contents4"/>
            <w:tabs>
              <w:tab w:val="clear" w:pos="8176"/>
              <w:tab w:val="right" w:pos="9026" w:leader="dot"/>
            </w:tabs>
            <w:rPr/>
          </w:pPr>
          <w:hyperlink w:anchor="__RefHeading___Toc1100582_1878427129">
            <w:r>
              <w:rPr>
                <w:webHidden/>
                <w:rStyle w:val="IndexLink"/>
                <w:rtl w:val="true"/>
              </w:rPr>
              <w:t>الآيات</w:t>
            </w:r>
            <w:r>
              <w:rPr>
                <w:rStyle w:val="IndexLink"/>
                <w:rtl w:val="true"/>
              </w:rPr>
              <w:tab/>
            </w:r>
            <w:r>
              <w:rPr>
                <w:rStyle w:val="IndexLink"/>
              </w:rPr>
              <w:t>236</w:t>
            </w:r>
          </w:hyperlink>
        </w:p>
        <w:p>
          <w:pPr>
            <w:pStyle w:val="Contents4"/>
            <w:tabs>
              <w:tab w:val="clear" w:pos="8176"/>
              <w:tab w:val="right" w:pos="9026" w:leader="dot"/>
            </w:tabs>
            <w:rPr/>
          </w:pPr>
          <w:hyperlink w:anchor="__RefHeading___Toc1100584_1878427129">
            <w:r>
              <w:rPr>
                <w:webHidden/>
                <w:rStyle w:val="IndexLink"/>
                <w:rtl w:val="true"/>
              </w:rPr>
              <w:t>الأخبار</w:t>
            </w:r>
            <w:r>
              <w:rPr>
                <w:rStyle w:val="IndexLink"/>
                <w:rtl w:val="true"/>
              </w:rPr>
              <w:tab/>
            </w:r>
            <w:r>
              <w:rPr>
                <w:rStyle w:val="IndexLink"/>
              </w:rPr>
              <w:t>237</w:t>
            </w:r>
          </w:hyperlink>
        </w:p>
        <w:p>
          <w:pPr>
            <w:pStyle w:val="Contents3"/>
            <w:tabs>
              <w:tab w:val="clear" w:pos="8459"/>
              <w:tab w:val="right" w:pos="9026" w:leader="dot"/>
            </w:tabs>
            <w:rPr/>
          </w:pPr>
          <w:hyperlink w:anchor="__RefHeading___Toc1100586_1878427129">
            <w:r>
              <w:rPr>
                <w:webHidden/>
                <w:rStyle w:val="IndexLink"/>
              </w:rPr>
              <w:t>99</w:t>
            </w:r>
            <w:r>
              <w:rPr>
                <w:rStyle w:val="IndexLink"/>
                <w:rtl w:val="true"/>
              </w:rPr>
              <w:t xml:space="preserve">- </w:t>
            </w:r>
            <w:r>
              <w:rPr>
                <w:rStyle w:val="IndexLink"/>
                <w:rtl w:val="true"/>
              </w:rPr>
              <w:t>التوقّف عند الشبهات و الاحتياط في الدين</w:t>
            </w:r>
            <w:r>
              <w:rPr>
                <w:rStyle w:val="IndexLink"/>
                <w:rtl w:val="true"/>
              </w:rPr>
              <w:tab/>
            </w:r>
            <w:r>
              <w:rPr>
                <w:rStyle w:val="IndexLink"/>
              </w:rPr>
              <w:t>248</w:t>
            </w:r>
          </w:hyperlink>
        </w:p>
        <w:p>
          <w:pPr>
            <w:pStyle w:val="Contents4"/>
            <w:tabs>
              <w:tab w:val="clear" w:pos="8176"/>
              <w:tab w:val="right" w:pos="9026" w:leader="dot"/>
            </w:tabs>
            <w:rPr/>
          </w:pPr>
          <w:hyperlink w:anchor="__RefHeading___Toc1100588_1878427129">
            <w:r>
              <w:rPr>
                <w:webHidden/>
                <w:rStyle w:val="IndexLink"/>
                <w:rtl w:val="true"/>
              </w:rPr>
              <w:t>الأخبار</w:t>
            </w:r>
            <w:r>
              <w:rPr>
                <w:rStyle w:val="IndexLink"/>
                <w:rtl w:val="true"/>
              </w:rPr>
              <w:tab/>
            </w:r>
            <w:r>
              <w:rPr>
                <w:rStyle w:val="IndexLink"/>
              </w:rPr>
              <w:t>248</w:t>
            </w:r>
          </w:hyperlink>
        </w:p>
        <w:p>
          <w:pPr>
            <w:pStyle w:val="Contents3"/>
            <w:tabs>
              <w:tab w:val="clear" w:pos="8459"/>
              <w:tab w:val="right" w:pos="9026" w:leader="dot"/>
            </w:tabs>
            <w:rPr/>
          </w:pPr>
          <w:hyperlink w:anchor="__RefHeading___Toc1100590_1878427129">
            <w:r>
              <w:rPr>
                <w:webHidden/>
                <w:rStyle w:val="IndexLink"/>
              </w:rPr>
              <w:t>100</w:t>
            </w:r>
            <w:r>
              <w:rPr>
                <w:rStyle w:val="IndexLink"/>
                <w:rtl w:val="true"/>
              </w:rPr>
              <w:t xml:space="preserve">- </w:t>
            </w:r>
            <w:r>
              <w:rPr>
                <w:rStyle w:val="IndexLink"/>
                <w:rtl w:val="true"/>
              </w:rPr>
              <w:t>الشيطان</w:t>
            </w:r>
            <w:r>
              <w:rPr>
                <w:rStyle w:val="IndexLink"/>
                <w:rtl w:val="true"/>
              </w:rPr>
              <w:tab/>
            </w:r>
            <w:r>
              <w:rPr>
                <w:rStyle w:val="IndexLink"/>
              </w:rPr>
              <w:t>254</w:t>
            </w:r>
          </w:hyperlink>
        </w:p>
        <w:p>
          <w:pPr>
            <w:pStyle w:val="Contents4"/>
            <w:tabs>
              <w:tab w:val="clear" w:pos="8176"/>
              <w:tab w:val="right" w:pos="9026" w:leader="dot"/>
            </w:tabs>
            <w:rPr/>
          </w:pPr>
          <w:hyperlink w:anchor="__RefHeading___Toc1100592_1878427129">
            <w:r>
              <w:rPr>
                <w:webHidden/>
                <w:rStyle w:val="IndexLink"/>
                <w:rtl w:val="true"/>
              </w:rPr>
              <w:t>الآيات</w:t>
            </w:r>
            <w:r>
              <w:rPr>
                <w:rStyle w:val="IndexLink"/>
                <w:rtl w:val="true"/>
              </w:rPr>
              <w:tab/>
            </w:r>
            <w:r>
              <w:rPr>
                <w:rStyle w:val="IndexLink"/>
              </w:rPr>
              <w:t>254</w:t>
            </w:r>
          </w:hyperlink>
        </w:p>
        <w:p>
          <w:pPr>
            <w:pStyle w:val="Contents4"/>
            <w:tabs>
              <w:tab w:val="clear" w:pos="8176"/>
              <w:tab w:val="right" w:pos="9026" w:leader="dot"/>
            </w:tabs>
            <w:rPr/>
          </w:pPr>
          <w:hyperlink w:anchor="__RefHeading___Toc1100594_1878427129">
            <w:r>
              <w:rPr>
                <w:webHidden/>
                <w:rStyle w:val="IndexLink"/>
                <w:rtl w:val="true"/>
              </w:rPr>
              <w:t>الأخبار</w:t>
            </w:r>
            <w:r>
              <w:rPr>
                <w:rStyle w:val="IndexLink"/>
                <w:rtl w:val="true"/>
              </w:rPr>
              <w:tab/>
            </w:r>
            <w:r>
              <w:rPr>
                <w:rStyle w:val="IndexLink"/>
              </w:rPr>
              <w:t>257</w:t>
            </w:r>
          </w:hyperlink>
        </w:p>
        <w:p>
          <w:pPr>
            <w:pStyle w:val="Contents3"/>
            <w:tabs>
              <w:tab w:val="clear" w:pos="8459"/>
              <w:tab w:val="right" w:pos="9026" w:leader="dot"/>
            </w:tabs>
            <w:rPr/>
          </w:pPr>
          <w:hyperlink w:anchor="__RefHeading___Toc1100596_1878427129">
            <w:r>
              <w:rPr>
                <w:webHidden/>
                <w:rStyle w:val="IndexLink"/>
              </w:rPr>
              <w:t>101</w:t>
            </w:r>
            <w:r>
              <w:rPr>
                <w:rStyle w:val="IndexLink"/>
                <w:rtl w:val="true"/>
              </w:rPr>
              <w:t xml:space="preserve">- </w:t>
            </w:r>
            <w:r>
              <w:rPr>
                <w:rStyle w:val="IndexLink"/>
                <w:rtl w:val="true"/>
              </w:rPr>
              <w:t>الشعر</w:t>
            </w:r>
            <w:r>
              <w:rPr>
                <w:rStyle w:val="IndexLink"/>
                <w:rtl w:val="true"/>
              </w:rPr>
              <w:tab/>
            </w:r>
            <w:r>
              <w:rPr>
                <w:rStyle w:val="IndexLink"/>
              </w:rPr>
              <w:t>284</w:t>
            </w:r>
          </w:hyperlink>
        </w:p>
        <w:p>
          <w:pPr>
            <w:pStyle w:val="Contents4"/>
            <w:tabs>
              <w:tab w:val="clear" w:pos="8176"/>
              <w:tab w:val="right" w:pos="9026" w:leader="dot"/>
            </w:tabs>
            <w:rPr/>
          </w:pPr>
          <w:hyperlink w:anchor="__RefHeading___Toc1100598_1878427129">
            <w:r>
              <w:rPr>
                <w:webHidden/>
                <w:rStyle w:val="IndexLink"/>
                <w:rtl w:val="true"/>
              </w:rPr>
              <w:t>الآيات</w:t>
            </w:r>
            <w:r>
              <w:rPr>
                <w:rStyle w:val="IndexLink"/>
                <w:rtl w:val="true"/>
              </w:rPr>
              <w:tab/>
            </w:r>
            <w:r>
              <w:rPr>
                <w:rStyle w:val="IndexLink"/>
              </w:rPr>
              <w:t>284</w:t>
            </w:r>
          </w:hyperlink>
        </w:p>
        <w:p>
          <w:pPr>
            <w:pStyle w:val="Contents4"/>
            <w:tabs>
              <w:tab w:val="clear" w:pos="8176"/>
              <w:tab w:val="right" w:pos="9026" w:leader="dot"/>
            </w:tabs>
            <w:rPr/>
          </w:pPr>
          <w:hyperlink w:anchor="__RefHeading___Toc1100600_1878427129">
            <w:r>
              <w:rPr>
                <w:webHidden/>
                <w:rStyle w:val="IndexLink"/>
                <w:rtl w:val="true"/>
              </w:rPr>
              <w:t>الأخبار</w:t>
            </w:r>
            <w:r>
              <w:rPr>
                <w:rStyle w:val="IndexLink"/>
                <w:rtl w:val="true"/>
              </w:rPr>
              <w:tab/>
            </w:r>
            <w:r>
              <w:rPr>
                <w:rStyle w:val="IndexLink"/>
              </w:rPr>
              <w:t>284</w:t>
            </w:r>
          </w:hyperlink>
        </w:p>
        <w:p>
          <w:pPr>
            <w:pStyle w:val="Contents3"/>
            <w:tabs>
              <w:tab w:val="clear" w:pos="8459"/>
              <w:tab w:val="right" w:pos="9026" w:leader="dot"/>
            </w:tabs>
            <w:rPr/>
          </w:pPr>
          <w:hyperlink w:anchor="__RefHeading___Toc1100602_1878427129">
            <w:r>
              <w:rPr>
                <w:webHidden/>
                <w:rStyle w:val="IndexLink"/>
              </w:rPr>
              <w:t>102</w:t>
            </w:r>
            <w:r>
              <w:rPr>
                <w:rStyle w:val="IndexLink"/>
                <w:rtl w:val="true"/>
              </w:rPr>
              <w:t xml:space="preserve">- </w:t>
            </w:r>
            <w:r>
              <w:rPr>
                <w:rStyle w:val="IndexLink"/>
                <w:rtl w:val="true"/>
              </w:rPr>
              <w:t>باب في الشفاعة</w:t>
            </w:r>
            <w:r>
              <w:rPr>
                <w:rStyle w:val="IndexLink"/>
                <w:rtl w:val="true"/>
              </w:rPr>
              <w:tab/>
            </w:r>
            <w:r>
              <w:rPr>
                <w:rStyle w:val="IndexLink"/>
              </w:rPr>
              <w:t>290</w:t>
            </w:r>
          </w:hyperlink>
        </w:p>
        <w:p>
          <w:pPr>
            <w:pStyle w:val="Contents4"/>
            <w:tabs>
              <w:tab w:val="clear" w:pos="8176"/>
              <w:tab w:val="right" w:pos="9026" w:leader="dot"/>
            </w:tabs>
            <w:rPr/>
          </w:pPr>
          <w:hyperlink w:anchor="__RefHeading___Toc1100604_187842712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100606_1878427129">
            <w:r>
              <w:rPr>
                <w:webHidden/>
                <w:rStyle w:val="IndexLink"/>
                <w:rtl w:val="true"/>
              </w:rPr>
              <w:t>الفصل الأوّل</w:t>
            </w:r>
            <w:r>
              <w:rPr>
                <w:rStyle w:val="IndexLink"/>
                <w:rtl w:val="true"/>
              </w:rPr>
              <w:t xml:space="preserve">: </w:t>
            </w:r>
            <w:r>
              <w:rPr>
                <w:rStyle w:val="IndexLink"/>
                <w:rtl w:val="true"/>
              </w:rPr>
              <w:t>آيات الشفاعة</w:t>
            </w:r>
            <w:r>
              <w:rPr>
                <w:rStyle w:val="IndexLink"/>
                <w:rtl w:val="true"/>
              </w:rPr>
              <w:tab/>
            </w:r>
            <w:r>
              <w:rPr>
                <w:rStyle w:val="IndexLink"/>
              </w:rPr>
              <w:t>290</w:t>
            </w:r>
          </w:hyperlink>
        </w:p>
        <w:p>
          <w:pPr>
            <w:pStyle w:val="Contents4"/>
            <w:tabs>
              <w:tab w:val="clear" w:pos="8176"/>
              <w:tab w:val="right" w:pos="9026" w:leader="dot"/>
            </w:tabs>
            <w:rPr/>
          </w:pPr>
          <w:hyperlink w:anchor="__RefHeading___Toc1100608_1878427129">
            <w:r>
              <w:rPr>
                <w:webHidden/>
                <w:rStyle w:val="IndexLink"/>
                <w:rtl w:val="true"/>
              </w:rPr>
              <w:t>الفصل الثانيّ</w:t>
            </w:r>
            <w:r>
              <w:rPr>
                <w:rStyle w:val="IndexLink"/>
                <w:rtl w:val="true"/>
              </w:rPr>
              <w:t xml:space="preserve">: </w:t>
            </w:r>
            <w:r>
              <w:rPr>
                <w:rStyle w:val="IndexLink"/>
                <w:rtl w:val="true"/>
              </w:rPr>
              <w:t>إثبات الشفاعة في الأخبار</w:t>
            </w:r>
            <w:r>
              <w:rPr>
                <w:rStyle w:val="IndexLink"/>
                <w:rtl w:val="true"/>
              </w:rPr>
              <w:tab/>
            </w:r>
            <w:r>
              <w:rPr>
                <w:rStyle w:val="IndexLink"/>
              </w:rPr>
              <w:t>296</w:t>
            </w:r>
          </w:hyperlink>
        </w:p>
        <w:p>
          <w:pPr>
            <w:pStyle w:val="Contents4"/>
            <w:tabs>
              <w:tab w:val="clear" w:pos="8176"/>
              <w:tab w:val="right" w:pos="9026" w:leader="dot"/>
            </w:tabs>
            <w:rPr/>
          </w:pPr>
          <w:hyperlink w:anchor="__RefHeading___Toc1100610_1878427129">
            <w:r>
              <w:rPr>
                <w:webHidden/>
                <w:rStyle w:val="IndexLink"/>
                <w:rtl w:val="true"/>
              </w:rPr>
              <w:t>الفصل الثالث</w:t>
            </w:r>
            <w:r>
              <w:rPr>
                <w:rStyle w:val="IndexLink"/>
                <w:rtl w:val="true"/>
              </w:rPr>
              <w:t xml:space="preserve">: </w:t>
            </w:r>
            <w:r>
              <w:rPr>
                <w:rStyle w:val="IndexLink"/>
                <w:rtl w:val="true"/>
              </w:rPr>
              <w:t>الشافعين</w:t>
            </w:r>
            <w:r>
              <w:rPr>
                <w:rStyle w:val="IndexLink"/>
                <w:rtl w:val="true"/>
              </w:rPr>
              <w:tab/>
            </w:r>
            <w:r>
              <w:rPr>
                <w:rStyle w:val="IndexLink"/>
              </w:rPr>
              <w:t>304</w:t>
            </w:r>
          </w:hyperlink>
        </w:p>
        <w:p>
          <w:pPr>
            <w:pStyle w:val="Contents5"/>
            <w:tabs>
              <w:tab w:val="clear" w:pos="7892"/>
              <w:tab w:val="right" w:pos="9026" w:leader="dot"/>
            </w:tabs>
            <w:rPr/>
          </w:pPr>
          <w:hyperlink w:anchor="__RefHeading___Toc1100612_1878427129">
            <w:r>
              <w:rPr>
                <w:webHidden/>
                <w:rStyle w:val="IndexLink"/>
                <w:rtl w:val="true"/>
              </w:rPr>
              <w:t>الأخبار</w:t>
            </w:r>
            <w:r>
              <w:rPr>
                <w:rStyle w:val="IndexLink"/>
                <w:rtl w:val="true"/>
              </w:rPr>
              <w:tab/>
            </w:r>
            <w:r>
              <w:rPr>
                <w:rStyle w:val="IndexLink"/>
              </w:rPr>
              <w:t>304</w:t>
            </w:r>
          </w:hyperlink>
        </w:p>
        <w:p>
          <w:pPr>
            <w:pStyle w:val="Contents4"/>
            <w:tabs>
              <w:tab w:val="clear" w:pos="8176"/>
              <w:tab w:val="right" w:pos="9026" w:leader="dot"/>
            </w:tabs>
            <w:rPr/>
          </w:pPr>
          <w:hyperlink w:anchor="__RefHeading___Toc1100614_1878427129">
            <w:r>
              <w:rPr>
                <w:webHidden/>
                <w:rStyle w:val="IndexLink"/>
                <w:rtl w:val="true"/>
              </w:rPr>
              <w:t>الفصل الرابع</w:t>
            </w:r>
            <w:r>
              <w:rPr>
                <w:rStyle w:val="IndexLink"/>
                <w:rtl w:val="true"/>
              </w:rPr>
              <w:t xml:space="preserve">: </w:t>
            </w:r>
            <w:r>
              <w:rPr>
                <w:rStyle w:val="IndexLink"/>
                <w:rtl w:val="true"/>
              </w:rPr>
              <w:t>فيمن تناله الشفاعة و من أذن اللّه له أن يشفع</w:t>
            </w:r>
            <w:r>
              <w:rPr>
                <w:rStyle w:val="IndexLink"/>
                <w:rtl w:val="true"/>
              </w:rPr>
              <w:tab/>
            </w:r>
            <w:r>
              <w:rPr>
                <w:rStyle w:val="IndexLink"/>
              </w:rPr>
              <w:t>310</w:t>
            </w:r>
          </w:hyperlink>
        </w:p>
        <w:p>
          <w:pPr>
            <w:pStyle w:val="Contents4"/>
            <w:tabs>
              <w:tab w:val="clear" w:pos="8176"/>
              <w:tab w:val="right" w:pos="9026" w:leader="dot"/>
            </w:tabs>
            <w:rPr/>
          </w:pPr>
          <w:hyperlink w:anchor="__RefHeading___Toc1100616_1878427129">
            <w:r>
              <w:rPr>
                <w:webHidden/>
                <w:rStyle w:val="IndexLink"/>
                <w:rtl w:val="true"/>
              </w:rPr>
              <w:t>الفصل الخامس</w:t>
            </w:r>
            <w:r>
              <w:rPr>
                <w:rStyle w:val="IndexLink"/>
                <w:rtl w:val="true"/>
              </w:rPr>
              <w:t xml:space="preserve">: </w:t>
            </w:r>
            <w:r>
              <w:rPr>
                <w:rStyle w:val="IndexLink"/>
                <w:rtl w:val="true"/>
              </w:rPr>
              <w:t>فيما تثبت الشفاعة من أخبار العامّة</w:t>
            </w:r>
            <w:r>
              <w:rPr>
                <w:rStyle w:val="IndexLink"/>
                <w:rtl w:val="true"/>
              </w:rPr>
              <w:tab/>
            </w:r>
            <w:r>
              <w:rPr>
                <w:rStyle w:val="IndexLink"/>
              </w:rPr>
              <w:t>317</w:t>
            </w:r>
          </w:hyperlink>
        </w:p>
        <w:p>
          <w:pPr>
            <w:pStyle w:val="Contents5"/>
            <w:tabs>
              <w:tab w:val="clear" w:pos="7892"/>
              <w:tab w:val="right" w:pos="9026" w:leader="dot"/>
            </w:tabs>
            <w:rPr/>
          </w:pPr>
          <w:hyperlink w:anchor="__RefHeading___Toc1100618_187842712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100620_1878427129">
            <w:r>
              <w:rPr>
                <w:webHidden/>
                <w:rStyle w:val="IndexLink"/>
                <w:rtl w:val="true"/>
              </w:rPr>
              <w:t>الشفاعة في الدنيا</w:t>
            </w:r>
            <w:r>
              <w:rPr>
                <w:rStyle w:val="IndexLink"/>
                <w:rtl w:val="true"/>
              </w:rPr>
              <w:tab/>
            </w:r>
            <w:r>
              <w:rPr>
                <w:rStyle w:val="IndexLink"/>
              </w:rPr>
              <w:t>327</w:t>
            </w:r>
          </w:hyperlink>
        </w:p>
        <w:p>
          <w:pPr>
            <w:pStyle w:val="Contents4"/>
            <w:tabs>
              <w:tab w:val="clear" w:pos="8176"/>
              <w:tab w:val="right" w:pos="9026" w:leader="dot"/>
            </w:tabs>
            <w:rPr/>
          </w:pPr>
          <w:hyperlink w:anchor="__RefHeading___Toc1100622_1878427129">
            <w:r>
              <w:rPr>
                <w:webHidden/>
                <w:rStyle w:val="IndexLink"/>
                <w:rtl w:val="true"/>
              </w:rPr>
              <w:t>الفصل السادس</w:t>
            </w:r>
            <w:r>
              <w:rPr>
                <w:rStyle w:val="IndexLink"/>
                <w:rtl w:val="true"/>
              </w:rPr>
              <w:t xml:space="preserve">: </w:t>
            </w:r>
            <w:r>
              <w:rPr>
                <w:rStyle w:val="IndexLink"/>
                <w:rtl w:val="true"/>
              </w:rPr>
              <w:t>شبهات حول الشفاعة</w:t>
            </w:r>
            <w:r>
              <w:rPr>
                <w:rStyle w:val="IndexLink"/>
                <w:rtl w:val="true"/>
              </w:rPr>
              <w:tab/>
            </w:r>
            <w:r>
              <w:rPr>
                <w:rStyle w:val="IndexLink"/>
              </w:rPr>
              <w:t>330</w:t>
            </w:r>
          </w:hyperlink>
        </w:p>
        <w:p>
          <w:pPr>
            <w:pStyle w:val="Contents5"/>
            <w:tabs>
              <w:tab w:val="clear" w:pos="7892"/>
              <w:tab w:val="right" w:pos="9026" w:leader="dot"/>
            </w:tabs>
            <w:rPr/>
          </w:pPr>
          <w:hyperlink w:anchor="__RefHeading___Toc1100624_187842712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00626_1878427129">
            <w:r>
              <w:rPr>
                <w:webHidden/>
                <w:rStyle w:val="IndexLink"/>
                <w:rtl w:val="true"/>
              </w:rPr>
              <w:t>الشبهة الأولى إنّ الاعتقاد بالشفاعة من عقائد الوثنيّة</w:t>
            </w:r>
            <w:r>
              <w:rPr>
                <w:rStyle w:val="IndexLink"/>
                <w:rtl w:val="true"/>
              </w:rPr>
              <w:tab/>
            </w:r>
            <w:r>
              <w:rPr>
                <w:rStyle w:val="IndexLink"/>
              </w:rPr>
              <w:t>331</w:t>
            </w:r>
          </w:hyperlink>
        </w:p>
        <w:p>
          <w:pPr>
            <w:pStyle w:val="Contents6"/>
            <w:tabs>
              <w:tab w:val="clear" w:pos="7609"/>
              <w:tab w:val="right" w:pos="9026" w:leader="dot"/>
            </w:tabs>
            <w:rPr/>
          </w:pPr>
          <w:hyperlink w:anchor="__RefHeading___Toc1100628_1878427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100630_1878427129">
            <w:r>
              <w:rPr>
                <w:webHidden/>
                <w:rStyle w:val="IndexLink"/>
                <w:rtl w:val="true"/>
              </w:rPr>
              <w:t>الجواب</w:t>
            </w:r>
            <w:r>
              <w:rPr>
                <w:rStyle w:val="IndexLink"/>
                <w:rtl w:val="true"/>
              </w:rPr>
              <w:tab/>
            </w:r>
            <w:r>
              <w:rPr>
                <w:rStyle w:val="IndexLink"/>
              </w:rPr>
              <w:t>331</w:t>
            </w:r>
          </w:hyperlink>
        </w:p>
        <w:p>
          <w:pPr>
            <w:pStyle w:val="Contents5"/>
            <w:tabs>
              <w:tab w:val="clear" w:pos="7892"/>
              <w:tab w:val="right" w:pos="9026" w:leader="dot"/>
            </w:tabs>
            <w:rPr/>
          </w:pPr>
          <w:hyperlink w:anchor="__RefHeading___Toc1100632_1878427129">
            <w:r>
              <w:rPr>
                <w:webHidden/>
                <w:rStyle w:val="IndexLink"/>
                <w:rtl w:val="true"/>
              </w:rPr>
              <w:t>الشبهة الثانية و هي أنّ الاعتقاد بالشفاعة شرك باللّه تعالى</w:t>
            </w:r>
            <w:r>
              <w:rPr>
                <w:rStyle w:val="IndexLink"/>
                <w:rtl w:val="true"/>
              </w:rPr>
              <w:tab/>
            </w:r>
            <w:r>
              <w:rPr>
                <w:rStyle w:val="IndexLink"/>
              </w:rPr>
              <w:t>332</w:t>
            </w:r>
          </w:hyperlink>
        </w:p>
        <w:p>
          <w:pPr>
            <w:pStyle w:val="Contents6"/>
            <w:tabs>
              <w:tab w:val="clear" w:pos="7609"/>
              <w:tab w:val="right" w:pos="9026" w:leader="dot"/>
            </w:tabs>
            <w:rPr/>
          </w:pPr>
          <w:hyperlink w:anchor="__RefHeading___Toc1100634_1878427129">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100636_1878427129">
            <w:r>
              <w:rPr>
                <w:webHidden/>
                <w:rStyle w:val="IndexLink"/>
                <w:rtl w:val="true"/>
              </w:rPr>
              <w:t>الجواب</w:t>
            </w:r>
            <w:r>
              <w:rPr>
                <w:rStyle w:val="IndexLink"/>
                <w:rtl w:val="true"/>
              </w:rPr>
              <w:tab/>
            </w:r>
            <w:r>
              <w:rPr>
                <w:rStyle w:val="IndexLink"/>
              </w:rPr>
              <w:t>332</w:t>
            </w:r>
          </w:hyperlink>
        </w:p>
        <w:p>
          <w:pPr>
            <w:pStyle w:val="Contents5"/>
            <w:tabs>
              <w:tab w:val="clear" w:pos="7892"/>
              <w:tab w:val="right" w:pos="9026" w:leader="dot"/>
            </w:tabs>
            <w:rPr/>
          </w:pPr>
          <w:hyperlink w:anchor="__RefHeading___Toc1100638_1878427129">
            <w:r>
              <w:rPr>
                <w:webHidden/>
                <w:rStyle w:val="IndexLink"/>
                <w:rtl w:val="true"/>
              </w:rPr>
              <w:t xml:space="preserve">الشبهة الثالثة </w:t>
            </w:r>
            <w:r>
              <w:rPr>
                <w:rStyle w:val="IndexLink"/>
                <w:rtl w:val="true"/>
              </w:rPr>
              <w:t>[</w:t>
            </w:r>
            <w:r>
              <w:rPr>
                <w:rStyle w:val="IndexLink"/>
                <w:rtl w:val="true"/>
              </w:rPr>
              <w:t>إنّ وعد الشفاعة يوجب تجرّي الناس على المعصية</w:t>
            </w:r>
            <w:r>
              <w:rPr>
                <w:rStyle w:val="IndexLink"/>
                <w:rtl w:val="true"/>
              </w:rPr>
              <w:t>]</w:t>
              <w:tab/>
            </w:r>
            <w:r>
              <w:rPr>
                <w:rStyle w:val="IndexLink"/>
              </w:rPr>
              <w:t>335</w:t>
            </w:r>
          </w:hyperlink>
        </w:p>
        <w:p>
          <w:pPr>
            <w:pStyle w:val="Contents6"/>
            <w:tabs>
              <w:tab w:val="clear" w:pos="7609"/>
              <w:tab w:val="right" w:pos="9026" w:leader="dot"/>
            </w:tabs>
            <w:rPr/>
          </w:pPr>
          <w:hyperlink w:anchor="__RefHeading___Toc1100640_1878427129">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100642_1878427129">
            <w:r>
              <w:rPr>
                <w:webHidden/>
                <w:rStyle w:val="IndexLink"/>
                <w:rtl w:val="true"/>
              </w:rPr>
              <w:t>الجواب</w:t>
            </w:r>
            <w:r>
              <w:rPr>
                <w:rStyle w:val="IndexLink"/>
                <w:rtl w:val="true"/>
              </w:rPr>
              <w:tab/>
            </w:r>
            <w:r>
              <w:rPr>
                <w:rStyle w:val="IndexLink"/>
              </w:rPr>
              <w:t>335</w:t>
            </w:r>
          </w:hyperlink>
        </w:p>
        <w:p>
          <w:pPr>
            <w:pStyle w:val="Contents5"/>
            <w:tabs>
              <w:tab w:val="clear" w:pos="7892"/>
              <w:tab w:val="right" w:pos="9026" w:leader="dot"/>
            </w:tabs>
            <w:rPr/>
          </w:pPr>
          <w:hyperlink w:anchor="__RefHeading___Toc1100644_1878427129">
            <w:r>
              <w:rPr>
                <w:webHidden/>
                <w:rStyle w:val="IndexLink"/>
                <w:rtl w:val="true"/>
              </w:rPr>
              <w:t>الشبهة الرابعة أنّ القول بالشفاعة يوهم في الذهن نوعا من المحسوبيّة</w:t>
            </w:r>
            <w:r>
              <w:rPr>
                <w:rStyle w:val="IndexLink"/>
                <w:rtl w:val="true"/>
              </w:rPr>
              <w:tab/>
            </w:r>
            <w:r>
              <w:rPr>
                <w:rStyle w:val="IndexLink"/>
              </w:rPr>
              <w:t>337</w:t>
            </w:r>
          </w:hyperlink>
        </w:p>
        <w:p>
          <w:pPr>
            <w:pStyle w:val="Contents6"/>
            <w:tabs>
              <w:tab w:val="clear" w:pos="7609"/>
              <w:tab w:val="right" w:pos="9026" w:leader="dot"/>
            </w:tabs>
            <w:rPr/>
          </w:pPr>
          <w:hyperlink w:anchor="__RefHeading___Toc1100646_1878427129">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100648_1878427129">
            <w:r>
              <w:rPr>
                <w:webHidden/>
                <w:rStyle w:val="IndexLink"/>
                <w:rtl w:val="true"/>
              </w:rPr>
              <w:t>الجواب</w:t>
            </w:r>
            <w:r>
              <w:rPr>
                <w:rStyle w:val="IndexLink"/>
                <w:rtl w:val="true"/>
              </w:rPr>
              <w:tab/>
            </w:r>
            <w:r>
              <w:rPr>
                <w:rStyle w:val="IndexLink"/>
              </w:rPr>
              <w:t>337</w:t>
            </w:r>
          </w:hyperlink>
        </w:p>
        <w:p>
          <w:pPr>
            <w:pStyle w:val="Contents3"/>
            <w:tabs>
              <w:tab w:val="clear" w:pos="8459"/>
              <w:tab w:val="right" w:pos="9026" w:leader="dot"/>
            </w:tabs>
            <w:rPr/>
          </w:pPr>
          <w:hyperlink w:anchor="__RefHeading___Toc1100650_1878427129">
            <w:r>
              <w:rPr>
                <w:webHidden/>
                <w:rStyle w:val="IndexLink"/>
              </w:rPr>
              <w:t>103</w:t>
            </w:r>
            <w:r>
              <w:rPr>
                <w:rStyle w:val="IndexLink"/>
                <w:rtl w:val="true"/>
              </w:rPr>
              <w:t xml:space="preserve">- </w:t>
            </w:r>
            <w:r>
              <w:rPr>
                <w:rStyle w:val="IndexLink"/>
                <w:rtl w:val="true"/>
              </w:rPr>
              <w:t>الشكر و الكفران</w:t>
            </w:r>
            <w:r>
              <w:rPr>
                <w:rStyle w:val="IndexLink"/>
                <w:rtl w:val="true"/>
              </w:rPr>
              <w:tab/>
            </w:r>
            <w:r>
              <w:rPr>
                <w:rStyle w:val="IndexLink"/>
              </w:rPr>
              <w:t>338</w:t>
            </w:r>
          </w:hyperlink>
        </w:p>
        <w:p>
          <w:pPr>
            <w:pStyle w:val="Contents4"/>
            <w:tabs>
              <w:tab w:val="clear" w:pos="8176"/>
              <w:tab w:val="right" w:pos="9026" w:leader="dot"/>
            </w:tabs>
            <w:rPr/>
          </w:pPr>
          <w:hyperlink w:anchor="__RefHeading___Toc1100652_1878427129">
            <w:r>
              <w:rPr>
                <w:webHidden/>
                <w:rStyle w:val="IndexLink"/>
                <w:rtl w:val="true"/>
              </w:rPr>
              <w:t>الآيات</w:t>
            </w:r>
            <w:r>
              <w:rPr>
                <w:rStyle w:val="IndexLink"/>
                <w:rtl w:val="true"/>
              </w:rPr>
              <w:tab/>
            </w:r>
            <w:r>
              <w:rPr>
                <w:rStyle w:val="IndexLink"/>
              </w:rPr>
              <w:t>338</w:t>
            </w:r>
          </w:hyperlink>
        </w:p>
        <w:p>
          <w:pPr>
            <w:pStyle w:val="Contents4"/>
            <w:tabs>
              <w:tab w:val="clear" w:pos="8176"/>
              <w:tab w:val="right" w:pos="9026" w:leader="dot"/>
            </w:tabs>
            <w:rPr/>
          </w:pPr>
          <w:hyperlink w:anchor="__RefHeading___Toc1100654_1878427129">
            <w:r>
              <w:rPr>
                <w:webHidden/>
                <w:rStyle w:val="IndexLink"/>
                <w:rtl w:val="true"/>
              </w:rPr>
              <w:t>الأخبار</w:t>
            </w:r>
            <w:r>
              <w:rPr>
                <w:rStyle w:val="IndexLink"/>
                <w:rtl w:val="true"/>
              </w:rPr>
              <w:tab/>
            </w:r>
            <w:r>
              <w:rPr>
                <w:rStyle w:val="IndexLink"/>
              </w:rPr>
              <w:t>340</w:t>
            </w:r>
          </w:hyperlink>
        </w:p>
        <w:p>
          <w:pPr>
            <w:pStyle w:val="Contents3"/>
            <w:tabs>
              <w:tab w:val="clear" w:pos="8459"/>
              <w:tab w:val="right" w:pos="9026" w:leader="dot"/>
            </w:tabs>
            <w:rPr/>
          </w:pPr>
          <w:hyperlink w:anchor="__RefHeading___Toc1100656_1878427129">
            <w:r>
              <w:rPr>
                <w:webHidden/>
                <w:rStyle w:val="IndexLink"/>
              </w:rPr>
              <w:t>104</w:t>
            </w:r>
            <w:r>
              <w:rPr>
                <w:rStyle w:val="IndexLink"/>
                <w:rtl w:val="true"/>
              </w:rPr>
              <w:t xml:space="preserve">- </w:t>
            </w:r>
            <w:r>
              <w:rPr>
                <w:rStyle w:val="IndexLink"/>
                <w:rtl w:val="true"/>
              </w:rPr>
              <w:t>الشماتة</w:t>
            </w:r>
            <w:r>
              <w:rPr>
                <w:rStyle w:val="IndexLink"/>
                <w:rtl w:val="true"/>
              </w:rPr>
              <w:tab/>
            </w:r>
            <w:r>
              <w:rPr>
                <w:rStyle w:val="IndexLink"/>
              </w:rPr>
              <w:t>354</w:t>
            </w:r>
          </w:hyperlink>
        </w:p>
        <w:p>
          <w:pPr>
            <w:pStyle w:val="Contents4"/>
            <w:tabs>
              <w:tab w:val="clear" w:pos="8176"/>
              <w:tab w:val="right" w:pos="9026" w:leader="dot"/>
            </w:tabs>
            <w:rPr/>
          </w:pPr>
          <w:hyperlink w:anchor="__RefHeading___Toc1100658_1878427129">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100660_1878427129">
            <w:r>
              <w:rPr>
                <w:webHidden/>
                <w:rStyle w:val="IndexLink"/>
                <w:rtl w:val="true"/>
              </w:rPr>
              <w:t>الأخبار</w:t>
            </w:r>
            <w:r>
              <w:rPr>
                <w:rStyle w:val="IndexLink"/>
                <w:rtl w:val="true"/>
              </w:rPr>
              <w:tab/>
            </w:r>
            <w:r>
              <w:rPr>
                <w:rStyle w:val="IndexLink"/>
              </w:rPr>
              <w:t>354</w:t>
            </w:r>
          </w:hyperlink>
        </w:p>
        <w:p>
          <w:pPr>
            <w:pStyle w:val="Contents3"/>
            <w:tabs>
              <w:tab w:val="clear" w:pos="8459"/>
              <w:tab w:val="right" w:pos="9026" w:leader="dot"/>
            </w:tabs>
            <w:rPr/>
          </w:pPr>
          <w:hyperlink w:anchor="__RefHeading___Toc1100662_1878427129">
            <w:r>
              <w:rPr>
                <w:webHidden/>
                <w:rStyle w:val="IndexLink"/>
              </w:rPr>
              <w:t>105</w:t>
            </w:r>
            <w:r>
              <w:rPr>
                <w:rStyle w:val="IndexLink"/>
                <w:rtl w:val="true"/>
              </w:rPr>
              <w:t xml:space="preserve">- </w:t>
            </w:r>
            <w:r>
              <w:rPr>
                <w:rStyle w:val="IndexLink"/>
                <w:rtl w:val="true"/>
              </w:rPr>
              <w:t>الاستشارة و المشورة</w:t>
            </w:r>
            <w:r>
              <w:rPr>
                <w:rStyle w:val="IndexLink"/>
                <w:rtl w:val="true"/>
              </w:rPr>
              <w:tab/>
            </w:r>
            <w:r>
              <w:rPr>
                <w:rStyle w:val="IndexLink"/>
              </w:rPr>
              <w:t>356</w:t>
            </w:r>
          </w:hyperlink>
        </w:p>
        <w:p>
          <w:pPr>
            <w:pStyle w:val="Contents4"/>
            <w:tabs>
              <w:tab w:val="clear" w:pos="8176"/>
              <w:tab w:val="right" w:pos="9026" w:leader="dot"/>
            </w:tabs>
            <w:rPr/>
          </w:pPr>
          <w:hyperlink w:anchor="__RefHeading___Toc1100664_1878427129">
            <w:r>
              <w:rPr>
                <w:webHidden/>
                <w:rStyle w:val="IndexLink"/>
                <w:rtl w:val="true"/>
              </w:rPr>
              <w:t>الآيات</w:t>
            </w:r>
            <w:r>
              <w:rPr>
                <w:rStyle w:val="IndexLink"/>
                <w:rtl w:val="true"/>
              </w:rPr>
              <w:tab/>
            </w:r>
            <w:r>
              <w:rPr>
                <w:rStyle w:val="IndexLink"/>
              </w:rPr>
              <w:t>356</w:t>
            </w:r>
          </w:hyperlink>
        </w:p>
        <w:p>
          <w:pPr>
            <w:pStyle w:val="Contents4"/>
            <w:tabs>
              <w:tab w:val="clear" w:pos="8176"/>
              <w:tab w:val="right" w:pos="9026" w:leader="dot"/>
            </w:tabs>
            <w:rPr/>
          </w:pPr>
          <w:hyperlink w:anchor="__RefHeading___Toc1100666_1878427129">
            <w:r>
              <w:rPr>
                <w:webHidden/>
                <w:rStyle w:val="IndexLink"/>
                <w:rtl w:val="true"/>
              </w:rPr>
              <w:t>الأخبار</w:t>
            </w:r>
            <w:r>
              <w:rPr>
                <w:rStyle w:val="IndexLink"/>
                <w:rtl w:val="true"/>
              </w:rPr>
              <w:tab/>
            </w:r>
            <w:r>
              <w:rPr>
                <w:rStyle w:val="IndexLink"/>
              </w:rPr>
              <w:t>356</w:t>
            </w:r>
          </w:hyperlink>
        </w:p>
        <w:p>
          <w:pPr>
            <w:pStyle w:val="Contents3"/>
            <w:tabs>
              <w:tab w:val="clear" w:pos="8459"/>
              <w:tab w:val="right" w:pos="9026" w:leader="dot"/>
            </w:tabs>
            <w:rPr/>
          </w:pPr>
          <w:hyperlink w:anchor="__RefHeading___Toc1100668_1878427129">
            <w:r>
              <w:rPr>
                <w:webHidden/>
                <w:rStyle w:val="IndexLink"/>
              </w:rPr>
              <w:t>106</w:t>
            </w:r>
            <w:r>
              <w:rPr>
                <w:rStyle w:val="IndexLink"/>
                <w:rtl w:val="true"/>
              </w:rPr>
              <w:t xml:space="preserve">- </w:t>
            </w:r>
            <w:r>
              <w:rPr>
                <w:rStyle w:val="IndexLink"/>
                <w:rtl w:val="true"/>
              </w:rPr>
              <w:t>الشهرة و الإخفاء</w:t>
            </w:r>
            <w:r>
              <w:rPr>
                <w:rStyle w:val="IndexLink"/>
                <w:rtl w:val="true"/>
              </w:rPr>
              <w:tab/>
            </w:r>
            <w:r>
              <w:rPr>
                <w:rStyle w:val="IndexLink"/>
              </w:rPr>
              <w:t>366</w:t>
            </w:r>
          </w:hyperlink>
        </w:p>
        <w:p>
          <w:pPr>
            <w:pStyle w:val="Contents4"/>
            <w:tabs>
              <w:tab w:val="clear" w:pos="8176"/>
              <w:tab w:val="right" w:pos="9026" w:leader="dot"/>
            </w:tabs>
            <w:rPr/>
          </w:pPr>
          <w:hyperlink w:anchor="__RefHeading___Toc1100670_1878427129">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100672_1878427129">
            <w:r>
              <w:rPr>
                <w:webHidden/>
                <w:rStyle w:val="IndexLink"/>
                <w:rtl w:val="true"/>
              </w:rPr>
              <w:t>الأخبار</w:t>
            </w:r>
            <w:r>
              <w:rPr>
                <w:rStyle w:val="IndexLink"/>
                <w:rtl w:val="true"/>
              </w:rPr>
              <w:tab/>
            </w:r>
            <w:r>
              <w:rPr>
                <w:rStyle w:val="IndexLink"/>
              </w:rPr>
              <w:t>366</w:t>
            </w:r>
          </w:hyperlink>
        </w:p>
        <w:p>
          <w:pPr>
            <w:pStyle w:val="Contents3"/>
            <w:tabs>
              <w:tab w:val="clear" w:pos="8459"/>
              <w:tab w:val="right" w:pos="9026" w:leader="dot"/>
            </w:tabs>
            <w:rPr/>
          </w:pPr>
          <w:hyperlink w:anchor="__RefHeading___Toc1100674_1878427129">
            <w:r>
              <w:rPr>
                <w:webHidden/>
                <w:rStyle w:val="IndexLink"/>
              </w:rPr>
              <w:t>107</w:t>
            </w:r>
            <w:r>
              <w:rPr>
                <w:rStyle w:val="IndexLink"/>
                <w:rtl w:val="true"/>
              </w:rPr>
              <w:t xml:space="preserve">- </w:t>
            </w:r>
            <w:r>
              <w:rPr>
                <w:rStyle w:val="IndexLink"/>
                <w:rtl w:val="true"/>
              </w:rPr>
              <w:t>الشهوات و الأهواء</w:t>
            </w:r>
            <w:r>
              <w:rPr>
                <w:rStyle w:val="IndexLink"/>
                <w:rtl w:val="true"/>
              </w:rPr>
              <w:tab/>
            </w:r>
            <w:r>
              <w:rPr>
                <w:rStyle w:val="IndexLink"/>
              </w:rPr>
              <w:t>374</w:t>
            </w:r>
          </w:hyperlink>
        </w:p>
        <w:p>
          <w:pPr>
            <w:pStyle w:val="Contents4"/>
            <w:tabs>
              <w:tab w:val="clear" w:pos="8176"/>
              <w:tab w:val="right" w:pos="9026" w:leader="dot"/>
            </w:tabs>
            <w:rPr/>
          </w:pPr>
          <w:hyperlink w:anchor="__RefHeading___Toc1100676_1878427129">
            <w:r>
              <w:rPr>
                <w:webHidden/>
                <w:rStyle w:val="IndexLink"/>
                <w:rtl w:val="true"/>
              </w:rPr>
              <w:t>الآيات</w:t>
            </w:r>
            <w:r>
              <w:rPr>
                <w:rStyle w:val="IndexLink"/>
                <w:rtl w:val="true"/>
              </w:rPr>
              <w:tab/>
            </w:r>
            <w:r>
              <w:rPr>
                <w:rStyle w:val="IndexLink"/>
              </w:rPr>
              <w:t>374</w:t>
            </w:r>
          </w:hyperlink>
        </w:p>
        <w:p>
          <w:pPr>
            <w:pStyle w:val="Contents4"/>
            <w:tabs>
              <w:tab w:val="clear" w:pos="8176"/>
              <w:tab w:val="right" w:pos="9026" w:leader="dot"/>
            </w:tabs>
            <w:rPr/>
          </w:pPr>
          <w:hyperlink w:anchor="__RefHeading___Toc1100678_1878427129">
            <w:r>
              <w:rPr>
                <w:webHidden/>
                <w:rStyle w:val="IndexLink"/>
                <w:rtl w:val="true"/>
              </w:rPr>
              <w:t>الأخبار</w:t>
            </w:r>
            <w:r>
              <w:rPr>
                <w:rStyle w:val="IndexLink"/>
                <w:rtl w:val="true"/>
              </w:rPr>
              <w:tab/>
            </w:r>
            <w:r>
              <w:rPr>
                <w:rStyle w:val="IndexLink"/>
              </w:rPr>
              <w:t>376</w:t>
            </w:r>
          </w:hyperlink>
        </w:p>
        <w:p>
          <w:pPr>
            <w:pStyle w:val="Contents3"/>
            <w:tabs>
              <w:tab w:val="clear" w:pos="8459"/>
              <w:tab w:val="right" w:pos="9026" w:leader="dot"/>
            </w:tabs>
            <w:rPr/>
          </w:pPr>
          <w:hyperlink w:anchor="__RefHeading___Toc1100680_1878427129">
            <w:r>
              <w:rPr>
                <w:webHidden/>
                <w:rStyle w:val="IndexLink"/>
              </w:rPr>
              <w:t>108</w:t>
            </w:r>
            <w:r>
              <w:rPr>
                <w:rStyle w:val="IndexLink"/>
                <w:rtl w:val="true"/>
              </w:rPr>
              <w:t xml:space="preserve">- </w:t>
            </w:r>
            <w:r>
              <w:rPr>
                <w:rStyle w:val="IndexLink"/>
                <w:rtl w:val="true"/>
              </w:rPr>
              <w:t>الشيعة</w:t>
            </w:r>
            <w:r>
              <w:rPr>
                <w:rStyle w:val="IndexLink"/>
                <w:rtl w:val="true"/>
              </w:rPr>
              <w:tab/>
            </w:r>
            <w:r>
              <w:rPr>
                <w:rStyle w:val="IndexLink"/>
              </w:rPr>
              <w:t>390</w:t>
            </w:r>
          </w:hyperlink>
        </w:p>
        <w:p>
          <w:pPr>
            <w:pStyle w:val="Contents4"/>
            <w:tabs>
              <w:tab w:val="clear" w:pos="8176"/>
              <w:tab w:val="right" w:pos="9026" w:leader="dot"/>
            </w:tabs>
            <w:rPr/>
          </w:pPr>
          <w:hyperlink w:anchor="__RefHeading___Toc1100682_1878427129">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100684_1878427129">
            <w:r>
              <w:rPr>
                <w:webHidden/>
                <w:rStyle w:val="IndexLink"/>
                <w:rtl w:val="true"/>
              </w:rPr>
              <w:t>الفصل الأوّل</w:t>
            </w:r>
            <w:r>
              <w:rPr>
                <w:rStyle w:val="IndexLink"/>
                <w:rtl w:val="true"/>
              </w:rPr>
              <w:t xml:space="preserve">: </w:t>
            </w:r>
            <w:r>
              <w:rPr>
                <w:rStyle w:val="IndexLink"/>
                <w:rtl w:val="true"/>
              </w:rPr>
              <w:t>فضائل الشيعة و الصفح عنهم</w:t>
            </w:r>
            <w:r>
              <w:rPr>
                <w:rStyle w:val="IndexLink"/>
                <w:rtl w:val="true"/>
              </w:rPr>
              <w:tab/>
            </w:r>
            <w:r>
              <w:rPr>
                <w:rStyle w:val="IndexLink"/>
              </w:rPr>
              <w:t>390</w:t>
            </w:r>
          </w:hyperlink>
        </w:p>
        <w:p>
          <w:pPr>
            <w:pStyle w:val="Contents5"/>
            <w:tabs>
              <w:tab w:val="clear" w:pos="7892"/>
              <w:tab w:val="right" w:pos="9026" w:leader="dot"/>
            </w:tabs>
            <w:rPr/>
          </w:pPr>
          <w:hyperlink w:anchor="__RefHeading___Toc1100686_1878427129">
            <w:r>
              <w:rPr>
                <w:webHidden/>
                <w:rStyle w:val="IndexLink"/>
                <w:rtl w:val="true"/>
              </w:rPr>
              <w:t>الآيات</w:t>
            </w:r>
            <w:r>
              <w:rPr>
                <w:rStyle w:val="IndexLink"/>
                <w:rtl w:val="true"/>
              </w:rPr>
              <w:tab/>
            </w:r>
            <w:r>
              <w:rPr>
                <w:rStyle w:val="IndexLink"/>
              </w:rPr>
              <w:t>390</w:t>
            </w:r>
          </w:hyperlink>
        </w:p>
        <w:p>
          <w:pPr>
            <w:pStyle w:val="Contents5"/>
            <w:tabs>
              <w:tab w:val="clear" w:pos="7892"/>
              <w:tab w:val="right" w:pos="9026" w:leader="dot"/>
            </w:tabs>
            <w:rPr/>
          </w:pPr>
          <w:hyperlink w:anchor="__RefHeading___Toc1100688_1878427129">
            <w:r>
              <w:rPr>
                <w:webHidden/>
                <w:rStyle w:val="IndexLink"/>
                <w:rtl w:val="true"/>
              </w:rPr>
              <w:t>الأخبار</w:t>
            </w:r>
            <w:r>
              <w:rPr>
                <w:rStyle w:val="IndexLink"/>
                <w:rtl w:val="true"/>
              </w:rPr>
              <w:tab/>
            </w:r>
            <w:r>
              <w:rPr>
                <w:rStyle w:val="IndexLink"/>
              </w:rPr>
              <w:t>391</w:t>
            </w:r>
          </w:hyperlink>
        </w:p>
        <w:p>
          <w:pPr>
            <w:pStyle w:val="Contents4"/>
            <w:tabs>
              <w:tab w:val="clear" w:pos="8176"/>
              <w:tab w:val="right" w:pos="9026" w:leader="dot"/>
            </w:tabs>
            <w:rPr/>
          </w:pPr>
          <w:hyperlink w:anchor="__RefHeading___Toc1100690_1878427129">
            <w:r>
              <w:rPr>
                <w:webHidden/>
                <w:rStyle w:val="IndexLink"/>
                <w:rtl w:val="true"/>
              </w:rPr>
              <w:t>الفصل الثانيّ</w:t>
            </w:r>
            <w:r>
              <w:rPr>
                <w:rStyle w:val="IndexLink"/>
                <w:rtl w:val="true"/>
              </w:rPr>
              <w:t xml:space="preserve">: </w:t>
            </w:r>
            <w:r>
              <w:rPr>
                <w:rStyle w:val="IndexLink"/>
                <w:rtl w:val="true"/>
              </w:rPr>
              <w:t>صفات الشيعة</w:t>
            </w:r>
            <w:r>
              <w:rPr>
                <w:rStyle w:val="IndexLink"/>
                <w:rtl w:val="true"/>
              </w:rPr>
              <w:tab/>
            </w:r>
            <w:r>
              <w:rPr>
                <w:rStyle w:val="IndexLink"/>
              </w:rPr>
              <w:t>411</w:t>
            </w:r>
          </w:hyperlink>
        </w:p>
        <w:p>
          <w:pPr>
            <w:pStyle w:val="Contents5"/>
            <w:tabs>
              <w:tab w:val="clear" w:pos="7892"/>
              <w:tab w:val="right" w:pos="9026" w:leader="dot"/>
            </w:tabs>
            <w:rPr/>
          </w:pPr>
          <w:hyperlink w:anchor="__RefHeading___Toc1100692_1878427129">
            <w:r>
              <w:rPr>
                <w:webHidden/>
                <w:rStyle w:val="IndexLink"/>
                <w:rtl w:val="true"/>
              </w:rPr>
              <w:t>الآيات</w:t>
            </w:r>
            <w:r>
              <w:rPr>
                <w:rStyle w:val="IndexLink"/>
                <w:rtl w:val="true"/>
              </w:rPr>
              <w:tab/>
            </w:r>
            <w:r>
              <w:rPr>
                <w:rStyle w:val="IndexLink"/>
              </w:rPr>
              <w:t>411</w:t>
            </w:r>
          </w:hyperlink>
        </w:p>
        <w:p>
          <w:pPr>
            <w:pStyle w:val="Contents5"/>
            <w:tabs>
              <w:tab w:val="clear" w:pos="7892"/>
              <w:tab w:val="right" w:pos="9026" w:leader="dot"/>
            </w:tabs>
            <w:rPr/>
          </w:pPr>
          <w:hyperlink w:anchor="__RefHeading___Toc1100694_1878427129">
            <w:r>
              <w:rPr>
                <w:webHidden/>
                <w:rStyle w:val="IndexLink"/>
                <w:rtl w:val="true"/>
              </w:rPr>
              <w:t>الأخبار</w:t>
            </w:r>
            <w:r>
              <w:rPr>
                <w:rStyle w:val="IndexLink"/>
                <w:rtl w:val="true"/>
              </w:rPr>
              <w:tab/>
            </w:r>
            <w:r>
              <w:rPr>
                <w:rStyle w:val="IndexLink"/>
              </w:rPr>
              <w:t>411</w:t>
            </w:r>
          </w:hyperlink>
        </w:p>
        <w:p>
          <w:pPr>
            <w:pStyle w:val="Contents3"/>
            <w:tabs>
              <w:tab w:val="clear" w:pos="8459"/>
              <w:tab w:val="right" w:pos="9026" w:leader="dot"/>
            </w:tabs>
            <w:rPr/>
          </w:pPr>
          <w:hyperlink w:anchor="__RefHeading___Toc1100696_1878427129">
            <w:r>
              <w:rPr>
                <w:webHidden/>
                <w:rStyle w:val="IndexLink"/>
              </w:rPr>
              <w:t>109</w:t>
            </w:r>
            <w:r>
              <w:rPr>
                <w:rStyle w:val="IndexLink"/>
                <w:rtl w:val="true"/>
              </w:rPr>
              <w:t xml:space="preserve">- </w:t>
            </w:r>
            <w:r>
              <w:rPr>
                <w:rStyle w:val="IndexLink"/>
                <w:rtl w:val="true"/>
              </w:rPr>
              <w:t>تشييع الجنازة</w:t>
            </w:r>
            <w:r>
              <w:rPr>
                <w:rStyle w:val="IndexLink"/>
                <w:rtl w:val="true"/>
              </w:rPr>
              <w:tab/>
            </w:r>
            <w:r>
              <w:rPr>
                <w:rStyle w:val="IndexLink"/>
              </w:rPr>
              <w:t>428</w:t>
            </w:r>
          </w:hyperlink>
        </w:p>
        <w:p>
          <w:pPr>
            <w:pStyle w:val="Contents4"/>
            <w:tabs>
              <w:tab w:val="clear" w:pos="8176"/>
              <w:tab w:val="right" w:pos="9026" w:leader="dot"/>
            </w:tabs>
            <w:rPr/>
          </w:pPr>
          <w:hyperlink w:anchor="__RefHeading___Toc1100698_1878427129">
            <w:r>
              <w:rPr>
                <w:webHidden/>
                <w:rStyle w:val="IndexLink"/>
                <w:rtl w:val="true"/>
              </w:rPr>
              <w:t>الأخبار</w:t>
            </w:r>
            <w:r>
              <w:rPr>
                <w:rStyle w:val="IndexLink"/>
                <w:rtl w:val="true"/>
              </w:rPr>
              <w:tab/>
            </w:r>
            <w:r>
              <w:rPr>
                <w:rStyle w:val="IndexLink"/>
              </w:rPr>
              <w:t>428</w:t>
            </w:r>
          </w:hyperlink>
        </w:p>
        <w:p>
          <w:pPr>
            <w:pStyle w:val="Contents2"/>
            <w:tabs>
              <w:tab w:val="clear" w:pos="8743"/>
              <w:tab w:val="right" w:pos="9026" w:leader="dot"/>
            </w:tabs>
            <w:rPr/>
          </w:pPr>
          <w:hyperlink w:anchor="__RefHeading___Toc1100700_1878427129">
            <w:r>
              <w:rPr>
                <w:webHidden/>
                <w:rStyle w:val="IndexLink"/>
                <w:rtl w:val="true"/>
              </w:rPr>
              <w:t>حرف الصاد</w:t>
            </w:r>
            <w:r>
              <w:rPr>
                <w:rStyle w:val="IndexLink"/>
                <w:rtl w:val="true"/>
              </w:rPr>
              <w:tab/>
            </w:r>
            <w:r>
              <w:rPr>
                <w:rStyle w:val="IndexLink"/>
              </w:rPr>
              <w:t>434</w:t>
            </w:r>
          </w:hyperlink>
        </w:p>
        <w:p>
          <w:pPr>
            <w:pStyle w:val="Contents3"/>
            <w:tabs>
              <w:tab w:val="clear" w:pos="8459"/>
              <w:tab w:val="right" w:pos="9026" w:leader="dot"/>
            </w:tabs>
            <w:rPr/>
          </w:pPr>
          <w:hyperlink w:anchor="__RefHeading___Toc1100702_1878427129">
            <w:r>
              <w:rPr>
                <w:webHidden/>
                <w:rStyle w:val="IndexLink"/>
              </w:rPr>
              <w:t>110</w:t>
            </w:r>
            <w:r>
              <w:rPr>
                <w:rStyle w:val="IndexLink"/>
                <w:rtl w:val="true"/>
              </w:rPr>
              <w:t xml:space="preserve">- </w:t>
            </w:r>
            <w:r>
              <w:rPr>
                <w:rStyle w:val="IndexLink"/>
                <w:rtl w:val="true"/>
              </w:rPr>
              <w:t>الصبر</w:t>
            </w:r>
            <w:r>
              <w:rPr>
                <w:rStyle w:val="IndexLink"/>
                <w:rtl w:val="true"/>
              </w:rPr>
              <w:tab/>
            </w:r>
            <w:r>
              <w:rPr>
                <w:rStyle w:val="IndexLink"/>
              </w:rPr>
              <w:t>434</w:t>
            </w:r>
          </w:hyperlink>
        </w:p>
        <w:p>
          <w:pPr>
            <w:pStyle w:val="Contents4"/>
            <w:tabs>
              <w:tab w:val="clear" w:pos="8176"/>
              <w:tab w:val="right" w:pos="9026" w:leader="dot"/>
            </w:tabs>
            <w:rPr/>
          </w:pPr>
          <w:hyperlink w:anchor="__RefHeading___Toc1100704_1878427129">
            <w:r>
              <w:rPr>
                <w:webHidden/>
                <w:rStyle w:val="IndexLink"/>
                <w:rtl w:val="true"/>
              </w:rPr>
              <w:t>الآيات</w:t>
            </w:r>
            <w:r>
              <w:rPr>
                <w:rStyle w:val="IndexLink"/>
                <w:rtl w:val="true"/>
              </w:rPr>
              <w:tab/>
            </w:r>
            <w:r>
              <w:rPr>
                <w:rStyle w:val="IndexLink"/>
              </w:rPr>
              <w:t>434</w:t>
            </w:r>
          </w:hyperlink>
        </w:p>
        <w:p>
          <w:pPr>
            <w:pStyle w:val="Contents4"/>
            <w:tabs>
              <w:tab w:val="clear" w:pos="8176"/>
              <w:tab w:val="right" w:pos="9026" w:leader="dot"/>
            </w:tabs>
            <w:rPr/>
          </w:pPr>
          <w:hyperlink w:anchor="__RefHeading___Toc1100706_1878427129">
            <w:r>
              <w:rPr>
                <w:webHidden/>
                <w:rStyle w:val="IndexLink"/>
                <w:rtl w:val="true"/>
              </w:rPr>
              <w:t>الأخبار</w:t>
            </w:r>
            <w:r>
              <w:rPr>
                <w:rStyle w:val="IndexLink"/>
                <w:rtl w:val="true"/>
              </w:rPr>
              <w:tab/>
            </w:r>
            <w:r>
              <w:rPr>
                <w:rStyle w:val="IndexLink"/>
              </w:rPr>
              <w:t>437</w:t>
            </w:r>
          </w:hyperlink>
        </w:p>
        <w:p>
          <w:pPr>
            <w:pStyle w:val="Contents3"/>
            <w:tabs>
              <w:tab w:val="clear" w:pos="8459"/>
              <w:tab w:val="right" w:pos="9026" w:leader="dot"/>
            </w:tabs>
            <w:rPr/>
          </w:pPr>
          <w:hyperlink w:anchor="__RefHeading___Toc1100708_1878427129">
            <w:r>
              <w:rPr>
                <w:webHidden/>
                <w:rStyle w:val="IndexLink"/>
              </w:rPr>
              <w:t>111</w:t>
            </w:r>
            <w:r>
              <w:rPr>
                <w:rStyle w:val="IndexLink"/>
                <w:rtl w:val="true"/>
              </w:rPr>
              <w:t xml:space="preserve">- </w:t>
            </w:r>
            <w:r>
              <w:rPr>
                <w:rStyle w:val="IndexLink"/>
                <w:rtl w:val="true"/>
              </w:rPr>
              <w:t>الصدق</w:t>
            </w:r>
            <w:r>
              <w:rPr>
                <w:rStyle w:val="IndexLink"/>
                <w:rtl w:val="true"/>
              </w:rPr>
              <w:tab/>
            </w:r>
            <w:r>
              <w:rPr>
                <w:rStyle w:val="IndexLink"/>
              </w:rPr>
              <w:t>454</w:t>
            </w:r>
          </w:hyperlink>
        </w:p>
        <w:p>
          <w:pPr>
            <w:pStyle w:val="Contents4"/>
            <w:tabs>
              <w:tab w:val="clear" w:pos="8176"/>
              <w:tab w:val="right" w:pos="9026" w:leader="dot"/>
            </w:tabs>
            <w:rPr/>
          </w:pPr>
          <w:hyperlink w:anchor="__RefHeading___Toc1100710_1878427129">
            <w:r>
              <w:rPr>
                <w:webHidden/>
                <w:rStyle w:val="IndexLink"/>
                <w:rtl w:val="true"/>
              </w:rPr>
              <w:t>الآيات</w:t>
            </w:r>
            <w:r>
              <w:rPr>
                <w:rStyle w:val="IndexLink"/>
                <w:rtl w:val="true"/>
              </w:rPr>
              <w:tab/>
            </w:r>
            <w:r>
              <w:rPr>
                <w:rStyle w:val="IndexLink"/>
              </w:rPr>
              <w:t>454</w:t>
            </w:r>
          </w:hyperlink>
        </w:p>
        <w:p>
          <w:pPr>
            <w:pStyle w:val="Contents4"/>
            <w:tabs>
              <w:tab w:val="clear" w:pos="8176"/>
              <w:tab w:val="right" w:pos="9026" w:leader="dot"/>
            </w:tabs>
            <w:rPr/>
          </w:pPr>
          <w:hyperlink w:anchor="__RefHeading___Toc1100712_1878427129">
            <w:r>
              <w:rPr>
                <w:webHidden/>
                <w:rStyle w:val="IndexLink"/>
                <w:rtl w:val="true"/>
              </w:rPr>
              <w:t>الأخبار</w:t>
            </w:r>
            <w:r>
              <w:rPr>
                <w:rStyle w:val="IndexLink"/>
                <w:rtl w:val="true"/>
              </w:rPr>
              <w:tab/>
            </w:r>
            <w:r>
              <w:rPr>
                <w:rStyle w:val="IndexLink"/>
              </w:rPr>
              <w:t>454</w:t>
            </w:r>
          </w:hyperlink>
        </w:p>
        <w:p>
          <w:pPr>
            <w:pStyle w:val="Contents3"/>
            <w:tabs>
              <w:tab w:val="clear" w:pos="8459"/>
              <w:tab w:val="right" w:pos="9026" w:leader="dot"/>
            </w:tabs>
            <w:rPr/>
          </w:pPr>
          <w:hyperlink w:anchor="__RefHeading___Toc1100714_1878427129">
            <w:r>
              <w:rPr>
                <w:webHidden/>
                <w:rStyle w:val="IndexLink"/>
              </w:rPr>
              <w:t>112</w:t>
            </w:r>
            <w:r>
              <w:rPr>
                <w:rStyle w:val="IndexLink"/>
                <w:rtl w:val="true"/>
              </w:rPr>
              <w:t xml:space="preserve">- </w:t>
            </w:r>
            <w:r>
              <w:rPr>
                <w:rStyle w:val="IndexLink"/>
                <w:rtl w:val="true"/>
              </w:rPr>
              <w:t>الصدقة</w:t>
            </w:r>
            <w:r>
              <w:rPr>
                <w:rStyle w:val="IndexLink"/>
                <w:rtl w:val="true"/>
              </w:rPr>
              <w:tab/>
            </w:r>
            <w:r>
              <w:rPr>
                <w:rStyle w:val="IndexLink"/>
              </w:rPr>
              <w:t>462</w:t>
            </w:r>
          </w:hyperlink>
        </w:p>
        <w:p>
          <w:pPr>
            <w:pStyle w:val="Contents4"/>
            <w:tabs>
              <w:tab w:val="clear" w:pos="8176"/>
              <w:tab w:val="right" w:pos="9026" w:leader="dot"/>
            </w:tabs>
            <w:rPr/>
          </w:pPr>
          <w:hyperlink w:anchor="__RefHeading___Toc1100716_1878427129">
            <w:r>
              <w:rPr>
                <w:webHidden/>
                <w:rStyle w:val="IndexLink"/>
                <w:rtl w:val="true"/>
              </w:rPr>
              <w:t>الآيات</w:t>
            </w:r>
            <w:r>
              <w:rPr>
                <w:rStyle w:val="IndexLink"/>
                <w:rtl w:val="true"/>
              </w:rPr>
              <w:tab/>
            </w:r>
            <w:r>
              <w:rPr>
                <w:rStyle w:val="IndexLink"/>
              </w:rPr>
              <w:t>462</w:t>
            </w:r>
          </w:hyperlink>
        </w:p>
        <w:p>
          <w:pPr>
            <w:pStyle w:val="Contents4"/>
            <w:tabs>
              <w:tab w:val="clear" w:pos="8176"/>
              <w:tab w:val="right" w:pos="9026" w:leader="dot"/>
            </w:tabs>
            <w:rPr/>
          </w:pPr>
          <w:hyperlink w:anchor="__RefHeading___Toc1100718_1878427129">
            <w:r>
              <w:rPr>
                <w:webHidden/>
                <w:rStyle w:val="IndexLink"/>
                <w:rtl w:val="true"/>
              </w:rPr>
              <w:t>الأخبار</w:t>
            </w:r>
            <w:r>
              <w:rPr>
                <w:rStyle w:val="IndexLink"/>
                <w:rtl w:val="true"/>
              </w:rPr>
              <w:tab/>
            </w:r>
            <w:r>
              <w:rPr>
                <w:rStyle w:val="IndexLink"/>
              </w:rPr>
              <w:t>464</w:t>
            </w:r>
          </w:hyperlink>
        </w:p>
        <w:p>
          <w:pPr>
            <w:pStyle w:val="Contents3"/>
            <w:tabs>
              <w:tab w:val="clear" w:pos="8459"/>
              <w:tab w:val="right" w:pos="9026" w:leader="dot"/>
            </w:tabs>
            <w:rPr/>
          </w:pPr>
          <w:hyperlink w:anchor="__RefHeading___Toc1100720_1878427129">
            <w:r>
              <w:rPr>
                <w:webHidden/>
                <w:rStyle w:val="IndexLink"/>
              </w:rPr>
              <w:t>113</w:t>
            </w:r>
            <w:r>
              <w:rPr>
                <w:rStyle w:val="IndexLink"/>
                <w:rtl w:val="true"/>
              </w:rPr>
              <w:t xml:space="preserve">- </w:t>
            </w:r>
            <w:r>
              <w:rPr>
                <w:rStyle w:val="IndexLink"/>
                <w:rtl w:val="true"/>
              </w:rPr>
              <w:t>الصداقة</w:t>
            </w:r>
            <w:r>
              <w:rPr>
                <w:rStyle w:val="IndexLink"/>
                <w:rtl w:val="true"/>
              </w:rPr>
              <w:tab/>
            </w:r>
            <w:r>
              <w:rPr>
                <w:rStyle w:val="IndexLink"/>
              </w:rPr>
              <w:t>474</w:t>
            </w:r>
          </w:hyperlink>
        </w:p>
        <w:p>
          <w:pPr>
            <w:pStyle w:val="Contents4"/>
            <w:tabs>
              <w:tab w:val="clear" w:pos="8176"/>
              <w:tab w:val="right" w:pos="9026" w:leader="dot"/>
            </w:tabs>
            <w:rPr/>
          </w:pPr>
          <w:hyperlink w:anchor="__RefHeading___Toc1100722_1878427129">
            <w:r>
              <w:rPr>
                <w:webHidden/>
                <w:rStyle w:val="IndexLink"/>
                <w:rtl w:val="true"/>
              </w:rPr>
              <w:t>الأخبار</w:t>
            </w:r>
            <w:r>
              <w:rPr>
                <w:rStyle w:val="IndexLink"/>
                <w:rtl w:val="true"/>
              </w:rPr>
              <w:tab/>
            </w:r>
            <w:r>
              <w:rPr>
                <w:rStyle w:val="IndexLink"/>
              </w:rPr>
              <w:t>474</w:t>
            </w:r>
          </w:hyperlink>
        </w:p>
        <w:p>
          <w:pPr>
            <w:pStyle w:val="Contents3"/>
            <w:tabs>
              <w:tab w:val="clear" w:pos="8459"/>
              <w:tab w:val="right" w:pos="9026" w:leader="dot"/>
            </w:tabs>
            <w:rPr/>
          </w:pPr>
          <w:hyperlink w:anchor="__RefHeading___Toc1100724_1878427129">
            <w:r>
              <w:rPr>
                <w:webHidden/>
                <w:rStyle w:val="IndexLink"/>
              </w:rPr>
              <w:t>114</w:t>
            </w:r>
            <w:r>
              <w:rPr>
                <w:rStyle w:val="IndexLink"/>
                <w:rtl w:val="true"/>
              </w:rPr>
              <w:t xml:space="preserve">- </w:t>
            </w:r>
            <w:r>
              <w:rPr>
                <w:rStyle w:val="IndexLink"/>
                <w:rtl w:val="true"/>
              </w:rPr>
              <w:t>المصافحة و المعانقة و الالتزام</w:t>
            </w:r>
            <w:r>
              <w:rPr>
                <w:rStyle w:val="IndexLink"/>
                <w:rtl w:val="true"/>
              </w:rPr>
              <w:tab/>
            </w:r>
            <w:r>
              <w:rPr>
                <w:rStyle w:val="IndexLink"/>
              </w:rPr>
              <w:t>488</w:t>
            </w:r>
          </w:hyperlink>
        </w:p>
        <w:p>
          <w:pPr>
            <w:pStyle w:val="Contents4"/>
            <w:tabs>
              <w:tab w:val="clear" w:pos="8176"/>
              <w:tab w:val="right" w:pos="9026" w:leader="dot"/>
            </w:tabs>
            <w:rPr/>
          </w:pPr>
          <w:hyperlink w:anchor="__RefHeading___Toc1100726_1878427129">
            <w:r>
              <w:rPr>
                <w:webHidden/>
                <w:rStyle w:val="IndexLink"/>
                <w:rtl w:val="true"/>
              </w:rPr>
              <w:t>الأخبار</w:t>
            </w:r>
            <w:r>
              <w:rPr>
                <w:rStyle w:val="IndexLink"/>
                <w:rtl w:val="true"/>
              </w:rPr>
              <w:tab/>
            </w:r>
            <w:r>
              <w:rPr>
                <w:rStyle w:val="IndexLink"/>
              </w:rPr>
              <w:t>488</w:t>
            </w:r>
          </w:hyperlink>
        </w:p>
        <w:p>
          <w:pPr>
            <w:pStyle w:val="Contents3"/>
            <w:tabs>
              <w:tab w:val="clear" w:pos="8459"/>
              <w:tab w:val="right" w:pos="9026" w:leader="dot"/>
            </w:tabs>
            <w:rPr/>
          </w:pPr>
          <w:hyperlink w:anchor="__RefHeading___Toc1100728_1878427129">
            <w:r>
              <w:rPr>
                <w:webHidden/>
                <w:rStyle w:val="IndexLink"/>
              </w:rPr>
              <w:t>115</w:t>
            </w:r>
            <w:r>
              <w:rPr>
                <w:rStyle w:val="IndexLink"/>
                <w:rtl w:val="true"/>
              </w:rPr>
              <w:t xml:space="preserve">- </w:t>
            </w:r>
            <w:r>
              <w:rPr>
                <w:rStyle w:val="IndexLink"/>
                <w:rtl w:val="true"/>
              </w:rPr>
              <w:t>الإصلاح بين الناس</w:t>
            </w:r>
            <w:r>
              <w:rPr>
                <w:rStyle w:val="IndexLink"/>
                <w:rtl w:val="true"/>
              </w:rPr>
              <w:tab/>
            </w:r>
            <w:r>
              <w:rPr>
                <w:rStyle w:val="IndexLink"/>
              </w:rPr>
              <w:t>494</w:t>
            </w:r>
          </w:hyperlink>
        </w:p>
        <w:p>
          <w:pPr>
            <w:pStyle w:val="Contents4"/>
            <w:tabs>
              <w:tab w:val="clear" w:pos="8176"/>
              <w:tab w:val="right" w:pos="9026" w:leader="dot"/>
            </w:tabs>
            <w:rPr/>
          </w:pPr>
          <w:hyperlink w:anchor="__RefHeading___Toc1100730_1878427129">
            <w:r>
              <w:rPr>
                <w:webHidden/>
                <w:rStyle w:val="IndexLink"/>
                <w:rtl w:val="true"/>
              </w:rPr>
              <w:t>الآيات</w:t>
            </w:r>
            <w:r>
              <w:rPr>
                <w:rStyle w:val="IndexLink"/>
                <w:rtl w:val="true"/>
              </w:rPr>
              <w:tab/>
            </w:r>
            <w:r>
              <w:rPr>
                <w:rStyle w:val="IndexLink"/>
              </w:rPr>
              <w:t>494</w:t>
            </w:r>
          </w:hyperlink>
        </w:p>
        <w:p>
          <w:pPr>
            <w:pStyle w:val="Contents4"/>
            <w:tabs>
              <w:tab w:val="clear" w:pos="8176"/>
              <w:tab w:val="right" w:pos="9026" w:leader="dot"/>
            </w:tabs>
            <w:rPr/>
          </w:pPr>
          <w:hyperlink w:anchor="__RefHeading___Toc1100732_1878427129">
            <w:r>
              <w:rPr>
                <w:webHidden/>
                <w:rStyle w:val="IndexLink"/>
                <w:rtl w:val="true"/>
              </w:rPr>
              <w:t>الأخبار</w:t>
            </w:r>
            <w:r>
              <w:rPr>
                <w:rStyle w:val="IndexLink"/>
                <w:rtl w:val="true"/>
              </w:rPr>
              <w:tab/>
            </w:r>
            <w:r>
              <w:rPr>
                <w:rStyle w:val="IndexLink"/>
              </w:rPr>
              <w:t>495</w:t>
            </w:r>
          </w:hyperlink>
        </w:p>
        <w:p>
          <w:pPr>
            <w:pStyle w:val="Contents3"/>
            <w:tabs>
              <w:tab w:val="clear" w:pos="8459"/>
              <w:tab w:val="right" w:pos="9026" w:leader="dot"/>
            </w:tabs>
            <w:rPr/>
          </w:pPr>
          <w:hyperlink w:anchor="__RefHeading___Toc1100734_1878427129">
            <w:r>
              <w:rPr>
                <w:webHidden/>
                <w:rStyle w:val="IndexLink"/>
              </w:rPr>
              <w:t>116</w:t>
            </w:r>
            <w:r>
              <w:rPr>
                <w:rStyle w:val="IndexLink"/>
                <w:rtl w:val="true"/>
              </w:rPr>
              <w:t xml:space="preserve">- </w:t>
            </w:r>
            <w:r>
              <w:rPr>
                <w:rStyle w:val="IndexLink"/>
                <w:rtl w:val="true"/>
              </w:rPr>
              <w:t>الصلاة</w:t>
            </w:r>
            <w:r>
              <w:rPr>
                <w:rStyle w:val="IndexLink"/>
                <w:rtl w:val="true"/>
              </w:rPr>
              <w:tab/>
            </w:r>
            <w:r>
              <w:rPr>
                <w:rStyle w:val="IndexLink"/>
              </w:rPr>
              <w:t>498</w:t>
            </w:r>
          </w:hyperlink>
        </w:p>
        <w:p>
          <w:pPr>
            <w:pStyle w:val="Contents4"/>
            <w:tabs>
              <w:tab w:val="clear" w:pos="8176"/>
              <w:tab w:val="right" w:pos="9026" w:leader="dot"/>
            </w:tabs>
            <w:rPr/>
          </w:pPr>
          <w:hyperlink w:anchor="__RefHeading___Toc1100736_1878427129">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100738_1878427129">
            <w:r>
              <w:rPr>
                <w:webHidden/>
                <w:rStyle w:val="IndexLink"/>
                <w:rtl w:val="true"/>
              </w:rPr>
              <w:t>الفصل الأوّل</w:t>
            </w:r>
            <w:r>
              <w:rPr>
                <w:rStyle w:val="IndexLink"/>
                <w:rtl w:val="true"/>
              </w:rPr>
              <w:t xml:space="preserve">: </w:t>
            </w:r>
            <w:r>
              <w:rPr>
                <w:rStyle w:val="IndexLink"/>
                <w:rtl w:val="true"/>
              </w:rPr>
              <w:t>فضلها و آثارها</w:t>
            </w:r>
            <w:r>
              <w:rPr>
                <w:rStyle w:val="IndexLink"/>
                <w:rtl w:val="true"/>
              </w:rPr>
              <w:tab/>
            </w:r>
            <w:r>
              <w:rPr>
                <w:rStyle w:val="IndexLink"/>
              </w:rPr>
              <w:t>498</w:t>
            </w:r>
          </w:hyperlink>
        </w:p>
        <w:p>
          <w:pPr>
            <w:pStyle w:val="Contents5"/>
            <w:tabs>
              <w:tab w:val="clear" w:pos="7892"/>
              <w:tab w:val="right" w:pos="9026" w:leader="dot"/>
            </w:tabs>
            <w:rPr/>
          </w:pPr>
          <w:hyperlink w:anchor="__RefHeading___Toc1100740_1878427129">
            <w:r>
              <w:rPr>
                <w:webHidden/>
                <w:rStyle w:val="IndexLink"/>
                <w:rtl w:val="true"/>
              </w:rPr>
              <w:t>الآيات</w:t>
            </w:r>
            <w:r>
              <w:rPr>
                <w:rStyle w:val="IndexLink"/>
                <w:rtl w:val="true"/>
              </w:rPr>
              <w:tab/>
            </w:r>
            <w:r>
              <w:rPr>
                <w:rStyle w:val="IndexLink"/>
              </w:rPr>
              <w:t>498</w:t>
            </w:r>
          </w:hyperlink>
        </w:p>
        <w:p>
          <w:pPr>
            <w:pStyle w:val="Contents5"/>
            <w:tabs>
              <w:tab w:val="clear" w:pos="7892"/>
              <w:tab w:val="right" w:pos="9026" w:leader="dot"/>
            </w:tabs>
            <w:rPr/>
          </w:pPr>
          <w:hyperlink w:anchor="__RefHeading___Toc1100742_1878427129">
            <w:r>
              <w:rPr>
                <w:webHidden/>
                <w:rStyle w:val="IndexLink"/>
                <w:rtl w:val="true"/>
              </w:rPr>
              <w:t>الأخبار</w:t>
            </w:r>
            <w:r>
              <w:rPr>
                <w:rStyle w:val="IndexLink"/>
                <w:rtl w:val="true"/>
              </w:rPr>
              <w:tab/>
            </w:r>
            <w:r>
              <w:rPr>
                <w:rStyle w:val="IndexLink"/>
              </w:rPr>
              <w:t>501</w:t>
            </w:r>
          </w:hyperlink>
        </w:p>
        <w:p>
          <w:pPr>
            <w:pStyle w:val="Contents4"/>
            <w:tabs>
              <w:tab w:val="clear" w:pos="8176"/>
              <w:tab w:val="right" w:pos="9026" w:leader="dot"/>
            </w:tabs>
            <w:rPr/>
          </w:pPr>
          <w:hyperlink w:anchor="__RefHeading___Toc1100744_1878427129">
            <w:r>
              <w:rPr>
                <w:webHidden/>
                <w:rStyle w:val="IndexLink"/>
                <w:rtl w:val="true"/>
              </w:rPr>
              <w:t>الفصل الثانيّ</w:t>
            </w:r>
            <w:r>
              <w:rPr>
                <w:rStyle w:val="IndexLink"/>
                <w:rtl w:val="true"/>
              </w:rPr>
              <w:t xml:space="preserve">: </w:t>
            </w:r>
            <w:r>
              <w:rPr>
                <w:rStyle w:val="IndexLink"/>
                <w:rtl w:val="true"/>
              </w:rPr>
              <w:t>صلاة الليل</w:t>
            </w:r>
            <w:r>
              <w:rPr>
                <w:rStyle w:val="IndexLink"/>
                <w:rtl w:val="true"/>
              </w:rPr>
              <w:tab/>
            </w:r>
            <w:r>
              <w:rPr>
                <w:rStyle w:val="IndexLink"/>
              </w:rPr>
              <w:t>519</w:t>
            </w:r>
          </w:hyperlink>
        </w:p>
        <w:p>
          <w:pPr>
            <w:pStyle w:val="Contents5"/>
            <w:tabs>
              <w:tab w:val="clear" w:pos="7892"/>
              <w:tab w:val="right" w:pos="9026" w:leader="dot"/>
            </w:tabs>
            <w:rPr/>
          </w:pPr>
          <w:hyperlink w:anchor="__RefHeading___Toc1100746_1878427129">
            <w:r>
              <w:rPr>
                <w:webHidden/>
                <w:rStyle w:val="IndexLink"/>
                <w:rtl w:val="true"/>
              </w:rPr>
              <w:t>الآيات</w:t>
            </w:r>
            <w:r>
              <w:rPr>
                <w:rStyle w:val="IndexLink"/>
                <w:rtl w:val="true"/>
              </w:rPr>
              <w:tab/>
            </w:r>
            <w:r>
              <w:rPr>
                <w:rStyle w:val="IndexLink"/>
              </w:rPr>
              <w:t>519</w:t>
            </w:r>
          </w:hyperlink>
        </w:p>
        <w:p>
          <w:pPr>
            <w:pStyle w:val="Contents5"/>
            <w:tabs>
              <w:tab w:val="clear" w:pos="7892"/>
              <w:tab w:val="right" w:pos="9026" w:leader="dot"/>
            </w:tabs>
            <w:rPr/>
          </w:pPr>
          <w:hyperlink w:anchor="__RefHeading___Toc1100748_1878427129">
            <w:r>
              <w:rPr>
                <w:webHidden/>
                <w:rStyle w:val="IndexLink"/>
                <w:rtl w:val="true"/>
              </w:rPr>
              <w:t>الأخبار</w:t>
            </w:r>
            <w:r>
              <w:rPr>
                <w:rStyle w:val="IndexLink"/>
                <w:rtl w:val="true"/>
              </w:rPr>
              <w:tab/>
            </w:r>
            <w:r>
              <w:rPr>
                <w:rStyle w:val="IndexLink"/>
              </w:rPr>
              <w:t>519</w:t>
            </w:r>
          </w:hyperlink>
        </w:p>
        <w:p>
          <w:pPr>
            <w:pStyle w:val="Contents3"/>
            <w:tabs>
              <w:tab w:val="clear" w:pos="8459"/>
              <w:tab w:val="right" w:pos="9026" w:leader="dot"/>
            </w:tabs>
            <w:rPr/>
          </w:pPr>
          <w:hyperlink w:anchor="__RefHeading___Toc1100750_1878427129">
            <w:r>
              <w:rPr>
                <w:webHidden/>
                <w:rStyle w:val="IndexLink"/>
              </w:rPr>
              <w:t>117</w:t>
            </w:r>
            <w:r>
              <w:rPr>
                <w:rStyle w:val="IndexLink"/>
                <w:rtl w:val="true"/>
              </w:rPr>
              <w:t xml:space="preserve">- </w:t>
            </w:r>
            <w:r>
              <w:rPr>
                <w:rStyle w:val="IndexLink"/>
                <w:rtl w:val="true"/>
              </w:rPr>
              <w:t>الصلاة على النبيّ و آله عليهم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1100752_1878427129">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100754_1878427129">
            <w:r>
              <w:rPr>
                <w:webHidden/>
                <w:rStyle w:val="IndexLink"/>
                <w:rtl w:val="true"/>
              </w:rPr>
              <w:t>الأخبار</w:t>
            </w:r>
            <w:r>
              <w:rPr>
                <w:rStyle w:val="IndexLink"/>
                <w:rtl w:val="true"/>
              </w:rPr>
              <w:tab/>
            </w:r>
            <w:r>
              <w:rPr>
                <w:rStyle w:val="IndexLink"/>
              </w:rPr>
              <w:t>530</w:t>
            </w:r>
          </w:hyperlink>
        </w:p>
        <w:p>
          <w:pPr>
            <w:pStyle w:val="Contents3"/>
            <w:tabs>
              <w:tab w:val="clear" w:pos="8459"/>
              <w:tab w:val="right" w:pos="9026" w:leader="dot"/>
            </w:tabs>
            <w:rPr/>
          </w:pPr>
          <w:hyperlink w:anchor="__RefHeading___Toc1100756_1878427129">
            <w:r>
              <w:rPr>
                <w:webHidden/>
                <w:rStyle w:val="IndexLink"/>
              </w:rPr>
              <w:t>118</w:t>
            </w:r>
            <w:r>
              <w:rPr>
                <w:rStyle w:val="IndexLink"/>
                <w:rtl w:val="true"/>
              </w:rPr>
              <w:t xml:space="preserve">- </w:t>
            </w:r>
            <w:r>
              <w:rPr>
                <w:rStyle w:val="IndexLink"/>
                <w:rtl w:val="true"/>
              </w:rPr>
              <w:t>الصمت و حفظ اللسان</w:t>
            </w:r>
            <w:r>
              <w:rPr>
                <w:rStyle w:val="IndexLink"/>
                <w:rtl w:val="true"/>
              </w:rPr>
              <w:tab/>
            </w:r>
            <w:r>
              <w:rPr>
                <w:rStyle w:val="IndexLink"/>
              </w:rPr>
              <w:t>538</w:t>
            </w:r>
          </w:hyperlink>
        </w:p>
        <w:p>
          <w:pPr>
            <w:pStyle w:val="Contents4"/>
            <w:tabs>
              <w:tab w:val="clear" w:pos="8176"/>
              <w:tab w:val="right" w:pos="9026" w:leader="dot"/>
            </w:tabs>
            <w:rPr/>
          </w:pPr>
          <w:hyperlink w:anchor="__RefHeading___Toc1100758_1878427129">
            <w:r>
              <w:rPr>
                <w:webHidden/>
                <w:rStyle w:val="IndexLink"/>
                <w:rtl w:val="true"/>
              </w:rPr>
              <w:t>الآيات</w:t>
            </w:r>
            <w:r>
              <w:rPr>
                <w:rStyle w:val="IndexLink"/>
                <w:rtl w:val="true"/>
              </w:rPr>
              <w:tab/>
            </w:r>
            <w:r>
              <w:rPr>
                <w:rStyle w:val="IndexLink"/>
              </w:rPr>
              <w:t>538</w:t>
            </w:r>
          </w:hyperlink>
        </w:p>
        <w:p>
          <w:pPr>
            <w:pStyle w:val="Contents4"/>
            <w:tabs>
              <w:tab w:val="clear" w:pos="8176"/>
              <w:tab w:val="right" w:pos="9026" w:leader="dot"/>
            </w:tabs>
            <w:rPr/>
          </w:pPr>
          <w:hyperlink w:anchor="__RefHeading___Toc1100760_1878427129">
            <w:r>
              <w:rPr>
                <w:webHidden/>
                <w:rStyle w:val="IndexLink"/>
                <w:rtl w:val="true"/>
              </w:rPr>
              <w:t>الأخبار</w:t>
            </w:r>
            <w:r>
              <w:rPr>
                <w:rStyle w:val="IndexLink"/>
                <w:rtl w:val="true"/>
              </w:rPr>
              <w:tab/>
            </w:r>
            <w:r>
              <w:rPr>
                <w:rStyle w:val="IndexLink"/>
              </w:rPr>
              <w:t>538</w:t>
            </w:r>
          </w:hyperlink>
        </w:p>
        <w:p>
          <w:pPr>
            <w:pStyle w:val="Contents3"/>
            <w:tabs>
              <w:tab w:val="clear" w:pos="8459"/>
              <w:tab w:val="right" w:pos="9026" w:leader="dot"/>
            </w:tabs>
            <w:rPr/>
          </w:pPr>
          <w:hyperlink w:anchor="__RefHeading___Toc1100762_1878427129">
            <w:r>
              <w:rPr>
                <w:webHidden/>
                <w:rStyle w:val="IndexLink"/>
              </w:rPr>
              <w:t>119</w:t>
            </w:r>
            <w:r>
              <w:rPr>
                <w:rStyle w:val="IndexLink"/>
                <w:rtl w:val="true"/>
              </w:rPr>
              <w:t xml:space="preserve">- </w:t>
            </w:r>
            <w:r>
              <w:rPr>
                <w:rStyle w:val="IndexLink"/>
                <w:rtl w:val="true"/>
              </w:rPr>
              <w:t>الصوفيّة</w:t>
            </w:r>
            <w:r>
              <w:rPr>
                <w:rStyle w:val="IndexLink"/>
                <w:rtl w:val="true"/>
              </w:rPr>
              <w:tab/>
            </w:r>
            <w:r>
              <w:rPr>
                <w:rStyle w:val="IndexLink"/>
              </w:rPr>
              <w:t>558</w:t>
            </w:r>
          </w:hyperlink>
        </w:p>
        <w:p>
          <w:pPr>
            <w:pStyle w:val="Contents4"/>
            <w:tabs>
              <w:tab w:val="clear" w:pos="8176"/>
              <w:tab w:val="right" w:pos="9026" w:leader="dot"/>
            </w:tabs>
            <w:rPr/>
          </w:pPr>
          <w:hyperlink w:anchor="__RefHeading___Toc1100764_1878427129">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1100766_1878427129">
            <w:r>
              <w:rPr>
                <w:webHidden/>
                <w:rStyle w:val="IndexLink"/>
                <w:rtl w:val="true"/>
              </w:rPr>
              <w:t>الأخبار</w:t>
            </w:r>
            <w:r>
              <w:rPr>
                <w:rStyle w:val="IndexLink"/>
                <w:rtl w:val="true"/>
              </w:rPr>
              <w:tab/>
            </w:r>
            <w:r>
              <w:rPr>
                <w:rStyle w:val="IndexLink"/>
              </w:rPr>
              <w:t>558</w:t>
            </w:r>
          </w:hyperlink>
        </w:p>
        <w:p>
          <w:pPr>
            <w:pStyle w:val="Contents3"/>
            <w:tabs>
              <w:tab w:val="clear" w:pos="8459"/>
              <w:tab w:val="right" w:pos="9026" w:leader="dot"/>
            </w:tabs>
            <w:rPr/>
          </w:pPr>
          <w:hyperlink w:anchor="__RefHeading___Toc1100768_1878427129">
            <w:r>
              <w:rPr>
                <w:webHidden/>
                <w:rStyle w:val="IndexLink"/>
              </w:rPr>
              <w:t>120</w:t>
            </w:r>
            <w:r>
              <w:rPr>
                <w:rStyle w:val="IndexLink"/>
                <w:rtl w:val="true"/>
              </w:rPr>
              <w:t xml:space="preserve">- </w:t>
            </w:r>
            <w:r>
              <w:rPr>
                <w:rStyle w:val="IndexLink"/>
                <w:rtl w:val="true"/>
              </w:rPr>
              <w:t>الصوم و شهر رمضان</w:t>
            </w:r>
            <w:r>
              <w:rPr>
                <w:rStyle w:val="IndexLink"/>
                <w:rtl w:val="true"/>
              </w:rPr>
              <w:tab/>
            </w:r>
            <w:r>
              <w:rPr>
                <w:rStyle w:val="IndexLink"/>
              </w:rPr>
              <w:t>562</w:t>
            </w:r>
          </w:hyperlink>
        </w:p>
        <w:p>
          <w:pPr>
            <w:pStyle w:val="Contents4"/>
            <w:tabs>
              <w:tab w:val="clear" w:pos="8176"/>
              <w:tab w:val="right" w:pos="9026" w:leader="dot"/>
            </w:tabs>
            <w:rPr/>
          </w:pPr>
          <w:hyperlink w:anchor="__RefHeading___Toc1100770_1878427129">
            <w:r>
              <w:rPr>
                <w:webHidden/>
                <w:rStyle w:val="IndexLink"/>
                <w:rtl w:val="true"/>
              </w:rPr>
              <w:t>الآيات</w:t>
            </w:r>
            <w:r>
              <w:rPr>
                <w:rStyle w:val="IndexLink"/>
                <w:rtl w:val="true"/>
              </w:rPr>
              <w:tab/>
            </w:r>
            <w:r>
              <w:rPr>
                <w:rStyle w:val="IndexLink"/>
              </w:rPr>
              <w:t>562</w:t>
            </w:r>
          </w:hyperlink>
        </w:p>
        <w:p>
          <w:pPr>
            <w:pStyle w:val="Contents4"/>
            <w:tabs>
              <w:tab w:val="clear" w:pos="8176"/>
              <w:tab w:val="right" w:pos="9026" w:leader="dot"/>
            </w:tabs>
            <w:rPr/>
          </w:pPr>
          <w:hyperlink w:anchor="__RefHeading___Toc1100772_1878427129">
            <w:r>
              <w:rPr>
                <w:webHidden/>
                <w:rStyle w:val="IndexLink"/>
                <w:rtl w:val="true"/>
              </w:rPr>
              <w:t>الأخبار</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9_162981"/>
      <w:bookmarkStart w:id="1" w:name="pg14579_162981"/>
      <w:bookmarkEnd w:id="1"/>
    </w:p>
    <w:p>
      <w:pPr>
        <w:pStyle w:val="Heading2"/>
        <w:numPr>
          <w:ilvl w:val="1"/>
          <w:numId w:val="1"/>
        </w:numPr>
        <w:rPr/>
      </w:pPr>
      <w:bookmarkStart w:id="2" w:name="pg14579_162981"/>
      <w:bookmarkStart w:id="3" w:name="__RefHeading___Toc1100398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25667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400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 فاطمة ، و القدر ؛ الله ،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فرات الكوفي ص </w:t>
      </w:r>
      <w:r>
        <w:rPr>
          <w:rFonts w:eastAsia="IRNazanin" w:cs="IRNazanin"/>
          <w:color w:val="111111"/>
          <w:sz w:val="28"/>
          <w:szCs w:val="28"/>
          <w:lang w:bidi="fa-IR"/>
        </w:rPr>
        <w:t>581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مناقبها ح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الفرد الصمد الحيّ القادر العليم الحكيم العليّ العظيم، المتعالي عن صفة المخلوقين، ذي الجلال و الإكرام، و الصلاة و السّلام على أفضل سفرائه و خاتم أنبيائه و أشرف بريّته محمّد صلّى اللّه عليه و آله و عترته الطاهرين و لا سيّما مولانا المهديّ، الكهف الحصين، و غياث المضطرّ المستكين، و الإمام المبين، أبي القاسم حجّة بن الحسن العسكريّ عجّل اللّه تعالى فرجه و اللعن الدائم على أعدائهم أجمعين إلى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على السيّدة الجليلة، المعصومة المظلومة، الرضيّة الحليمة، ذات الأحزان الطويلة في المدّة القليلة، المجهولة قدرا و المخفيّة قبرا، المدفونة سرّا و المغصوبة جهرا، سيّدة النساء، الإنسيّة الحوراء، أمّ الأئمّة النقباء النجباء، بنت خير الأنبياء الطاهرة المطهّرة، فاطمة الزهراء عليها الصلاة و السّلام</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82_162986"/>
      <w:bookmarkStart w:id="8" w:name="pg14582_162986"/>
      <w:bookmarkEnd w:id="8"/>
    </w:p>
    <w:p>
      <w:pPr>
        <w:pStyle w:val="Heading2"/>
        <w:numPr>
          <w:ilvl w:val="1"/>
          <w:numId w:val="1"/>
        </w:numPr>
        <w:rPr/>
      </w:pPr>
      <w:bookmarkStart w:id="9" w:name="pg14582_162986"/>
      <w:bookmarkStart w:id="10" w:name="__RefHeading___Toc1100402_1878427129"/>
      <w:bookmarkStart w:id="11" w:name="_Toc3"/>
      <w:bookmarkEnd w:id="9"/>
      <w:bookmarkEnd w:id="10"/>
      <w:r>
        <w:rPr>
          <w:rtl w:val="true"/>
        </w:rPr>
        <w:t>حرف الزاى</w:t>
      </w:r>
      <w:bookmarkEnd w:id="11"/>
    </w:p>
    <w:p>
      <w:pPr>
        <w:pStyle w:val="Heading3"/>
        <w:numPr>
          <w:ilvl w:val="2"/>
          <w:numId w:val="1"/>
        </w:numPr>
        <w:rPr/>
      </w:pPr>
      <w:bookmarkStart w:id="12" w:name="__RefHeading___Toc1100404_1878427129"/>
      <w:bookmarkStart w:id="13" w:name="_Toc4"/>
      <w:bookmarkEnd w:id="12"/>
      <w:r>
        <w:rPr/>
        <w:t>77</w:t>
      </w:r>
      <w:r>
        <w:rPr>
          <w:rtl w:val="true"/>
        </w:rPr>
        <w:t xml:space="preserve">- </w:t>
      </w:r>
      <w:r>
        <w:rPr>
          <w:rtl w:val="true"/>
        </w:rPr>
        <w:t>الزكوة</w:t>
      </w:r>
      <w:bookmarkEnd w:id="13"/>
    </w:p>
    <w:p>
      <w:pPr>
        <w:pStyle w:val="Heading4"/>
        <w:numPr>
          <w:ilvl w:val="3"/>
          <w:numId w:val="1"/>
        </w:numPr>
        <w:rPr/>
      </w:pPr>
      <w:bookmarkStart w:id="14" w:name="__RefHeading___Toc1100406_1878427129"/>
      <w:bookmarkStart w:id="15" w:name="_Toc5"/>
      <w:bookmarkEnd w:id="14"/>
      <w:r>
        <w:rPr>
          <w:rtl w:val="true"/>
        </w:rPr>
        <w:t>الآيات</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لكِنَّ اَلْبِرَّ مَنْ آمَنَ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أَقامَ اَلصَّلاةَ وَ آتَى اَلزَّكاةَ</w:t>
      </w:r>
      <w:r>
        <w:rPr>
          <w:rFonts w:eastAsia="Amiri" w:cs="Amiri" w:ascii="Amiri" w:hAnsi="Amiri"/>
          <w:color w:val="111111"/>
          <w:sz w:val="28"/>
          <w:szCs w:val="28"/>
          <w:rtl w:val="true"/>
          <w:lang w:bidi="ar-SA"/>
        </w:rPr>
        <w:t xml:space="preserve">. . .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w:t>
      </w:r>
    </w:p>
    <w:p>
      <w:pPr>
        <w:pStyle w:val="BookText"/>
        <w:rPr/>
      </w:pPr>
      <w:r>
        <w:rPr>
          <w:rFonts w:ascii="Amiri" w:hAnsi="Amiri" w:eastAsia="Amiri" w:cs="Amiri"/>
          <w:color w:val="111111"/>
          <w:sz w:val="28"/>
          <w:sz w:val="28"/>
          <w:szCs w:val="28"/>
          <w:rtl w:val="true"/>
          <w:lang w:bidi="ar-SA"/>
        </w:rPr>
        <w:t>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 . </w:t>
      </w:r>
      <w:r>
        <w:rPr>
          <w:rStyle w:val="FootnoteAnchor"/>
          <w:rtl w:val="true"/>
        </w:rPr>
        <w:footnoteReference w:id="1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آتَيْتُمْ مِنْ زَكاةٍ تُرِيدُونَ وَجْهَ اَللّهِ فَأُولئِكَ هُمُ اَلْمُضْعِفُونَ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14"/>
      </w:r>
      <w:bookmarkStart w:id="16" w:name="pg14582_162988"/>
    </w:p>
    <w:p>
      <w:pPr>
        <w:pStyle w:val="BookText"/>
        <w:rPr/>
      </w:pPr>
      <w:bookmarkEnd w:id="1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4"/>
        <w:numPr>
          <w:ilvl w:val="3"/>
          <w:numId w:val="1"/>
        </w:numPr>
        <w:rPr/>
      </w:pPr>
      <w:bookmarkStart w:id="17" w:name="__RefHeading___Toc1100408_1878427129"/>
      <w:bookmarkStart w:id="18" w:name="_Toc6"/>
      <w:bookmarkEnd w:id="17"/>
      <w:r>
        <w:rPr>
          <w:rtl w:val="true"/>
        </w:rPr>
        <w:t>الأخبار</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قوتا للفقراء و توفيرا لأموالهم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و جعله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الطهارة و الزيادة و النموّ، و في الشرع اسم لحقّ يجب في المال يعتبر في وجوبه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الزكاة في الكتاب و السنّة، و هي إمّا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نمى، لأنّها تستجلب البركة في المال و تنميه و تفيد النفس فضيلة الكرم، و إمّا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لأنّها تطهّر المال من الخبث، و النفس البخيلة من البخل، و في الشرع، صدقة مقدّرة بأصل الشرع ابتداء تثبت في المال أو في الذمّة للطهارة لهما، فزكاة المال طهر للمال و زكاة الفطرة، طهر للأبدان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الزكاة اختبارا للأغنياء و معونة للفقراء، و لو أنّ الناس أدّوا زكاة أموالهم ما بقي مسلم فقيرا محتاجا و لاستغنى بما فرض اللّه له، و إنّ الناس ما افتقروا و لا احتاجوا و لا جاعوا و لا عروا إلاّ بذنوب الأغنياء، و حقيق على اللّه تبارك و تعالى أن يمنع رحمته ممّن منع حقّ اللّه في ماله، و أقسم بالذي خلق الخلق و بسط الرزق أنّه ما ضاع مال في برّ و لا بحر إلاّ بترك </w:t>
      </w:r>
    </w:p>
    <w:p>
      <w:pPr>
        <w:pStyle w:val="BookText"/>
        <w:rPr/>
      </w:pPr>
      <w:r>
        <w:rPr>
          <w:rFonts w:ascii="Amiri" w:hAnsi="Amiri" w:eastAsia="Amiri" w:cs="Amiri"/>
          <w:color w:val="111111"/>
          <w:sz w:val="28"/>
          <w:sz w:val="28"/>
          <w:szCs w:val="28"/>
          <w:rtl w:val="true"/>
          <w:lang w:bidi="ar-SA"/>
        </w:rPr>
        <w:t>الزكاة، و ما صيد صيد في برّ و لا بحر إلاّ بتركه التسبيح في ذلك اليوم، و إنّ أحبّ الناس إلى اللّه تعالى أسخاهم كفّا، و أسخى الناس من أدّى زكاة ماله، و لم يبخل على المؤمنين بما افترض اللّه لهم في ماله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الرضا عليه السّلام أنّه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الزكاة من أجل قوت الفقراء، و تحصين أموال الأغنياء، لأنّ اللّه عزّ و جلّ كلّف أهل الصحّة القيام بشأن أهل الزمانة و البلوى، كما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 وَ أَنْفُسِكُمْ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و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توطين الأنفس على الصبر، مع ما في ذلك من أداء شكر نعم اللّه عزّ و جلّ، و الطمع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فيه من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الرأفة و الرحمة لأهل الضعف، و العطف على أهل المسكنة، و الحثّ لهم على المواساة، و تقوية الفقراء و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الدين، و هو عظة لأهل الغنى و عبرة لهم ليستدلّوا على فقر الآخرة بهم، و ما لهم من الحثّ في ذلك على الشكر للّه تبارك و تعالى لما خوّلهم و أعطاهم، و الدعاء و التضرّع و الخوف من أن يصيروا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كثيرة في أداء الزكاة و الصدقات و صلة الأرحام و اصطناع المعروف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حصّنوا أموالكم بالزكوة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قرن الزكاة بالصلاة 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أَقِيمُوا اَلصَّلاةَ وَ آتُوا اَلزَّكاةَ فمن أقام الصلوة و لم يؤت الزكاة فكأنّه لم يقم </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بخلوا به من الزكاة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الزكاة منعت الأرض بركاتها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بركاتها من الزرع و الثمار و المعادن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موسى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على هذه الامّة شيئا أشدّ عليهم من الزكاة، و فيها تهلك عامّتهم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 لا بحر إلاّ بتضييع الزكاة، فحصّنوا أموالكم بالزكوة، و داووا مرضاكم بالصدقة، و ادفعوا أبواب البلايا بالاستغفار، و الصاعقة لا تصيب ذاكرا، و ليس يصاد من الطير إلاّ ما ضيّع تسبيحه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كذبت الولاة حبس المطر، و إذا جار </w:t>
      </w:r>
    </w:p>
    <w:p>
      <w:pPr>
        <w:pStyle w:val="BookText"/>
        <w:rPr/>
      </w:pPr>
      <w:r>
        <w:rPr>
          <w:rFonts w:ascii="Amiri" w:hAnsi="Amiri" w:eastAsia="Amiri" w:cs="Amiri"/>
          <w:color w:val="111111"/>
          <w:sz w:val="28"/>
          <w:sz w:val="28"/>
          <w:szCs w:val="28"/>
          <w:rtl w:val="true"/>
          <w:lang w:bidi="ar-SA"/>
        </w:rPr>
        <w:t>السلطان هانت الدولة، و إذا حبست الزكاة ماتت المواشي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لا يقبل اللّه منهم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منع قيراطا من زكاة ماله فليس بمؤمن و لا بمسلم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تارك الزكاة يسأل اللّه الرجعة إلى الدنيا، و 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رحمه اللّه في التذكره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المسلمون كافّة على وجوبها في جميع الأعصار، و هي أحد أركان الإسلام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فمن أنكر وجوبها ممّن ولد على الفطرة و نشأ بين المسلمين، فهو مرتدّ يقتل من غير أن يستتاب، و إن لم يكن عن فطرة بل أسلم عقيب كفر، استتيب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فإن تاب و إلاّ فهو مرتدّ وجب قتله، و إن كان ممّن يخفى وجوبها عليه؛ لأنّه نشأ بالبادية، أو كان قريب العهد بالإسلام عرّف وجوبها و لم يحكم بكفره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w:t>
      </w:r>
    </w:p>
    <w:p>
      <w:pPr>
        <w:pStyle w:val="BookText"/>
        <w:rPr/>
      </w:pPr>
      <w:r>
        <w:rPr>
          <w:rFonts w:ascii="Amiri" w:hAnsi="Amiri" w:eastAsia="Amiri" w:cs="Amiri"/>
          <w:color w:val="111111"/>
          <w:sz w:val="28"/>
          <w:sz w:val="28"/>
          <w:szCs w:val="28"/>
          <w:rtl w:val="true"/>
          <w:lang w:bidi="ar-SA"/>
        </w:rPr>
        <w:t>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لهف لهفا على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تحسّر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زكاة النعم، و الشفاعة زكاة الجاه، و العلل زكاة الأبدان، و العفو زكاة الظفر، و ما أدّيت زكاته فهو مأمون السلب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زكاة جاهكم، كما فرض عليكم زكاة ما ملكت أيمانكم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بالصوم فإنّه زكاة البدن و جنّة لأهله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تزيد في الرزق</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بالزكوة فإنّي سمعت نبيّكم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قنطرة الإسلام، فمن أدّاها جاز القنطرة، و من منعها احتبس دونها، و هي تطفئ غضب الربّ</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في كم تجب الزكاة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 عشرون درهما، و أمّا الباطنة فلا تستأثر على أخيك بما هو أحوج إليه منك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زكاة البدن، و المعروف زكاة النعم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جزء من أجزائك زكاة واجبة للّه تعالى، بل على كلّ منبت شعر من شعرك، بل على كلّ لحظة من لحظاتك زكاة؛</w:t>
      </w:r>
    </w:p>
    <w:p>
      <w:pPr>
        <w:pStyle w:val="BookText"/>
        <w:rPr/>
      </w:pPr>
      <w:r>
        <w:rPr>
          <w:rFonts w:ascii="Amiri" w:hAnsi="Amiri" w:eastAsia="Amiri" w:cs="Amiri"/>
          <w:color w:val="111111"/>
          <w:sz w:val="28"/>
          <w:sz w:val="28"/>
          <w:szCs w:val="28"/>
          <w:rtl w:val="true"/>
          <w:lang w:bidi="ar-SA"/>
        </w:rPr>
        <w:t>فزكاة العين النظرة بالعبرة و الغضّ عن الشهوات و ما يضاهيها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الاذن استماع العلم و الحكمة و القرآن و فوائد الدين من الموعظة و النصيحة و ما فيه نجاتك، و بالإعراض عمّا هو ضدّه من الكذب و الغيبة 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اللسان النصح للمسلمين و التيقّظ للغافلين و كثرة التسبيح و الذكر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اليد البذل و العطاء و السخاء بما أنعم اللّه عليك به، و تحريكها بكتابة العلم و منافع ينتفع بها المسلمون في طاعة اللّه تعالى و القبض عن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الرجل السعي في حقوق اللّه تعالى من زيارة الصالحين و مجالس الذكر و إصلاح الناس و صلة الأرحام و الجهاد و ما فيه صلاح قلبك و سلامة دينك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تتحمّل القلوب فهمه و النفوس استعماله و ما لا يشرف عليه إلاّ عباده المخلصون المقرّبون أكثر من أن تحصى و هم أربابه و هو شعارهم دون غيرهم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كثيرة ذكرنا بعضها في أهميّة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الصدقة، المرض،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الجاه 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المال الإفضال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القدرة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الظفر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البدن الجهاد و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اليسار برّ الجيران و صلة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الصحّة السعي في 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الشجاعة الجهاد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السلطان إغاثة 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النعم اصطناع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العلم بذله لمستحقّه و إجهاد النفس بالعمل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32303534393736322C22426F6F6B4944223A31363732302C2253656374696F6E4E756D223A312C22506167654E756D223A31322C2253686F77506167654E756D223A223132222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31353931344730303353315031322E676966222C22536F6C72426F6F6B506167654964223A307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9" w:name="pg14582_162996"/>
    </w:p>
    <w:p>
      <w:pPr>
        <w:pStyle w:val="Heading3"/>
        <w:numPr>
          <w:ilvl w:val="2"/>
          <w:numId w:val="1"/>
        </w:numPr>
        <w:rPr/>
      </w:pPr>
      <w:bookmarkStart w:id="20" w:name="__RefHeading___Toc1100410_1878427129"/>
      <w:bookmarkStart w:id="21" w:name="_Toc7"/>
      <w:bookmarkEnd w:id="19"/>
      <w:bookmarkEnd w:id="20"/>
      <w:r>
        <w:rPr/>
        <w:t>78</w:t>
      </w:r>
      <w:r>
        <w:rPr>
          <w:rtl w:val="true"/>
        </w:rPr>
        <w:t xml:space="preserve">- </w:t>
      </w:r>
      <w:r>
        <w:rPr>
          <w:rtl w:val="true"/>
        </w:rPr>
        <w:t>الزنا</w:t>
      </w:r>
      <w:bookmarkEnd w:id="21"/>
    </w:p>
    <w:p>
      <w:pPr>
        <w:pStyle w:val="Heading4"/>
        <w:numPr>
          <w:ilvl w:val="3"/>
          <w:numId w:val="1"/>
        </w:numPr>
        <w:rPr/>
      </w:pPr>
      <w:bookmarkStart w:id="22" w:name="__RefHeading___Toc1100412_1878427129"/>
      <w:bookmarkStart w:id="23" w:name="_Toc8"/>
      <w:bookmarkEnd w:id="22"/>
      <w:r>
        <w:rPr>
          <w:rtl w:val="true"/>
        </w:rPr>
        <w:t>الآيات</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فَبايِعْهُنَّ وَ 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1"/>
      </w:r>
      <w:bookmarkStart w:id="24" w:name="pg14582_162997"/>
    </w:p>
    <w:p>
      <w:pPr>
        <w:pStyle w:val="Heading4"/>
        <w:numPr>
          <w:ilvl w:val="3"/>
          <w:numId w:val="1"/>
        </w:numPr>
        <w:rPr/>
      </w:pPr>
      <w:bookmarkStart w:id="25" w:name="__RefHeading___Toc1100414_1878427129"/>
      <w:bookmarkStart w:id="26" w:name="_Toc9"/>
      <w:bookmarkEnd w:id="24"/>
      <w:bookmarkEnd w:id="25"/>
      <w:r>
        <w:rPr>
          <w:rtl w:val="true"/>
        </w:rPr>
        <w:t>الأخبار</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الزنا من بعدي كثر الموت الفجأة</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الزنى ظهرت الزلزلة</w:t>
      </w:r>
      <w:r>
        <w:rPr>
          <w:rFonts w:eastAsia="Amiri" w:cs="Amiri" w:ascii="Amiri" w:hAnsi="Amiri"/>
          <w:color w:val="111111"/>
          <w:sz w:val="28"/>
          <w:szCs w:val="28"/>
          <w:rtl w:val="true"/>
          <w:lang w:bidi="ar-SA"/>
        </w:rPr>
        <w:t xml:space="preserve">. . . </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على بطنها سلب الإيمان منه فإذا قام ردّ إليه فإذا عاد سلب،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يريد أن يعود فلا يعود إليه أبدا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الذنب، و مرّ أنّ الزنا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 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في الدنيا فيذهب بنور الوجه و يورث الفقر، و يعجّل الفناء، و أمّا التي في الآخرة فسخط الربّ، و سوء الحساب و الخلود في النار</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بماء الوجه، و يورث الفقر، و ينقص العمر، و يسخط الرحمن، و يخلد في النار، نعوذ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الزنا فإنّه يمحق الرزق و يبطل الدين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 و يدع الديار بلاقع</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البلقع و البلقعة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القفر، أي يدع الديار بلا أهل إمّا بموتهم أو بانقراضهم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عزّ و جلّ كعجيجها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دم حرام يسفك عليها، أو اغتسال من زنا، أو النوم عليها قبل طلوع الشمس</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عجج عجيجا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 و رفع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الرضا عليه السّلام فيما كتب إليه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الزنا لما فيه من الفساد من قتل النفس، و ذهاب الأنساب، و ترك التربية للأطفال، و فساد المواريث، و ما أشبه ذلك من وجوه الفساد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فتزني نساؤكم، و من وطأ فراش امرء مسلم وطئ فراشه، كما تدين تدان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عن نساء الناس تعفّ نساؤكم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رجل أقرّ </w:t>
      </w:r>
    </w:p>
    <w:p>
      <w:pPr>
        <w:pStyle w:val="BookText"/>
        <w:rPr/>
      </w:pPr>
      <w:r>
        <w:rPr>
          <w:rFonts w:ascii="Amiri" w:hAnsi="Amiri" w:eastAsia="Amiri" w:cs="Amiri"/>
          <w:color w:val="111111"/>
          <w:sz w:val="28"/>
          <w:sz w:val="28"/>
          <w:szCs w:val="28"/>
          <w:rtl w:val="true"/>
          <w:lang w:bidi="ar-SA"/>
        </w:rPr>
        <w:t>نطفته في رحم يحرم عليه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زنا بامرأة مسلمة أو يهوديّة أو نصرانيّة أو مجوسيّة حرّة أو أمة ثمّ لم يتب منه و مات مصرّا عليه، فتح اللّه تعالى له في قبره ثلاثمائة باب يخرج منها حيّات و عقارب و ثعبان من النار، فهو يحترق إلى يوم القيامة، فإذا بعث من قبره تأذّى الناس من نتن ريحه فيعرف بذلك و بما كان يعمل في دار الدنيا حتّى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حرّم الحرام و حدّ الحدود فما أحد أغير من اللّه، و من غيرته حرّم الفواحش</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يصيب حظّا من الزنا، فزنا العينين النظر، و زنا الفم القبلة، و زنا اليدين اللمس، صدّق الفرج ذلك أم كذّب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في جامع الأخبار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الرجلان زناهما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حرّم الزنا؟ قال أبو عبد اللّه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من الفساد، و ذهاب المواريث و انقطاع الأنساب، لا تعلم المرأة في الزنا من أحبلها، و لا المولود يعلم من أبوه، و لا أرحام موصولة، و لا قرابة معروفة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الزنا و الخير في بيت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إلى اللّه تعالى الشيخ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عاقل، و لا زنى مؤمن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و مقتا، فإنّ اللّه يمقته و يبغضه،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 سَبِيلاً هو أشدّ الناس عذابا، و الزنا من أكبر الكبائر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منها ناكح المرأة حراما في دبرها، و من نكح ذات محرم منه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 هو يحبّ الزنا</w:t>
      </w:r>
      <w:r>
        <w:rPr>
          <w:rFonts w:eastAsia="Amiri" w:cs="Amiri" w:ascii="Amiri" w:hAnsi="Amiri"/>
          <w:color w:val="111111"/>
          <w:sz w:val="28"/>
          <w:szCs w:val="28"/>
          <w:rtl w:val="true"/>
          <w:lang w:bidi="ar-SA"/>
        </w:rPr>
        <w:t xml:space="preserve">. . . </w:t>
      </w:r>
      <w:r>
        <w:rPr>
          <w:rStyle w:val="FootnoteAnchor"/>
          <w:rtl w:val="true"/>
        </w:rPr>
        <w:footnoteReference w:id="6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يعمل ابن آدم عملا أعظم عند اللّه تبارك و تعالى من رجل قتل نبيّا أو إماما أو هدم الكعبة التي جعلها اللّه عزّ و جلّ قبلة لعباده، أو أفرغ ماءه في امرأة حراما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شغف بمحبّة الحرام و شهوة الزنا فهو شرك شيطان،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بغضنا أهل البيت، و ثانيها أنّه يحنّ إلى الحرام الذي خلق منه</w:t>
      </w:r>
      <w:r>
        <w:rPr>
          <w:rFonts w:eastAsia="Amiri" w:cs="Amiri" w:ascii="Amiri" w:hAnsi="Amiri"/>
          <w:color w:val="111111"/>
          <w:sz w:val="28"/>
          <w:szCs w:val="28"/>
          <w:rtl w:val="true"/>
          <w:lang w:bidi="ar-SA"/>
        </w:rPr>
        <w:t xml:space="preserve">. .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بغضنا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أخبار كثيرة، مرّ بعضها في باب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 w:name="pg14582_163002"/>
    </w:p>
    <w:p>
      <w:pPr>
        <w:pStyle w:val="Heading3"/>
        <w:numPr>
          <w:ilvl w:val="2"/>
          <w:numId w:val="1"/>
        </w:numPr>
        <w:rPr/>
      </w:pPr>
      <w:bookmarkStart w:id="28" w:name="__RefHeading___Toc1100416_1878427129"/>
      <w:bookmarkStart w:id="29" w:name="_Toc10"/>
      <w:bookmarkEnd w:id="27"/>
      <w:bookmarkEnd w:id="28"/>
      <w:r>
        <w:rPr/>
        <w:t>79</w:t>
      </w:r>
      <w:r>
        <w:rPr>
          <w:rtl w:val="true"/>
        </w:rPr>
        <w:t xml:space="preserve">- </w:t>
      </w:r>
      <w:r>
        <w:rPr>
          <w:rtl w:val="true"/>
        </w:rPr>
        <w:t>الزواج</w:t>
      </w:r>
      <w:bookmarkEnd w:id="29"/>
    </w:p>
    <w:p>
      <w:pPr>
        <w:pStyle w:val="Heading4"/>
        <w:numPr>
          <w:ilvl w:val="3"/>
          <w:numId w:val="1"/>
        </w:numPr>
        <w:rPr/>
      </w:pPr>
      <w:bookmarkStart w:id="30" w:name="__RefHeading___Toc1100418_1878427129"/>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فيه فصول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00420_1878427129"/>
      <w:bookmarkStart w:id="33" w:name="_Toc12"/>
      <w:bookmarkEnd w:id="32"/>
      <w:r>
        <w:rPr>
          <w:rtl w:val="true"/>
        </w:rPr>
        <w:t>الفصل الأوّل</w:t>
      </w:r>
      <w:r>
        <w:rPr>
          <w:rtl w:val="true"/>
        </w:rPr>
        <w:t xml:space="preserve">: </w:t>
      </w:r>
      <w:r>
        <w:rPr>
          <w:rtl w:val="true"/>
        </w:rPr>
        <w:t>فضله</w:t>
      </w:r>
      <w:bookmarkEnd w:id="33"/>
    </w:p>
    <w:p>
      <w:pPr>
        <w:pStyle w:val="Heading5"/>
        <w:numPr>
          <w:ilvl w:val="4"/>
          <w:numId w:val="1"/>
        </w:numPr>
        <w:rPr/>
      </w:pPr>
      <w:bookmarkStart w:id="34" w:name="__RefHeading___Toc1100422_1878427129"/>
      <w:bookmarkStart w:id="35" w:name="_Toc13"/>
      <w:bookmarkEnd w:id="34"/>
      <w:r>
        <w:rPr>
          <w:rtl w:val="true"/>
        </w:rPr>
        <w:t>الآيات</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 . </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اَللّهَ يُبَشِّرُكَ بِيَحْيى مُصَدِّقاً بِكَلِمَةٍ مِنَ اَللّهِ وَ سَيِّداً وَ حَصُوراً وَ نَبِيًّا </w:t>
      </w:r>
      <w:bookmarkStart w:id="36" w:name="pg14582_163003"/>
    </w:p>
    <w:p>
      <w:pPr>
        <w:pStyle w:val="BookText"/>
        <w:rPr/>
      </w:pPr>
      <w:bookmarkEnd w:id="36"/>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 ذلِكَ أَدْنى أَلاّ تَعُولُوا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w:t>
      </w:r>
      <w:r>
        <w:rPr>
          <w:rFonts w:eastAsia="Amiri" w:cs="Amiri" w:ascii="Amiri" w:hAnsi="Amiri"/>
          <w:color w:val="111111"/>
          <w:sz w:val="28"/>
          <w:szCs w:val="28"/>
          <w:rtl w:val="true"/>
          <w:lang w:bidi="ar-SA"/>
        </w:rPr>
        <w:t xml:space="preserve">. . . </w:t>
      </w:r>
      <w:r>
        <w:rPr>
          <w:rStyle w:val="FootnoteAnchor"/>
          <w:rtl w:val="true"/>
        </w:rPr>
        <w:footnoteReference w:id="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 . </w:t>
      </w:r>
      <w:r>
        <w:rPr>
          <w:rStyle w:val="FootnoteAnchor"/>
          <w:rtl w:val="true"/>
        </w:rPr>
        <w:footnoteReference w:id="6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5"/>
        <w:numPr>
          <w:ilvl w:val="4"/>
          <w:numId w:val="1"/>
        </w:numPr>
        <w:rPr/>
      </w:pPr>
      <w:bookmarkStart w:id="37" w:name="__RefHeading___Toc1100424_1878427129"/>
      <w:bookmarkStart w:id="38" w:name="_Toc14"/>
      <w:bookmarkEnd w:id="37"/>
      <w:r>
        <w:rPr>
          <w:rtl w:val="true"/>
        </w:rPr>
        <w:t>الأخبار</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فإنّي مكاثر بكم الامم غدا في القيامة حتّى أنّ السقط 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كاثره أي غالبه في الكثرة و فاخره بكثرة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المحبنطئ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المتغضّب المستبطىء للشيء،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الممتنع امتناع طلبة، لا امتناع إباء،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احبنطأت، و احبنطيت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يرزقه نسمة تثقل الأرض بلا إله إلاّ 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الإنسان، و تطلق على المملوك ذكرا كان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في النصف الآخر أو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المتزوّج أفضل من سبعين ركعة يصلّيها أعزب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رحمه اللّه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رجل عزب يقوم ليله و يصوم نهاره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النار العزّاب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التزويج مخافة العيلة فقد ساء ظنّه باللّه عزّ و جلّ، إنّ اللّه عزّ و جلّ يقول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القيامة يوم لا ظلّ إلاّ ظلّه، رجل زوّج أخاه المسلم، أو أخدمه، أو كتم له سرّا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كتب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 أخاه المؤمن امرأة يأنس بها و تشدّ عضده و يستريح إليها، زوّجه اللّه من الحور العين، و آنسه بمن أحبّ من الصدّيقين من أهل بيت نبيّه صلّى اللّه عليه و آله و إخوانه، و آنسهم به</w:t>
      </w:r>
      <w:r>
        <w:rPr>
          <w:rFonts w:eastAsia="Amiri" w:cs="Amiri" w:ascii="Amiri" w:hAnsi="Amiri"/>
          <w:color w:val="111111"/>
          <w:sz w:val="28"/>
          <w:szCs w:val="28"/>
          <w:rtl w:val="true"/>
          <w:lang w:bidi="ar-SA"/>
        </w:rPr>
        <w:t xml:space="preserve">. . . </w:t>
      </w:r>
      <w:r>
        <w:rPr>
          <w:rStyle w:val="FootnoteAnchor"/>
          <w:rtl w:val="true"/>
        </w:rPr>
        <w:footnoteReference w:id="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تكثروا فإنّي اباهي بكم الامم يوم القيامة و لو بالسقط</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 عند نظر الولد في وجه الوالدين، و عند فتح باب الكعبة و عند النكاح</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لا يسلم لذي دين دينه إلاّ من يفرّ من شاهق إلى شاهق و من جحر إلى جحر كالثعلب بأشباله،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الزمان؟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 المعيشة إلاّ بمعاصي اللّه، فعند ذلك حلّت العزوبة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إذا كان ذلك الزمان فهلاك الرجل على يدي أبويه، فإن لم يكن له أبوان فعلى يدي زوجته و ولده، </w:t>
      </w:r>
    </w:p>
    <w:p>
      <w:pPr>
        <w:pStyle w:val="BookText"/>
        <w:rPr/>
      </w:pPr>
      <w:r>
        <w:rPr>
          <w:rFonts w:ascii="Amiri" w:hAnsi="Amiri" w:eastAsia="Amiri" w:cs="Amiri"/>
          <w:color w:val="111111"/>
          <w:sz w:val="28"/>
          <w:sz w:val="28"/>
          <w:szCs w:val="28"/>
          <w:rtl w:val="true"/>
          <w:lang w:bidi="ar-SA"/>
        </w:rPr>
        <w:t>فإن لم يكن له زوجة و لا ولد فعلى يدي قرابته و جيرانه،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لضيق المعيشة و يكلّفونه ما لا يطيق حتّى يوردونه موارد الهلكة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الجبل المرتفع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ثقب الحيّة و 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أشبال أي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بالثعلب لشدّة محبّته لولده في الحيوانات، و خوفه من الذئب فيفرّ من شاهق إلى شاهق، و من جحر إلى جحر لحفظ ولده، و وجه التشبيه شدّة اهتمام المؤمن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تتزوّج؟ قال ما أصنع بالتزويج؟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بالأولاد، إن عاشوا فتنوا و إن ماتوا أحزنوا؟ </w:t>
      </w:r>
      <w:r>
        <w:rPr>
          <w:rStyle w:val="FootnoteAnchor"/>
          <w:rtl w:val="true"/>
        </w:rPr>
        <w:footnoteReference w:id="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من استطاع منكم الباه فليتزوّج، و من لم يستطعها فليدمن الصوم فإنّه له و جاء</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النكاح و التزويج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الباءة و الباء، و قد يقصر، و هو من 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في القاموس، الباه كالجاه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 عروق البيضتين حتّى تنفضخ فيكون شبيها بالخصاء،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رضّ الخصيتين، شبّه الصوم به لأنّه يكسر الشهوة كالوجاء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شابّ </w:t>
      </w:r>
    </w:p>
    <w:p>
      <w:pPr>
        <w:pStyle w:val="BookText"/>
        <w:rPr/>
      </w:pPr>
      <w:r>
        <w:rPr>
          <w:rFonts w:ascii="Amiri" w:hAnsi="Amiri" w:eastAsia="Amiri" w:cs="Amiri"/>
          <w:color w:val="111111"/>
          <w:sz w:val="28"/>
          <w:sz w:val="28"/>
          <w:szCs w:val="28"/>
          <w:rtl w:val="true"/>
          <w:lang w:bidi="ar-SA"/>
        </w:rPr>
        <w:t>تزوّج في حداثة سنّه إلاّ عجّ شيطانه يا ويله يا ويله عصم منّي ثلثي دينه، فليتّق اللّه العبد في الثلث الباقي</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أياماكم فإنّ اللّه يحسن لهم في أخلاقهم و يوسّع لهم في أرزاقهم و يزيدهم في مروّاتهم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زوج له من الرجال و النساء، سواء كان تزوّج من قبل أو لم يتزوّج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لي الدنيا و ما فيها و أنّي أبيت ليلة ليس لي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ركعتين يصلّيهما رجل متزوّج أفضل من رجل يقوم ليله و يصوم نهاره أعزب، ثمّ أعطاه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بذلك سنة ثمان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للّه و أنكح للّه استحقّ ولاية اللّه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فقد ركب البحر، فإن ولد له فقد كسر به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أهمّ الأخبار</w:t>
      </w:r>
      <w:r>
        <w:rPr>
          <w:rFonts w:eastAsia="Amiri" w:cs="Amiri" w:ascii="Amiri" w:hAnsi="Amiri"/>
          <w:color w:val="111111"/>
          <w:sz w:val="28"/>
          <w:szCs w:val="28"/>
          <w:rtl w:val="true"/>
          <w:lang w:bidi="ar-SA"/>
        </w:rPr>
        <w:t xml:space="preserve">. </w:t>
      </w:r>
      <w:bookmarkStart w:id="39" w:name="pg14582_163008"/>
    </w:p>
    <w:p>
      <w:pPr>
        <w:pStyle w:val="Heading4"/>
        <w:numPr>
          <w:ilvl w:val="3"/>
          <w:numId w:val="1"/>
        </w:numPr>
        <w:rPr/>
      </w:pPr>
      <w:bookmarkStart w:id="40" w:name="__RefHeading___Toc1100426_1878427129"/>
      <w:bookmarkStart w:id="41" w:name="_Toc15"/>
      <w:bookmarkEnd w:id="39"/>
      <w:bookmarkEnd w:id="40"/>
      <w:r>
        <w:rPr>
          <w:rtl w:val="true"/>
        </w:rPr>
        <w:t>الفصل الثانيّ</w:t>
      </w:r>
      <w:r>
        <w:rPr>
          <w:rtl w:val="true"/>
        </w:rPr>
        <w:t xml:space="preserve">: </w:t>
      </w:r>
      <w:r>
        <w:rPr>
          <w:rtl w:val="true"/>
        </w:rPr>
        <w:t>اختيار الزوج و الزوجة</w:t>
      </w:r>
      <w:bookmarkEnd w:id="41"/>
    </w:p>
    <w:p>
      <w:pPr>
        <w:pStyle w:val="Heading5"/>
        <w:numPr>
          <w:ilvl w:val="4"/>
          <w:numId w:val="1"/>
        </w:numPr>
        <w:rPr/>
      </w:pPr>
      <w:bookmarkStart w:id="42" w:name="__RefHeading___Toc1100428_1878427129"/>
      <w:bookmarkStart w:id="43" w:name="_Toc16"/>
      <w:bookmarkEnd w:id="42"/>
      <w:r>
        <w:rPr>
          <w:rtl w:val="true"/>
        </w:rPr>
        <w:t>الأخبار</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 تطيع أمره، و إذا خلا بها بذلت له ما يريد منها، و لم تبذّل كتبذّل الرجل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تبرّجت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زينتها و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التصاون،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التشبّث بالرجل و ترك الحياء رأسا، و طلب الوطيء كما هو شأن الرجل، و يحتمل أن يكون من التبذّل بمعنى ترك التزيّن أي لا تترك 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المرآة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إذا خلت مع زوجها خلعت له درع الحياء، و إذا لبست لبست معه درع الحياء</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p>
    <w:p>
      <w:pPr>
        <w:pStyle w:val="BookText"/>
        <w:rPr/>
      </w:pPr>
      <w:r>
        <w:rPr>
          <w:rFonts w:ascii="Amiri" w:hAnsi="Amiri" w:eastAsia="Amiri" w:cs="Amiri"/>
          <w:color w:val="111111"/>
          <w:sz w:val="28"/>
          <w:sz w:val="28"/>
          <w:szCs w:val="28"/>
          <w:rtl w:val="true"/>
          <w:lang w:bidi="ar-SA"/>
        </w:rPr>
        <w:t>الخمس،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الهيّنة الليّنة المؤاتية، التي إذا غضب زوجها لم تكتحل بغمض حتّى يرضى، و إذا غاب عنها زوجها حفظته في غيبته، فتلك عامل من عمّال اللّه، و عامل اللّه لا يخيب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اللينة و السهلة و 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تكتحل بغمض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غمضا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هيجان شهوة النكاح من المرأة و الرجل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أصبحهنّ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و أنار، و في البحار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بدلها؛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أحسنهنّ وجها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قلادة فانظر ما تتقلّد، و ليس للمرأة خطر، لا لصالحتهنّ و لا لطالحتهنّ، فأمّا صالحتهنّ فليس خطرها الذهب و الفضّة، هي خير من الذهب و الفضّة، و أمّا طالحتهنّ فليس خطرها التراب، التراب خير منها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و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 نساءكم؟ الذليلة في أهلها، العزيزة مع بعلها، العقيم الحقود التي لا تتورّع من قبيح، المتبرّجة إذا غاب عنها بعلها، الحصان معه إذا حضر، لا تسمع قوله و لا تطيع أمره، و إذا خلا بها بعلها تمنّعت منه كما تمنّع الصعبة عند ركوبها، و لا تقبل منه عذرا و لا تغفر له ذنبا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خارجات، في الفتن داخلات، مائلات إلى الشهوات، مسرعات إلى اللذّات، مستحلاّت المحرّمات، في جهنّم خالدات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النساء لعبد اللّه حقّا حقّا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عن رسول اللّه صلّى اللّه عليه و آله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دمن و هي ما تدمنه الأبل و الغنم بأبوالها و أبعارها في مرابضها، فربما نبت فيها النبات الحسن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تستعفّ مع عفّتك، و لا تزوّجنّ خمسا،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تزوّجنّ شهبرة و لا لهبرة و لا نهبرة و لا هيدرة و لا لفوتا، 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 ممّا قلت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الشهبرة فالزرقاء البذيّة، و أمّا اللهبرة فالطويلة المهزولة، و أمّا النهبرة فالقصيرة الدميمة، و أمّا الهيدرة فالعجوز المدبرة، و أمّا اللفوت فذات الولد من غيرك</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أزرق العين و امرأة زرقاء العين، و الزرق لون كلون السماء، ثمّ إنّ الزرقة أبغض شيء من ألوان العيون عند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الفحّاشة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دمامة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حقيرا و قبح منظره فهو دميم و دميمة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 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نساءكم نساء قريش، ألطفهنّ بأزواجهنّ و أرحمهنّ بأولادهنّ، المجون لزوجها، الحصان على 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تمنع</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يستأمره في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انكح و عليك بذوات الدين تربت يداك،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المرأة الصالحة مثل الغراب الأعصم الذي لا يكاد يقدر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الغراب الأعصم؟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إحدى رجليه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هنا؛ المثل ليرى المأمور به بذلك الجدّ و أنّه إن خالفه فقد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جارية على ألسنة العرب لا يريدون بها الدعاء على المخاطب، و لا وقوع الأمر به،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المثل ليرى المأمور بذلك الجدّ و أنّه إن خالفه فقد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خيرا من زوجة صالحة، إذا رآها سرّته و إذا غاب عنها حفظته في نفسها و ماله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لجمالها أو لمالها و كل إلى ذلك، و إذا تزوّجها لدينها رزقه اللّه المال و الجمال</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تزوّج امرأة لمالها وكّله اللّه إليه، و من تزوّجها لجمالها رأى فيها ما يكره، و من تزوّجها لدينها جمع اللّه له ذلك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امرأة حلالا بمال حلال غير أنّه أراد به فخرا و رياء و سمعة لم يزده اللّه بذلك إلاّ ذلاّ و هوانا، و أقامه بقدر ما استمتع منها على شفير جهنّم، ثمّ يهوي به فيها سبعين خريفا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المعروف من فصول السنة، و مقداره بحسب الأخبار مختلف،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سنة،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إلى غير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لي ابنة عمّ قد رضيت جمالها و حسنها و دينها </w:t>
      </w:r>
    </w:p>
    <w:p>
      <w:pPr>
        <w:pStyle w:val="BookText"/>
        <w:rPr/>
      </w:pPr>
      <w:r>
        <w:rPr>
          <w:rFonts w:ascii="Amiri" w:hAnsi="Amiri" w:eastAsia="Amiri" w:cs="Amiri"/>
          <w:color w:val="111111"/>
          <w:sz w:val="28"/>
          <w:sz w:val="28"/>
          <w:szCs w:val="28"/>
          <w:rtl w:val="true"/>
          <w:lang w:bidi="ar-SA"/>
        </w:rPr>
        <w:t>و لكنّها عاقر،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تزوّجها، إنّ يوسف بن يعقوب لقى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تزوّج النساء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الغد إلى النبيّ صلّى اللّه عليه و آله فقال له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سوءاء ولودا، فإنّي مكاثر بكم الامم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السوءاء؟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كراهة تزويج العاقر و استحباب تزويج الولود كثيرة،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بكرا ولودا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سمراء عيناء عجزاء مربوعة فإن كرهتها فعليّ مهرها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لونها بين السواد و البياض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العيناء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الحسنة العين و عظيم العين و سواد عينها في 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العظيمة العجز و العجز من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الوركين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المربوعة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الوسيط القامة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بذوات الأوراك فإنّهنّ أنجب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أوراك، ما فوق الفخذ كالكتف فوق العضد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يتزوّج فليسأل عن شعرها </w:t>
      </w:r>
    </w:p>
    <w:p>
      <w:pPr>
        <w:pStyle w:val="BookText"/>
        <w:rPr/>
      </w:pPr>
      <w:r>
        <w:rPr>
          <w:rFonts w:ascii="Amiri" w:hAnsi="Amiri" w:eastAsia="Amiri" w:cs="Amiri"/>
          <w:color w:val="111111"/>
          <w:sz w:val="28"/>
          <w:sz w:val="28"/>
          <w:szCs w:val="28"/>
          <w:rtl w:val="true"/>
          <w:lang w:bidi="ar-SA"/>
        </w:rPr>
        <w:t>كما يسأل عن وجهها، فإنّ الشعر أحد الجمالين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 فإنّ فعالهم أحرى أن يكون حسنا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لا تحيض ابنته في بيته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أسباط إلى أبي جعفر عليه السّلام في أمر بناته و أنّه لا يجد أحدا مثله،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بناتك و أنّك لا تجد أحدا مثلك، فلا تنظر في ذلك رحمك اللّه،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 عنده يسار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الغنى، و المراد القدرة على النفقة كما فهمه الأصحاب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رقّ، </w:t>
      </w:r>
    </w:p>
    <w:p>
      <w:pPr>
        <w:pStyle w:val="BookText"/>
        <w:rPr/>
      </w:pPr>
      <w:r>
        <w:rPr>
          <w:rFonts w:ascii="Amiri" w:hAnsi="Amiri" w:eastAsia="Amiri" w:cs="Amiri"/>
          <w:color w:val="111111"/>
          <w:sz w:val="28"/>
          <w:sz w:val="28"/>
          <w:szCs w:val="28"/>
          <w:rtl w:val="true"/>
          <w:lang w:bidi="ar-SA"/>
        </w:rPr>
        <w:t>فإذا أنكح أحدكم وليدة فقد أرقّها، فلينظر أحدكم لمن يرقّ كريمته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قرابة قد خطب إليّ و في خلقه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تناكحوا الزنج و الخزر فإنّ لهم أرحاما تدلّ على غير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و الهند و القند ليس فيهم نجيب، يعني القندهار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السودان، واحدهم 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ضيّق العين و صغرها، سمّي به صنف من الناس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بلاد و طائفة من الناس يتأخمون الهند و ألوانهم إلى الصفرة، الواحد 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السودان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تنكحوا من الأكراد أحدا فإنّهم جنس من الجنّ كشف عنهم الغطاء</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لمالها و جمالها و نسبها و لذّتها، فعليك بذات الدين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أتزوّج امرأة و إنّ أبويّ أرادا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ودع التي هوى أبواك</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خيل أبقى من الدهم، و لا امرأة كابنة العمّ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دهم، الذي يشتدّ سواده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الضجيعين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بيان مدخليّة الخال في مشابهة الولد في أخلاقه، فكان الخال ضجيع الرجل لمدخليّته فيما تولّد منه عند المضاجعة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بيان قرب أقارب المرأة من الزوج، و شدّة ارتباطهم به، فكان الخال ضجيع الإنسان، لشدّة قربه و اطلاّعه على سرائره، و الأولّ أظهر، و الضجيعان إمّا الزوجان أو المرأة و الخال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الأب ضجيع ابنه و مربّيه، فقد يكون الخال ضجيعه و مربّيه فكما أنّه يكتسب من أخلاق الأب كذلك يكتسب من أخلاق الخال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 أنّ النساء شتّى، فمنهنّ الغنيمة و الغرامة و هي المتحبّبة لزوجها و العاشقة له، و منهنّ الهلال إذا تجلّى، و منهنّ الظلام الحنديس المقطبة، فمن ظفر بصالحتهنّ يسعد، و من وقع في طالحتهنّ فقد ابتلى و ليس له انتقام</w:t>
      </w:r>
      <w:r>
        <w:rPr>
          <w:rFonts w:eastAsia="Amiri" w:cs="Amiri" w:ascii="Amiri" w:hAnsi="Amiri"/>
          <w:color w:val="111111"/>
          <w:sz w:val="28"/>
          <w:szCs w:val="28"/>
          <w:rtl w:val="true"/>
          <w:lang w:bidi="ar-SA"/>
        </w:rPr>
        <w:t xml:space="preserve">. .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الأصل هي الفائدة المكتسبة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بفاسق نزل عليه كلّ يوم ألف لعنة و لا يصعد له عمل إلى السماء و لا يستجاب له دعاؤه و لا يقبل منه صرف و لا عدل</w:t>
      </w:r>
      <w:r>
        <w:rPr>
          <w:rFonts w:eastAsia="Amiri" w:cs="Amiri" w:ascii="Amiri" w:hAnsi="Amiri"/>
          <w:color w:val="111111"/>
          <w:sz w:val="28"/>
          <w:szCs w:val="28"/>
          <w:rtl w:val="true"/>
          <w:lang w:bidi="ar-SA"/>
        </w:rPr>
        <w:t xml:space="preserve">. </w:t>
      </w:r>
      <w:r>
        <w:rPr>
          <w:rStyle w:val="FootnoteAnchor"/>
          <w:rtl w:val="true"/>
        </w:rPr>
        <w:footnoteReference w:id="123"/>
      </w:r>
      <w:bookmarkStart w:id="44" w:name="pg14582_163018"/>
    </w:p>
    <w:p>
      <w:pPr>
        <w:pStyle w:val="Heading4"/>
        <w:numPr>
          <w:ilvl w:val="3"/>
          <w:numId w:val="1"/>
        </w:numPr>
        <w:rPr/>
      </w:pPr>
      <w:bookmarkStart w:id="45" w:name="__RefHeading___Toc1100430_1878427129"/>
      <w:bookmarkStart w:id="46" w:name="_Toc17"/>
      <w:bookmarkEnd w:id="44"/>
      <w:bookmarkEnd w:id="45"/>
      <w:r>
        <w:rPr>
          <w:rtl w:val="true"/>
        </w:rPr>
        <w:t>الفصل الثالث</w:t>
      </w:r>
      <w:r>
        <w:rPr>
          <w:rtl w:val="true"/>
        </w:rPr>
        <w:t xml:space="preserve">: </w:t>
      </w:r>
      <w:r>
        <w:rPr>
          <w:rtl w:val="true"/>
        </w:rPr>
        <w:t>حقوق الزوج و الزوجة</w:t>
      </w:r>
      <w:bookmarkEnd w:id="46"/>
    </w:p>
    <w:p>
      <w:pPr>
        <w:pStyle w:val="Heading5"/>
        <w:numPr>
          <w:ilvl w:val="4"/>
          <w:numId w:val="1"/>
        </w:numPr>
        <w:rPr/>
      </w:pPr>
      <w:bookmarkStart w:id="47" w:name="__RefHeading___Toc1100432_1878427129"/>
      <w:bookmarkStart w:id="48" w:name="_Toc18"/>
      <w:bookmarkEnd w:id="47"/>
      <w:r>
        <w:rPr>
          <w:rtl w:val="true"/>
        </w:rPr>
        <w:t>الأخبار</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لا يذهب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الأعداء للمؤمن زوجة السوء</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زوجة إذا دخلت تلقّتني، و إذا خرجت شيّعتني، و إذا رأتني مهموما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يهمّك، إن كنت تهتمّ لرزقك فقد تكفّل لك به غيرك، و إن كنت تهتمّ بأمر آخرتك فزادك اللّه همّا،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عمّالا، و هذه من عمّاله، لها نصف أجر الشهيد</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 لا اخبركم بخيار رجالكم؟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رجالكم التقيّ النقيّ، السمح الكفّين، السليم الطرفين، البرّ بوالديه، و لا يلجئ عياله إلى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بشرّ رجالكم؟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رجالكم البهّات البخيل الفاحش، الآكل </w:t>
      </w:r>
    </w:p>
    <w:p>
      <w:pPr>
        <w:pStyle w:val="BookText"/>
        <w:rPr/>
      </w:pPr>
      <w:r>
        <w:rPr>
          <w:rFonts w:ascii="Amiri" w:hAnsi="Amiri" w:eastAsia="Amiri" w:cs="Amiri"/>
          <w:color w:val="111111"/>
          <w:sz w:val="28"/>
          <w:sz w:val="28"/>
          <w:szCs w:val="28"/>
          <w:rtl w:val="true"/>
          <w:lang w:bidi="ar-SA"/>
        </w:rPr>
        <w:t>وحده، المانع رفده، الضارب أهله و عبده، الملجئ عياله إلى غيره، العاقّ بوالديه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 الطرفين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كناية عن سلامة لسانه عن الفحش و البذاء و عورته عن الفحشاء، أو سلامة نسب أبيه و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امرأة تشيّبني قبل مشيبي</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الرجال قليل، و من النساء أقلّ و أقلّ،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كافرات الغضب، مؤمنات الرضا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 اناسا يسجد بعضهم لبعض،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 ذيل الحديث،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 و حسن صحبة المرأة مع بعلها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امرأة تؤذيه لم يقبل اللّه صلاتها و لا حسنة </w:t>
      </w:r>
    </w:p>
    <w:p>
      <w:pPr>
        <w:pStyle w:val="BookText"/>
        <w:rPr/>
      </w:pPr>
      <w:r>
        <w:rPr>
          <w:rFonts w:ascii="Amiri" w:hAnsi="Amiri" w:eastAsia="Amiri" w:cs="Amiri"/>
          <w:color w:val="111111"/>
          <w:sz w:val="28"/>
          <w:sz w:val="28"/>
          <w:szCs w:val="28"/>
          <w:rtl w:val="true"/>
          <w:lang w:bidi="ar-SA"/>
        </w:rPr>
        <w:t>من عملها حتّى تعينه و ترضيه، و إن صامت الدهر و قامت و أعتقت الرقاب و أنفقت الأموال في سبيل اللّه و كانت أوّل من ترد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الرجل مثل ذلك الوزر و العذاب إذا كان لها مؤذيا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على سوء خلق امرأته و احتسبه أعطاه اللّه له بكلّ مرّة يصبر عليها من الثواب مثل ما أعطى أيّوب على بلائه و كان عليها من الوزر في كلّ يوم و ليلة مثل رمل عالج فإن مات قبل أن تعتبه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 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يرضى عنها حشرت يوم القيامة منكوسة مع المنافقين في الدرك الأسفل من النار، و من كانت له امرأة و لم توافقه و لم تصبر على ما رزقه اللّه و شقّت عليه و حملته ما لم يقدر عليه لم يقبل اللّه لها حسنة تتّقي بها النار و غضب اللّه عليها ما دامت كذلك</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عالج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تراكم من الرمل و دخل بعضه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من اتّخذها فلا يضيّعها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ملعوب به و الجمع لعب،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بمنزلة اللعب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يعني بذلك اليتيم و النساء</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و عن أبي عبد اللّه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أمير المؤمنين </w:t>
      </w:r>
    </w:p>
    <w:p>
      <w:pPr>
        <w:pStyle w:val="BookText"/>
        <w:rPr/>
      </w:pPr>
      <w:r>
        <w:rPr>
          <w:rFonts w:ascii="Amiri" w:hAnsi="Amiri" w:eastAsia="Amiri" w:cs="Amiri"/>
          <w:color w:val="111111"/>
          <w:sz w:val="28"/>
          <w:sz w:val="28"/>
          <w:szCs w:val="28"/>
          <w:rtl w:val="true"/>
          <w:lang w:bidi="ar-SA"/>
        </w:rPr>
        <w:t>إلى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المرأة من الأمر ما يجاوز نفسها فإنّ ذلك أنعم لحالها و أرخى لبالها و أدوم لجمالها فإنّ المرأة ريحانة و ليست بقهرمانة و لا تعد بكرامتها نفسها و اغضض بصرها بسترك و اكففها بحجابك و لا تطمعها أن تشفع لغيرها فيميل من شفعت له عليك معها و استبق من نفسك بقيّة فإنّ إمساكك عنهنّ و هنّ يرين أنّك ذو اقتدار خير من أن يرين حالك على انكسار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النساء عن نهج البلاغة نظيره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رخي رخا و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شأنها و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بكرامتها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تجاوز بسبب كرامتها أن تفعل بها ما يتعلّق بنفسها لئلاّ تمنعها عن الإحسان إلى أقاربه و غير ذلك من الخير لحسدها و ضعف عقلها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الذي إذا فعله كان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 يكسوها و إن جهلت غفر لها،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عند أبي عليه السّلام تؤذيه فيغفر لها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جبرئيل بالمرأة حتّى ظننت أنّه لا ينبغي طلاقها إلاّ من فاحشة مبيّنة</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أحسن فيما بينه و بين زوجته فإنّ اللّه عزّ و جلّ قد ملّكه ناصيتها و جعله القيّم عليها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اسراؤه و أحبّ العباد إلى اللّه عزّ و جلّ أحسنهم صنعا إلى اسرائه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الرجل اسراؤه فمن أنعم اللّه عليه بنعمة فليوسّع على اسرائه، فإن لم يفعل أوشك أن تزول تلك النعمة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تقاضى عليّ و فاطمة إلى رسول اللّه صلّى اللّه عليه و آله في الخدمة، فقضى على فاطمة عليها السّلام بخدمتها ما دون الباب، و قضى على عليّ عليه السّلام 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دخلني من السرور إلاّ اللّه بإكفائي رسول اللّه صلّى اللّه عليه و آله تحمل أرقاب الرجال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الامرأة الصالحة خير من ألف رجل غير صالح و أيّما امرأة خدمت زوجها سبعة أيّام أغلق اللّه عنها سبعة أبواب النار و فتح لها ثمانية أبواب الجنّة تدخل من أيّها شاءت</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تسقي زوجها شربة من ماء إلاّ كان خيرا لها من عبادة سنة صيام نهارها و قيام ليلها و يبني اللّه لها بكلّ شربة تسقي زوجها مدينة في الجنّة و غفر لها ستّين خطيئة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شكا إلى اللّه ما يلقى من سوء خلق سارة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كسرته و إن تركته استمتعت به اصبر عليها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على خلق امرأة سيّئة الخلق و احتسب في ذلك الأجر أعطاه اللّه ثواب الشاكرين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على عهد رسول اللّه صلّى اللّه عليه و آله خرج في بعض حوائجه فعهد إلى امرأته عهدا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أباها قد مرض فبعثت المرأة إلى رسول اللّه صلّى اللّه عليه و آله تستأذنه أن تعوده،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اصلّي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مرضه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النساء، تصدّقن و لو من حليكنّ و لو بتمرة و لو بشقّ تمرة فإنّ أكثركنّ حطب جهنّم إنّكنّ تكثرن اللعن و تكفرن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سليم لها عقل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 ليس نحن الامّهات </w:t>
      </w:r>
    </w:p>
    <w:p>
      <w:pPr>
        <w:pStyle w:val="BookText"/>
        <w:rPr/>
      </w:pPr>
      <w:r>
        <w:rPr>
          <w:rFonts w:ascii="Amiri" w:hAnsi="Amiri" w:eastAsia="Amiri" w:cs="Amiri"/>
          <w:color w:val="111111"/>
          <w:sz w:val="28"/>
          <w:sz w:val="28"/>
          <w:szCs w:val="28"/>
          <w:rtl w:val="true"/>
          <w:lang w:bidi="ar-SA"/>
        </w:rPr>
        <w:t xml:space="preserve">الحاملات المرضعات، أ ليس منّا البنات المقيمات و الأخوات المشفقات؟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لها رسول اللّه صلّى اللّه عليه و آله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رحيمات لو لا ما يأتين إلى بعولتهنّ ما دخلت مصلّية منهنّ النار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سائلة إلى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والدات والهات، رحيمات بأولادهنّ، لو لا ما يأتين إلى أزواجهنّ، لقيل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أكثر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لكفرهنّ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يكفرن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يكفرن الإحسان و يكفرن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يجحدن إحسان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الفائق</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العشير هو المعاشر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المراد به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لامرأة أن تنام حتّى تعرض نفسها على زوجها، تخلع ثيابها و تدخل معه في لحافه فتلزق جلدها بجلده، فإذا فعلت ذلك فقد عرضت</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 لا تعصيه، و لا تصدّق من بيته إلاّ بإذنه، و لا تصوم تطوّعا إلاّ بإذنه، و لا تمنعه نفسها و إن كانت على ظهر قتب و لا تخرج من بيتها إلاّ بإذنه، و إن خرجت بغير إذنه لعنتها ملائكة السماء و ملائكة الأرض و ملائكة الغضب و ملائكة الرحمة حتّى ترجع إلى بيتها،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عليه من الحقّ مثل ما 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من كلّ مأة واحدة</w:t>
      </w:r>
      <w:r>
        <w:rPr>
          <w:rFonts w:eastAsia="Amiri" w:cs="Amiri" w:ascii="Amiri" w:hAnsi="Amiri"/>
          <w:color w:val="111111"/>
          <w:sz w:val="28"/>
          <w:szCs w:val="28"/>
          <w:rtl w:val="true"/>
          <w:lang w:bidi="ar-SA"/>
        </w:rPr>
        <w:t xml:space="preserve">. . .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يوضع على سنام البعير و يركب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 و صامت شهرها و حجّت بيت ربّها و أطاعت زوجها و عرفت حقّ عليّ عليه السّلام فلتدخل من أيّ أبواب الجنان شاءت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باتت و زوجها عليها ساخط في حقّ لم يتقبّل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حتّى يرضى عنها، و أيّما امرأة تطيّبت لغير زوجها لم يقبل اللّه منها صلاة حتّى تغتسل من طيبها كغسلها من جنابتها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تطيّبت و خرجت من بيتها فهي تلعن حتّى ترجع إلى بيتها متى ما رجعت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المرأة من بيتها بغير إذن زوجها، فإن خرجت لعنها كلّ ملك في السماء و كلّ شيء تمرّ عليه من الجنّ و الإنس حتّى ترجع إلى بيتها، و نهى أن تتزيّن لغير زوجها، فإن فعلت كان حقّا على اللّه أن يحرقها بالنار</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قالت </w:t>
      </w:r>
    </w:p>
    <w:p>
      <w:pPr>
        <w:pStyle w:val="BookText"/>
        <w:rPr/>
      </w:pPr>
      <w:r>
        <w:rPr>
          <w:rFonts w:ascii="Amiri" w:hAnsi="Amiri" w:eastAsia="Amiri" w:cs="Amiri"/>
          <w:color w:val="111111"/>
          <w:sz w:val="28"/>
          <w:sz w:val="28"/>
          <w:szCs w:val="28"/>
          <w:rtl w:val="true"/>
          <w:lang w:bidi="ar-SA"/>
        </w:rPr>
        <w:t>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من وجهك خيرا فقد حبط عملها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آله و فاطمة جالسة عند القدر و أنا انقي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 ما أقول إلاّ من أمر ربّي، ما من رجل يعين امرائة في بيتها إلاّ كان له بكلّ شعرة على بدنه عبادة سنة، صيام نهارها و قيام ليلها، و أعطاه اللّه تعالى من الثواب مثل ما أعطاه اللّه الصابرين و داود النبيّ و يعقوب و عيسى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في خدمة العيال في البيت و لم يأنف كتب اللّه تعالى اسمه في ديوان الشهداء و كتب اللّه له بكلّ يوم و ليلة ثواب ألف شهيد و كتب له بكلّ قدم ثواب حجّة و عمرة و أعطاه اللّه تعالى بكلّ عرق في جسده مدينة في الجنّة</w:t>
      </w:r>
      <w:r>
        <w:rPr>
          <w:rFonts w:eastAsia="Amiri" w:cs="Amiri" w:ascii="Amiri" w:hAnsi="Amiri"/>
          <w:color w:val="111111"/>
          <w:sz w:val="28"/>
          <w:szCs w:val="28"/>
          <w:rtl w:val="true"/>
          <w:lang w:bidi="ar-SA"/>
        </w:rPr>
        <w:t xml:space="preserve">. .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كرهه و عزفت نفسه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أتعجّب ممّن يضرب امرأته و هو بالضرب أولى منها، لا تضربوا نساءكم بالخشب فإنّ فيه القصاص و لكن اضربوهنّ بالجوع و العرى حتّى تربحوا في الدنيا و الآخرة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أيّما رجل رضي بتزيين امرأته و تخرج من باب دارها فهو ديّوث و لا يأثم من يسمّيه ديّوثا، و المرأة إذا خرجت من باب دارها متزيّنة متعطّرة و الزوج بذلك راض بنى لزوجها بكلّ قدم بيت في النار، فقصّروا أجنحة نساءكم و لا تطوّلوها فإنّ في تطويل أجنحتها ندامة و جزاؤها النار و في قصر أجنحتها رضى و سرورا و دخول الجنّة بغير حساب، احفظوا وصيّتي في أمر نساءكم حتّى </w:t>
      </w:r>
    </w:p>
    <w:p>
      <w:pPr>
        <w:pStyle w:val="BookText"/>
        <w:rPr/>
      </w:pPr>
      <w:r>
        <w:rPr>
          <w:rFonts w:ascii="Amiri" w:hAnsi="Amiri" w:eastAsia="Amiri" w:cs="Amiri"/>
          <w:color w:val="111111"/>
          <w:sz w:val="28"/>
          <w:sz w:val="28"/>
          <w:szCs w:val="28"/>
          <w:rtl w:val="true"/>
          <w:lang w:bidi="ar-SA"/>
        </w:rPr>
        <w:t>تنجوا من شدّة الحساب و من لم يحفظ وصيّتي فما أسوء حاله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ضرب امرأته فوق ثلاث أقامه اللّه يوم القيامة على رؤوس الخلائق، فيفضحه فضيحة ينظر إليه الأوّلون و الآخرون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تؤدّي المرأة حقّ اللّه عزّ و جلّ حتّى تؤدّي حقّ زوجها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نيّته زاد اللّه في رزقه، و من حسن برّه بأهله زاد اللّه في عمره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على وجهه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إليه الذهاب إلى الحمّامات و العرسات و العيدان و النايحات و الثياب الرقاق فيجيبها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بمعناه مع شرحه في باب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اضربوا النساء على تعليم الخير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بالزوج عن ثلاثة أشياء فيما بينه و بين زوجته، و هي الموافقة ليجتلب بها موافقتها و محبّتها و هواها، و حسن خلقه معها، و استعماله استمالة قلبها بالهيئة الحسنة في عينها، و توسعته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غنى بالزوجة فيما بينها و بين زوجها الموافق لها عن ثلاث خصال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نفسها عن كلّ دنس حتّى يطمئنّ قلبه إلى الثقة بها في حال المحبوب و المكروه، و حياطته ليكون ذلك عاطفا عليها عند زلّة تكون منها، و إظهار العشق له بالخلابة و الهيئة الحسنة لها في عينه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حاطه حياطة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تعهّده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الخديعة باللسان بالقول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رفعت من بيت زوجها شيئا من موضع إلى موضع تريد بها صلاحا نظر اللّه عزّ و جلّ إليها، و من نظر اللّه إليه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بكلّ خير، فأيّ شىء للنساء المساكين؟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حملت المرءة كانت بمنزلة الصائم القائم المجاهد بنفسه و ماله في سبيل اللّه، فإذا وضعت كان لها من الأجر ما لا تدري ما هو لعظمه، فإذا أرضعت كان لها بكلّ مصّة كعدل عتق محرّر من ولد اسماعيل، فإذا فرغت من رضاعه ضرب ملك على جنبها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استأنفي العمل فقد غفر لك</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باب النساء و</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lang w:val="en-US" w:bidi="en-US"/>
        </w:rPr>
        <w:t>7B22426F6F6B506167654944223A32303534393737362C22426F6F6B4944223A31363732302C2253656374696F6E4E756D223A312C22506167654E756D223A34362C2253686F77506167654E756D223A223436222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31353931344730303353315034362E676966222C22536F6C72426F6F6B506167654964223A307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9" w:name="pg14582_163030"/>
    </w:p>
    <w:p>
      <w:pPr>
        <w:pStyle w:val="Heading3"/>
        <w:numPr>
          <w:ilvl w:val="2"/>
          <w:numId w:val="1"/>
        </w:numPr>
        <w:rPr/>
      </w:pPr>
      <w:bookmarkStart w:id="50" w:name="__RefHeading___Toc1100434_1878427129"/>
      <w:bookmarkStart w:id="51" w:name="_Toc19"/>
      <w:bookmarkEnd w:id="49"/>
      <w:bookmarkEnd w:id="50"/>
      <w:r>
        <w:rPr/>
        <w:t>80</w:t>
      </w:r>
      <w:r>
        <w:rPr>
          <w:rtl w:val="true"/>
        </w:rPr>
        <w:t xml:space="preserve">- </w:t>
      </w:r>
      <w:r>
        <w:rPr>
          <w:rtl w:val="true"/>
        </w:rPr>
        <w:t>الزهد</w:t>
      </w:r>
      <w:bookmarkEnd w:id="51"/>
    </w:p>
    <w:p>
      <w:pPr>
        <w:pStyle w:val="Heading4"/>
        <w:numPr>
          <w:ilvl w:val="3"/>
          <w:numId w:val="1"/>
        </w:numPr>
        <w:rPr/>
      </w:pPr>
      <w:bookmarkStart w:id="52" w:name="__RefHeading___Toc1100436_1878427129"/>
      <w:bookmarkStart w:id="53" w:name="_Toc20"/>
      <w:bookmarkEnd w:id="52"/>
      <w:r>
        <w:rPr>
          <w:rtl w:val="true"/>
        </w:rPr>
        <w:t>الآيات</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لِكَيْلا تَحْزَنُوا عَلى ما فاتَكُمْ وَ لا ما أَصابَكُمْ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4"/>
        <w:numPr>
          <w:ilvl w:val="3"/>
          <w:numId w:val="1"/>
        </w:numPr>
        <w:rPr/>
      </w:pPr>
      <w:bookmarkStart w:id="54" w:name="__RefHeading___Toc1100438_1878427129"/>
      <w:bookmarkStart w:id="55" w:name="_Toc21"/>
      <w:bookmarkEnd w:id="54"/>
      <w:r>
        <w:rPr>
          <w:rtl w:val="true"/>
        </w:rPr>
        <w:t>الأخبار</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الشيء، و زهد عنه زهدا و زهادة بمعنى تركه و أعرض عنه فهو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الشيء خلاف الرغبة فيه،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الشيء بالكسر زهدا و زهادة بمعنى تركه و أعرض عنه، فهو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حبّ الدنيا و الرغبة إليها هو الزهد، و هو ألاّ يريد الدنيا بقلبه، و يتركها بجوارحه، إلاّ بقدر ضرورة بدنه،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من متاع الدنيا و طيّباتها، من الأموال و المناصب و سائر ما يزول بالموت، 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الرغبة عن الدنيا عدولا إلى الآخرة، أو عن غير اللّه عدولا إلى اللّه، و هو الدرجة العليا، فمن رغب عن كلّ ما سوى اللّه حتّى الفراديس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يحبّ إلاّ اللّه، فهو الزاهد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رغب عن حظوظ الدنيا خوفا من النار أو طمعا في نعيم الجنّة، من الحور و القصور و الفواكه و الأنهار، فهو أيضا زاهد، و لكنّه دون الأوّل، و من ترك بعض حظوظ الدنيا دون بعض، كالذي يترك المال دون الجاه، أو يترك التوسّع في الأكل دون التجمّل في الزينة، لا يستحقّ اسم الزاهد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الزهد إنّما يتحقّق إذا تمكّن من نيل الدنيا و تركها، و كان باعث الترك هو حقارة المرغوب عنه و خساسته، أعني الدنيا بالإضافة إلى المرغوب إليه و هو اللّه و الدار الآخرة، فلو كان الترك لعدم قدرته عليها، أو لغرض غير اللّه تعالى و غير الدار الآخرة، من حسن الذكر و استمالة القلوب أو الاشتهار بالفتوّة و السخاء، أو الاستثقال لما في حفظ الأموال من المشقّة و العنا أو أمثال ذلك، لم يكن من الزهد أصلا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الإيمان في قلبه حتّى لا يبالي من أكل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لمّا كان الزهد في الدنيا سببا لحصول جميع السعادات العلميّة و العمليّة شبّه تلك الكمالات بالأمتعة المخزونة في بيت و الزهد بمفتاح ذلك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في الدنيا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الاشتغال بالدنيا و صرف الفكر في طرق تحصيلها و وجه ضبطها و رفع موانعها مانع عظيم من تفرّغ القلب للامور الدينيّة و تفكّره فيها، بل حبّها لا يجتمع مع حبّ اللّه تعالى و طاعته و طلب الآخرة،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الدنيا و الآخرة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الميل بأحدهما يضرّ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عليّ بن الحسين عليهما السّلام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فأعلى درجة الزهد أدنى درجة الورع و أعلى درجة الورع أدنى درجة اليقين و أعلى درجة اليقين أدنى درجة الرضا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الزهد في آية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تأسوا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لا تحزنوا على ما فاتكم من نعم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الراغب في ثواب الآخرة زهده في عاجل زهرة الدنيا، أما إنّ زهد الزاهد في هذه الدنيا لا ينقصه ممّا قسم اللّه عزّ و جلّ له فيها و إن زهد، و إنّ حرص الحريص على عاجل زهرة الحيوة الدنيا لا يزيده فيها و إن حرص، فالمغبون من حرم حظّه من الآخرة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 و نضارتها أو متاعها، تشبيها له بزهرة النبات لكونها أقلّ الرياحين ثباتا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زهد الزاهد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بهذا المعنى أخبار كثيرة، مرّ بعضها في باب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باب العقل في حديث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العقلاء زهدوا في الدنيا و رغبوا في الآخرة، لأنّهم علموا أنّ الدنيا طالبة مطلوبة، و الآخرة طالبة و مطلوبة، فمن طلب الآخرة طلبته الدنيا حتّى يستوفي منها رزقه، و من طلب الدنيا طلبته الآخرة فيأتيه الموت فيفسد عليه دنياه و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عيوبها، و من أوتيهنّ فقد أوتي خير الدنيا و الآخرة،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 هو ضدّ لما طلب أعداء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 و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صبّار كريم، فإنّما هي أيّام قلائل، ألا إنّه حرام عليكم أن تجدوا طعم </w:t>
      </w:r>
    </w:p>
    <w:p>
      <w:pPr>
        <w:pStyle w:val="BookText"/>
        <w:rPr/>
      </w:pPr>
      <w:r>
        <w:rPr>
          <w:rFonts w:ascii="Amiri" w:hAnsi="Amiri" w:eastAsia="Amiri" w:cs="Amiri"/>
          <w:color w:val="111111"/>
          <w:sz w:val="28"/>
          <w:sz w:val="28"/>
          <w:szCs w:val="28"/>
          <w:rtl w:val="true"/>
          <w:lang w:bidi="ar-SA"/>
        </w:rPr>
        <w:t>الإيمان حتّى تزهّدوا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 وجد حلاوة حبّ اللّه و كان عند أهل الدنيا كأنّه قد خولط و إنّما خالط القوم حلاوة حبّ اللّه فلم يشتغلوا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صبّار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يوجد صبّار كريم النفس يصبر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فقرها و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يزهد فيها؟ و قرء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استثناء من الرغبة، يعني إلاّ أن تكون الرغبة فيها من صبّار كريم، فإنّها لا تضّره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فإنّما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مفردها القليلة و هي أيّام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 جعل نفسه خالية من حبّ الدنيا و قطع تعلّقه بها أو تفرّغ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مجتنبا من الدنيا و معرضا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علا و ارتفع من السموّ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خولط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خولط فلان في عقله إذا اختلّ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خولط بهذا المعنى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الممازجة، و هذا أعلى درجات المحبّين حيث استقرّ حبّ اللّه تعالى في قلوبهم و أخرج حبّ كلّ شيء غيره منها، فلا يلتفتون إلى غيره تعالى و يتركون معاشرة عامّة الخلق لمباينة طوره أطوارهم فهم يعدّونه سفيها مخالطا كما نسبوا الأنبياء عليهم السّلام إلى الجنون لذلك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يرتفع، لعلّ المراد الموت فإذا صفا قلبه ضاقت به الأرض فلم يرض إلاّ بالصعود إلى جنّة المأوى و يستصعدون بقرب المولى و يسمو إلى عالم </w:t>
      </w:r>
    </w:p>
    <w:p>
      <w:pPr>
        <w:pStyle w:val="BookText"/>
        <w:rPr/>
      </w:pPr>
      <w:r>
        <w:rPr>
          <w:rFonts w:ascii="Amiri" w:hAnsi="Amiri" w:eastAsia="Amiri" w:cs="Amiri"/>
          <w:color w:val="111111"/>
          <w:sz w:val="28"/>
          <w:sz w:val="28"/>
          <w:szCs w:val="28"/>
          <w:rtl w:val="true"/>
          <w:lang w:bidi="ar-SA"/>
        </w:rPr>
        <w:t>النور فيشاهد العالم الأعلى بالعيان و ينظر إلى الحقّ بعين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ارتحلت مدبرة، و إنّ الآخرة قد ارتحلت مقبلة، و لكلّ واحدة منهما بنون، فكونوا من أبناء الآخرة، و لا تكونوا من أبناء الدنيا، ألا و كونوا من الزاهدين في الدنيا الراغبين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الزاهدين في الدنيا اتّخذوا الأرض بساطا، و التراب فراشا، و الماء طيبا، و قرّضوا من الدنيا تقريضا،</w:t>
      </w:r>
    </w:p>
    <w:p>
      <w:pPr>
        <w:pStyle w:val="BookText"/>
        <w:rPr/>
      </w:pPr>
      <w:r>
        <w:rPr>
          <w:rFonts w:ascii="Amiri" w:hAnsi="Amiri" w:eastAsia="Amiri" w:cs="Amiri"/>
          <w:color w:val="111111"/>
          <w:sz w:val="28"/>
          <w:sz w:val="28"/>
          <w:szCs w:val="28"/>
          <w:rtl w:val="true"/>
          <w:lang w:bidi="ar-SA"/>
        </w:rPr>
        <w:t>ألا و من اشتاق إلى الجنّة سلا عن الشهوات، و من أشفق من النار رجع عن المحرّمات، و من زهد في الدنيا هانت عليه المصائب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للّه عبادا كمن رأى أهل الجنّة في الجنّة مخلّدين، و كمن رأى أهل النار في النار معذّبين، شرورهم مأمونة، و قلوبهم محزونة، أنفسهم عفيفة، و حوائجهم خفيفة، صبروا أيّاما قليلة، فصاروا بعقبى راحة طويلة، أمّا الليل فصافّون أقدامهم تجري دموعهم على خدودهم و هم يجأرون إلى ربّهم، يسعون في فكاك رقابهم، و أمّا النهار فحلماء، علماء، بررة، أتقياء، كأنّهم القداح، قد برأهم الخوف من العبادة،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بالقوم من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خولطوا فقد خالط القوم أمر عظيم؛ من ذكر النار و ما فيها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يبسط، فعال بمعنى المفعول، أي اكتفوا بالأرض عوضا عن الفرش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القرض بمعنى القطع أي قطعوا أنفسهم عن الدنيا و علائقها تقطيعا بإقلاع قلوبهم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 عن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نسيها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فصافّون أقدامهم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يصفّون أقدامهم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بلا ريش و لا نصل، شبّههم في نحافة أبدانهم بالسهام، و أشار إلى وجه التشبيه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برأهم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نحلهم و ذبلهم كما يبرئ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جأر جأرا و جؤارا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بالدعاء و تضرّع و استغاث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يلقى ربّه و ليس فيه أحد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فيه شرك أو شكّ فهو ساقط، و إنّما أرادوا الزهد في الدنيا لتفرغ قلوبهم للآخرة</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أوصني بوجه من وجوه البرّ أنج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استمع ثمّ استفهم ثمّ استيقن ثم استعمل، و اعلم أنّ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 صابر و راغب، فأمّا الزاهد فقد خرجت الأحزان و الأفراح من قلبه، فلا يفرح بشيء من الدنيا و لا يأسى على شيء منها فاته فهو مستريح، و أمّا الصابر فإنّه يتمنّاها بقلبه فإذا نال منها ألجم نفسه عنها لسوء عاقبتها و شنآنها، لو اطّلعت على قلبه عجبت من عفّته و تواضعه و حزمه، و أمّا الراغب فلا يبالي من أين جاءته الدنيا من حلّها أو من حرامها، و لا يبالي ما دنس فيها عرضه و أهلك نفسه و أذهب مروءته، فهم </w:t>
      </w:r>
    </w:p>
    <w:p>
      <w:pPr>
        <w:pStyle w:val="BookText"/>
        <w:rPr/>
      </w:pPr>
      <w:r>
        <w:rPr>
          <w:rFonts w:ascii="Amiri" w:hAnsi="Amiri" w:eastAsia="Amiri" w:cs="Amiri"/>
          <w:color w:val="111111"/>
          <w:sz w:val="28"/>
          <w:sz w:val="28"/>
          <w:szCs w:val="28"/>
          <w:rtl w:val="true"/>
          <w:lang w:bidi="ar-SA"/>
        </w:rPr>
        <w:t>في غمرة يضطربون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و المراد هنا قباحتها في نظر عقله و إن مال طبعه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الزحمة و الشدّة و الانهماك في الباطل، و معظم البحر، و كأنّه عليه السّلام شبّهه بمن غرق في البحر يضطرب و لا يمكنه الخروج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يضطربون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يصطرخون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عند قبر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لحقيق أن يزهد في أوّله، و إنّ شيئا هذا أوّله لحقيق أن يخاف من آخره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الحسين عن أبيها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الامّة بالزهد و اليقين، و هلاك آخرها بالشحّ و الأمل</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الزاهد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يزهد في المحارم، و يكفّ نفسه، و يقيم فرائض ربّه، فإن كان مملوكا أحسن الطاعة، و إن كان مالكا أحسن المملكة، و ليس له حميّة و لا حقد، يحسن إلى ما أساء إليه، و ينفع من ضرّه، و يعفو عمّن ظلمه، و يتواضع لحقّ اللّه</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و لم يجزع من ذلّها و لم ينافس في عزّها هداه اللّه بغير هداية من مخلوق و علّمه بغير تعليم و أثبت الحكمة في صدره و أجراها على لسانه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تورث الغمّ و الحزن، و الزهد في الدنيا راحة القلب و البدن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لبس الخشن و أكل الجشب و لكنّ الزهد في الدنيا قصر الأمل</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الغليظ الخشن،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ليس معه إدام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قلوبكم أن تعرف حلاوة الإيمان حتّى تزهدوا في الدنيا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 الشكر عند النعم، و الورع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الزاهدين في الدنيا تبكي قلوبهم و إن ضحكوا، و يشتدّ حزنهم و إن فرحوا، و يكثر مقتهم أنفسهم و إن اغتبطوا بما رزقوا، قد غاب عن قلوبكم ذكر الآجال</w:t>
      </w:r>
      <w:r>
        <w:rPr>
          <w:rFonts w:eastAsia="Amiri" w:cs="Amiri" w:ascii="Amiri" w:hAnsi="Amiri"/>
          <w:color w:val="111111"/>
          <w:sz w:val="28"/>
          <w:szCs w:val="28"/>
          <w:rtl w:val="true"/>
          <w:lang w:bidi="ar-SA"/>
        </w:rPr>
        <w:t xml:space="preserve">. . . </w:t>
      </w:r>
      <w:r>
        <w:rPr>
          <w:rStyle w:val="FootnoteAnchor"/>
          <w:rtl w:val="true"/>
        </w:rPr>
        <w:footnoteReference w:id="1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ثروة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 قد خرج من فراشه فنظر إلى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 xml:space="preserve">. .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بالرامق اليقظان، مقابل الراقد بمعنى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 و من لم يأس على الماضي و 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بعض كلامه عليه السّلام في باب حبّ الدنيا، لاحظ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 و هاء و دال، فأمّا الزاء فترك الزينة، و أمّا الهاء فترك الهوى، و أمّا الدال فترك الدنيا</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الزهد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من جليس السوء </w:t>
      </w:r>
    </w:p>
    <w:p>
      <w:pPr>
        <w:pStyle w:val="BookText"/>
        <w:rPr/>
      </w:pPr>
      <w:r>
        <w:rPr>
          <w:rFonts w:ascii="Amiri" w:hAnsi="Amiri" w:eastAsia="Amiri" w:cs="Amiri"/>
          <w:color w:val="111111"/>
          <w:sz w:val="28"/>
          <w:sz w:val="28"/>
          <w:szCs w:val="28"/>
          <w:rtl w:val="true"/>
          <w:lang w:bidi="ar-SA"/>
        </w:rPr>
        <w:t>و من الكذب و من المحرّمات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فاتّعظ، و من علم فعمل، و من أيقن فحذر، فالزاهدون في الدنيا قوم وعظوا فاتّعظوا، و أيقنوا فحذروا، و علموا فعملوا، إن أصابهم يسر شكروا، و إن أصابهم عسر صبروا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اعطي زهدا في الدنيا فاقتربوا منه فإنّه يلقن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نبيّا إلاّ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لمعاذ لمّا بعثه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ادعهم إلى الزهد في الدنيا، و الرغبة في الآخرة، و أن يحاسبوا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يحبّني اللّه و يحبّني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ازهد في الدنيا يحبّك اللّه، و ازهد عمّا في أيدي الناس يحبّك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تحريم الحلال و لا إضاعة المال، و لكن الزهد في الدنيا الرضا بالقضاء، و الصبر على المصائب، و اليأس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عند اللّه أزهدكم في الدنيا و أرغبكم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في الدنيا إلاّ أثبت اللّه الحكمة في قلبه و بصّره عيوبها</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إنّ عبادي الصالحين زهدوا فيها بقدر علمهم بي، و سائرهم من خلقي رغبوا فيها بقدر جهلهم بي، و ما من أحد </w:t>
      </w:r>
    </w:p>
    <w:p>
      <w:pPr>
        <w:pStyle w:val="BookText"/>
        <w:rPr/>
      </w:pPr>
      <w:r>
        <w:rPr>
          <w:rFonts w:ascii="Amiri" w:hAnsi="Amiri" w:eastAsia="Amiri" w:cs="Amiri"/>
          <w:color w:val="111111"/>
          <w:sz w:val="28"/>
          <w:sz w:val="28"/>
          <w:szCs w:val="28"/>
          <w:rtl w:val="true"/>
          <w:lang w:bidi="ar-SA"/>
        </w:rPr>
        <w:t>من خلقي عظّمها فقرّت عينه، و لم يحقّرها أحد إلاّ انتفع بها</w:t>
      </w:r>
      <w:r>
        <w:rPr>
          <w:rFonts w:eastAsia="Amiri" w:cs="Amiri" w:ascii="Amiri" w:hAnsi="Amiri"/>
          <w:color w:val="111111"/>
          <w:sz w:val="28"/>
          <w:szCs w:val="28"/>
          <w:rtl w:val="true"/>
          <w:lang w:bidi="ar-SA"/>
        </w:rPr>
        <w:t xml:space="preserve">. . . </w:t>
      </w:r>
      <w:r>
        <w:rPr>
          <w:rStyle w:val="FootnoteAnchor"/>
          <w:rtl w:val="true"/>
        </w:rPr>
        <w:footnoteReference w:id="19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الشاميّ، سأل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 أعملهم بالتقوى، و أزهدهم في الدنيا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حرامها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تنكّب حرامها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تنحّى و أعرض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بإضاعة المال و لا بتحريم الحلال، بل الزهد في الدنيا أن لا تكون بما في يدك أوثق منك بما في يد اللّه عزّ و جلّ</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الزاهد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حلالها مخافة حسابه، و يترك حرامها مخافة عذابه</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 صلّى اللّه عليه و آله جبرئيل عليه السّلام عن تفسير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كما يتحرّج من الميتة التي قد اشتدّ نتنها، </w:t>
      </w:r>
    </w:p>
    <w:p>
      <w:pPr>
        <w:pStyle w:val="BookText"/>
        <w:rPr/>
      </w:pPr>
      <w:r>
        <w:rPr>
          <w:rFonts w:ascii="Amiri" w:hAnsi="Amiri" w:eastAsia="Amiri" w:cs="Amiri"/>
          <w:color w:val="111111"/>
          <w:sz w:val="28"/>
          <w:sz w:val="28"/>
          <w:szCs w:val="28"/>
          <w:rtl w:val="true"/>
          <w:lang w:bidi="ar-SA"/>
        </w:rPr>
        <w:t>و يتحرّج عن حطام الدنيا و زينتها، كما يتجنّب النار أن يغشاها، و أن يقصر أمله، و كان بين عينيه أجله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عن صفة الزاهد،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متبلّغ بدون قوته، مستعدّ ليوم موته، متبرّم بحياته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نوحا عليه السّلام عاش ألفي عام و خمسمائة عام و مضى من الدنيا و لم يبن فيها بيتا، و 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امسي و 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اصبح، و كذلك نبيّنا صلّى اللّه عليه و آله خرج من الدنيا و لم يضع لبنة على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 عليه السّلام فكان لباسه الصوف و أكله الشعير، و أمّا يحيى عليه السّلام فكان لباسه الليف و أكله ورق الشجر، و أمّا سليمان عليه السّلام فقد كان مع ما هو فيه من الملك يلبس الشعر، و إذا جنّه الليل شدّ يديه إلى عنقه فلا يزال قائما حتّى يصبح باكيا، و كان قوته من سفائف الخوص، يعملها بيده</w:t>
      </w:r>
      <w:r>
        <w:rPr>
          <w:rFonts w:eastAsia="Amiri" w:cs="Amiri" w:ascii="Amiri" w:hAnsi="Amiri"/>
          <w:color w:val="111111"/>
          <w:sz w:val="28"/>
          <w:szCs w:val="28"/>
          <w:rtl w:val="true"/>
          <w:lang w:bidi="ar-SA"/>
        </w:rPr>
        <w:t xml:space="preserve">. . . </w:t>
      </w:r>
      <w:r>
        <w:rPr>
          <w:rStyle w:val="FootnoteAnchor"/>
          <w:rtl w:val="true"/>
        </w:rPr>
        <w:footnoteReference w:id="20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من لم يغلب الحرام صبره و لم يشغل الحلال شكره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الزهّاد في الدنيا نور الجلال عليهم، و أثر الخدمة بين أعينهم، و كيف لا يكونون كذلك و إنّ الرجل لينقطع إلى بعض ملوك الدنيا فيرى عليه أثره فكيف بمن ينقطع إلى اللّه تعالى لا يرى أثره عليه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في الدنيا فطال فيها أمله أعمى اللّه قلبه على قدر رغبته فيها، و من زهد فيها فقصّر فيها أمله أعطاه اللّه علما بغير تعلّم، و هدى بغير هداية، و أذهب عنه العماء و جعله بصيرا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خبر المعراج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أحمد، إن أحببت أن تكون أورع الناس فازهد في الدنيا و ارغب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كيف أزهد في الدنيا و أرغب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خفّا من الطعام و الشراب و اللباس و لا تدّخر لغد، و دم على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أدوم على ذكرك؟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 بغضك الحلو و الحامض، و فراغ بطنك و بيتك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فاحذر أن تكون مثل الصبيّ إذا نظر إلى الأخضر و الأصفر أحبّه و إذا اعطي شيء من الحلو و الحامض اغترّ به</w:t>
      </w:r>
      <w:r>
        <w:rPr>
          <w:rFonts w:eastAsia="Amiri" w:cs="Amiri" w:ascii="Amiri" w:hAnsi="Amiri"/>
          <w:color w:val="111111"/>
          <w:sz w:val="28"/>
          <w:szCs w:val="28"/>
          <w:rtl w:val="true"/>
          <w:lang w:bidi="ar-SA"/>
        </w:rPr>
        <w:t xml:space="preserve">. . .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يا أحمد، هل تعرف ما للزاهدين عندي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الخلق و يناقشون بالحساب و هم من ذلك آمنون، إنّ أدنى ما اعطي للزاهدين في الآخرة أن اعطيهم مفاتيح الجنان كلّها حتّى يفتحوا أيّ باب شاؤوا، و لا أحجب عنهم وجهي و لأنعّمنّهم بألوان التلذّذ من كلامي، و لاجلسنّهم في مقعد صدق و أذكرنّهم ما صنعوا و تعبوا في دار الدنيا و أفتح لهم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تدخل عليهم الهدايا منه بكرة و عشيّا من عندي، و باب ينظرون منه إليّ كيف شاؤوا بلا صعوبة، و باب يطلعون منه إلى النار فينظرون منه إلى الظالمين كيف يعذّبون، و باب تدخل عليهم منه الوصايف و الحور العين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الزاهدون الذين وصفتهم؟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هو الذي ليس </w:t>
      </w:r>
    </w:p>
    <w:p>
      <w:pPr>
        <w:pStyle w:val="BookText"/>
        <w:rPr/>
      </w:pPr>
      <w:r>
        <w:rPr>
          <w:rFonts w:ascii="Amiri" w:hAnsi="Amiri" w:eastAsia="Amiri" w:cs="Amiri"/>
          <w:color w:val="111111"/>
          <w:sz w:val="28"/>
          <w:sz w:val="28"/>
          <w:szCs w:val="28"/>
          <w:rtl w:val="true"/>
          <w:lang w:bidi="ar-SA"/>
        </w:rPr>
        <w:t>له بيت يخرب فيغتمّ بخرابه، و لا له ولد يموت فيحزن لموته، و لا له شيء يذهب فيحزن لذهابه، و لا يعرفه إنسان يشغله عن اللّه طرفة عين، و لا له فضل طعام ليسأل عنه، و لا له ثوب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وجوه الزاهدين مصفرّة من تعب الليل و صوم النهار، و ألسنتهم كلال إلاّ من ذكر اللّه تعالى، قلوبهم في صدورهم مطعونة من كثرة ما يخالفون أهواءهم، قد ضمّروا أنفسهم من كثرة صمتهم، قد اعطوا المجهود من أنفسهم لا من خوف نار و لا من شوق جنّة، و لكن ينظرون في ملكوت السماوات و الأرض فيعلمون أنّ اللّه سبحانه و تعالى أهل للعبادة كأنّما ينظرون إلى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تعطي لأحد من امّتي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هذه درجة الأنبياء و الصدّيقين من امّتك و امّة غيرك و أقوام من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الزهّاد أكثر؛ زهّاد امّتي أم زهّاد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زهّاد بني إسرائيل في زهّاد امّتك كشعرة سوداء في بقرة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يكون ذلك و عدد بني إسرائيل أكثر من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شكّوا بعد اليقين و جحدوا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للزاهدين كثيرا و شكرته و دعوت لهم</w:t>
      </w:r>
      <w:r>
        <w:rPr>
          <w:rFonts w:eastAsia="Amiri" w:cs="Amiri" w:ascii="Amiri" w:hAnsi="Amiri"/>
          <w:color w:val="111111"/>
          <w:sz w:val="28"/>
          <w:szCs w:val="28"/>
          <w:rtl w:val="true"/>
          <w:lang w:bidi="ar-SA"/>
        </w:rPr>
        <w:t xml:space="preserve">. .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إذا أراد اللّه عزّ و جلّ بعبد خيرا فقّهه في الدين و زهّده في الدنيا و بصّره بعيوب نفسه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ما زهد عبد في الدنيا إلاّ أنبت اللّه الحكمة في قلبه، و أنطق بها لسانه و يبصّره عيوب الدنيا و داءها و دواءها و أخرجه منها سالما إلى دار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إذا رأيت أخاك قد زهد في الدنيا فاستمع منه فإنّه يلقى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أزهد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ينس المقابر و البلى، و ترك فضل زينة الدنيا، و آثر ما يبقى على ما يفنى، و لم يعدّ غدا من أيّامه، و عدّ نفسه في الموتى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إنّي ألبس الغليظ، و أجلس على الأرض، و ألعق أصابعي، و أركب الحمار بغير سرج، و أردف خلفي، فمن رغب عن سنّتي فليس منّي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إنّ الدنيا مشغلة للقلوب و الأبدان و إنّ اللّه تبارك و تعالى سائلنا عمّا نعّمنا في حلاله فكيف بما نعّمنا في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قد دعوت اللّه جلّ ثناؤه أن يجعل رزق من يحبّني الكفاف و أن يعطي من يبغضي 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طوبى للزاهدين في الدنيا، الراغبين في الآخرة، الذين اتّخذوا أرض اللّه بساطا و ترابها فراشا و ماؤها طيبا، و اتّخذوا كتاب اللّه شعارا و دعاؤه دثارا يقرضون الدنيا قرضا</w:t>
      </w:r>
      <w:r>
        <w:rPr>
          <w:rFonts w:eastAsia="Amiri" w:cs="Amiri" w:ascii="Amiri" w:hAnsi="Amiri"/>
          <w:color w:val="111111"/>
          <w:sz w:val="28"/>
          <w:szCs w:val="28"/>
          <w:rtl w:val="true"/>
          <w:lang w:bidi="ar-SA"/>
        </w:rPr>
        <w:t xml:space="preserve">. . .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يا أبا ذرّ، إنّ أهل الورع و الزهد في الدنيا هم أولياء اللّه حقّا</w:t>
      </w:r>
      <w:r>
        <w:rPr>
          <w:rFonts w:eastAsia="Amiri" w:cs="Amiri" w:ascii="Amiri" w:hAnsi="Amiri"/>
          <w:color w:val="111111"/>
          <w:sz w:val="28"/>
          <w:szCs w:val="28"/>
          <w:rtl w:val="true"/>
          <w:lang w:bidi="ar-SA"/>
        </w:rPr>
        <w:t xml:space="preserve">. . . </w:t>
      </w:r>
      <w:r>
        <w:rPr>
          <w:rStyle w:val="FootnoteAnchor"/>
          <w:rtl w:val="true"/>
        </w:rPr>
        <w:footnoteReference w:id="21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صَبِيًّا يعني الزهد في الدنيا، و قال اللّه تعالى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لن يتزيّن المتزيّنون بزينة أزين في عيني مثل الزهد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ترقّب الموت أعرض عن اللذّات، و من زهد في الدنيا هانت عليه المصيبات</w:t>
      </w:r>
      <w:r>
        <w:rPr>
          <w:rFonts w:eastAsia="Amiri" w:cs="Amiri" w:ascii="Amiri" w:hAnsi="Amiri"/>
          <w:color w:val="111111"/>
          <w:sz w:val="28"/>
          <w:szCs w:val="28"/>
          <w:rtl w:val="true"/>
          <w:lang w:bidi="ar-SA"/>
        </w:rPr>
        <w:t xml:space="preserve">. . . </w:t>
      </w:r>
      <w:r>
        <w:rPr>
          <w:rStyle w:val="FootnoteAnchor"/>
          <w:rtl w:val="true"/>
        </w:rPr>
        <w:footnoteReference w:id="2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مفتاح باب الآخرة و البراءة من النار، و هو تركك كلّ شيء يشغلك عن اللّه تعالى من غير تأسّف على فوتها، و لا إعجاب </w:t>
      </w:r>
    </w:p>
    <w:p>
      <w:pPr>
        <w:pStyle w:val="BookText"/>
        <w:rPr/>
      </w:pPr>
      <w:r>
        <w:rPr>
          <w:rFonts w:ascii="Amiri" w:hAnsi="Amiri" w:eastAsia="Amiri" w:cs="Amiri"/>
          <w:color w:val="111111"/>
          <w:sz w:val="28"/>
          <w:sz w:val="28"/>
          <w:szCs w:val="28"/>
          <w:rtl w:val="true"/>
          <w:lang w:bidi="ar-SA"/>
        </w:rPr>
        <w:t>في تركها، و لا انتظار فرج منها، و لا طلب محمدة عليها و لا غرض لها، بل يرى فوتها راحة و كونها آفة، و يكون أبدا هاربا من الآفة معتصما بالراحة، و الزاهد الذي يختار الآخرة على الدنيا، و الذلّ على العزّ، و الجهد على الراحة، و الجوع على الشبع، و عافية الآجل على محنة العاجل، و الذكر على الغفلة، و تكون نفسه في الدنيا و قلبه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و طالبها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كيف أحبّ ما أبغضه اللّه، و أيّ خطيئة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بأجمعها لقمة في فم طفل لرجمناه، فكيف حال من نبذ حدود اللّه وراء ظهره في طلبها و الحرص عليها</w:t>
      </w:r>
      <w:r>
        <w:rPr>
          <w:rFonts w:eastAsia="Amiri" w:cs="Amiri" w:ascii="Amiri" w:hAnsi="Amiri"/>
          <w:color w:val="111111"/>
          <w:sz w:val="28"/>
          <w:szCs w:val="28"/>
          <w:rtl w:val="true"/>
          <w:lang w:bidi="ar-SA"/>
        </w:rPr>
        <w:t xml:space="preserve">. . . </w:t>
      </w:r>
      <w:r>
        <w:rPr>
          <w:rStyle w:val="FootnoteAnchor"/>
          <w:rtl w:val="true"/>
        </w:rPr>
        <w:footnoteReference w:id="21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رسول اللّه صلّى اللّه عليه و آله عن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يشغلك عن اللّه، الدنيا يوم و لنا فيه صوم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الراحة في الزهد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ثمرة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أصل الدين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ثمرة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أساس اليقين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الزهد متجر رابح</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سجيّة المخلصين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الزهد مفتاح صلاح</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الزهد قصر الأمل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التزهّد يؤدّي إلى الزهد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أن لا تطلب المفقود حتّى يعدم الموجود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في الدنيا الراحة العظمى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شيمة المتّقين و سجيّة الأوّابين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يرشدك إلى ما أمرك به و الزهد يسهّل لك الطريق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تقصير الآمال و إخلاص الأعمال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أقلّ ما يوجد و أجلّ ما يعهد، يمدحه الكلّ و يتركه الجلّ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في الدنيا تنزل عليك الرحمة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الزهد التزهّد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الطاعات الزهد في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الزهد حسن الرغبة فيما عند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الزهد اليقين، و ثمرته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سعادة أكثرهم زهادة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بالزهادة من عرف نقص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زهدتم خلصتم من شقاء الدنيا و فزتم بدار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هرب الزاهد من الناس فاطلبه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الزاهد الناس فاهرب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اليقين الزهادة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الزهد الراحة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ثمن الجنّة الزهد في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زهدك في الدنيا ينجيك و رغبتك فيها ترديك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زهد المرء فيما يفنى على قدر يقينه بما يبقى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يزهد في الدنيا من لا يعرف قدر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يصل إلى حقيقة الزهد من لم يمت شهوته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العلم الزهد في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الدنيا تزهّد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هانت عليه المحن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بما يبقى زهد فيما يفنى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زهد في الدنيا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لم تفته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فيها أتعبته و أشقّته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في الدنيا استهان بالمصائب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سلا عن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قلّت في الدنيا رغبته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أعتق نفسه و أرضى ربّه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قرّت عيناه بجنّة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يزهد في الدنيا لم يكن له نصيب في جنّة المأوى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الزهد تثمر الحكمة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المعرفة يوجب الزهد في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وافرة، قد مرّ بعضها في باب حبّ الدنيا، و يدلّ على ذلك ما في سيرة الأنبياء و الأولياء عليهم السّلام من شدّة زهدهم و تركهم للدنيا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الإيمان بهذه الأخبار و التسليم لأئمّتنا عليهم السّلام لا ردّها لكونها مخالفا لحالنا </w:t>
      </w:r>
    </w:p>
    <w:p>
      <w:pPr>
        <w:pStyle w:val="BookText"/>
        <w:rPr/>
      </w:pPr>
      <w:r>
        <w:rPr>
          <w:rFonts w:ascii="Amiri" w:hAnsi="Amiri" w:eastAsia="Amiri" w:cs="Amiri"/>
          <w:color w:val="111111"/>
          <w:sz w:val="28"/>
          <w:sz w:val="28"/>
          <w:szCs w:val="28"/>
          <w:rtl w:val="true"/>
          <w:lang w:bidi="ar-SA"/>
        </w:rPr>
        <w:t>و سيرتنا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علينا بيان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اختلاف الأخبار في الباب هو أنّ بعضها يكون في مقام بيان معنى الزهد أو لوازمه، و عدّة منها في صدد بيان درجاته، و شطر منها في مقام ذكر علامات الزهد و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تغفل عن مكائد المتصوّفة و المرتاضين، حيث إنّهم تركوا الدنيا للدنيا، بل يجب علينا سلوك طريق الشرع و تحمّل الرياضات الشرعية لا سلوك طريق أهل البدع، فهم في غمرات الجهل يعمهون و عن الصراط لناكبون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الداعي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الشقاء؟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ترك الدنيا للدنيا، ففاتته الدنيا و خسر الآخرة، و رجل تعبّد و اجتهد و صام رئاء الناس، فذلك الذي حرم لذّات الدنيا من دنايا و لحقه التعب الذي لو كان به مخلصا لاستحقّ ثوابه، فورد الآخرة و هو يظنّ أنه قد عمل ما يثقل به ميزانه فيجده هباء منثورا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ابتداء الأمر يحتاج إلى التزهّد و التكلّف بالزهد حتّى يوجد في القلب عدم الرغبة و بغض الدنيا، قد مرّ من الغرر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التزهّد يؤدّي إلى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الزهد التزهّد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الزهد و إن كان أمرا قلبيّا و هو أن لا يأسى الإنسان على ما فاته و لا يفرح بما آتاه اللّه، و يكون قصير الأمل، و لكن لا بدّ أن تظهر آثاره في العمل و الجوارح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جدير بالذكر أنّ للزهد درجات متفاوته ففي مرتبة يترك الزاهد الحرام مخافة عقاب اللّه تعالى، و في مرتبة يترك الشبهات لئلاّ يقع في الحرام، و في مرتبة يترك أيضا حلال الدنيا و لا يدّخر منها و لا يجمعها، و يقنع بأقلّ ما يحتاج إليه و يكتفي بالضرورة، بل يكون أكله كأكل المضطرّ إلى الميتة، تواضعا للّه تعالى و فرارا </w:t>
      </w:r>
    </w:p>
    <w:p>
      <w:pPr>
        <w:pStyle w:val="BookText"/>
        <w:rPr/>
      </w:pPr>
      <w:r>
        <w:rPr>
          <w:rFonts w:ascii="Amiri" w:hAnsi="Amiri" w:eastAsia="Amiri" w:cs="Amiri"/>
          <w:color w:val="111111"/>
          <w:sz w:val="28"/>
          <w:sz w:val="28"/>
          <w:szCs w:val="28"/>
          <w:rtl w:val="true"/>
          <w:lang w:bidi="ar-SA"/>
        </w:rPr>
        <w:t>من آفات الدنيا و شرورها و عن حسابها في الموقف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يعبّر في الأخبار و الآثار عن تلك المرتبة ببغض الدنيا، و قد مرّ في باب حبّ الدنيا حديث عيسى عليه السّلام من الأنوار النعمانيّة، و حديث بكاء سلمان عند موته و عنده مطهرة و إجانة و جفنة، و حديث الإمام المجتبى عليه السّلام لجنادة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في حلالها حساب، و في حرامها عقاب، و في الشبهات عتاب، فأنزل الدنيا بمنزلة الميتة، خذ منها ما يكفيك، فإن كان ذلك حلالا كنت قد زهدت فيها و إن كان حراما لم يكن فيه وزر، فأخذت كما أخذت من الميتة و إن كان العتاب فإنّ العتاب 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يدلّ على ذلك الأخبار الواردة في سيرة الأنبياء و الأوصياء و الأئمّة عليهم السّلام و أصحابهم و أكابر الدين في مأكلهم و ملبسهم و مسكنهم و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أمير المؤمنين عليه السّلام إلى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أيضا في باب حبّ الدنيا خ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الأعلى من الزهد ترك الدنيا و ترك الهوى بل ترك جميع ما سوى اللّه تعالى، و هي درجة النبيّ و الأئمّة عليهم السّلام و لا توجد في غيرهم إلاّ القليل غاية القلّة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الموت يوجب الزهد في الدنيا كما مرّ في الأخبار، و يأتي ما يدلّ على ذلك في باب الموت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32303534393737382C22426F6F6B4944223A31363732302C2253656374696F6E4E756D223A312C22506167654E756D223A36382C2253686F77506167654E756D223A223638222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31353931344730303353315036382E676966222C22536F6C72426F6F6B506167654964223A307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6" w:name="pg14582_163052"/>
    </w:p>
    <w:p>
      <w:pPr>
        <w:pStyle w:val="Heading3"/>
        <w:numPr>
          <w:ilvl w:val="2"/>
          <w:numId w:val="1"/>
        </w:numPr>
        <w:rPr/>
      </w:pPr>
      <w:bookmarkStart w:id="57" w:name="__RefHeading___Toc1100440_1878427129"/>
      <w:bookmarkStart w:id="58" w:name="_Toc22"/>
      <w:bookmarkEnd w:id="56"/>
      <w:bookmarkEnd w:id="57"/>
      <w:r>
        <w:rPr/>
        <w:t>81</w:t>
      </w:r>
      <w:r>
        <w:rPr>
          <w:rtl w:val="true"/>
        </w:rPr>
        <w:t xml:space="preserve">- </w:t>
      </w:r>
      <w:r>
        <w:rPr>
          <w:rtl w:val="true"/>
        </w:rPr>
        <w:t>الزيارة</w:t>
      </w:r>
      <w:bookmarkEnd w:id="58"/>
    </w:p>
    <w:p>
      <w:pPr>
        <w:pStyle w:val="Heading4"/>
        <w:numPr>
          <w:ilvl w:val="3"/>
          <w:numId w:val="1"/>
        </w:numPr>
        <w:rPr/>
      </w:pPr>
      <w:bookmarkStart w:id="59" w:name="__RefHeading___Toc1100442_1878427129"/>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00444_1878427129"/>
      <w:bookmarkStart w:id="62" w:name="_Toc24"/>
      <w:bookmarkEnd w:id="61"/>
      <w:r>
        <w:rPr>
          <w:rtl w:val="true"/>
        </w:rPr>
        <w:t>الفصل الأوّل</w:t>
      </w:r>
      <w:r>
        <w:rPr>
          <w:rtl w:val="true"/>
        </w:rPr>
        <w:t xml:space="preserve">: </w:t>
      </w:r>
      <w:r>
        <w:rPr>
          <w:rtl w:val="true"/>
        </w:rPr>
        <w:t>فضل زيارة الحجج المعصومين عليهم السّلام</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بن عليّ عليهما السّلام في حجر رسول اللّه صلّى اللّه عليه و آله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دامن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حيّا أو ميّتا أو زار أباك أو زار أخاك أو </w:t>
      </w:r>
    </w:p>
    <w:p>
      <w:pPr>
        <w:pStyle w:val="BookText"/>
        <w:rPr/>
      </w:pPr>
      <w:r>
        <w:rPr>
          <w:rFonts w:ascii="Amiri" w:hAnsi="Amiri" w:eastAsia="Amiri" w:cs="Amiri"/>
          <w:color w:val="111111"/>
          <w:sz w:val="28"/>
          <w:sz w:val="28"/>
          <w:szCs w:val="28"/>
          <w:rtl w:val="true"/>
          <w:lang w:bidi="ar-SA"/>
        </w:rPr>
        <w:t>زارك كان حقّا عليّ أن أزوره يوم القيامة حتّى أخلّصه من ذنوبه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اخلّصه من أهوالها و شدائدها حتّى أصيّره معي في درجتي</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بالمدينة جفوته يوم القيامة، و من زارني زائرا وجبت له شفاعتي و من وجبت له شفاعتي وجبت له الجنّة، و من مات في أحد الحرمين مكّة أو المدينة لم يعرض إلى الحساب و مات مهاجرا إلى اللّه و حشر يوم القيامة مع أصحاب بدر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جعفر بن محمّد عن أبيه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كان كمن هاجر إليّ في حيوتي، فإن لم تستطيعوا فابعثوا إليّ السّلام فإنّه يبلغني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وهب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أتيتك و لم أزر قبر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لو لا أنّك من شيعتنا ما نظرت إليك، أ لا تزور من يزوره اللّه تعالى مع الملائكة و يزوره الأنبياء مع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أمير المؤمنين عليه السّلام أفضل عند اللّه من الأئمّة كلّهم و له ثواب أعمالهم، و على قدر </w:t>
      </w:r>
    </w:p>
    <w:p>
      <w:pPr>
        <w:pStyle w:val="BookText"/>
        <w:rPr/>
      </w:pPr>
      <w:r>
        <w:rPr>
          <w:rFonts w:ascii="IRNazanin" w:hAnsi="IRNazanin" w:eastAsia="IRNazanin"/>
          <w:color w:val="111111"/>
          <w:sz w:val="28"/>
          <w:sz w:val="28"/>
          <w:szCs w:val="28"/>
          <w:rtl w:val="true"/>
          <w:lang w:bidi="fa-IR"/>
        </w:rPr>
        <w:t>أعمالهم فضّلوا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يزوره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بقبر الحسين بن عليّ عليهما السّلام سبعين ألف ملك يعبدون اللّه عنده، الصلاة الواحدة من صلاة أحدهم تعدل ألف صلوة من صلوة الآدميّين، يكون ثواب صلاتهم لزوّار قبر الحسين بن عليّ عليه السّلام و على قاتله لعنة اللّه و الملائكة و الناس أجمعين أبد الآبدين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فإنّ إتيانه مفترض على كلّ مؤمن يقرّ للحسين عليه السّلام بالإمامة من اللّه عزّ و جلّ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زيارة قبر الحسين واجبة على الرجال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لما رغبوا فيه كان أئمّتهم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دهره ثمّ لم يزر الحسين بن عليّ عليهما السّلام لكان تاركا حقّا من حقوق اللّه و حقوق رسول اللّه صلّى اللّه عليه و آله، لأنّ حقّ </w:t>
      </w:r>
    </w:p>
    <w:p>
      <w:pPr>
        <w:pStyle w:val="BookText"/>
        <w:rPr/>
      </w:pPr>
      <w:r>
        <w:rPr>
          <w:rFonts w:ascii="Amiri" w:hAnsi="Amiri" w:eastAsia="Amiri" w:cs="Amiri"/>
          <w:color w:val="111111"/>
          <w:sz w:val="28"/>
          <w:sz w:val="28"/>
          <w:szCs w:val="28"/>
          <w:rtl w:val="true"/>
          <w:lang w:bidi="ar-SA"/>
        </w:rPr>
        <w:t>الحسين عليه السّلام فريضة من اللّه واجبة على كلّ مسلم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أبي عبد اللّه عليه السّلام فقد وصل رسول اللّه صلّى اللّه عليه و آله و وصلنا و حرمت غيبته و حرم لحمه على النار، و أعطاه اللّه بكلّ درهم أنفقه عشرة ألف مدينة له في كتاب محفوظ، و كان اللّه له من وراء حوائجه، و حفظ في كلّ ما خلّف، و لم يسأل اللّه شيئا إلاّ أعطاه و أجابه فيه إمّا أن يعجّله و إمّا أن يؤخّره له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فيمن ترك زيارته و هو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عقّ رسول اللّه صلّى اللّه عليه و آله و عقّنا و استخفّ بأمر هو له، و من زاره كان اللّه له من وراء حوائجه و كفى ما أهمّه من أمر دنياه، و إنّه ليجلب الرزق على العبد، و يخلف عليه ما أنفق، و يغفر له ذنوب خمسين سنة، و يرجع إلى أهله و ما عليه وزر و لا خطيئة إلاّ و قد محيت من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هلك في سفره نزلت الملائكة فغسلته و فتحت له أبواب الجنّة و يدخل عليه روحها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روحه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ينشر، و إن سلم فتح له الباب الذي ينزل منه الرزق، و يجعل له بكلّ درهم أنفقه عشرة آلاف درهم، و ذخر ذلك له فإذا حشر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درهم عشرة آلاف درهم، و إنّ اللّه نظر لك و ذخرها لك عنده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الطحّان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أحد يوم القيامة إلاّ و هو يتمنّى أنّه من زوّار الحسين لما يرى ممّا يصنع </w:t>
      </w:r>
    </w:p>
    <w:p>
      <w:pPr>
        <w:pStyle w:val="BookText"/>
        <w:rPr/>
      </w:pPr>
      <w:r>
        <w:rPr>
          <w:rFonts w:ascii="Amiri" w:hAnsi="Amiri" w:eastAsia="Amiri" w:cs="Amiri"/>
          <w:color w:val="111111"/>
          <w:sz w:val="28"/>
          <w:sz w:val="28"/>
          <w:szCs w:val="28"/>
          <w:rtl w:val="true"/>
          <w:lang w:bidi="ar-SA"/>
        </w:rPr>
        <w:t>بزوّار الحسين عليه السّلام من كرامتهم على اللّه تعالى</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 عليه السّلام لا تحسب من أعمارهم و لا تعدّ من آجالهم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قبر الحسين عليه السّلام من الفضل لماتوا شوقا، و تقطّعت أنفسهم عليه حسرات،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تشوّقا كتب اللّه له ألف حجّة متقبّلة، و ألف عمرة مبرورة، و أجر ألف شهيد من شهداء بدر، و أجر ألف صائم، و ثواب ألف صدقة مقبولة، و ثواب ألف نسمة اريد بها وجه اللّه، و لم يزل محفوظا سنته من كلّ آفة أهونها الشيطان، و وكّل به ملك كريم يحفظه من بين يديه و من خلفه و عن يمينه و عن شماله و من فوق رأسه و من تحت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سنته حضرته ملائكة الرحمة، يحضرون غسله و أكفانه و الاستغفار له و يشيّعونه إلى قبره بالاستغفار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يضيء لنوره ما بين المشرق و المغرب،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زوّار الحسين شوقا إليه فلا يبقى أحد يوم القيامة إلاّ تمنّى يومئذ أنّه كان من زوّار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عليه حول لم يأت قبر الحسين عليه السّلام أنقص اللّه من عمره حولا،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ليموت قبل أجله بثلاثين سنة لكنت صادقا، و ذلك لأنّكم تتركون زيارة الحسين عليه السّلام، فلا تدعوا زيارته يمدّ اللّه في أعماركم و يزيد في أرزاقكم، و إذا تركتم زيارته نقّص اللّه </w:t>
      </w:r>
    </w:p>
    <w:p>
      <w:pPr>
        <w:pStyle w:val="BookText"/>
        <w:rPr/>
      </w:pPr>
      <w:r>
        <w:rPr>
          <w:rFonts w:ascii="Amiri" w:hAnsi="Amiri" w:eastAsia="Amiri" w:cs="Amiri"/>
          <w:color w:val="111111"/>
          <w:sz w:val="28"/>
          <w:sz w:val="28"/>
          <w:szCs w:val="28"/>
          <w:rtl w:val="true"/>
          <w:lang w:bidi="ar-SA"/>
        </w:rPr>
        <w:t>من أعماركم و أرزاقكم، فتنافسوا في زيارته و لا تدعوا ذلك، فإنّ الحسين شاهد لكم في ذلك عند اللّه و عند رسوله و عند فاطمة و عند أمير المؤمنين عليهم السّلام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لمّا أتى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قبر الحسين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تزوره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فتزوره في كلّ جمعة حتّى تدرك زيارة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صفوان، ألزم ذلك يكتب لك زيارة قبر الحسين عليه السّلام و ذلك تفضيل و ذلك تفضيل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أبيك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من زار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 اللّه صلّى اللّه عليه و آله و قبر أمير المؤمنين عليه السّلام، إلاّ أنّ لرسول اللّه و أمير المؤمنين فضلهما</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 شطون مزاري أتيته يوم القيامة في ثلاث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عند الميزان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تطايرت الكتب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تفرّقت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و ألف ألف حجّة لمن زاره عارفا بحقّه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زيارة الرضا أفضل أم زيارة أبي عبد اللّه حسين بن عليّ عليهما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أبي أفضل، و ذلك أنّ أبا عبد اللّه عليه السّلام يزوره كلّ الناس و أبي لا يزوره إلاّ الخواصّ من الشيعة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الكليني رحمه اللّه في الفروع و الشيخ رحمه اللّه في التهذيب، و لعلّ التعليل يدلّ على أنّ زيارة الرضا عليه السّلام أفضل في خصوص زمان قلّ زائره و رغب عنه الناس لعارض كالخوف و بعد الطريق، كما سيأتي ما يدلّ على ذلك في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الحسنيّ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سليمان عن أبي الحسن موسى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ولدي كان له عند اللّه سبعين حجّة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سبعمأة 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سبعمأة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ألف 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سبعين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حجّة لا تقبل، من زاره و بات عنده ليلة كان كمن زار اللّه في عرشه</w:t>
      </w:r>
      <w:r>
        <w:rPr>
          <w:rFonts w:eastAsia="Amiri" w:cs="Amiri" w:ascii="Amiri" w:hAnsi="Amiri"/>
          <w:color w:val="111111"/>
          <w:sz w:val="28"/>
          <w:szCs w:val="28"/>
          <w:rtl w:val="true"/>
          <w:lang w:bidi="ar-SA"/>
        </w:rPr>
        <w:t xml:space="preserve">. . . </w:t>
      </w:r>
      <w:r>
        <w:rPr>
          <w:rStyle w:val="FootnoteAnchor"/>
          <w:rtl w:val="true"/>
        </w:rPr>
        <w:footnoteReference w:id="2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إلى شيء من القبور </w:t>
      </w:r>
    </w:p>
    <w:p>
      <w:pPr>
        <w:pStyle w:val="BookText"/>
        <w:rPr/>
      </w:pPr>
      <w:r>
        <w:rPr>
          <w:rFonts w:ascii="Amiri" w:hAnsi="Amiri" w:eastAsia="Amiri" w:cs="Amiri"/>
          <w:color w:val="111111"/>
          <w:sz w:val="28"/>
          <w:sz w:val="28"/>
          <w:szCs w:val="28"/>
          <w:rtl w:val="true"/>
          <w:lang w:bidi="ar-SA"/>
        </w:rPr>
        <w:t>إلاّ إلى قبورنا، ألا و إنّي مقتول بالسمّ ظلما و مدفون في موضع غربة فمن شدّ رحله إلى زيارتي استجيب دعاؤه و غفر له ذنوبه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و لا يزال فوج ينزل من السماء و فوج يصعد إلى أن ينفخ في الصور،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أيّ بقعة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 و هي و اللّه روضة من رياض الجنّة، من زارني في تلك البقعة كان كمن زار رسول اللّه صلّى اللّه عليه و آله و كتب اللّه تعالى له ثواب ألف حجّة مبرورة و ألف عمرة مقبولة و كنت أنا و آبائي شفعائه يوم القيامة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بين زيارة قبر أبي عبد اللّه عليه السّلام و بين زيارة قبر أبيك عليه السّلام بطوس فما ترى؟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 ثمّ دخل و خرج و دموعه تسيل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قبر أبي عبد اللّه عليه السّلام كثيرون، و زوّار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بطوس قليلون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مضيقة و بلاد غربة، ألا فمن زارني في غربتي كتب اللّه تعالى له أجر مأة ألف شهيد و مأة ألف صدّيق و مأة ألف حاجّ و معتمر و مأة ألف مجاهد، و حشر في زمرتنا و جعل في الدرجات العلى في الجنّة رفيقنا</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عن أبيه عليّ بن الحسين عن الحسين بن عليّ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بأرض </w:t>
      </w:r>
    </w:p>
    <w:p>
      <w:pPr>
        <w:pStyle w:val="BookText"/>
        <w:rPr/>
      </w:pPr>
      <w:r>
        <w:rPr>
          <w:rFonts w:ascii="Amiri" w:hAnsi="Amiri" w:eastAsia="Amiri" w:cs="Amiri"/>
          <w:color w:val="111111"/>
          <w:sz w:val="28"/>
          <w:sz w:val="28"/>
          <w:szCs w:val="28"/>
          <w:rtl w:val="true"/>
          <w:lang w:bidi="ar-SA"/>
        </w:rPr>
        <w:t>خراسان، ما زارها مكروب إلاّ نفّس اللّه كربته، و لا مذنب إلاّ غفر اللّه ذنوبه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اسمه اسمي و اسم أبيه اسم ابن عمران موسى عليه السّلام، ألا فمن زاره في غربته غفر اللّه تعالى ذنوبه ما تقدّم منها و ما تأخّر و لو كانت مثل عدد النجوم و قطر الأمطار و ورق الأشجار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يأتوا هذه الأحجار فيتطوّفوا بها ثمّ يأتوننا فيخبرونا بولايتهم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يأتي بعضها في باب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الهادي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فليزر قبر جدّي الرضا عليه السّلام بطوس، و هو على غسل، و ليصلّ عند رأسه ركعتين و ليسأل اللّه حاجته في قنوته، فإنّه يستجيب له ما لم يسأل في مأثم أو قطيعة رحم، و إنّ موضع قبره لبقعة من بقاع الجنّة، لا يزورها مؤمن إلاّ أعتقه اللّه من النار و أحلّه إلى دار القرار</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ماشيا كتب اللّه له بكلّ خطوة حجّة و عمرة، فإن رجع ماشيا كتب اللّه له بكلّ خطوة حجّتين و عمرتين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تزور الحسين عليه السّلام 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أجفاكم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للّه عزّ و جلّ ألفي ألف ملك شعثا غبرا يبكونه، و يزورونه، لا يفترون، و 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تزور قبر الحسين عليه السّلام في كلّ جمعة خمس مرّات أو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 ثمّ التفت يمنة و يسرة ثمّ ترفع رأسك إلى السماء، ثمّ تنحو نحو القبر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لك زورة، و الزورة حجّة و عمرة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لأيّام الأسبوع</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بعدت بأحدكم الشقّة و نأت به الدار فليصعد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منزله فليصلّ ركعتين و ليؤمّ بالسلام إلى قبورنا فإنّ ذلك يصل إلينا</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إذا لم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إذا لم تقدر على المجيء، فإذا كان في يوم الجمعة فاغتسل أو توضّأ، و اصعد إلى سطحك، و صلّ ركعتين و توجّه نحوي، فإنّه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سيّاحين في الأرض يبلغونني عن امّتي السّلام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من صلّى عليك غفر اللّه له و ألحقه بي حيث كنت من الجنّة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هذا الفصل كثيرة جدّا ذكرنا بعضها</w:t>
      </w:r>
      <w:r>
        <w:rPr>
          <w:rFonts w:eastAsia="Amiri" w:cs="Amiri" w:ascii="Amiri" w:hAnsi="Amiri"/>
          <w:color w:val="111111"/>
          <w:sz w:val="28"/>
          <w:szCs w:val="28"/>
          <w:rtl w:val="true"/>
          <w:lang w:bidi="ar-SA"/>
        </w:rPr>
        <w:t xml:space="preserve">. </w:t>
      </w:r>
      <w:bookmarkStart w:id="63" w:name="pg14582_163063"/>
    </w:p>
    <w:p>
      <w:pPr>
        <w:pStyle w:val="Heading4"/>
        <w:numPr>
          <w:ilvl w:val="3"/>
          <w:numId w:val="1"/>
        </w:numPr>
        <w:rPr/>
      </w:pPr>
      <w:bookmarkStart w:id="64" w:name="__RefHeading___Toc1100446_1878427129"/>
      <w:bookmarkStart w:id="65" w:name="_Toc25"/>
      <w:bookmarkEnd w:id="63"/>
      <w:bookmarkEnd w:id="64"/>
      <w:r>
        <w:rPr>
          <w:rtl w:val="true"/>
        </w:rPr>
        <w:t>الفصل الثانيّ</w:t>
      </w:r>
      <w:r>
        <w:rPr>
          <w:rtl w:val="true"/>
        </w:rPr>
        <w:t xml:space="preserve">: </w:t>
      </w:r>
      <w:r>
        <w:rPr>
          <w:rtl w:val="true"/>
        </w:rPr>
        <w:t>آداب الزيارة و دخول المشاهد المشرّفة</w:t>
      </w:r>
      <w:bookmarkEnd w:id="65"/>
    </w:p>
    <w:p>
      <w:pPr>
        <w:pStyle w:val="Heading5"/>
        <w:numPr>
          <w:ilvl w:val="4"/>
          <w:numId w:val="1"/>
        </w:numPr>
        <w:rPr/>
      </w:pPr>
      <w:bookmarkStart w:id="66" w:name="__RefHeading___Toc1100448_1878427129"/>
      <w:bookmarkStart w:id="67" w:name="_Toc26"/>
      <w:bookmarkEnd w:id="66"/>
      <w:r>
        <w:rPr>
          <w:rtl w:val="true"/>
        </w:rPr>
        <w:t>الآيات</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 . </w:t>
      </w:r>
      <w:r>
        <w:rPr>
          <w:rStyle w:val="FootnoteAnchor"/>
          <w:rtl w:val="true"/>
        </w:rPr>
        <w:footnoteReference w:id="2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 . </w:t>
      </w:r>
      <w:r>
        <w:rPr>
          <w:rStyle w:val="FootnoteAnchor"/>
          <w:rtl w:val="true"/>
        </w:rPr>
        <w:footnoteReference w:id="2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w:t>
      </w:r>
      <w:bookmarkStart w:id="68" w:name="pg14582_163064"/>
    </w:p>
    <w:p>
      <w:pPr>
        <w:pStyle w:val="BookText"/>
        <w:rPr/>
      </w:pPr>
      <w:bookmarkEnd w:id="68"/>
      <w:r>
        <w:rPr>
          <w:rFonts w:ascii="Amiri" w:hAnsi="Amiri" w:eastAsia="Amiri" w:cs="Amiri"/>
          <w:color w:val="111111"/>
          <w:sz w:val="28"/>
          <w:sz w:val="28"/>
          <w:szCs w:val="28"/>
          <w:rtl w:val="true"/>
          <w:lang w:bidi="ar-SA"/>
        </w:rPr>
        <w:t>مَغْفِرَةٌ وَ أَجْرٌ عَظِيمٌ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5"/>
        <w:numPr>
          <w:ilvl w:val="4"/>
          <w:numId w:val="1"/>
        </w:numPr>
        <w:rPr/>
      </w:pPr>
      <w:bookmarkStart w:id="69" w:name="__RefHeading___Toc1100450_1878427129"/>
      <w:bookmarkStart w:id="70" w:name="_Toc27"/>
      <w:bookmarkEnd w:id="69"/>
      <w:r>
        <w:rPr>
          <w:rtl w:val="true"/>
        </w:rPr>
        <w:t>الأخبار</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 من اغتسل ليلا كفاه غسله إلى طلوع الفجر</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الرجل من إخوانكم من زيارتنا أو زيارة قبورنا فاستقبلوه، و سلّموا عليه، و هنّؤوه بما وهب اللّه له، فإنّ لكم مثل ثوابه، و يغشاكم ثواب مثل ثوابه من رحمة اللّه، و إنّه ما من رجل يزورنا أو يزور قبورنا إلاّ غشيته الرحمة و غفرت له ذنوبه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عامر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زار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تربته؟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الحسين بن عليّ، عن عليّ عليهم السّلام أنّ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 بأرض العراق و تدفن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 عمّرها و تعاهدها؟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جعل قبرك و قبور ولدك بقاعا من بقاع الجنّة و عرصة من عرصاتها، و إنّ اللّه جعل قلوب نجباء من خلقه و صفوة من عباده </w:t>
      </w:r>
    </w:p>
    <w:p>
      <w:pPr>
        <w:pStyle w:val="BookText"/>
        <w:rPr/>
      </w:pPr>
      <w:r>
        <w:rPr>
          <w:rFonts w:ascii="Amiri" w:hAnsi="Amiri" w:eastAsia="Amiri" w:cs="Amiri"/>
          <w:color w:val="111111"/>
          <w:sz w:val="28"/>
          <w:sz w:val="28"/>
          <w:szCs w:val="28"/>
          <w:rtl w:val="true"/>
          <w:lang w:bidi="ar-SA"/>
        </w:rPr>
        <w:t>تحنّ إليكم، و تحتمل المذلّة و الأذى فيكم، فيعمرون قبوركم، و يكثرون زيارتها تقرّبا منهم إلى اللّه، و مودّة منهم لرسوله،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المخصوصون بشفاعتي، و الواردون حوضي، و 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عمّر قبوركم و تعاهدها فكأنّما أعان سليمان بن داود على بناء بيت المقدّس، و من زار قبوركم عدل ذلك له ثواب سبعين حجّة بعد حجّة الإسلام، و خرج من ذنوبه حتّى يرجع من زيارتكم كيوم ولدته امّه، فأبشر و بشّر أوليائك و محبّيك من النعيم و قرّة العين بما لا عين رأت و لا اذن سمعت و لا خطر على قلب بشر، و لكن حثالة من الناس يعيرون زوّار قبوركم بزيارتكم كما تعير الزانية بزناها، أولئك شرار امّتي لا أنالهم اللّه شفاعتي و لا يردون حوضي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قبرك و قبر ولدك بقاعا من بقاع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ذكر بقيّة الحديث إلاّ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عمّر قبورهم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زار قبورهم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التعهّد و التحفّظ بالشيء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حثالة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رذالتهم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أمير المؤمنين عليه السّلام فتوضّأ و اغتسل و امش على هيئتك، و قل، ثمّ ذكر زيارة طويلة</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مشهد أمير المؤمنين عليه السّلام فاغتسل غسل الزيارة و البس أنظف ثيابك، و شمّ شيئا من الطيب و امش و عليك السكينة و الوقار</w:t>
      </w:r>
      <w:r>
        <w:rPr>
          <w:rFonts w:eastAsia="Amiri" w:cs="Amiri" w:ascii="Amiri" w:hAnsi="Amiri"/>
          <w:color w:val="111111"/>
          <w:sz w:val="28"/>
          <w:szCs w:val="28"/>
          <w:rtl w:val="true"/>
          <w:lang w:bidi="ar-SA"/>
        </w:rPr>
        <w:t xml:space="preserve">. . . </w:t>
      </w:r>
      <w:r>
        <w:rPr>
          <w:rStyle w:val="FootnoteAnchor"/>
          <w:rtl w:val="true"/>
        </w:rPr>
        <w:footnoteReference w:id="2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يونس بن ظبيان عند أبي عبد اللّه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الحسين كيف أصنع و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أبا عبد اللّه عليه السّلام فاغتسل على شاطىء الفرات و البس ثيابك الطاهرة، ثمّ امش حافيا، فإنّك في حرم من حرم اللّه و حرم رسوله، و عليك بالتكبير و التهليل و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التمجيد و التعظيم للّه كثيرا، و الصلاة على محمّد و أهل بيته حتّى تصير إلى باب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عليه السّلام الزيارة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تدور فتجعل قبر أبي عبد اللّه عليه السّلام بين يديك، فصلّ ستّ ركعات، و قد تمّت زيارتك، فإن شئت فانصرف</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أو المدينة أو مسجد الكوفة أو حائر الحسين عليه السّلام قبل أن ينتظر الجمعة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لا ردّك اللّه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زار إماما مفترض الطاعة بعد وفاته و صلّى عنده أربع ركعات، كتبت له حجّة و عمرة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ركعتين أو أربع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 فلسنا 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الأشياء التي تلزم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حسن الصحابة لمن صحبك، و يلزمك قلّة الكلام إلاّ بخير، و يلزمك كثرة ذكر اللّه، و يلزمك نظافة الثياب، و يلزمك الغسل قبل أن تأتي الحائر، و يلزمك الخشوع و كثرة الصلاة، و الصلاة على محمّد </w:t>
      </w:r>
    </w:p>
    <w:p>
      <w:pPr>
        <w:pStyle w:val="BookText"/>
        <w:rPr/>
      </w:pPr>
      <w:r>
        <w:rPr>
          <w:rFonts w:ascii="Amiri" w:hAnsi="Amiri" w:eastAsia="Amiri" w:cs="Amiri"/>
          <w:color w:val="111111"/>
          <w:sz w:val="28"/>
          <w:sz w:val="28"/>
          <w:szCs w:val="28"/>
          <w:rtl w:val="true"/>
          <w:lang w:bidi="ar-SA"/>
        </w:rPr>
        <w:t>و آل محمّد، و يلزمك التوقير لأخذ ما ليس لك، و يلزمك أن تغضّ بصرك، و يلزمك أن تعود على أهل الحاجة من إخوانك إذا رأيت منقطعا، و يلزمك المواساة، و يلزمك التقيّة التي هي قوام دينك بها، و الورع عمّا نهيت عنه، و الخصومة و كثرة الأيمان و الجدال الذي فيه الأيمان، فإذا فعلت ذلك تمّ حجّك و عمرتك، و استوجبت من الذي طلبت ما عنده بنفقتك أن تنصرف بالمغفرة و الرحمة و الرضوان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سالم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خلفه و لا يتقدّم عليه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الحميريّ إلى الناحية المقدّسة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سأل عن الرجل يزور قبور الأئمّة عليهم السّلام، هل يجوز أن يسجد على القبر أم لا؟ و هل يجوز لمن صلّى عند بعض قبورهم عليهم السّلام أن يقوم وراء القبر و يجعل القبر قبلة و يقوم عند رأسه و رجليه؟ 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 لا فريضة و لا زيارة، و الذي عليه العمل أن يضع خدّه الأيمن على القبر، و أمّا الصلاة فإنّها خلفه، و يجعل القبر أمامه، و لا يجوز أن يصلّي بين يديه و لا عن يمينه و لا عن يساره، لأنّ الإمام صلّى اللّه عليه و آله لا يتقدّم عليه و لا يساوى</w:t>
      </w:r>
      <w:r>
        <w:rPr>
          <w:rFonts w:eastAsia="Amiri" w:cs="Amiri" w:ascii="Amiri" w:hAnsi="Amiri"/>
          <w:color w:val="111111"/>
          <w:sz w:val="28"/>
          <w:szCs w:val="28"/>
          <w:rtl w:val="true"/>
          <w:lang w:bidi="ar-SA"/>
        </w:rPr>
        <w:t xml:space="preserve">. . . </w:t>
      </w:r>
      <w:r>
        <w:rPr>
          <w:rStyle w:val="FootnoteAnchor"/>
          <w:rtl w:val="true"/>
        </w:rPr>
        <w:footnoteReference w:id="2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خرجنا من المدينة نريد منزل أبي عبد اللّه عليه السّلام فلحقنا أبو بصير خارجا من زقاق من أزقّة المدينة و هو جنب و نحن لا علم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دخلنا على أبي عبد اللّه عليه السّلام فسلّمنا عليه، فرفع رأسه </w:t>
      </w:r>
    </w:p>
    <w:p>
      <w:pPr>
        <w:pStyle w:val="BookText"/>
        <w:rPr/>
      </w:pPr>
      <w:r>
        <w:rPr>
          <w:rFonts w:ascii="Amiri" w:hAnsi="Amiri" w:eastAsia="Amiri" w:cs="Amiri"/>
          <w:color w:val="111111"/>
          <w:sz w:val="28"/>
          <w:sz w:val="28"/>
          <w:szCs w:val="28"/>
          <w:rtl w:val="true"/>
          <w:lang w:bidi="ar-SA"/>
        </w:rPr>
        <w:t>إلى أبي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أما تعلم أنّه لا ينبغي للجنب أن يدخل بيوت الأنبياء، فرجع أبو بصير و دخلنا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محمّد بن حمزة على أبي الحسن عليه السّلام نعوده و هو عليل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قوما إلى الحائر من مالي، فلمّا خرجنا من عنده، قال لي محمّد بن حمزة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يوجّهنا إلى الحائر و هو بمنزلة من في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إنّ للّه مواضع يحبّ أن يعبد فيها، و حائر الحسين عليه السّلام من تلك المواضع</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هي مواطن يحبّ اللّه أن يذكر فيها فأنا أحبّ أن يدعى لي حيث يحبّ اللّه أن يدعى فيها و الحائر من 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رحمه اللّه في الدروس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 و الكون على طهارة، فلو أحدث أعاد الغسل قاله المفيد رحمه اللّه، و إتيانه بخضوع و خشوع في ثياب طاهرة نظيفة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بابه و الدعاء و الاستيذان بالمأثور، فإن وجد خشوعا و رقّة دخل و إلاّ فالأفضل له تحرّي زمان الرقّة، لأنّ الغرض الأهمّ حضور القلب ليلقى الرحمة النازلة من الربّ، فإذا دخل قدّم رجله اليمنى و إذا خرج فباليسرى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 أو غير ملاصق، و توهّم أن البعد أدب وهم، فقد نصّ على الاتّكاء على الضريح و تقبيله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 استدبار القبلة حال الزيارة، ثمّ يضع عليه خدّه الأيمن عند الفراغ من الزيارة و يدعو متضرّعا، ثمّ يضع خدّه الأيسر و يدعو سائلا من اللّه تعالى بحقّه و حقّ صاحب القبر أن يجعله من أهل شفاعته و يبالغ في الدعاء و الإلحاح، ثمّ ينصرف إلى ما يلي الرأس ثمّ يستقبل القبلة 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بالمأثور و يكفى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الحضور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للزيارة عند الفراغ فإن كان زائرا للنبيّ صلّى اللّه عليه و آله ففي الروضة، و إن كان لأحد الأئمّة عليهم السّلام فعند رأسه، و لو صلاّهما بمسجد المكان جاز، و رويت رخصة في صلاتهما إلى القبر و لو استدبر القبر و صلّى جاز و إن كان غير مستحسن إلاّ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الركعتين بما نقل، و إلاّ فبما سنح له في امور دينه و دنياه و ليعمّم الدعاء فإنّه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 إهداؤه إلى المزور، و المنتفع بذلك الزائر و فيه تعظيم للمزور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أحواله مهما استطاع، و التوبة من الذنب و الاستغفار و الإقلاع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على السدنة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الحفظة للمشهد بإكرامهم و إعظامهم فإنّ فيه إكرام صاحب المشهد عليه الصلاة و السّلام، و ينبغي لهؤلاء أن يكونوا من أهل الخير و الصلاح و الدين و المروّة و الاحتمال و الصبر و كظم الغيظ، خالين من الغلظة على الزائرين، قائمين بحوائج المحتاجين، مرشدين ضالّ الغرباء و الواردين، و ليتعهّد أحوالهم الناظر فيه، فإن وجد من أحد منهم تقصيرا نبّهه عليه فإن أصرّ زجره</w:t>
      </w:r>
      <w:r>
        <w:rPr>
          <w:rFonts w:eastAsia="Amiri" w:cs="Amiri" w:ascii="Amiri" w:hAnsi="Amiri"/>
          <w:color w:val="111111"/>
          <w:sz w:val="28"/>
          <w:szCs w:val="28"/>
          <w:rtl w:val="true"/>
          <w:lang w:bidi="ar-SA"/>
        </w:rPr>
        <w:t>. .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انصرف من الزيارة إلى منزله استحبّ له العود إليها ما دام مقيما، فإذا حان الخروج ودّع وداعا بالمأثور، و سأل اللّه تعالى العود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 فإنّها تحطّ الأوزار إذا صادفت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لتعظّم الحرمة و يشتدّ الشوق، و روي أنّ الخارج يمشي القهقرى حتّى يتوارى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 فإنّ الصدقة مضاعفة هنالك و خصوصا على الذرّيّة الطاهرة كما تقدّم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الزيارة في المواسم المشهورة قصدا، و قصد الإمام الرضا عليه السّلام في رجب فإنّه 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كراهة في تقبيل الضرايح بل هو سنّة عندنا، و لو كان هناك تقيّة فتركه أولى، و أمّا تقبيل الأعتاب فلم نقف فيه على نصّ نعتدّ به و لكن عليه الإماميّة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أزار النساء فليكن منفردات عن الرجال، و لو كان ليلا فهو أولى، و ليكن متنكّرات مستترات، و لو زرن بين الرجال جاز و إن كره، و ينبغي مع كثرة الزائرين أن يخفّف السابقون إلى الضريح الزيارة و ينصرفوا ليحضر من بعدهم فيفوزوا من القرب إلى الضريح بما فاز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لمن حضر مزارا أن يزور عن والديه و أحبّائه و عن جميع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 من فلان بن فلان أتيتك زائرا عنه فاشفع له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تدعوا له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زار الرضا عليه السّلام أو واحدا من الأئمّة عليهم السّلام فصلّى عنده صلاة جعفر فإنّه يكتب له بكلّ ركعة ثواب من حجّ ألف حجّة و اعتمر ألف عمرة و أعتق ألف رقبة و وقف ألف وقفة في سبيل اللّه مع نبيّ مرسل، و له بكلّ خطوة ثواب مأة حجّة و مأة عمرة و عتق مأة رقبة في سبيل اللّه و كتب له مأة حسنة و حطّ منه مأة سيّئة</w:t>
      </w:r>
      <w:r>
        <w:rPr>
          <w:rFonts w:eastAsia="Amiri" w:cs="Amiri" w:ascii="Amiri" w:hAnsi="Amiri"/>
          <w:color w:val="111111"/>
          <w:sz w:val="28"/>
          <w:szCs w:val="28"/>
          <w:rtl w:val="true"/>
          <w:lang w:bidi="ar-SA"/>
        </w:rPr>
        <w:t xml:space="preserve">. </w:t>
      </w:r>
      <w:bookmarkStart w:id="71" w:name="pg14582_163071"/>
    </w:p>
    <w:p>
      <w:pPr>
        <w:pStyle w:val="Heading4"/>
        <w:numPr>
          <w:ilvl w:val="3"/>
          <w:numId w:val="1"/>
        </w:numPr>
        <w:rPr/>
      </w:pPr>
      <w:bookmarkStart w:id="72" w:name="__RefHeading___Toc1100452_1878427129"/>
      <w:bookmarkStart w:id="73" w:name="_Toc28"/>
      <w:bookmarkEnd w:id="71"/>
      <w:bookmarkEnd w:id="72"/>
      <w:r>
        <w:rPr>
          <w:rtl w:val="true"/>
        </w:rPr>
        <w:t>الفصل الثالث</w:t>
      </w:r>
      <w:r>
        <w:rPr>
          <w:rtl w:val="true"/>
        </w:rPr>
        <w:t xml:space="preserve">: </w:t>
      </w:r>
      <w:r>
        <w:rPr>
          <w:rtl w:val="true"/>
        </w:rPr>
        <w:t>فضل زيارة الذرّيّة الطاهرة عليهم السّلام</w:t>
      </w:r>
      <w:bookmarkEnd w:id="73"/>
    </w:p>
    <w:p>
      <w:pPr>
        <w:pStyle w:val="Heading5"/>
        <w:numPr>
          <w:ilvl w:val="4"/>
          <w:numId w:val="1"/>
        </w:numPr>
        <w:rPr/>
      </w:pPr>
      <w:bookmarkStart w:id="74" w:name="__RefHeading___Toc1100454_1878427129"/>
      <w:bookmarkStart w:id="75" w:name="_Toc29"/>
      <w:bookmarkEnd w:id="74"/>
      <w:r>
        <w:rPr>
          <w:rtl w:val="true"/>
        </w:rPr>
        <w:t>الأخبار</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فاطمة بنت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زارها فله الجنّة </w:t>
      </w:r>
      <w:r>
        <w:rPr>
          <w:rStyle w:val="FootnoteAnchor"/>
          <w:rtl w:val="true"/>
        </w:rPr>
        <w:footnoteReference w:id="2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 العظيم عندكم لكنت كمن زار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إشارة إلى أنّ الرجل كان ممّن لا يزور عبد العظيم عليه السّلام مع قربه منه و كان يزهد و يرغب عنه و لا يعرف مكانته و فضله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حرما و هو مكّة، ألا إنّ لرسول اللّه حرما و هو المدينة، ألا إنّ لأمير المؤمنين حرما و هو الكوفة، ألا إنّ حرمي و حرم ولدي </w:t>
      </w:r>
    </w:p>
    <w:p>
      <w:pPr>
        <w:pStyle w:val="BookText"/>
        <w:rPr/>
      </w:pPr>
      <w:r>
        <w:rPr>
          <w:rFonts w:ascii="Amiri" w:hAnsi="Amiri" w:eastAsia="Amiri" w:cs="Amiri"/>
          <w:color w:val="111111"/>
          <w:sz w:val="28"/>
          <w:sz w:val="28"/>
          <w:szCs w:val="28"/>
          <w:rtl w:val="true"/>
          <w:lang w:bidi="ar-SA"/>
        </w:rPr>
        <w:t>من بعدي قم، ألا و إنّ قم كوفة صغيرة، ألا إنّ للجنّة ثمانية أبواب؛ ثلاث منها إلى قم، تقبض فيها امرأة هي من ولدي و اسمها فاطمة بنت موسى، تدخل بشفاعتها شيعتي الجنّة بأجمعهم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المعصومة بقم كمن زارني</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 و لرسوله حرما و هو المدينة، و لأمير المؤمنين حرما و هو الكوفة، و لنا حرما و هو قم، و ستدفن فيه امرأة من ولدي تسمّى فاطمة 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ذلك و لم تحمل بموسى امّه، و بسند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تعدل الجنّة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موتي ضمنت له الجنّة، و من لم يقدر على زيارتي فليزر أخي عبد العظيم الحسنيّ بالريّ</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عليّ بن طاووس رحمه اللّه ذكر زيارة قبور أولاد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أحد منهم كالقاسم بن الكاظم عليه السّلام أو العبّاس بن أمير المؤمنين عليه السّلام أو عليّ بن الحسين عليه السّلام المقتول بالطفّ، و من جرى في الحكم مجراهم، تقف على قبر المزور منهم صلوات اللّه عليهم فقل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السيّد الزكيّ الطاهر الوليّ، و الداعي الحفيّ، أشهد أنّك قلت حقّا و نطقت حقّا و صدقا، و دعوت إلى مولاي و مولاك علانية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سرّا، فاز متّبعك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نجى مصدّقك و خاب و خسر مكذّبك و المتخلّف عنك، اشهد لي بهذه الشهادة لأكون من الفائزين بمعرفتك و طاعتك و تصديقك و اتّباعك، و السّلام عليك يا سيّدي و ابن سيّدي، أنت باب اللّه المؤتى منه و المأخوذ عنه، أتيتك زائرا و حاجاتي لك مستودعا و ها أنا ذا أستودعك ديني و أمانتي و خواتيم عملي و جوامع أملي إلى منتهى أجلي و السّلام عليك و رحمة اللّه و بركاته</w:t>
      </w:r>
      <w:r>
        <w:rPr>
          <w:rFonts w:eastAsia="Amiri" w:cs="Amiri" w:ascii="Amiri" w:hAnsi="Amiri"/>
          <w:color w:val="111111"/>
          <w:sz w:val="28"/>
          <w:szCs w:val="28"/>
          <w:rtl w:val="true"/>
          <w:lang w:bidi="ar-SA"/>
        </w:rPr>
        <w:t xml:space="preserve">» . </w:t>
      </w:r>
      <w:r>
        <w:rPr>
          <w:rStyle w:val="FootnoteAnchor"/>
          <w:rtl w:val="true"/>
        </w:rPr>
        <w:footnoteReference w:id="280"/>
      </w:r>
      <w:bookmarkStart w:id="76" w:name="pg14582_163074"/>
    </w:p>
    <w:p>
      <w:pPr>
        <w:pStyle w:val="Heading4"/>
        <w:numPr>
          <w:ilvl w:val="3"/>
          <w:numId w:val="1"/>
        </w:numPr>
        <w:rPr/>
      </w:pPr>
      <w:bookmarkStart w:id="77" w:name="__RefHeading___Toc1100456_1878427129"/>
      <w:bookmarkStart w:id="78" w:name="_Toc30"/>
      <w:bookmarkEnd w:id="76"/>
      <w:bookmarkEnd w:id="77"/>
      <w:r>
        <w:rPr>
          <w:rtl w:val="true"/>
        </w:rPr>
        <w:t>الفصل الرابع</w:t>
      </w:r>
      <w:r>
        <w:rPr>
          <w:rtl w:val="true"/>
        </w:rPr>
        <w:t xml:space="preserve">: </w:t>
      </w:r>
      <w:r>
        <w:rPr>
          <w:rtl w:val="true"/>
        </w:rPr>
        <w:t>فضل زيارة المؤمنين و الإخوان</w:t>
      </w:r>
      <w:bookmarkEnd w:id="78"/>
    </w:p>
    <w:p>
      <w:pPr>
        <w:pStyle w:val="Heading5"/>
        <w:numPr>
          <w:ilvl w:val="4"/>
          <w:numId w:val="1"/>
        </w:numPr>
        <w:rPr/>
      </w:pPr>
      <w:bookmarkStart w:id="79" w:name="__RefHeading___Toc1100458_1878427129"/>
      <w:bookmarkStart w:id="80" w:name="_Toc31"/>
      <w:bookmarkEnd w:id="79"/>
      <w:r>
        <w:rPr>
          <w:rtl w:val="true"/>
        </w:rPr>
        <w:t>الأخبار</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يقدره أن يزورنا فليزر صالحي موالينا، يكتب له ثواب زيارتنا، و من لم يقدر على صلتنا فليصل على صالحي موالينا يكتب له ثواب صلتنا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لغيره التماس موعد اللّه و تنجّز ما عند اللّه و كّل اللّه به سبعين ألف ملك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 طابت لك الجنّة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زرت و ثوابك عليّ، و لست أرضى لك ثوابا دون الجنّة</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ضيف اللّه عزّ و جلّ رجل حجّ و اعتمر فهو ضيف اللّه حتّى يرجع إلى منزله، و رجل كان في صلاته فهو في كنف اللّه عزّ و جلّ حتّى ينصرف، و رجل زار أخاه المؤمن في اللّه عزّ و جلّ فهو زائر اللّه في عاجل </w:t>
      </w:r>
    </w:p>
    <w:p>
      <w:pPr>
        <w:pStyle w:val="BookText"/>
        <w:rPr/>
      </w:pPr>
      <w:r>
        <w:rPr>
          <w:rFonts w:ascii="IRNazanin" w:hAnsi="IRNazanin" w:eastAsia="IRNazanin"/>
          <w:color w:val="111111"/>
          <w:sz w:val="28"/>
          <w:sz w:val="28"/>
          <w:szCs w:val="28"/>
          <w:rtl w:val="true"/>
          <w:lang w:bidi="fa-IR"/>
        </w:rPr>
        <w:t>ثوابه و خزائن رحمته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زائرا لأخيه فله بكلّ خطوة حتّى يرجع إلى أهله عتق مأة ألف رقبة، و يرفع له مأة ألف درجة، و يمحى عنه مأة ألف سيّئة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في بيوتكم فإنّ ذلك حياة لأمرنا، رحم اللّه عبدا أحيا أمرنا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لقاء أهل الخير عمارة القلب</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الاخوّة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الإخوان نشرة و تلقيح العقل، و إن كان نزرا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الزيارة تورث الملالة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تنبت المودّة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إغباب الزيارة أمان من 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زيارته قلّت بشاشته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يوم و في يوم لا يكون،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أقرب الموارد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غبّ عن القوم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يوما و ترك يوما و غبّ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زائرا بعد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اسبوع،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يناسب المقام في باب الاخوّة و</w:t>
      </w:r>
      <w:r>
        <w:rPr>
          <w:rFonts w:eastAsia="Amiri" w:cs="Amiri" w:ascii="Amiri" w:hAnsi="Amiri"/>
          <w:color w:val="111111"/>
          <w:sz w:val="28"/>
          <w:szCs w:val="28"/>
          <w:rtl w:val="true"/>
          <w:lang w:bidi="ar-SA"/>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أخبار زيارة قبور المؤمنين في باب القبر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32303534393737392C22426F6F6B4944223A31363732302C2253656374696F6E4E756D223A312C22506167654E756D223A39342C2253686F77506167654E756D223A223934222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31353931344730303353315039342E676966222C22536F6C72426F6F6B506167654964223A307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1" w:name="pg14582_163078"/>
    </w:p>
    <w:p>
      <w:pPr>
        <w:pStyle w:val="Heading2"/>
        <w:numPr>
          <w:ilvl w:val="1"/>
          <w:numId w:val="1"/>
        </w:numPr>
        <w:rPr/>
      </w:pPr>
      <w:bookmarkStart w:id="82" w:name="__RefHeading___Toc1100460_1878427129"/>
      <w:bookmarkStart w:id="83" w:name="_Toc32"/>
      <w:bookmarkEnd w:id="81"/>
      <w:bookmarkEnd w:id="82"/>
      <w:r>
        <w:rPr>
          <w:rtl w:val="true"/>
        </w:rPr>
        <w:t>حرف السين</w:t>
      </w:r>
      <w:bookmarkEnd w:id="83"/>
    </w:p>
    <w:p>
      <w:pPr>
        <w:pStyle w:val="Heading3"/>
        <w:numPr>
          <w:ilvl w:val="2"/>
          <w:numId w:val="1"/>
        </w:numPr>
        <w:rPr/>
      </w:pPr>
      <w:bookmarkStart w:id="84" w:name="__RefHeading___Toc1100462_1878427129"/>
      <w:bookmarkStart w:id="85" w:name="_Toc33"/>
      <w:bookmarkEnd w:id="84"/>
      <w:r>
        <w:rPr/>
        <w:t>82</w:t>
      </w:r>
      <w:r>
        <w:rPr>
          <w:rtl w:val="true"/>
        </w:rPr>
        <w:t xml:space="preserve">- </w:t>
      </w:r>
      <w:r>
        <w:rPr>
          <w:rtl w:val="true"/>
        </w:rPr>
        <w:t>السؤال</w:t>
      </w:r>
      <w:bookmarkEnd w:id="85"/>
    </w:p>
    <w:p>
      <w:pPr>
        <w:pStyle w:val="Heading4"/>
        <w:numPr>
          <w:ilvl w:val="3"/>
          <w:numId w:val="1"/>
        </w:numPr>
        <w:rPr/>
      </w:pPr>
      <w:bookmarkStart w:id="86" w:name="__RefHeading___Toc1100464_1878427129"/>
      <w:bookmarkStart w:id="87" w:name="_Toc34"/>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88" w:name="__RefHeading___Toc1100466_1878427129"/>
      <w:bookmarkStart w:id="89" w:name="_Toc35"/>
      <w:bookmarkEnd w:id="88"/>
      <w:r>
        <w:rPr>
          <w:rtl w:val="true"/>
        </w:rPr>
        <w:t>الفصل الأوّل</w:t>
      </w:r>
      <w:r>
        <w:rPr>
          <w:rtl w:val="true"/>
        </w:rPr>
        <w:t xml:space="preserve">: </w:t>
      </w:r>
      <w:r>
        <w:rPr>
          <w:rtl w:val="true"/>
        </w:rPr>
        <w:t>طلب الحوائج و السؤال عن العلم</w:t>
      </w:r>
      <w:bookmarkEnd w:id="89"/>
    </w:p>
    <w:p>
      <w:pPr>
        <w:pStyle w:val="Heading5"/>
        <w:numPr>
          <w:ilvl w:val="4"/>
          <w:numId w:val="1"/>
        </w:numPr>
        <w:rPr/>
      </w:pPr>
      <w:bookmarkStart w:id="90" w:name="__RefHeading___Toc1100468_1878427129"/>
      <w:bookmarkStart w:id="91" w:name="_Toc36"/>
      <w:bookmarkEnd w:id="90"/>
      <w:r>
        <w:rPr>
          <w:rtl w:val="true"/>
        </w:rPr>
        <w:t>الآيات</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xml:space="preserve">. . . </w:t>
      </w:r>
      <w:r>
        <w:rPr>
          <w:rStyle w:val="FootnoteAnchor"/>
          <w:rtl w:val="true"/>
        </w:rPr>
        <w:footnoteReference w:id="2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5"/>
        <w:numPr>
          <w:ilvl w:val="4"/>
          <w:numId w:val="1"/>
        </w:numPr>
        <w:rPr/>
      </w:pPr>
      <w:bookmarkStart w:id="92" w:name="__RefHeading___Toc1100470_1878427129"/>
      <w:bookmarkStart w:id="93" w:name="_Toc37"/>
      <w:bookmarkEnd w:id="92"/>
      <w:r>
        <w:rPr>
          <w:rtl w:val="true"/>
        </w:rPr>
        <w:t>الأخبار</w:t>
      </w:r>
      <w:bookmarkEnd w:id="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محمّد بن مسلم و بريد العجليّ،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عليه قفل و مفتاحه المسألة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الناس حتّى يسألوا و يتفقّهوا و يعرفوا إمامهم، و يسعهم أن يأخذوا بما يقول، و إن كان تقيّة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الأخبار في لزوم السؤال عن العلم كثيرة راجع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فخذ من الأنصار إلى رسول اللّه صلّى اللّه عليه و آله، فسلّموا عليه، فردّ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لنا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عظيمة،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على ربّك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رسول اللّه صلّى اللّه عليه و آله رأسه ثمّ نكت في الأرض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بكم على أن لا تسألوا أحدا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منهم يكون في السفر فيسقط سوطه فيكره أن يقول لإنسان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ناولنيه، فرارا من المسألة، و ينزل فيأخذه، و يكون على المائدة فيكون بعض الجلساء أقرب إلى الماء منه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حتّى يقوم فيشرب</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القبيلة و فوق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ينكت أي يفكّر و يحدّث نفسه، و أصله من النكت بالحصى، و نكت الأرض بالقضيب، و هو أن يؤثّر فيها بطرفه، فعل المفكّر المهموم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آبائه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لأنّه لم يردّ أحدا و لم يسأل أحدا قطّ غير اللّه تعالى</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إخوانكم الحوائج فيمنعوكم فتغضبون فتكفرون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رسول اللّه صلّى اللّه عليه و آله بسبع لا أدعهنّ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إلى من هو دوني و لا أنظر إلى من هو فوقي، و أن أحبّ الفقراء و أدنو منهم، و أن أقول الحقّ و إن كان مرّا، و أن أصل رحمي و إن كانت مدبرة، و أن لا أسأل الناس شيئا، و أوصاني أن أكثر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كنز من كنوز الجنّة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عليه من الوزر ما سأل أحد أحدا، و لو يعلم المسؤول ما عليه إذا منع ما منع أحد أحدا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استعفف عن السؤال ما استطعت</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سأل أخاه المؤمن حاجة و هو يقدر </w:t>
      </w:r>
    </w:p>
    <w:p>
      <w:pPr>
        <w:pStyle w:val="BookText"/>
        <w:rPr/>
      </w:pPr>
      <w:r>
        <w:rPr>
          <w:rFonts w:ascii="Amiri" w:hAnsi="Amiri" w:eastAsia="Amiri" w:cs="Amiri"/>
          <w:color w:val="111111"/>
          <w:sz w:val="28"/>
          <w:sz w:val="28"/>
          <w:szCs w:val="28"/>
          <w:rtl w:val="true"/>
          <w:lang w:bidi="ar-SA"/>
        </w:rPr>
        <w:t>على قضائها فردّه عنها سلّط اللّه عليه شجاعا في قبره ينهش من أصابعه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قد مرّ بعضها في أبواب الاخوّة، الإيمان،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إلينا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الناس شيئا، و ارض للناس ما ترضى لنفسك</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فتكلّفونا قضاء حوائجهم يوم القيامة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الحوائج فتكونوا لهم الوسيلة إلى رسول اللّه صلّى اللّه عليه و آله في القيامة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تسألوا أعداء الدين و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صلّى اللّه عليه و آله فقالوا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اضمن لنا على ربّك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تعينوني بطول السجود،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فضمن لهم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p>
    <w:p>
      <w:pPr>
        <w:pStyle w:val="BookText"/>
        <w:rPr/>
      </w:pPr>
      <w:r>
        <w:rPr>
          <w:rFonts w:ascii="Amiri" w:hAnsi="Amiri" w:eastAsia="Amiri" w:cs="Amiri"/>
          <w:color w:val="111111"/>
          <w:sz w:val="28"/>
          <w:sz w:val="28"/>
          <w:szCs w:val="28"/>
          <w:rtl w:val="true"/>
          <w:lang w:bidi="ar-SA"/>
        </w:rPr>
        <w:t>قوما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اضمن لنا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تسألوا أحدا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فضمن لهم الجنّة، فكان الرجل منهم يسقط سوطه و هو على دابّته فينزل حتّى يتناوله، كراهية أن يسأل أحدا شيئا، و إن كان الرجل لينقطع شسعه فيكره أن يطلب من أحد شسعا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مفتاح البؤس</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إلى الناس استلاب للعزّة و مذهبة للحياء، و اليأس ممّا في أيدي الناس عزّ المؤمنين، و الطمع هو الفقر الحاضر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القلوب أقفال و مفاتحها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التقرّب إلى اللّه بمسألته و إلى الناس بتركها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يضعف لسان المتكلّم و يكسر قلب الشجاع البطل و يوقف الحرّ العزيز موقف العبد الذليل و يذهب بهاء الوجه و يمحق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طوق المذلّة، تسلب العزيز عزّه، و الحسيب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اسأل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سألت فاسأل تفقّها و لا تسأل تعنّتا، فإنّ الجاهل المتعلّم شبيه بالعالم، و إنّ العالم المتعنّت شبيه بالجاهل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عمّا لا بدّ لك من عمله و لا تعذر في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كثرة السؤال يورث الملال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سأل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أحسن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سأل استفاد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مسألة الناس 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صان نفسه عن المسألة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ألحّ في السؤال ابرم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ألحّ في السؤال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ما لا يستحقّ قوبل بالحرمان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سأل فوق قدره استحقّ الحرمان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تكرّر سؤاله للناس ضجروه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شرفت نفسه نزّهها عن ذلّة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bookmarkStart w:id="94" w:name="pg14582_163084"/>
    </w:p>
    <w:p>
      <w:pPr>
        <w:pStyle w:val="Heading4"/>
        <w:numPr>
          <w:ilvl w:val="3"/>
          <w:numId w:val="1"/>
        </w:numPr>
        <w:rPr/>
      </w:pPr>
      <w:bookmarkStart w:id="95" w:name="__RefHeading___Toc1100472_1878427129"/>
      <w:bookmarkStart w:id="96" w:name="_Toc38"/>
      <w:bookmarkEnd w:id="94"/>
      <w:bookmarkEnd w:id="95"/>
      <w:r>
        <w:rPr>
          <w:rtl w:val="true"/>
        </w:rPr>
        <w:t>الفصل الثانيّ</w:t>
      </w:r>
      <w:r>
        <w:rPr>
          <w:rtl w:val="true"/>
        </w:rPr>
        <w:t xml:space="preserve">: </w:t>
      </w:r>
      <w:r>
        <w:rPr>
          <w:rtl w:val="true"/>
        </w:rPr>
        <w:t>السؤال بالكفّ و كراهية ردّ السائل</w:t>
      </w:r>
      <w:bookmarkEnd w:id="96"/>
    </w:p>
    <w:p>
      <w:pPr>
        <w:pStyle w:val="Heading5"/>
        <w:numPr>
          <w:ilvl w:val="4"/>
          <w:numId w:val="1"/>
        </w:numPr>
        <w:rPr/>
      </w:pPr>
      <w:bookmarkStart w:id="97" w:name="__RefHeading___Toc1100474_1878427129"/>
      <w:bookmarkStart w:id="98" w:name="_Toc39"/>
      <w:bookmarkEnd w:id="97"/>
      <w:r>
        <w:rPr>
          <w:rtl w:val="true"/>
        </w:rPr>
        <w:t>الآيات</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5"/>
        <w:numPr>
          <w:ilvl w:val="4"/>
          <w:numId w:val="1"/>
        </w:numPr>
        <w:rPr/>
      </w:pPr>
      <w:bookmarkStart w:id="99" w:name="__RefHeading___Toc1100476_1878427129"/>
      <w:bookmarkStart w:id="100" w:name="_Toc40"/>
      <w:bookmarkEnd w:id="99"/>
      <w:r>
        <w:rPr>
          <w:rtl w:val="true"/>
        </w:rPr>
        <w:t>الأخبار</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فلو لا أنّ المساكين يكذبون ما أفلح من ردّهم</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رسول اللّه صلّى اللّه عليه و آله سائلا قطّ، إن كان عنده </w:t>
      </w:r>
    </w:p>
    <w:p>
      <w:pPr>
        <w:pStyle w:val="BookText"/>
        <w:rPr/>
      </w:pPr>
      <w:r>
        <w:rPr>
          <w:rFonts w:ascii="Amiri" w:hAnsi="Amiri" w:eastAsia="Amiri" w:cs="Amiri"/>
          <w:color w:val="111111"/>
          <w:sz w:val="28"/>
          <w:sz w:val="28"/>
          <w:szCs w:val="28"/>
          <w:rtl w:val="true"/>
          <w:lang w:bidi="ar-SA"/>
        </w:rPr>
        <w:t>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لئن أدخل يدي في فم التنّين إلى المرفق أحبّ إليّ من أن أسأل من لم يكن ثمّ كان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 السؤال فإنّه ذلّ حاضر، و فقر تتعجّله، و فيه حساب طويل يوم القيامة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ذر، لا تسأل بكفّك و إن أتاك شيء فاقبله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يسأل الناس و لو مات جوعا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الذي يسأل في كفّه تردّ</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و لو بشقّ تمرة، و أعطوا السائل و لو جاء على فرس</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ابتلى اللّه أهل البيت بالسائل ما هو من الجنّ و لا من الإنس، ليبلوهم به، و إنّ للّه ملائكة في صورة الإنس يسألون بني آدم، </w:t>
      </w:r>
    </w:p>
    <w:p>
      <w:pPr>
        <w:pStyle w:val="BookText"/>
        <w:rPr/>
      </w:pPr>
      <w:r>
        <w:rPr>
          <w:rFonts w:ascii="Amiri" w:hAnsi="Amiri" w:eastAsia="Amiri" w:cs="Amiri"/>
          <w:color w:val="111111"/>
          <w:sz w:val="28"/>
          <w:sz w:val="28"/>
          <w:szCs w:val="28"/>
          <w:rtl w:val="true"/>
          <w:lang w:bidi="ar-SA"/>
        </w:rPr>
        <w:t>فإذا أعطوهم شيئا أعطوه المساكين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قال يوما لبعض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سائلا، فقال له رجل كان بحضرته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إنّه قد يسأل من لا يستحقّ،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يردّوا من رأوا أنّه لا يستحقّ، و يكون ممّن يستحقّ، فينزل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بيعقوب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فذكر عليه السّلام قصّة يعقوب عليه السّلام</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فلا يكون فيهم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فيهم من يسأل بكفّه، و لا يكون فيهم بخيل، و لا يكون فيهم من يؤتى في دبره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المسألة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مقطع أو غرم مثقل أو حاجة مدقعة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لديتها 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الدين و الضرر و المشقّة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ملصق بالدقعاء و هو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أيّام لقي اللّه عزّ و جلّ يوم يلقاه و ليس على وجهه لحم</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إليها و يثبت له بها النار</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 و لو يعلم المعطي ما في العطيّة ما ردّ أحد أحدا،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من سأل بظهر غنى لقي اللّه مخموشا وجهه يوم القيامة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خمش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 لطمه و ضربه و قطع عضوا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فتح على نفسه بابا من المسألة إلاّ فتح اللّه عليه سبعين بابا من الفقر</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مفتاح البؤس</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سوء الحال و شدّة الإفلاس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من غير فقر فإنّما يأكل الخمر</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لنعطي غير المستحقّ حذرا من ردّ المستحقّ</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السائل فإن رقّت قلوبكم له فأعطوه، فإنّه صادق</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باب الصدقة و</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مفتاح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 عمّا في أيدي الناس عفّة و كبر 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 عمّا في أيدي الناس أحد السخائين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للسائل إحدى الصدقتين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زوال اليسار منع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حرم السائل مع القدرة عوقب بالحرمان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على الغنيّ أن لا يضنّ على الفقير بماله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تعظمنّ النوال </w:t>
      </w:r>
      <w:r>
        <w:rPr>
          <w:rStyle w:val="FootnoteAnchor"/>
          <w:rtl w:val="true"/>
        </w:rPr>
        <w:footnoteReference w:id="333"/>
      </w:r>
      <w:r>
        <w:rPr>
          <w:rFonts w:ascii="IRNazanin" w:hAnsi="IRNazanin" w:eastAsia="IRNazanin"/>
          <w:color w:val="111111"/>
          <w:sz w:val="28"/>
          <w:sz w:val="28"/>
          <w:szCs w:val="28"/>
          <w:rtl w:val="true"/>
          <w:lang w:bidi="fa-IR"/>
        </w:rPr>
        <w:t>و إن عظم فإنّ قدر السؤال أعظم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تستحيي من إعطاء القليل فإنّ الحرمان أقلّ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تردّ السائل و صن مروّتك من حرمانه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32303534393736312C22426F6F6B4944223A31363732302C2253656374696F6E4E756D223A312C22506167654E756D223A3130362C2253686F77506167654E756D223A22313036222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3135393134473030335331503130362E676966222C22536F6C72426F6F6B506167654964223A307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1" w:name="pg14582_163090"/>
    </w:p>
    <w:p>
      <w:pPr>
        <w:pStyle w:val="Heading3"/>
        <w:numPr>
          <w:ilvl w:val="2"/>
          <w:numId w:val="1"/>
        </w:numPr>
        <w:rPr/>
      </w:pPr>
      <w:bookmarkStart w:id="102" w:name="__RefHeading___Toc1100478_1878427129"/>
      <w:bookmarkStart w:id="103" w:name="_Toc41"/>
      <w:bookmarkEnd w:id="101"/>
      <w:bookmarkEnd w:id="102"/>
      <w:r>
        <w:rPr/>
        <w:t>83</w:t>
      </w:r>
      <w:r>
        <w:rPr>
          <w:rtl w:val="true"/>
        </w:rPr>
        <w:t xml:space="preserve">- </w:t>
      </w:r>
      <w:r>
        <w:rPr>
          <w:rtl w:val="true"/>
        </w:rPr>
        <w:t>التسبيح</w:t>
      </w:r>
      <w:bookmarkEnd w:id="103"/>
    </w:p>
    <w:p>
      <w:pPr>
        <w:pStyle w:val="Heading4"/>
        <w:numPr>
          <w:ilvl w:val="3"/>
          <w:numId w:val="1"/>
        </w:numPr>
        <w:rPr/>
      </w:pPr>
      <w:bookmarkStart w:id="104" w:name="__RefHeading___Toc1100480_1878427129"/>
      <w:bookmarkStart w:id="105" w:name="_Toc42"/>
      <w:bookmarkEnd w:id="104"/>
      <w:r>
        <w:rPr>
          <w:rtl w:val="true"/>
        </w:rPr>
        <w:t>الآيات</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اُذْكُرْ رَبَّكَ كَثِيراً وَ سَبِّحْ بِالْعَشِيِّ وَ اَلْإِبْكارِ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عِنْدَ رَبِّكَ لا يَسْتَكْبِرُونَ عَنْ عِبادَتِهِ وَ يُسَبِّحُونَهُ وَ لَهُ يَسْجُدُونَ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يُسَبِّحُ لَهُ مَنْ فِي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اَلْمَلائِكَةُ يُسَبِّحُونَ بِحَمْدِ رَبِّهِمْ وَ يَسْتَغْفِرُونَ لِمَنْ فِي اَلْأَرْضِ</w:t>
      </w:r>
      <w:r>
        <w:rPr>
          <w:rFonts w:eastAsia="Amiri" w:cs="Amiri" w:ascii="Amiri" w:hAnsi="Amiri"/>
          <w:color w:val="111111"/>
          <w:sz w:val="28"/>
          <w:szCs w:val="28"/>
          <w:rtl w:val="true"/>
          <w:lang w:bidi="ar-SA"/>
        </w:rPr>
        <w:t xml:space="preserve">. . . </w:t>
      </w:r>
      <w:r>
        <w:rPr>
          <w:rStyle w:val="FootnoteAnchor"/>
          <w:rtl w:val="true"/>
        </w:rPr>
        <w:footnoteReference w:id="34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سَبِّحْ بِحَمْدِ رَبِّكَ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Style w:val="FootnoteAnchor"/>
          <w:rtl w:val="true"/>
        </w:rPr>
        <w:footnoteReference w:id="348"/>
      </w:r>
      <w:bookmarkStart w:id="106" w:name="pg14582_163092"/>
    </w:p>
    <w:p>
      <w:pPr>
        <w:pStyle w:val="Heading4"/>
        <w:numPr>
          <w:ilvl w:val="3"/>
          <w:numId w:val="1"/>
        </w:numPr>
        <w:rPr/>
      </w:pPr>
      <w:bookmarkStart w:id="107" w:name="__RefHeading___Toc1100482_1878427129"/>
      <w:bookmarkStart w:id="108" w:name="_Toc43"/>
      <w:bookmarkEnd w:id="106"/>
      <w:bookmarkEnd w:id="107"/>
      <w:r>
        <w:rPr>
          <w:rtl w:val="true"/>
        </w:rPr>
        <w:t>الأخبار</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الحائط رجلا كان إذا سئل أنبأ، و إذا سكت ابتدأ، فدخل الرجل فإذا هو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 و جلّ و تنزيهه عمّا قال فيه كلّ مشرك، فإذا قالها العبد صلّى عليه كلّ ملك</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تصرّف اللفظة، و أصل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و التقديس و التبرئة من النقائص، ثمّ استعمل في مواضع تقرب منه اتّساعا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يطلق التسبيح على غيره من أنواع الذكر مجازا، كالتحميد و التمجيد و غيرهما، و قد يطلق على صلاة التطوّع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 للذكر و لصلاة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ليس لي فيهنّ حيلة و 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 اتّكل عليه في جميع أموره، و من كثر تسبيحه في ليله و نهاره، و من رضي لأخيه المؤمن بما يرضاه لنفسه، و من لم يجزع على المصيبة حين تصيبه، و من رضي بما قسم اللّه له و لم يهتمّ لرزقه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باب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عيسى عليه السّلام لردّ الشيطان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أبواب البلاء بالدعاء، و حصّنوا أموالكم بالزكاة، فإنّه ما يصاد ما تصيد من الطير إلاّ بتضييعهم التسبيح</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ما يصاد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بهذا المعنى أخبار كثيرة، قد مرّ بعضها في باب الزكاة، و هذه الأخبار 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تسبيح الموجودات حاليّ و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قبل أن يثني رجله من صلاة الفريضة غفر اللّه له، و يبدأ بالتكبير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المكفوف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إنّا نأمر صبياننا بتسبيح فاطمة عليها السّلام كما نأمرهم بالصلاة، فألزمه، فإنّه لم يلزمه عبد فشقي</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عليها السّلام ثمّ استغفر غفر له، و هي مائة باللسان، و ألف في الميزان، و تطرد الشيطان و ترضي الرحمن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عليها السّلام في كلّ يوم في دبر كلّ صلاة أحبّ إليّ من صلاة ألف ركعة في كلّ يوم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الذكر أنّ تسبيح فاطمة عليها السّلام من الذكر الكثير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رايتم لو جمعتم ما عندكم من الثياب و الآنية ثمّ وضعتم بعضه على بعض، أ ترونه يبلغ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Style w:val="FootnoteAnchor"/>
          <w:rtl w:val="true"/>
        </w:rPr>
        <w:footnoteReference w:id="3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 هنّ يدفعن الهدم و الغرق و الحرق، و التردّي في البئر و أكل السبع، و ميتة السوء، و البليّة التي نزلت على العبد في ذلك اليوم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تردّى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مكتوبة ثمّ سبّح في دبرها ثلاثين مرّة لم يبق شيء من الذنوب على بدنه إلاّ تناثر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استعمال التربتين من طين قبر حمزة و الحسين عليهما السّلام و التفاضل بينهما؟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السبحة التي من طين قبر الحسين عليه السّلام تسبّح بيد الرجل من غير أن يسبّح</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راجع باب تربة الحسين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 سبحان اللّه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ثلاثة آلاف حسنة، و محى عنه ثلاثة آلاف سيّئة، و رفع له ثلاثة آلاف درجة، و يخلق منها طائرا في الجنّة يسبّح، </w:t>
      </w:r>
    </w:p>
    <w:p>
      <w:pPr>
        <w:pStyle w:val="BookText"/>
        <w:rPr/>
      </w:pPr>
      <w:r>
        <w:rPr>
          <w:rFonts w:ascii="Amiri" w:hAnsi="Amiri" w:eastAsia="Amiri" w:cs="Amiri"/>
          <w:color w:val="111111"/>
          <w:sz w:val="28"/>
          <w:sz w:val="28"/>
          <w:szCs w:val="28"/>
          <w:rtl w:val="true"/>
          <w:lang w:bidi="ar-SA"/>
        </w:rPr>
        <w:t>و كان أجر تسبيحه له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الحمد للّه يملأ الميزان، و اللّه أكبر يملأ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إيّاكم أن ترسلوا عليها نيرانا فتحرقوها، و ذلك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سليمان بن داود عليه السّلام كان معسكره مأة فرسخ في مأة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عشرون للجنّ، و خمس و عشرون للإنس، و خمس و عشرون للطير، و خمس و عشرون للوحش، و كان له ألف بيت من قوارير على الخشب فيها ثلاثمائة منكوحة، و سبع مأة سرّيّة، و قد نسجت الجنّ له بساطا من ذهب و أبريسم فرسخان في فرسخ، و كان يوضع منبره في وسطه و هو من ذهب، فيقعد عليه و حوله ستّمأة ألف كرسي من ذهب و فضّة، فيقعد الأنبياء على كراسيّ الذهب و العلماء على كراسيّ الفضّة، و حوله الناس، و حول الناس الجنّ و الشياطين، و تظلّه الطير بأجنحتها حتّى لا تقع عليه الشمس</w:t>
      </w:r>
      <w:r>
        <w:rPr>
          <w:rFonts w:eastAsia="Amiri" w:cs="Amiri" w:ascii="Amiri" w:hAnsi="Amiri"/>
          <w:color w:val="111111"/>
          <w:sz w:val="28"/>
          <w:szCs w:val="28"/>
          <w:rtl w:val="true"/>
          <w:lang w:bidi="ar-SA"/>
        </w:rPr>
        <w:t>.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فيحكى أنّه مرّ بحرّاث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اوتي ابن داود ملكا عظيما، فألقاه الريح </w:t>
      </w:r>
    </w:p>
    <w:p>
      <w:pPr>
        <w:pStyle w:val="BookText"/>
        <w:rPr/>
      </w:pPr>
      <w:r>
        <w:rPr>
          <w:rFonts w:ascii="Amiri" w:hAnsi="Amiri" w:eastAsia="Amiri" w:cs="Amiri"/>
          <w:color w:val="111111"/>
          <w:sz w:val="28"/>
          <w:sz w:val="28"/>
          <w:szCs w:val="28"/>
          <w:rtl w:val="true"/>
          <w:lang w:bidi="ar-SA"/>
        </w:rPr>
        <w:t>في اذنه، فنزل و مشى إلى الحرّاث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مشيت إليك لئلاّ تتمنّى ما لا تقدر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لتسبيحة واحدة يقبلها اللّه تعالى خير ممّا اوتي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ثواب التسبيحة يبقى و ملك سليمان يفنى</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الأمة، منسوبة إلى السرّ و هو الجماع و الإخفاء، لأنّ الإنسان كثيرا ما يسرّها و يسترها عن الحرّة</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دخلت الجنّة فرأيت فيها ملائكة يبنون لبنة من ذهب و لبنة من فضّة و 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 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بنينا و إذا أمسك أمسكنا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برّ و لا بحر و لا يصاد شيء من الوحوش إلاّ بتضييعه التسبيح</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رسول اللّه صلّى اللّه عليه و آله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جننا،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عدوّ قد أظلّنا؟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النار،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في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يوم القيامة مقدّمات منجيات </w:t>
      </w:r>
    </w:p>
    <w:p>
      <w:pPr>
        <w:pStyle w:val="BookText"/>
        <w:rPr/>
      </w:pPr>
      <w:r>
        <w:rPr>
          <w:rFonts w:ascii="Amiri" w:hAnsi="Amiri" w:eastAsia="Amiri" w:cs="Amiri"/>
          <w:color w:val="111111"/>
          <w:sz w:val="28"/>
          <w:sz w:val="28"/>
          <w:szCs w:val="28"/>
          <w:rtl w:val="true"/>
          <w:lang w:bidi="ar-SA"/>
        </w:rPr>
        <w:t>و معقّبات، و هنّ عند اللّه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 كلّ ما وقى من السلاح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كل يوم ثلاثين مرّة دفع اللّه تبارك و تعالى عنه سبعين نوعا من البلاء أدناها الفقر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بها ملك إلى السماء، فلا يمرّ بها على ملأ من الملائكة إلاّ استغفروا لقائلها، حتّى يجيء بها إلى ربّ العالمين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 </w:t>
      </w:r>
      <w:r>
        <w:rPr>
          <w:rStyle w:val="FootnoteAnchor"/>
          <w:rtl w:val="true"/>
        </w:rPr>
        <w:footnoteReference w:id="369"/>
      </w:r>
      <w:bookmarkStart w:id="109" w:name="pg14582_163098"/>
    </w:p>
    <w:p>
      <w:pPr>
        <w:pStyle w:val="Heading3"/>
        <w:numPr>
          <w:ilvl w:val="2"/>
          <w:numId w:val="1"/>
        </w:numPr>
        <w:rPr/>
      </w:pPr>
      <w:bookmarkStart w:id="110" w:name="__RefHeading___Toc1100484_1878427129"/>
      <w:bookmarkStart w:id="111" w:name="_Toc44"/>
      <w:bookmarkEnd w:id="109"/>
      <w:bookmarkEnd w:id="110"/>
      <w:r>
        <w:rPr/>
        <w:t>84</w:t>
      </w:r>
      <w:r>
        <w:rPr>
          <w:rtl w:val="true"/>
        </w:rPr>
        <w:t xml:space="preserve">- </w:t>
      </w:r>
      <w:r>
        <w:rPr>
          <w:rtl w:val="true"/>
        </w:rPr>
        <w:t>السجود</w:t>
      </w:r>
      <w:bookmarkEnd w:id="111"/>
    </w:p>
    <w:p>
      <w:pPr>
        <w:pStyle w:val="Heading4"/>
        <w:numPr>
          <w:ilvl w:val="3"/>
          <w:numId w:val="1"/>
        </w:numPr>
        <w:rPr/>
      </w:pPr>
      <w:bookmarkStart w:id="112" w:name="__RefHeading___Toc1100486_1878427129"/>
      <w:bookmarkStart w:id="113" w:name="_Toc45"/>
      <w:bookmarkEnd w:id="112"/>
      <w:r>
        <w:rPr>
          <w:rtl w:val="true"/>
        </w:rPr>
        <w:t>الآيات</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Fonts w:eastAsia="Amiri" w:cs="Amiri" w:ascii="Amiri" w:hAnsi="Amiri"/>
          <w:color w:val="111111"/>
          <w:sz w:val="28"/>
          <w:szCs w:val="28"/>
          <w:rtl w:val="true"/>
          <w:lang w:bidi="ar-SA"/>
        </w:rPr>
        <w:t xml:space="preserve">. . . </w:t>
      </w:r>
      <w:r>
        <w:rPr>
          <w:rStyle w:val="FootnoteAnchor"/>
          <w:rtl w:val="true"/>
        </w:rPr>
        <w:footnoteReference w:id="3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373"/>
      </w:r>
      <w:bookmarkStart w:id="114" w:name="pg14582_163099"/>
    </w:p>
    <w:p>
      <w:pPr>
        <w:pStyle w:val="BookText"/>
        <w:rPr/>
      </w:pPr>
      <w:bookmarkEnd w:id="11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 . </w:t>
      </w:r>
      <w:r>
        <w:rPr>
          <w:rStyle w:val="FootnoteAnchor"/>
          <w:rtl w:val="true"/>
        </w:rPr>
        <w:footnoteReference w:id="3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w:t>
      </w:r>
      <w:r>
        <w:rPr>
          <w:rFonts w:eastAsia="Amiri" w:cs="Amiri" w:ascii="Amiri" w:hAnsi="Amiri"/>
          <w:color w:val="111111"/>
          <w:sz w:val="28"/>
          <w:szCs w:val="28"/>
          <w:rtl w:val="true"/>
          <w:lang w:bidi="ar-SA"/>
        </w:rPr>
        <w:t xml:space="preserve">. . . </w:t>
      </w:r>
      <w:r>
        <w:rPr>
          <w:rStyle w:val="FootnoteAnchor"/>
          <w:rtl w:val="true"/>
        </w:rPr>
        <w:footnoteReference w:id="3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4"/>
        <w:numPr>
          <w:ilvl w:val="3"/>
          <w:numId w:val="1"/>
        </w:numPr>
        <w:rPr/>
      </w:pPr>
      <w:bookmarkStart w:id="115" w:name="__RefHeading___Toc1100488_1878427129"/>
      <w:bookmarkStart w:id="116" w:name="_Toc46"/>
      <w:bookmarkEnd w:id="115"/>
      <w:r>
        <w:rPr>
          <w:rtl w:val="true"/>
        </w:rPr>
        <w:t>الأخبار</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تعالى و هو ساجد،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 وَ اِقْتَرِبْ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قبضت روحه و هو في طاعتي</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عبدي قبضت روحه و هو في طاعتي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حطّ عنه بها خطيئة و رفع له بها درجة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تستصغروا قليل الآثام، فإنّ القليل يحصى و يرجع إلى الكثير، و أطيلوا السجود، فما من عمل أشدّ على إبليس من أن يرى ابن آدم ساجدا، لأنّه امر بالسجود فعصى و هذا امر بالسجود فأطاع فنجا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في جوف النهار فيسجد السجدة فيطيل السجود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راقد</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موسى بن جعفر عليه السّلام يسجد بعد ما يصلّي فلا يرفع رأسه حتّى يتعالى النهار</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إذا أصبح صلّى الغداة، فإذا سلّم جلس في مصلاّه يسبّح اللّه و يحمده و يكبّره و يهلّله، و يصلّي على النبيّ و آله، حتّى تطلع الشمس، ثمّ يسجد سجدة يبقى فيها حتّى يتعالى النهار</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اتّخذ اللّه </w:t>
      </w:r>
    </w:p>
    <w:p>
      <w:pPr>
        <w:pStyle w:val="BookText"/>
        <w:rPr/>
      </w:pPr>
      <w:r>
        <w:rPr>
          <w:rFonts w:ascii="Amiri" w:hAnsi="Amiri" w:eastAsia="Amiri" w:cs="Amiri"/>
          <w:color w:val="111111"/>
          <w:sz w:val="28"/>
          <w:sz w:val="28"/>
          <w:szCs w:val="28"/>
          <w:rtl w:val="true"/>
          <w:lang w:bidi="ar-SA"/>
        </w:rPr>
        <w:t>إبراهيم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سجوده على الأرض</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موسى عليه السّلام يصلّي نوافل الليل و يصلها بصلاة الصبح، ثمّ يعقّب حتّى تطلع الشمس و يخرّ للّه ساجدا، فلا يرفع رأسه من الدعاء و التحميد حتّى يقرب زوال الشمس، و كان يدعوا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 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يكرّر ذلك</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حفص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في سجدة الشكر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حتّى ينقطع نفسه، قال له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أحدكم نعمة اللّه عزّ و جلّ فليضع خدّه على التراب شكرا للّه، فإن كان راكبا فلينزل فليضع خدّه على التراب، و إن لم يكن يقدر على النزول للشهرة فليضع خدّه على قربوسه، فإن لم يقدر فليضع خدّه على كفّه، ثمّ ليحمد اللّه على ما أنعم عليه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 زين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لشكر نعمة في غير صلاة كتب اللّه له بها عشر حسنات، و محى عنه عشر سيّئات و رفع له </w:t>
      </w:r>
    </w:p>
    <w:p>
      <w:pPr>
        <w:pStyle w:val="BookText"/>
        <w:rPr/>
      </w:pPr>
      <w:r>
        <w:rPr>
          <w:rFonts w:ascii="Amiri" w:hAnsi="Amiri" w:eastAsia="Amiri" w:cs="Amiri"/>
          <w:color w:val="111111"/>
          <w:sz w:val="28"/>
          <w:sz w:val="28"/>
          <w:szCs w:val="28"/>
          <w:rtl w:val="true"/>
          <w:lang w:bidi="ar-SA"/>
        </w:rPr>
        <w:t>عشر درجات في الجنان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للّه عزّ و جلّ نعمة عليه إلاّ سجد، و لا قرأ آية من كتاب اللّه عزّ و جلّ فيها سجود إلاّ سجد، و لا دفع اللّه عنه سوء يخشاه أو كيد كائد إلاّ سجد، و لا فرغ من صلاة مفروضة إلاّ سجد، و لا وفّق لإصلاح بين اثنين إلاّ سجد، و كان أثر السجود في جميع مواضع سجوده، فسمّي السجّاد لذلك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في رجاله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فرأيت واحدا يعاتب صاحبه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عليك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تحتاج أن تكسب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تكتسب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ما آمن أن تذهب عيناك بطول سجودك،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عليّ ويحك، لو ذهبت عين أحد من السجود لذهبت عين ابن أبي عمير، ما ظنّك برجل سجد سجدة الشكر بعد صلاة الفجر، فلا يرفع رأسه إلاّ عند الزوال</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كان عليّ بن مهزيار إذا طلعت الشمس سجد، فكان لا يرفع رأسه حتّى يدعو لألف من إخوانه بمثل ما دعى لنفسه، و كان على جبهته سجّادة مثل ركبة البعير</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الرضا عليه السّلام للمأمون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العفّة و الصدق و الصلاح و الاستقامة و الاجتهاد و أداء الأمانة إلى البرّ و الفاجر و طول السجود</w:t>
      </w:r>
      <w:r>
        <w:rPr>
          <w:rFonts w:eastAsia="Amiri" w:cs="Amiri" w:ascii="Amiri" w:hAnsi="Amiri"/>
          <w:color w:val="111111"/>
          <w:sz w:val="28"/>
          <w:szCs w:val="28"/>
          <w:rtl w:val="true"/>
          <w:lang w:bidi="ar-SA"/>
        </w:rPr>
        <w:t xml:space="preserve">. . .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عليكم بالورع و الاجتهاد و صدق الحديث، و أداء الأمانة، و حسن الصّحابة لمن صحبكم، و طول السجود، فإنّ ذلك من سنن الأوّابين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هم التوّابون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كثرت ذنوبي و ضعف عملي،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السجود فإنّه يحطّ الذنوب كما تحطّ الريح ورق الشجر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ربيعة بن كعب النبيّ صلّى اللّه عليه و آله أن يدعو له بالجنّة، فأجابه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بكثرة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منتهى العبادة من بني آدم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دخل إلى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اريد أن أسألك،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لي على ربّك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لك، و لكن أعنّي على ذلك بكثرة السجود</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بالتحمّل هنا الضمان أو الشفاعة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السؤال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أنّ قوما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اضمن لنا على ربّك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تعينوني بطول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 يحبّني المخلوقون و يثري اللّه مالي، و يصحّ بدني، و يطيل عمري، و يحشرني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فخفه و اتّقه، و إذا أردت أن يحبّك المخلوقون فأحسن إليهم و ارفض ما في أيديهم، و إذا أردت أن يثري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خسر و اللّه قطّ من أتى بحقيقة السجود و لو كان في عمره مرّة واحدة، و ما أفلح من خلا بربّه في مثل ذلك الحال شبيها بمخادع نفسه غافل لاه عمّا أعدّ اللّه تعالى للساجدين من البشر العاجل و راحة الآجل و لا بعد عن اللّه تعالى أبدا من أحسن تقرّبه في السجود و لا قرب إليه أبدا من أساء أدبه و ضيّع حرمته بتعليق قلبه بسواه في حال السجود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فاسجد سجود متواضع للّه ذليل علم أنّه خلق من تراب يطؤه الخلق و أنّه ركّب من نطفة يستقذرها كلّ أحد و كوّن و لم يكن، و قد جعل اللّه معنى السجود سبب التقرّب إليه بالقلب و السرّ و الروح، فمن قرب منه بعد عن غيره، أ لا ترى في الظاهر أنّه لا يستوي حال السجود إلاّ بالتواري من جميع الأشياء و الاحتجاب عن كلّ ما تراه العيون، كذلك أراد اللّه تعالى أمر الباطن، فمن كان قلبه متعلّقا في صلاته بشيء دون اللّه تعالى فهو قريب من ذلك الشيء بعيد </w:t>
      </w:r>
    </w:p>
    <w:p>
      <w:pPr>
        <w:pStyle w:val="BookText"/>
        <w:rPr/>
      </w:pPr>
      <w:r>
        <w:rPr>
          <w:rFonts w:ascii="Amiri" w:hAnsi="Amiri" w:eastAsia="Amiri" w:cs="Amiri"/>
          <w:color w:val="111111"/>
          <w:sz w:val="28"/>
          <w:sz w:val="28"/>
          <w:szCs w:val="28"/>
          <w:rtl w:val="true"/>
          <w:lang w:bidi="ar-SA"/>
        </w:rPr>
        <w:t>عن حقيقة ما أراد اللّه تعالى منه في صلاته،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اطّلع على قلب عبد فأعلم فيه حبّ الإخلاص لطاعتي لوجهي و ابتغاء مرضاتي إلاّ تولّيت تقويمه و سياسته، و تقرّبت منه و من اشتغل في صلاته بغيري فهو من المستهزئين بنفسه اسمه مكتوب في ديوان الخاسرين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في باب تربة الحسين عليه السّلام أخبار فضل السجود على تربته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الجسمانيّ هو وضع عتائق الوجوه على التراب و استقبال الأرض بالراحتين و الركبتين و أطراف القدمين مع خشوع القلب و إخلاص النيّة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النفساني فراغ القلب من الفانيات و الإقبال بكنه الهمّة على الباقيات و خلع الكبر و الحميّة و قطع العلائق الدنيويّة و التحلّي بالخلائق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القنوت و السجود ينجي من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يقرّب من اللّه سبحانه إلاّ كثرة السجود و الركوع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17" w:name="pg14582_163106"/>
    </w:p>
    <w:p>
      <w:pPr>
        <w:pStyle w:val="Heading3"/>
        <w:numPr>
          <w:ilvl w:val="2"/>
          <w:numId w:val="1"/>
        </w:numPr>
        <w:rPr/>
      </w:pPr>
      <w:bookmarkStart w:id="118" w:name="__RefHeading___Toc1100490_1878427129"/>
      <w:bookmarkStart w:id="119" w:name="_Toc47"/>
      <w:bookmarkEnd w:id="117"/>
      <w:bookmarkEnd w:id="118"/>
      <w:r>
        <w:rPr/>
        <w:t>85</w:t>
      </w:r>
      <w:r>
        <w:rPr>
          <w:rtl w:val="true"/>
        </w:rPr>
        <w:t xml:space="preserve">- </w:t>
      </w:r>
      <w:r>
        <w:rPr>
          <w:rtl w:val="true"/>
        </w:rPr>
        <w:t>المسجد</w:t>
      </w:r>
      <w:bookmarkEnd w:id="119"/>
    </w:p>
    <w:p>
      <w:pPr>
        <w:pStyle w:val="Heading4"/>
        <w:numPr>
          <w:ilvl w:val="3"/>
          <w:numId w:val="1"/>
        </w:numPr>
        <w:rPr/>
      </w:pPr>
      <w:bookmarkStart w:id="120" w:name="__RefHeading___Toc1100492_1878427129"/>
      <w:bookmarkStart w:id="121" w:name="_Toc48"/>
      <w:bookmarkEnd w:id="120"/>
      <w:r>
        <w:rPr>
          <w:rtl w:val="true"/>
        </w:rPr>
        <w:t>الآيات</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 . </w:t>
      </w:r>
      <w:r>
        <w:rPr>
          <w:rStyle w:val="FootnoteAnchor"/>
          <w:rtl w:val="true"/>
        </w:rPr>
        <w:footnoteReference w:id="4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w:t>
      </w:r>
      <w:bookmarkStart w:id="122" w:name="pg14582_163107"/>
    </w:p>
    <w:p>
      <w:pPr>
        <w:pStyle w:val="BookText"/>
        <w:rPr/>
      </w:pPr>
      <w:bookmarkEnd w:id="122"/>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4"/>
        <w:numPr>
          <w:ilvl w:val="3"/>
          <w:numId w:val="1"/>
        </w:numPr>
        <w:rPr/>
      </w:pPr>
      <w:bookmarkStart w:id="123" w:name="__RefHeading___Toc1100494_1878427129"/>
      <w:bookmarkStart w:id="124" w:name="_Toc49"/>
      <w:bookmarkEnd w:id="123"/>
      <w:r>
        <w:rPr>
          <w:rtl w:val="true"/>
        </w:rPr>
        <w:t>الأخبار</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يشهد الصلوات المكتوبات من جيران المسجد إذا كان فارغا صحيحا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في الجامع خير لي من الجلسة في الجنّة، لأنّ الجنّة فيها رضى نفسي و الجامع فيه رضى ربّي</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المسجد لم يضع رجلا على رطب و لا يابس إلاّ سبّحت له الأرض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مسجد من مساجد اللّه فله بكلّ خطوة خطاها حتّى يرجع إلى منزله عشر حسنات، و محي عنه عشر سيّئات،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و عالم بين جهّال، و مصحف معلّق قد وقع عليه الغبار </w:t>
      </w:r>
    </w:p>
    <w:p>
      <w:pPr>
        <w:pStyle w:val="BookText"/>
        <w:rPr/>
      </w:pPr>
      <w:r>
        <w:rPr>
          <w:rFonts w:ascii="Amiri" w:hAnsi="Amiri" w:eastAsia="Amiri" w:cs="Amiri"/>
          <w:color w:val="111111"/>
          <w:sz w:val="28"/>
          <w:sz w:val="28"/>
          <w:szCs w:val="28"/>
          <w:rtl w:val="true"/>
          <w:lang w:bidi="ar-SA"/>
        </w:rPr>
        <w:t>لا يقرأ فيه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أبو عبد اللّه عليه السّلام 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بني إلاّ على قبر نبيّ أو وصيّ نبيّ قتل فأصاب تلك البقعة رشّة من دمه، فأحبّ اللّه أن يذكر فيها، فأدّ فيها الفريضة و النوافل، و اقض ما فاتك</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شيئا من المؤذيات ريحها فلا يقربنّ المسجد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 و المجانين، و الصبيان، و الأحكام، و الضالّة، و الحدود، و رفع الصوت</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فأخرج منه من التراب ما يذرّ في العين غفر اللّه له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فسأله عن شرّ بقاع الأرض و خير بقاع الأرض؟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خير البقاع المساجد، و أحبّهم إلى اللّه أوّلهم دخولا و آخرهم خروجا منها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الكلمة الطيّبة صدقة، و كلّ خطوة تخطوها إلى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أجاب داعي اللّه و أحسن عمارة مساجد اللّه، كان ثوابه من اللّه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فيها الأصوات، و لا يخاض فيها بالباطل، و لا يشترى فيها و لا يباع، فاترك اللغو ما دمت فيها، فإن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تعالى يعطيك ما دمت جالسا في المسجد بكلّ نفس تنفّست فيه درجة في الجنّة، و تصلّي عليك الملائكة، و يكتب لك بكلّ نفس تنفّست فيه عشر حسنات و يمحى عنك عشر سيّئات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كلّ جلوس في المسجد لغو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قرائة مصلّ، أو ذاكر اللّه تعالى، أو سائل عن علم</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ليلة الإسراء، هذه الكلمات مكتوبة على الباب السادس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عليّ وليّ اللّه، من أحبّ أن يكون قبره واسعا فسيحا فليبن المساجد، و من أحبّ أن لا تأكله الديدان تحت الأرض فليكنس المساجد، و من أحبّ أن لا يظلم لحده فلينوّر المساجد، و من أحبّ أن يبقى طريّا تحت </w:t>
      </w:r>
    </w:p>
    <w:p>
      <w:pPr>
        <w:pStyle w:val="BookText"/>
        <w:rPr/>
      </w:pPr>
      <w:r>
        <w:rPr>
          <w:rFonts w:ascii="Amiri" w:hAnsi="Amiri" w:eastAsia="Amiri" w:cs="Amiri"/>
          <w:color w:val="111111"/>
          <w:sz w:val="28"/>
          <w:sz w:val="28"/>
          <w:szCs w:val="28"/>
          <w:rtl w:val="true"/>
          <w:lang w:bidi="ar-SA"/>
        </w:rPr>
        <w:t>الأرض فلا يبلى جسده فليشتر بسط المساجد</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الحديث بطوله عن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أنوار اللّه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أو علما مستطرفا، أو آية محكمة، أو رحمة منتظرة، أو كلمة تردّه عن ردى، أو يسمع كلمة تدلّه على هدى، أو يترك ذنبا خشية أو حياء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مستفادا في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يكون استفادة اخوّته و تحصيلها للّه لا للأغراض الدنيويّة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 مستطرفا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علما بديعا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امّتي زمان لا يبقى من القرآن إلاّ رسمه، و لا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إلاّ رسمه، و من الإسلام إلاّ اسمه، و مساجدهم يومئذ عامرة من البناء، </w:t>
      </w:r>
    </w:p>
    <w:p>
      <w:pPr>
        <w:pStyle w:val="BookText"/>
        <w:rPr/>
      </w:pPr>
      <w:r>
        <w:rPr>
          <w:rFonts w:ascii="Amiri" w:hAnsi="Amiri" w:eastAsia="Amiri" w:cs="Amiri"/>
          <w:color w:val="111111"/>
          <w:sz w:val="28"/>
          <w:sz w:val="28"/>
          <w:szCs w:val="28"/>
          <w:rtl w:val="true"/>
          <w:lang w:bidi="ar-SA"/>
        </w:rPr>
        <w:t>خراب من الهدى، سكّانها و عمّارها شرّ أهل الأرض؛ منهم تخرج الفتنة، و إليهم تأوي الخطيئة، يردّون من شذّ عنها فيها، و يسوقون من تأخّر عنها إليها،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اولئك فتنة أترك الحليم فيها حيران، و قد فعل، و نحن نستقيل اللّه عثرة الغفلة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مساجدهم في ذلك الزمان عامرة من الضلالة، خربة من الهدى، فقرّاؤها و عمّارها أخائب خلق اللّه و خليقته، من عندهم جرت الضلالة و إليهم تعود، فحضور مساجدهم و المشي إليها كفر باللّه العظيم، إلاّ من مشى إليها و هو عارف بضلالهم، فصارت مساجدهم من فعالهم على ذلك النحو خربة من الهدى، عامرة من الضلالة</w:t>
      </w:r>
      <w:r>
        <w:rPr>
          <w:rFonts w:eastAsia="Amiri" w:cs="Amiri" w:ascii="Amiri" w:hAnsi="Amiri"/>
          <w:color w:val="111111"/>
          <w:sz w:val="28"/>
          <w:szCs w:val="28"/>
          <w:rtl w:val="true"/>
          <w:lang w:bidi="ar-SA"/>
        </w:rPr>
        <w:t xml:space="preserve">. . . </w:t>
      </w:r>
      <w:r>
        <w:rPr>
          <w:rStyle w:val="FootnoteAnchor"/>
          <w:rtl w:val="true"/>
        </w:rPr>
        <w:footnoteReference w:id="42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الدنيا أضيافا و اتّخذوا المساجد بيوتا، و عوّدوا قلوبكم الرقّة، و أكثروا من التفكّر و البكاء من خشية اللّه، و اجعلوا الموت نصب أعينكم، و ما بعده من أهوال القيامة، تبنون ما لا تسكنون، و تجمعون ما لا تأكلون، فاتّقوا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يأتون المساجد فيقعدون حلقا، ذكرهم الدنيا و حبّ الدنيا، لا تجالسوهم فليس للّه فيهم حاجة</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بيوتي في الأرض المساجد، فطوبى لعبد تطهّر في بيته ثمّ زارني في بيتي، ألا إنّ على المزور كرامة </w:t>
      </w:r>
    </w:p>
    <w:p>
      <w:pPr>
        <w:pStyle w:val="BookText"/>
        <w:rPr/>
      </w:pPr>
      <w:r>
        <w:rPr>
          <w:rFonts w:ascii="Amiri" w:hAnsi="Amiri" w:eastAsia="Amiri" w:cs="Amiri"/>
          <w:color w:val="111111"/>
          <w:sz w:val="28"/>
          <w:sz w:val="28"/>
          <w:szCs w:val="28"/>
          <w:rtl w:val="true"/>
          <w:lang w:bidi="ar-SA"/>
        </w:rPr>
        <w:t>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بإتيان المساجد، فإنّها بيوت اللّه في الأرض و من أتاها متطهّرا طهّره اللّه من ذنوبه، و كتب من زوّاره، فأكثروا فيها من الصلاة و الدعاء، و صلّوا من المساجد في بقاع مختلفة، فإنّ كلّ بقعة تشهد للمصلّي عليها يوم القيامة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سوق من أسواق الآخرة، قراها المغفرة و تحفتها الجنّة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يصيب أهل الأرض بعذاب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الذين يتحابّون فيّ و يعمرون مساجدي و يستغفرون بالأسحار، لو لا هم لأنزلت عليهم عذابي</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باب المسجد فاعلم أنّك قد قصدت باب ملك عظيم لا يطأ بساطه إلاّ المطهّرون و لا يؤذن لمجالسته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الصدّيقون، فهب القدوم إلى بساط 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فإنّك على خطر عظيم إن غفلت، فاعلم أنّه قادر على ما يشاء من العدل و الفضل معك و بك، فإن عطف عليك برحمته و فضله قبل منك يسير الطاعة و أجزل لك عليها ثوابا كثيرا، و إن طالبك باستحقاقه الصدق و الإخلاص عدلا بك حجبك و ردّ طاعتك و إن كثرت، و هو فعّال لما يريد، و اعترف بعجزك و تقصيرك و انكسارك و فقرك بين يديه، فإنّك قد توجّهت للعبادة له و المؤانسة به، و أعرض أسرارك عليه و ليعلم أنّه لا يخفى عليه أسرار الخلايق أجمعين و علانيتهم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 كأفقر عباده بين يديه و أخل قلبك عن كلّ شاغل يحجبك عن ربّك، فإنّه لا يقبل إلاّ الأطهر و الأخلص، و انظر من أيّ ديوان يخرج اسمك فإن ذقت حلاوة مناجاته و لذيذ مخاطباته و شربت بكأس رحمته و كراماته من حسن إقباله عليك و إجابته، فقد صلحت لخدمته فادخل فلك الإذن و الأمان و إلاّ فقف وقوف من قد انقطع عنه الحيل و قصر عنه الأمل و قضى عليه الأجل، فإن علم اللّه عزّ و جلّ من قلبك صدق الالتجاء إليه نظر إليك بعين الرأفة و الرحمة و اللطف، و وفّقك لما يحبّ و يرضى فإنّه كريم يحبّ الكرامة لعباده المضطرّين إليه المحدقين على بابه لطلب مرضاته،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من هاب يهاب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المهابة و هي الإجلال و المخافة، يقال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هابه يهاب هيبة و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 و اتّقاه و حذره، و هابه أي وقّره و عظّمه</w:t>
      </w:r>
      <w:r>
        <w:rPr>
          <w:rFonts w:eastAsia="Amiri" w:cs="Amiri" w:ascii="Amiri" w:hAnsi="Amiri"/>
          <w:color w:val="111111"/>
          <w:sz w:val="28"/>
          <w:szCs w:val="28"/>
          <w:rtl w:val="true"/>
          <w:lang w:bidi="ar-SA"/>
        </w:rPr>
        <w:t xml:space="preserve">. </w:t>
      </w:r>
      <w:bookmarkStart w:id="125" w:name="pg14582_163114"/>
    </w:p>
    <w:p>
      <w:pPr>
        <w:pStyle w:val="Heading3"/>
        <w:numPr>
          <w:ilvl w:val="2"/>
          <w:numId w:val="1"/>
        </w:numPr>
        <w:rPr/>
      </w:pPr>
      <w:bookmarkStart w:id="126" w:name="__RefHeading___Toc1100496_1878427129"/>
      <w:bookmarkStart w:id="127" w:name="_Toc50"/>
      <w:bookmarkEnd w:id="125"/>
      <w:bookmarkEnd w:id="126"/>
      <w:r>
        <w:rPr/>
        <w:t>86</w:t>
      </w:r>
      <w:r>
        <w:rPr>
          <w:rtl w:val="true"/>
        </w:rPr>
        <w:t xml:space="preserve">- </w:t>
      </w:r>
      <w:r>
        <w:rPr>
          <w:rtl w:val="true"/>
        </w:rPr>
        <w:t>السخاء و الجود</w:t>
      </w:r>
      <w:bookmarkEnd w:id="127"/>
    </w:p>
    <w:p>
      <w:pPr>
        <w:pStyle w:val="Heading4"/>
        <w:numPr>
          <w:ilvl w:val="3"/>
          <w:numId w:val="1"/>
        </w:numPr>
        <w:rPr/>
      </w:pPr>
      <w:bookmarkStart w:id="128" w:name="__RefHeading___Toc1100498_1878427129"/>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4"/>
        <w:numPr>
          <w:ilvl w:val="3"/>
          <w:numId w:val="1"/>
        </w:numPr>
        <w:rPr/>
      </w:pPr>
      <w:bookmarkStart w:id="130" w:name="__RefHeading___Toc1100500_1878427129"/>
      <w:bookmarkStart w:id="131" w:name="_Toc52"/>
      <w:bookmarkEnd w:id="130"/>
      <w:r>
        <w:rPr>
          <w:rtl w:val="true"/>
        </w:rPr>
        <w:t>الأخبار</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يأكل من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ملكة بذل المال لمستحقّه بقدر ما ينبغي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باب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هو بذل المال بسهولة على قدر لا يؤدّي إلى الإسراف في موضعه، و أفضله ما كان بغير سؤال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 هو الإمساك حيث ينبغي البذل، كما أنّ الإسراف هو البذل حيث ينبغي الإمساك، و كلاهما مذمومان، و المحمود هو </w:t>
      </w:r>
    </w:p>
    <w:p>
      <w:pPr>
        <w:pStyle w:val="BookText"/>
        <w:rPr/>
      </w:pPr>
      <w:r>
        <w:rPr>
          <w:rFonts w:ascii="Amiri" w:hAnsi="Amiri" w:eastAsia="Amiri" w:cs="Amiri"/>
          <w:color w:val="111111"/>
          <w:sz w:val="28"/>
          <w:sz w:val="28"/>
          <w:szCs w:val="28"/>
          <w:rtl w:val="true"/>
          <w:lang w:bidi="ar-SA"/>
        </w:rPr>
        <w:t>الوسط، و هو الجود و السخاء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فالجود وسط بين الإقتار و الإسراف، و بين البسط و القبض، و هو تقدير البذل و الإمساك بقدر الواجب اللائق، و لا يكفي في تحقّق الجود و السخاء أن يفعل ذلك بالجوارح ما لم يكن قلبه طيبا غير منازع له فيه، فإن بذل في محلّ وجوب البذل و نفسه تنازعه و هو يضايرها فهو متسخّ و ليس بسخيّ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البخل السخاء، و قد عرفت معناه، و هو من ثمرة الزهد كما أنّ البخل من ثمرة حبّ الدنيا، فينبغي لكلّ سالك لطريق الآخرة أن يكون حاله القناعة إن لم يكن له مال، و السخاء و اصطناع المعروف إن كان له مال، و لا ريب في كون الجود و السخاء من شرائف الصفات و معالي الأخلاق، و هو أصل من أصول النجاة، و أشهر أوصاف النبيّين و أعرف أخلاق المرسلين، و ما ورد في مدحه خارج عن حدّ الإحصاء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قريب من الجنّة، قريب من الناس، بعيد من النار، و البخيل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الجنّة، بعيد من الناس، قريب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أغصانها في الدنيا، من تعلّق بغصن من أغصانها دخل الجنّة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مالك الحقّ الذي أوجبه اللّه عليك فتضعه في موضعه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الكريم الذى ينفق ماله في حقّ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أن تسخو نفس العبد عن الحرام </w:t>
      </w:r>
    </w:p>
    <w:p>
      <w:pPr>
        <w:pStyle w:val="BookText"/>
        <w:rPr/>
      </w:pPr>
      <w:r>
        <w:rPr>
          <w:rFonts w:ascii="Amiri" w:hAnsi="Amiri" w:eastAsia="Amiri" w:cs="Amiri"/>
          <w:color w:val="111111"/>
          <w:sz w:val="28"/>
          <w:sz w:val="28"/>
          <w:szCs w:val="28"/>
          <w:rtl w:val="true"/>
          <w:lang w:bidi="ar-SA"/>
        </w:rPr>
        <w:t xml:space="preserve">أن تطلبه، فإذا ظفر بالحلال طابت نفسه أن ينفقه في طاعة اللّه عزّ و جلّ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سخوت نفسي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لابنه الحسن عليه السّلام في بعض ما 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 اليسر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يسمح بفتحتين سموحا و سماحا 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و أعطى أو وافق على ما أريد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و أسمح إذا جاد و أعطى عن كرم و سخاء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و 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تسأل عن المخلوق، فإنّ الجواد الذي يؤدّي ما افترض اللّه عليه، و إن كنت تسأل عن الخالق، فهو الجواد إن أعطى و هو الجواد إن منع، لأنّه إن أعطاك أعطاك ما ليس لك و إن منعك منعك ما ليس لك</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بذل المقتنيات مالا كان أو علما،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جواد و فرس جواد يجود بمدّخر عدوه، و الجمع الجياد</w:t>
      </w:r>
      <w:r>
        <w:rPr>
          <w:rFonts w:eastAsia="Amiri" w:cs="Amiri" w:ascii="Amiri" w:hAnsi="Amiri"/>
          <w:color w:val="111111"/>
          <w:sz w:val="28"/>
          <w:szCs w:val="28"/>
          <w:rtl w:val="true"/>
          <w:lang w:bidi="ar-SA"/>
        </w:rPr>
        <w:t>.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الفروق اللغويّة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السخاء و الجود؛ أنّ السخاء هو أن يلين الإنسان عند السؤال و يسهل مهره للطالب،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سخوت النار أسخوها سخوا، إذا ألينتها و سخوت الأديم ليّنته، و أرض سخاويه لينة، و لهذا لا يقال للّه </w:t>
      </w:r>
    </w:p>
    <w:p>
      <w:pPr>
        <w:pStyle w:val="BookText"/>
        <w:rPr/>
      </w:pPr>
      <w:r>
        <w:rPr>
          <w:rFonts w:ascii="Amiri" w:hAnsi="Amiri" w:eastAsia="Amiri" w:cs="Amiri"/>
          <w:color w:val="111111"/>
          <w:sz w:val="28"/>
          <w:sz w:val="28"/>
          <w:szCs w:val="28"/>
          <w:rtl w:val="true"/>
          <w:lang w:bidi="ar-SA"/>
        </w:rPr>
        <w:t>تعالى 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الجواد كثرة العطاء من غير سؤال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السماء إذا جادت بمطر غزير، و الفرس الجواد الكثير الإعطاء للجري، و اللّه تعالى جواد لكثرة عطائه فيما تقضيه الحكمة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اللّه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تقتل السامريّ، فإنّه سخيّ</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ما افترض اللّه عليه فهو أسخى الناس</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سخت نفسه بالنفقة،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وَ هُوَ خَيْرُ اَلرّازِقِينَ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العوض، إمّا عاجلا من مال أو دفع سوء، أو آجلا من الثواب و الأجر في الآخرة، فكم من منفق قلّ ما يقع له الخلف الماليّ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الحسن الخلق في كنف اللّه لا يتخلّى اللّه منه حتّى يدخله اللّه الجنّة، و ما بعث اللّه نبيّا و لا وصيّا إلاّ سخيّا،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من الصالحين إلاّ سخيّا، و ما زال أبي يوصيني بالسخاء حتّى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من ماله الزكاة تامّة فوضعها في موضعها لم يسأل من أين اكتسبت مالك</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سخيّ مرهق في الذنوب أحبّ </w:t>
      </w:r>
    </w:p>
    <w:p>
      <w:pPr>
        <w:pStyle w:val="BookText"/>
        <w:rPr/>
      </w:pPr>
      <w:r>
        <w:rPr>
          <w:rFonts w:ascii="Amiri" w:hAnsi="Amiri" w:eastAsia="Amiri" w:cs="Amiri"/>
          <w:color w:val="111111"/>
          <w:sz w:val="28"/>
          <w:sz w:val="28"/>
          <w:szCs w:val="28"/>
          <w:rtl w:val="true"/>
          <w:lang w:bidi="ar-SA"/>
        </w:rPr>
        <w:t>إلى اللّه من شيخ عابد بخيل</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 المرهق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فيه رهق، إذا كان يخفّ إلى الشرّ و يغشاه، و الرهق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 غشيان المحارم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مرهّق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متّهم بسوء و سفه، و يروى مرهّق أي ذو رهق</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دار الأسخياء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مفتّحة على الفقراء، و الرحمة نازلة على الرحماء، و اللّه راض عن الأسخياء</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أتى رسول اللّه صلّى اللّه عليه و آله بأسيرين، فأمر النبيّ بضرب عنقهما، فضرب عنق واحد منهما ثمّ قصد الآخر، فنزل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حسن الخلق سخيّ قومه، فقال اليهوديّ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ملكت درهما مع أخ لي قطّ، و لا قطبت وجهي في الحرب، و أنا أشهد أن لا إله إلاّ اللّه و أنّك محمّد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جرّه حسن خلقه و سخاؤه إلى جنّات النعيم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قبض ما بين عينيه كما يفعل العبوس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الرضا عليه السّلام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بلغني أنّ المواليّ إذا ركبت أخرجوك من الباب الصغير و إنّما ذلك من البخل بهم لئلاّ ينال منك أحد </w:t>
      </w:r>
    </w:p>
    <w:p>
      <w:pPr>
        <w:pStyle w:val="BookText"/>
        <w:rPr/>
      </w:pPr>
      <w:r>
        <w:rPr>
          <w:rFonts w:ascii="Amiri" w:hAnsi="Amiri" w:eastAsia="Amiri" w:cs="Amiri"/>
          <w:color w:val="111111"/>
          <w:sz w:val="28"/>
          <w:sz w:val="28"/>
          <w:szCs w:val="28"/>
          <w:rtl w:val="true"/>
          <w:lang w:bidi="ar-SA"/>
        </w:rPr>
        <w:t>خيرا، فأسألك بحقّي عليك لا يكن مدخلك و مخرجك إلاّ من الباب الكبير، و إذا ركبت فليكن معك ذهب و فضّة، ثمّ لا يسألك أحد إلاّ أعطيته، و من سألك من عمومتك أن تبرّه فلا تعطه أقلّ من خمسين دينارا و الكثير إليك، و من سألك من عمّاتك فلا تعطيهنّ أقلّ من خمسة و عشرين دينارا و الكثير إليك، إنّي إنّما أريد أن يرفعك اللّه فأنفق و لا تخش من ذي العرش إقتارا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جاء بالإسلام فوضعه على السخاء</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لمن خلقتني؟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سخيّ تقيّ،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ربّ</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جواد يحبّ الجود و معالي الامور</w:t>
      </w:r>
      <w:r>
        <w:rPr>
          <w:rFonts w:eastAsia="Amiri" w:cs="Amiri" w:ascii="Amiri" w:hAnsi="Amiri"/>
          <w:color w:val="111111"/>
          <w:sz w:val="28"/>
          <w:szCs w:val="28"/>
          <w:rtl w:val="true"/>
          <w:lang w:bidi="ar-SA"/>
        </w:rPr>
        <w:t xml:space="preserve">. . . </w:t>
      </w:r>
      <w:r>
        <w:rPr>
          <w:rStyle w:val="FootnoteAnchor"/>
          <w:rtl w:val="true"/>
        </w:rPr>
        <w:footnoteReference w:id="45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الأخلاق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عليه السّلام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الخلق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أبغضهم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سخيّ، أخاف أن يغفر له بسخائه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كمال المؤمن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خصال المسلمين السماحة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جبل وليّ اللّه إلاّ على السخاء</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متدلّية إلى الدنيا، فمن تعلّق بغصن </w:t>
      </w:r>
    </w:p>
    <w:p>
      <w:pPr>
        <w:pStyle w:val="BookText"/>
        <w:rPr/>
      </w:pPr>
      <w:r>
        <w:rPr>
          <w:rFonts w:ascii="Amiri" w:hAnsi="Amiri" w:eastAsia="Amiri" w:cs="Amiri"/>
          <w:color w:val="111111"/>
          <w:sz w:val="28"/>
          <w:sz w:val="28"/>
          <w:szCs w:val="28"/>
          <w:rtl w:val="true"/>
          <w:lang w:bidi="ar-SA"/>
        </w:rPr>
        <w:t>من أغصانها جذبته إلى الجنّة، و البخل شجرة في النار فمن تمسّك بغصن من أغصانها جذبته إلى النار</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ثوابا لأوليائه، فحفّها بالجود و الكرم، و خلق النار عقابا لأعدائه، فحفّها باللؤم و البخل</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يسود بها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الأدب و الجود و العقل</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دفع عن أبيك العذاب الشديد لسخاء نفسه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القلب السليم؟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قلب من لا يدخل الجنّة بكثرة الصلاة و الصيام، و لكن يدخلها برحمة اللّه، و سلامة الصدر، و سخاوة النفس، و الشفقة على المسلمين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رضي لكم الإسلام دينا فأحسنوا صحبته بالسخاء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 شراركم بخلاؤكم، و من صالح الأعمال البرّ بالإخوان، و السعي في حوائجهم، و ذلك مرغمة للشيطان، و تزحزح عن النيران، و دخول الجنان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جميل، أخبر بهذا الحديث غرر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من غرر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أما إنّ صاحب الكثير يهون عليه ذلك، و قد مدح اللّه عزّ و جلّ صاحب القليل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و أسخطه و حمله على فعل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موجب لطرده و إذلاله و كراهته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تزحزح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طيب الكلام و الصبر على الأذى</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و كريم و بخيل و لئيم، فالسخيّ الذي يأكل و يعطي، و الكريم الذى لا يأكل و يعطي، و البخيل الذي يأكل و لا يعطي، و اللئيم الذي لا يأكل و لا يعطي</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الصالح عليه السّلام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بالخلف جاد بالعطيّة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من مسألة فحياء و تذمّم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16212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تجافوا عن ذنب السخيّ، فإنّ اللّه آخذ بيده كلّما عثر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السخيّ دواء، و طعام الشحيح داء</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الجواد جوادا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سخيّا بماله على حال اليسر و العسر، و أن يبذله للمستحقّ و يرى أنّ الذي أخذه من شكر الذي اسدى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يسدي إليه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أعطاه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أسدى و أولى و أعطى بمعنى،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إليه معروفا أسدي إسداء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الجواد السيّد من وضع حقّ اللّه موضعه، و ليس الجواد من يأخذ المال من غير حلّه و يضع في غير حقّه</w:t>
      </w:r>
      <w:r>
        <w:rPr>
          <w:rFonts w:eastAsia="Amiri" w:cs="Amiri" w:ascii="Amiri" w:hAnsi="Amiri"/>
          <w:color w:val="111111"/>
          <w:sz w:val="28"/>
          <w:szCs w:val="28"/>
          <w:rtl w:val="true"/>
          <w:lang w:bidi="ar-SA"/>
        </w:rPr>
        <w:t xml:space="preserve">. . . </w:t>
      </w:r>
      <w:r>
        <w:rPr>
          <w:rStyle w:val="FootnoteAnchor"/>
          <w:rtl w:val="true"/>
        </w:rPr>
        <w:footnoteReference w:id="47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فهو سرف</w:t>
      </w:r>
      <w:r>
        <w:rPr>
          <w:rFonts w:eastAsia="Amiri" w:cs="Amiri" w:ascii="Amiri" w:hAnsi="Amiri"/>
          <w:color w:val="111111"/>
          <w:sz w:val="28"/>
          <w:szCs w:val="28"/>
          <w:rtl w:val="true"/>
          <w:lang w:bidi="ar-SA"/>
        </w:rPr>
        <w:t xml:space="preserve">. . . </w:t>
      </w:r>
      <w:r>
        <w:rPr>
          <w:rStyle w:val="FootnoteAnchor"/>
          <w:rtl w:val="true"/>
        </w:rPr>
        <w:footnoteReference w:id="47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الجواد في حقّه</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من أخلاق الأنبياء و هو عماد الإيمان و لا يكون مؤمن إلاّ سخيّا و لا يكون سخيّا إلاّ ذو يقين و همّة عالية، لأنّ السخاء </w:t>
      </w:r>
    </w:p>
    <w:p>
      <w:pPr>
        <w:pStyle w:val="BookText"/>
        <w:rPr/>
      </w:pPr>
      <w:r>
        <w:rPr>
          <w:rFonts w:ascii="Amiri" w:hAnsi="Amiri" w:eastAsia="Amiri" w:cs="Amiri"/>
          <w:color w:val="111111"/>
          <w:sz w:val="28"/>
          <w:sz w:val="28"/>
          <w:szCs w:val="28"/>
          <w:rtl w:val="true"/>
          <w:lang w:bidi="ar-SA"/>
        </w:rPr>
        <w:t>شعاع نور اليقين، من عرف ما قصد هان عليه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جبل وليّ اللّه إلاّ على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السخاء ما يقع على كلّ محبوب أقلّه الدنيا، و من علامة السخاء أن لا يبالي من أكل الدنيا و من ملكها مؤمن أو كافر، و مطيع أو عاص، و شريف أو وضيع، يطعم غيره و يجوع، و يكسو غيره و يعرى و يعطي غيره و يمتنع من قبول عطاء غيره و يمنّ بذلك و لا يمنّ، و لو ملك الدنيا بأجمعها لم ير نفسه فيها إلاّ أجنبيّا و لو بذلها في ذات اللّه عزّ و جلّ في ساعة واحدة ما ملّ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بما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به وجه اللّه تعالى، و أمّا المتسخّي في معصية اللّه تعالى، فحمّال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و غضبه، و هو أبخل الناس لنفسه فكيف لغيره حيث اتّبع هواه و خالف أمر اللّه عزّ و جلّ</w:t>
      </w:r>
      <w:r>
        <w:rPr>
          <w:rFonts w:eastAsia="Amiri" w:cs="Amiri" w:ascii="Amiri" w:hAnsi="Amiri"/>
          <w:color w:val="111111"/>
          <w:sz w:val="28"/>
          <w:szCs w:val="28"/>
          <w:rtl w:val="true"/>
          <w:lang w:bidi="ar-SA"/>
        </w:rPr>
        <w:t xml:space="preserve">. . . </w:t>
      </w:r>
      <w:r>
        <w:rPr>
          <w:rStyle w:val="FootnoteAnchor"/>
          <w:rtl w:val="true"/>
        </w:rPr>
        <w:footnoteReference w:id="47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رياسة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السخاء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زين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يزرع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الجود عزّ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الجود حارس الأعراض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خلق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يثمر 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ستر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يكسب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السخاء عنوان المروّة و النبل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السخاء حبّ السائل و بذل النائل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من جاد بالموجود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يكسب المحبّة و يزيّن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إحدى السعادتين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يمحّص الذنوب و يجلب محبّة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في اللّه عبادة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و الشجاعة غرائز شريفة، يضعها اللّه سبحانه فيمن أحبّه و امتحنه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الجواد محبوب محمود و إن لم يصل من جوده إلى مادحه شيء، و البخيل ضدّ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أن تكون بمالك متبرّعا و عن مال غيرك متورّعا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ما كان ابتداء فإن كان عن مسألة فحياء و تذمّم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من غير خوف و لا رجاء مكافاة حقيقة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إعطاء هذا المال في حقوق اللّه دخل في باب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ثمرة العقل و القناعة برهان النبل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في الدنيا محمود و في الآخرة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و الحياء أفضل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أسمحكم أربحكم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السخاء الإيثار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أشجع الناس أسخاهم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المكارم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الجود عفو بعد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الناس السخيّ الموقن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الجود بذل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العطيّة ما كان قبل مذلّة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الجود إيصال الحقوق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المكارم عفو المقتدر وجود المفتقر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الجود ما كان عن 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في الدنيا الأسخياء و في الآخرة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الأخلاق السخاء و أعمّها نفعا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الجود بذل 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سخاء النفس عمّا في أيدي الناس لأفضل من سخاء البذل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السخاء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الجود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الجود التبذير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بالجود تسود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بالسخاء تستر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بالجود يبتنى المجد و يجلب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 بالسخاء و الورع فهما حلية الإيمان و أشرف خلالك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جود الولاة بفيء المسلمين جور و 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جود الفقير أفضل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الرجل يحبّبه إلى أضداده و بخله يبغّضه إلى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 الفقير يجلّه و فقر البخيل يذلّه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جودوا بما يفنى تعتاضوا عنه بما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جودوا في اللّه و جاهدوا أنفسكم على طاعته يعظم لكم الجزاء و يحسن لكم الحباء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السخاء تعجيل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المحبّة 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السيادة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بالسخاء فإنّه ثمرة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بالسخاء و حسن الخلق فإنّهما يزيدان الرزق و يوجبان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السخاء يكثر الأولياء و يستصلح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جوادا بالحقّ بخيلا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فضيلة كالسخاء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سخاء مع عدم</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فخر في المال إلاّ مع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يستحقّ اسم الكرم إلاّ من بدء بنواله قبل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إيمان كالحياء و السخاء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سيادة لمن لا سخاء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يكمل الشرف إلاّ بالسخاء و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ما يناسب المقام في أبواب حسن الخلق، الغيرة، و </w:t>
      </w:r>
    </w:p>
    <w:p>
      <w:pPr>
        <w:pStyle w:val="BookText"/>
        <w:rPr/>
      </w:pPr>
      <w:r>
        <w:rPr>
          <w:rFonts w:eastAsia="Times New Roman" w:cs="Times New Roman" w:ascii="Times New Roman" w:hAnsi="Times New Roman"/>
          <w:color w:val="111111"/>
          <w:sz w:val="28"/>
          <w:szCs w:val="28"/>
          <w:lang w:val="en-US" w:bidi="en-US"/>
        </w:rPr>
        <w:t>7B22426F6F6B506167654944223A32303534393736332C22426F6F6B4944223A31363732302C2253656374696F6E4E756D223A312C22506167654E756D223A3134342C2253686F77506167654E756D223A22313434222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3135393134473030335331503134342E676966222C22536F6C72426F6F6B506167654964223A307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2" w:name="pg14582_163128"/>
    </w:p>
    <w:p>
      <w:pPr>
        <w:pStyle w:val="Heading3"/>
        <w:numPr>
          <w:ilvl w:val="2"/>
          <w:numId w:val="1"/>
        </w:numPr>
        <w:rPr/>
      </w:pPr>
      <w:bookmarkStart w:id="133" w:name="__RefHeading___Toc1100502_1878427129"/>
      <w:bookmarkStart w:id="134" w:name="_Toc53"/>
      <w:bookmarkEnd w:id="132"/>
      <w:bookmarkEnd w:id="133"/>
      <w:r>
        <w:rPr/>
        <w:t>87</w:t>
      </w:r>
      <w:r>
        <w:rPr>
          <w:rtl w:val="true"/>
        </w:rPr>
        <w:t xml:space="preserve">- </w:t>
      </w:r>
      <w:r>
        <w:rPr>
          <w:rtl w:val="true"/>
        </w:rPr>
        <w:t>السفر</w:t>
      </w:r>
      <w:bookmarkEnd w:id="134"/>
    </w:p>
    <w:p>
      <w:pPr>
        <w:pStyle w:val="Heading4"/>
        <w:numPr>
          <w:ilvl w:val="3"/>
          <w:numId w:val="1"/>
        </w:numPr>
        <w:rPr/>
      </w:pPr>
      <w:bookmarkStart w:id="135" w:name="__RefHeading___Toc1100504_1878427129"/>
      <w:bookmarkStart w:id="136" w:name="_Toc54"/>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00506_1878427129"/>
      <w:bookmarkStart w:id="138" w:name="_Toc55"/>
      <w:bookmarkEnd w:id="137"/>
      <w:r>
        <w:rPr>
          <w:rtl w:val="true"/>
        </w:rPr>
        <w:t>الفصل الأوّل</w:t>
      </w:r>
      <w:r>
        <w:rPr>
          <w:rtl w:val="true"/>
        </w:rPr>
        <w:t xml:space="preserve">: </w:t>
      </w:r>
      <w:r>
        <w:rPr>
          <w:rtl w:val="true"/>
        </w:rPr>
        <w:t>فضله و آدابه</w:t>
      </w:r>
      <w:bookmarkEnd w:id="138"/>
    </w:p>
    <w:p>
      <w:pPr>
        <w:pStyle w:val="Heading5"/>
        <w:numPr>
          <w:ilvl w:val="4"/>
          <w:numId w:val="1"/>
        </w:numPr>
        <w:rPr/>
      </w:pPr>
      <w:bookmarkStart w:id="139" w:name="__RefHeading___Toc1100508_1878427129"/>
      <w:bookmarkStart w:id="140" w:name="_Toc56"/>
      <w:bookmarkEnd w:id="139"/>
      <w:r>
        <w:rPr>
          <w:rtl w:val="true"/>
        </w:rPr>
        <w:t>الآيات</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w:t>
      </w:r>
      <w:bookmarkStart w:id="141" w:name="pg14582_163129"/>
    </w:p>
    <w:p>
      <w:pPr>
        <w:pStyle w:val="BookText"/>
        <w:rPr/>
      </w:pPr>
      <w:bookmarkEnd w:id="141"/>
      <w:r>
        <w:rPr>
          <w:rFonts w:ascii="Amiri" w:hAnsi="Amiri" w:eastAsia="Amiri" w:cs="Amiri"/>
          <w:color w:val="111111"/>
          <w:sz w:val="28"/>
          <w:sz w:val="28"/>
          <w:szCs w:val="28"/>
          <w:rtl w:val="true"/>
          <w:lang w:bidi="ar-SA"/>
        </w:rPr>
        <w:t>كانُوا هُمْ أَشَدَّ مِنْهُمْ قُوَّةً وَ آثاراً فِي اَلْأَرْضِ فَأَخَذَهُمُ اَللّهُ بِذُنُوبِهِمْ وَ ما كانَ لَهُمْ مِنَ اَللّهِ مِنْ واقٍ</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5"/>
        <w:numPr>
          <w:ilvl w:val="4"/>
          <w:numId w:val="1"/>
        </w:numPr>
        <w:rPr/>
      </w:pPr>
      <w:bookmarkStart w:id="142" w:name="__RefHeading___Toc1100510_1878427129"/>
      <w:bookmarkStart w:id="143" w:name="_Toc57"/>
      <w:bookmarkEnd w:id="142"/>
      <w:r>
        <w:rPr>
          <w:rtl w:val="true"/>
        </w:rPr>
        <w:t>الأخبار</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جاهدوا تغنموا، و حجّوا تستغنوا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فإنّكم إن لم تغنموا مالا أفدتم عقلا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فليسافر في يوم السبت، فلو أنّ حجرا زال عن جبل في يوم السبت لردّه اللّه تعالى إلى مكانه، و من تعذّرت عليه الحوائج فليلتمس طلبها يوم الثلاثاء فإنّه اليوم الذي ألان اللّه فيه الحديد لداود عليه السّلام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يسافر يوم الخميس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يوم يحبّه اللّه و رسوله و ملائكته</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منزلك في سفر أو حضر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توكّلت على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الشياطين فتضرب الملائكة وجوهها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 قد سمّى اللّه و آمن به و توكّل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وضع رجله في الركاب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اللّه سبعا و يحمد اللّه سبعا و يهلّل اللّه سبعا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ينبغي للعاقل أن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عليّ، سر سنتين برّ والديك، سر سنة صل رحمك، سر ميلا عد مريضا، سر ميلين شيّع جنازة، سر ثلاثة أميال أجب دعوة، سر أربعة أميال زر أخا في اللّه، سر خمسة أميال أجب الملهوف، سر ستّة أميال انصر المظلوم، و عليك بالاستغفار</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ظعن ظعنا فهو ظاعن من باب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 و 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رممت الشيء رمّا و مرمّة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أصلحته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يوم الجمعة في حاجة، فإذا كان يوم السبت و طلعت الشمس فاخرج في حاجتك</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الخرّاز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فجئنا نسلّم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طلبتم بركة الاثنين؟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يوم أعظم شؤما من يوم الاثنين، فقدنا فيه نبيّنا صلّى اللّه عليه و آله، و ارتفع الوحي عنّا، لا تخرجوا </w:t>
      </w:r>
    </w:p>
    <w:p>
      <w:pPr>
        <w:pStyle w:val="BookText"/>
        <w:rPr/>
      </w:pPr>
      <w:r>
        <w:rPr>
          <w:rFonts w:ascii="Amiri" w:hAnsi="Amiri" w:eastAsia="Amiri" w:cs="Amiri"/>
          <w:color w:val="111111"/>
          <w:sz w:val="28"/>
          <w:sz w:val="28"/>
          <w:szCs w:val="28"/>
          <w:rtl w:val="true"/>
          <w:lang w:bidi="ar-SA"/>
        </w:rPr>
        <w:t>يوم الاثنين و اخرجوا يوم الثلاثاء</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في العقرب لم ير الحسنى</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افتتح سفرك بالصدقة و اخرج إذا بدا 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إلى سفر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نفسي و أهلي و مالي و ذرّيّتي و دنياي و آخرتي و أمانتي و خاتمة عملي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 ذلك أحد ف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عزّ و جلّ ما سأل</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سفره إذا هبط سبّح و إذا صعد كبّر</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وحده و منع رفده و ضرب </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فإذا قضى أحدكم سفره فليسرع العود إلى أهله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خرج يريد سفرا معتمّا تحت حنكه ثلاثا، أن لا يصيبه السرق و الغرق و الحرق</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eastAsia="Amiri" w:cs="Amiri" w:ascii="Amiri" w:hAnsi="Amiri"/>
          <w:color w:val="111111"/>
          <w:sz w:val="28"/>
          <w:szCs w:val="28"/>
          <w:rtl w:val="true"/>
          <w:lang w:bidi="ar-SA"/>
        </w:rPr>
        <w:t xml:space="preserve">. . . </w:t>
      </w:r>
      <w:r>
        <w:rPr>
          <w:rStyle w:val="FootnoteAnchor"/>
          <w:rtl w:val="true"/>
        </w:rPr>
        <w:footnoteReference w:id="49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ردفه ملك يحفظه حتّى ينزل، فإذا ركب و لم يسمّ، ردفه شيطان</w:t>
      </w:r>
      <w:r>
        <w:rPr>
          <w:rFonts w:eastAsia="Amiri" w:cs="Amiri" w:ascii="Amiri" w:hAnsi="Amiri"/>
          <w:color w:val="111111"/>
          <w:sz w:val="28"/>
          <w:szCs w:val="28"/>
          <w:rtl w:val="true"/>
          <w:lang w:bidi="ar-SA"/>
        </w:rPr>
        <w:t xml:space="preserve">. .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آداب السفر و قرائة الأدعية و بعض السور كثيرة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ما يناسب المقام في أبواب التسمية، الصدقة، و</w:t>
      </w:r>
      <w:r>
        <w:rPr>
          <w:rFonts w:eastAsia="Amiri" w:cs="Amiri" w:ascii="Amiri" w:hAnsi="Amiri"/>
          <w:color w:val="111111"/>
          <w:sz w:val="28"/>
          <w:szCs w:val="28"/>
          <w:rtl w:val="true"/>
          <w:lang w:bidi="ar-SA"/>
        </w:rPr>
        <w:t xml:space="preserve">. . . </w:t>
      </w:r>
      <w:bookmarkStart w:id="144" w:name="pg14582_163133"/>
    </w:p>
    <w:p>
      <w:pPr>
        <w:pStyle w:val="Heading4"/>
        <w:numPr>
          <w:ilvl w:val="3"/>
          <w:numId w:val="1"/>
        </w:numPr>
        <w:rPr/>
      </w:pPr>
      <w:bookmarkStart w:id="145" w:name="__RefHeading___Toc1100512_1878427129"/>
      <w:bookmarkStart w:id="146" w:name="_Toc58"/>
      <w:bookmarkEnd w:id="144"/>
      <w:bookmarkEnd w:id="145"/>
      <w:r>
        <w:rPr>
          <w:rtl w:val="true"/>
        </w:rPr>
        <w:t>الفصل الثانيّ</w:t>
      </w:r>
      <w:r>
        <w:rPr>
          <w:rtl w:val="true"/>
        </w:rPr>
        <w:t xml:space="preserve">: </w:t>
      </w:r>
      <w:r>
        <w:rPr>
          <w:rtl w:val="true"/>
        </w:rPr>
        <w:t>آداب المسافر</w:t>
      </w:r>
      <w:bookmarkEnd w:id="146"/>
    </w:p>
    <w:p>
      <w:pPr>
        <w:pStyle w:val="Heading5"/>
        <w:numPr>
          <w:ilvl w:val="4"/>
          <w:numId w:val="1"/>
        </w:numPr>
        <w:rPr/>
      </w:pPr>
      <w:bookmarkStart w:id="147" w:name="__RefHeading___Toc1100514_1878427129"/>
      <w:bookmarkStart w:id="148" w:name="_Toc59"/>
      <w:bookmarkEnd w:id="147"/>
      <w:r>
        <w:rPr>
          <w:rtl w:val="true"/>
        </w:rPr>
        <w:t>الأخبار</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 أحبّهما إلى اللّه أرفقهما بصاحبه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فأصحب نحوك، و لا تصحب من يكفيك، فإنّ ذلك مذلّة للمؤمن</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أهلي و إنّي اريد الحجّ فأشدّ نفقتي في حقوي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شدّ الإزار، و هو الخاصرة، ثمّ توسّعوا حتّى سمّوا الإزار الذي يشدّ على العورة حقوا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لقمان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سافر بسيفك و خفّك و عمامتك و حبالك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خبائك 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سقائك و خيوطك و مخرزك، و تزوّد معك من الأدوية ما تنتفع به أنت و من معك، و كن لأصحابك موافقا إلاّ في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حبال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چرم دوزى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فرج اللّه عنه ثلاثا و سبعين كربة، و أجاره في الدنيا و الآخرة من الغمّ و الهمّ و نفّس كربه العظيم يوم يغصّ الناس بأنفاسهم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يتشاغل الناس بأنفاسهم</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 بالطعام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في حلقه شيء منه فمنعه التنفّس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لا يسافر إلاّ مع رفقة لا يعرفونه، و يشترط عليهم أن يكون من خدّام الرفقة فيما يحتاجون إليه،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 السّلام، فوثبوا إليه فقبّلوا يديه و رجليه،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رسول اللّه، أردت أن تصلينا نار جهنّم لو بدرت إليك منّا يد أو لسان، أما كنّا قد هلكنا آخر الدهر؟ فما الذي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سافرت مرّة مع قوم يعرفونني فأعطوني برسول اللّه صلّى اللّه عليه و آله ما لا أستحقّ، فأخاف أن تعطوني مثل ذلك، فصار كتمان أمري أحبّ إليّ</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من الإنسان عند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السفر و مروءة في الحضر، فأمّا مروّة الحضر، فتلاوة القرآن و حضور المساجد و صحبة أهل الخير، و النظر في الفقه، و أمّا مروءة السفر، فبذل الزاد، و المزاح في غير ما يسخط اللّه عزّ و جلّ، و قلّة الخلاف على من صحبك، و ترك الرواية عليهم إذا أنت فارقتهم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و زاد في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الخلاف على من صحبك، و كثرة ذكر اللّه في كلّ مصعد و مهبط و نزول و قيام و قعود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فأكثر استشارتهم في أمرك و أمورهم، و أكثر التبسّم في وجوههم، و كن كريما على زادك بينهم، و إذا دعوك فأجبهم، و إن استعانوا بك فأعنهم، و استعمل طول الصمت و كثرة الصلاة و سخاء النفس بما معك من دابّة أو ماء أو زاد</w:t>
      </w:r>
      <w:r>
        <w:rPr>
          <w:rFonts w:eastAsia="Amiri" w:cs="Amiri" w:ascii="Amiri" w:hAnsi="Amiri"/>
          <w:color w:val="111111"/>
          <w:sz w:val="28"/>
          <w:szCs w:val="28"/>
          <w:rtl w:val="true"/>
          <w:lang w:bidi="ar-SA"/>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رأيت أصحابك يمشون فامش معهم، و إذا رأيتهم يعملون فاعمل معهم، </w:t>
      </w:r>
    </w:p>
    <w:p>
      <w:pPr>
        <w:pStyle w:val="BookText"/>
        <w:rPr/>
      </w:pPr>
      <w:r>
        <w:rPr>
          <w:rFonts w:ascii="Amiri" w:hAnsi="Amiri" w:eastAsia="Amiri" w:cs="Amiri"/>
          <w:color w:val="111111"/>
          <w:sz w:val="28"/>
          <w:sz w:val="28"/>
          <w:szCs w:val="28"/>
          <w:rtl w:val="true"/>
          <w:lang w:bidi="ar-SA"/>
        </w:rPr>
        <w:t>و إذا تصدّقوا و أعطوا قرضا فأعط معهم، و اسمع لمن هو أكبر منك سنّا، و إذا أمروك بأمر و سألوك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ارتحلت فصلّ ركعتين، و ودّع الأرض التي حللت بها، و سلّم عليها و على أهلها، فإنّ لكلّ بقعة أهلا من الملائكة فإن استطعت أن لا تأكل طعاما حتّى تبدء فتصدّق منه فافعل، و عليك بقراءة كتاب اللّه عزّ و جلّ ما دمت راكبا، و عليك بالتسبيح ما دمت عاملا عملا و عليك بالدعاء ما دمت خاليا، و إيّاك و السير من أوّل الليل و سر في آخره، و إيّاك و رفع الصوت في مسيرك</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سفر فمرض أحدكم فأقيموا عليه ثلاثة أيّام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رفقة كانوا في سفر، فلمّا قدموا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 أفضل من فلان، كان يصوم النهار، فإذا نزلنا قام يصلّي حتّى نرحل،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يمهّد له و يكفيه و يعمل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أفضل منه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استوصى رجل أمير المؤمنين عليه السّلام عند خروجه إلى السفر،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الصاحب فاللّه يكفيك، و إن أردت الرفيق فالكرام الكاتبون تكفيك، و إن أردت المونس فالقرآن يكفيك، و إن أردت العبرة فالدنيا تكفيك، و إن أردت العمل فالعبادة تكفيك، و إن أردت الوعظ فالموت يكفيك، و إن لم يكفك ما ذكرت فالنار يوم القيامة تكفيك</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و البيت غاصّ </w:t>
      </w:r>
    </w:p>
    <w:p>
      <w:pPr>
        <w:pStyle w:val="BookText"/>
        <w:rPr/>
      </w:pPr>
      <w:r>
        <w:rPr>
          <w:rFonts w:ascii="Amiri" w:hAnsi="Amiri" w:eastAsia="Amiri" w:cs="Amiri"/>
          <w:color w:val="111111"/>
          <w:sz w:val="28"/>
          <w:sz w:val="28"/>
          <w:szCs w:val="28"/>
          <w:rtl w:val="true"/>
          <w:lang w:bidi="ar-SA"/>
        </w:rPr>
        <w:t>بأهله،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صحبة من صحبه و مرافقة من رافقه و ممالحة من مالحه و مخالقة من خالقه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المؤاكلة،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أي 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 أي عاشره بخلق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دخلت المدينة لم أعرف مكانه،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 صحب مؤمنا أربعين خطوة سأله اللّه عنه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رحمه اللّه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في طريق فتقدّمه فيه بقدر ما يغيب عنه بصره فقد ظلمه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يسيء الجوار فلا يصاحبنا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الأذى عمّن هو أكبر منك و أصغر منك و خير منك و شرّ منك، فإنّك إن كنت كذلك تلقى اللّه جلّ جلاله يباهي بك الملائكة</w:t>
      </w:r>
      <w:r>
        <w:rPr>
          <w:rFonts w:eastAsia="Amiri" w:cs="Amiri" w:ascii="Amiri" w:hAnsi="Amiri"/>
          <w:color w:val="111111"/>
          <w:sz w:val="28"/>
          <w:szCs w:val="28"/>
          <w:rtl w:val="true"/>
          <w:lang w:bidi="ar-SA"/>
        </w:rPr>
        <w:t xml:space="preserve">. . . </w:t>
      </w:r>
      <w:r>
        <w:rPr>
          <w:rStyle w:val="FootnoteAnchor"/>
          <w:rtl w:val="true"/>
        </w:rPr>
        <w:footnoteReference w:id="514"/>
      </w:r>
      <w:bookmarkStart w:id="149" w:name="pg14582_163138"/>
    </w:p>
    <w:p>
      <w:pPr>
        <w:pStyle w:val="Heading3"/>
        <w:numPr>
          <w:ilvl w:val="2"/>
          <w:numId w:val="1"/>
        </w:numPr>
        <w:rPr/>
      </w:pPr>
      <w:bookmarkStart w:id="150" w:name="__RefHeading___Toc1100516_1878427129"/>
      <w:bookmarkStart w:id="151" w:name="_Toc60"/>
      <w:bookmarkEnd w:id="149"/>
      <w:bookmarkEnd w:id="150"/>
      <w:r>
        <w:rPr/>
        <w:t>88</w:t>
      </w:r>
      <w:r>
        <w:rPr>
          <w:rtl w:val="true"/>
        </w:rPr>
        <w:t xml:space="preserve">- </w:t>
      </w:r>
      <w:r>
        <w:rPr>
          <w:rtl w:val="true"/>
        </w:rPr>
        <w:t>المسكن</w:t>
      </w:r>
      <w:bookmarkEnd w:id="151"/>
    </w:p>
    <w:p>
      <w:pPr>
        <w:pStyle w:val="Heading4"/>
        <w:numPr>
          <w:ilvl w:val="3"/>
          <w:numId w:val="1"/>
        </w:numPr>
        <w:rPr/>
      </w:pPr>
      <w:bookmarkStart w:id="152" w:name="__RefHeading___Toc1100518_1878427129"/>
      <w:bookmarkStart w:id="153" w:name="_Toc61"/>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 xml:space="preserve">. . . </w:t>
      </w:r>
      <w:r>
        <w:rPr>
          <w:rStyle w:val="FootnoteAnchor"/>
          <w:rtl w:val="true"/>
        </w:rPr>
        <w:footnoteReference w:id="515"/>
      </w:r>
    </w:p>
    <w:p>
      <w:pPr>
        <w:pStyle w:val="Heading4"/>
        <w:numPr>
          <w:ilvl w:val="3"/>
          <w:numId w:val="1"/>
        </w:numPr>
        <w:rPr/>
      </w:pPr>
      <w:bookmarkStart w:id="154" w:name="__RefHeading___Toc1100520_1878427129"/>
      <w:bookmarkStart w:id="155" w:name="_Toc62"/>
      <w:bookmarkEnd w:id="154"/>
      <w:r>
        <w:rPr>
          <w:rtl w:val="true"/>
        </w:rPr>
        <w:t>الأخبار</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أخر، و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المسلم سعة المسكن، و الجار الصالح، و المركب الهنيء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فيها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 سوء حاله من الناس، و امرأة صالحة تعينه على أمر الدنيا و الآخرة، و ابنة أو أخت يخرجها من منزله إمّا بموت أو بتزويج</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سعة المسكن و ضيقه مختلفة بحسب اختلاف الناس من حيث شئونهم و قلّة عيالهم و كثرتهم، و لا يكون المراد من سعة الدار في الأخبار توسيعها على نحو العمارات الكبيرة المعمولة في هذا الزمان، بل ما يواري عورة المؤمن و سوء حاله عن غيره، و سيأتي في الأحاديث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كره الصور في البيوت</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 كلّ ملكا بالبناء يقول لمن رفع سقفا فوق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فاسق؟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أفسق الفاسقين أين تريد؟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بيتك سبعة أذرع، فما كان بعد ذلك سكنته الشياطين، إنّ الشياطين ليست في السماء و لا في الأرض و إنّما تسكن الهواء</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إليه رجل عبث أهل الأرض بأهل بيته و 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اذرع ثمانية أذرع، ثم اكتب آية الكرسيّ فيما بين الثمانية إلى العشرة كما تدور، فإنّ كلّ بيت سمكه أكثر من ثمانية أذرع فهو محتضر تحضره الجنّ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أعلى البيت إلى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البيت فوق ثمانية أذرع، فاكتب في أعلاه آية الكرسي</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السطح، ينام عليه بغير حجرة؟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ذلك، فسألته عن ثلاثة حيطان؟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أربعة،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أقصره ذراع و شبر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النوم فوق سطح ليس بمحجّر،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فقد برئت منه الذمّة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أحد من اللّه عهدا بالحفظ و الكلائة، فإذا ألقى بيده إلى التهلكة أو فعل ما حرّم أو خالف ما أمر به خذلته ذمّة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أشدّ ما يهمّ بالإنسان إذا كان وحده، فلا تبيتنّ وحدك، و لا تسافرنّ وحدك</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ينام الرجل في بيت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و راكب الفلاة وحده، و النائم في بيت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ثلاث يتخوّف منهنّ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و المشي في خفّ واحد، و الرجل ينام وحده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كسب مالا من غير حلّه، سلّط عليه البناء و الماء و الطين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من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حين يدخل منزله، فإنّه ينفي الفقر</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رسول اللّه صلّى اللّه عليه و آله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فراش للرجل، و فراش للمرأة، و فراش للضيف، و الرابع للشيطان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ليس بكفاف فهو و بال على صاحبه يوم القيامة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فوق ما يسكنه كلّف حمله يوم القيامة</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بنى بنيانا رياء و سمعة حمله اللّه يوم القيامة من الأرض السابعة و هو نار يشتعل منه، ثمّ يطوّق في عنقه و يلقى في النار فلا يحبسه شيء منها دون قعرها إلاّ أن يتوب،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يبني رياء و سمعة؟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فضلا </w:t>
      </w:r>
    </w:p>
    <w:p>
      <w:pPr>
        <w:pStyle w:val="BookText"/>
        <w:rPr/>
      </w:pPr>
      <w:r>
        <w:rPr>
          <w:rFonts w:ascii="Amiri" w:hAnsi="Amiri" w:eastAsia="Amiri" w:cs="Amiri"/>
          <w:color w:val="111111"/>
          <w:sz w:val="28"/>
          <w:sz w:val="28"/>
          <w:szCs w:val="28"/>
          <w:rtl w:val="true"/>
          <w:lang w:bidi="ar-SA"/>
        </w:rPr>
        <w:t>على ما يكفيه استطالة به على جيرانه و مباهاة لإخوانه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أمير المؤمنين عليه السّلام بالبصرة، و قد دخل على العلاء بن زياد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يعوده، 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تصنع بسعة هذه الدار في الدنيا؟ و أنت إليها في الآخرة كنت أحوج، و بلى إن شئت بلغت بها الآخرة تقري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 xml:space="preserve">. .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منها الحقوق مطالعها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تظهر الحقوق الشرعيّة كأداء الخمس و الزكاة و الصدقات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كتب عليه السّلام إلى الحارث الهمدانيّ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اسكن الأمصار العظام فإنّها جماع المسلمين، و احذر منازل الغفلة و الجفاء و قلّة الأعوان على طاعة اللّه</w:t>
      </w:r>
      <w:r>
        <w:rPr>
          <w:rFonts w:eastAsia="Amiri" w:cs="Amiri" w:ascii="Amiri" w:hAnsi="Amiri"/>
          <w:color w:val="111111"/>
          <w:sz w:val="28"/>
          <w:szCs w:val="28"/>
          <w:rtl w:val="true"/>
          <w:lang w:bidi="ar-SA"/>
        </w:rPr>
        <w:t xml:space="preserve">. . .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السفر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الجار قبل الدار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تسكن الرستاق فإنّ شيوخهم جهلة، و شبابهم عرمة، و نساؤهم كشفة، و العالم بينهم كالجيفة بين الكلاب</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رجل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خبيث شرّير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العرمة</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ابتلاه اللّه تعالى بثلاث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يميته شابّا أو يوقعه في خدمة السلطان أو يسكنه في الرساتيق</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دارا أحبّ أن تدخلها و تدعو اللّه، فدخلها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أخربت دارك، و عمّرت دار غيرك، غرّك من في الأرض، و مقتك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الحسين عليه السّلام بدار بعض المهالبة،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الطين و وضع الدين</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سوء أهلك ماله في الماء و الطين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هوانا أنفق ماله في البنيان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دخل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مبيت هيهنا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دار و احتاج مؤمن إلى سكناها فمنعه إيّاها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بخل على عبدي بسكنى الدنيا، و عزّتي لا يسكن جناني أبدا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رأى رجلا من أصحابه يبني بيتا بجصّ و آجر،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أعجل من هذا</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ندخل بيتا فيه كلب و لا صورة إنسان و لا بيتا فيه </w:t>
      </w:r>
    </w:p>
    <w:p>
      <w:pPr>
        <w:pStyle w:val="BookText"/>
        <w:rPr/>
      </w:pP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الملائكة لا ندخل بيتا فيه كلب و لا تمثال جسد، و لا إناء يبال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نسج العنكبوت في البيت يورث الفقر، و ترك القمامة في البيت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الفناء يزيد في الرزق</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خاكروبة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32303534393736342C22426F6F6B4944223A31363732302C2253656374696F6E4E756D223A312C22506167654E756D223A3136322C2253686F77506167654E756D223A22313632222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3135393134473030335331503136322E676966222C22536F6C72426F6F6B506167654964223A307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56" w:name="pg14582_163146"/>
    </w:p>
    <w:p>
      <w:pPr>
        <w:pStyle w:val="Heading3"/>
        <w:numPr>
          <w:ilvl w:val="2"/>
          <w:numId w:val="1"/>
        </w:numPr>
        <w:rPr/>
      </w:pPr>
      <w:bookmarkStart w:id="157" w:name="__RefHeading___Toc1100522_1878427129"/>
      <w:bookmarkStart w:id="158" w:name="_Toc63"/>
      <w:bookmarkEnd w:id="156"/>
      <w:bookmarkEnd w:id="157"/>
      <w:r>
        <w:rPr/>
        <w:t>89</w:t>
      </w:r>
      <w:r>
        <w:rPr>
          <w:rtl w:val="true"/>
        </w:rPr>
        <w:t xml:space="preserve">- </w:t>
      </w:r>
      <w:r>
        <w:rPr>
          <w:rtl w:val="true"/>
        </w:rPr>
        <w:t>السلاطين و الأمراء</w:t>
      </w:r>
      <w:bookmarkEnd w:id="158"/>
    </w:p>
    <w:p>
      <w:pPr>
        <w:pStyle w:val="Heading4"/>
        <w:numPr>
          <w:ilvl w:val="3"/>
          <w:numId w:val="1"/>
        </w:numPr>
        <w:rPr/>
      </w:pPr>
      <w:bookmarkStart w:id="159" w:name="__RefHeading___Toc1100524_1878427129"/>
      <w:bookmarkStart w:id="160" w:name="_Toc64"/>
      <w:bookmarkEnd w:id="159"/>
      <w:r>
        <w:rPr>
          <w:rtl w:val="true"/>
        </w:rPr>
        <w:t>الآيات</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549"/>
      </w:r>
      <w:bookmarkStart w:id="161" w:name="pg14582_163147"/>
    </w:p>
    <w:p>
      <w:pPr>
        <w:pStyle w:val="BookText"/>
        <w:rPr/>
      </w:pPr>
      <w:bookmarkEnd w:id="16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rtl w:val="true"/>
          <w:lang w:bidi="ar-SA"/>
        </w:rPr>
        <w:t xml:space="preserve">. . . </w:t>
      </w:r>
      <w:r>
        <w:rPr>
          <w:rStyle w:val="FootnoteAnchor"/>
          <w:rtl w:val="true"/>
        </w:rPr>
        <w:footnoteReference w:id="5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4"/>
        <w:numPr>
          <w:ilvl w:val="3"/>
          <w:numId w:val="1"/>
        </w:numPr>
        <w:rPr/>
      </w:pPr>
      <w:bookmarkStart w:id="162" w:name="__RefHeading___Toc1100526_1878427129"/>
      <w:bookmarkStart w:id="163" w:name="_Toc65"/>
      <w:bookmarkEnd w:id="162"/>
      <w:r>
        <w:rPr>
          <w:rtl w:val="true"/>
        </w:rPr>
        <w:t>الأخبار</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امّتي إذا صلحا صلحت امّتي، و إذا فسدا فسدت امّتي،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الامراء</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تنالهما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عسوف غشوم، و غال في الدين مارق</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الظلوم و الآخذ على غير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الظالم،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المتجاوز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الخارج من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و ثلاثة يدخلهم اللّه النار بغير حساب، فأمّا الذين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عادل، و تاجر صدوق، و شيخ أفنى عمره في طاعة اللّه عزّ و جلّ، و أمّا الثلاثة الذين يدخلهم اللّه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و تاجر كذوب، و شيخ زان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درجة لا ينالها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إمام عادل، أو ذو رحم وصول، أو ذو عيال صبور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بالظلم و المعين عليه و الراضي به شركاء ثلاثة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عن أبيه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النار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 قاريا و ذا ثروة من المال، فتقول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سلطانا فلم يعدل، فتزدرده كما يزدرد الطير حبّ السمسم، و تقول للقاريء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تزيّن للناس و بارز اللّه بالمعاصي فتزدرده، و تقول للغنيّ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دنيا كثيرة واسعة فيضا و سأله الفقير اليسير قرضا فأبى بخلا فتزدرده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النجاة لهذه الامّة لمن عرف حقّنا </w:t>
      </w:r>
    </w:p>
    <w:p>
      <w:pPr>
        <w:pStyle w:val="BookText"/>
        <w:rPr/>
      </w:pPr>
      <w:r>
        <w:rPr>
          <w:rFonts w:ascii="Amiri" w:hAnsi="Amiri" w:eastAsia="Amiri" w:cs="Amiri"/>
          <w:color w:val="111111"/>
          <w:sz w:val="28"/>
          <w:sz w:val="28"/>
          <w:szCs w:val="28"/>
          <w:rtl w:val="true"/>
          <w:lang w:bidi="ar-SA"/>
        </w:rPr>
        <w:t>منهم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 صاحب هوى، و الفاسق المعلن</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دينكم ثلاثة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رجلا آتاه اللّه عزّ و جلّ سلطانا فزعم أنّ طاعته طاعة اللّه و معصيته معصية اللّه و كذب، لأنّه لا طاعة لمخلوق في معصية الخالق، لا ينبغي للمخلوق أن يكون حبّه لمعصية اللّه، فلا طاعة في معصيته و لا طاعة لمن عصى اللّه، إنّما الطاعة للّه و لرسوله و لولاة الأمر، و إنّما أمر اللّه عزّ و جلّ بطاعة الرسول لأنّه معصوم مطهّر لا يأمر بمعصيته، و إنّما أمر بطاعة أولي الأمر لأنّهم معصومون مطهّرون لا يأمرون بمعصيته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في وصيّته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و يطاع أمره، و زوجة يحفظها زوجها و هي تخونه، و فقر لا يجد صاحبه له مداويا، و جار سوء في دار مقام</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خمسا أ فلا تسألون ما طحنها؟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طحنها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 القرّاء الفسقة، و الجبابرة الظلمة، و الوزراء الخونة، و العرفاء الكذبة</w:t>
      </w:r>
      <w:r>
        <w:rPr>
          <w:rFonts w:eastAsia="Amiri" w:cs="Amiri" w:ascii="Amiri" w:hAnsi="Amiri"/>
          <w:color w:val="111111"/>
          <w:sz w:val="28"/>
          <w:szCs w:val="28"/>
          <w:rtl w:val="true"/>
          <w:lang w:bidi="ar-SA"/>
        </w:rPr>
        <w:t xml:space="preserve">. . .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القيّم بأمور القبيلة أو الجماعة من الناس يلي أمورهم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يعذّب ستّة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 الدهاقنة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لأمير المؤمنين عليه السّلام في 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الباطل، نعم إنّه لا حكم إلاّ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أنّه لمّا سمع تحكيمهم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إلى مالك الأشتر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ممّن لم يعاون ظالما على ظلمه و لا آثما على إثمه، اولئك أخفّ عليك مؤنة و أحسن لك معونة و أحنى عليك عطفا و أقلّ لغيرك إلفا، فاتّخذ اولئك خاصّة لخلواتك و حفلاتك</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 هو من بطانة الثوب خلاف ظهارته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الذنب و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 و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حفلاتك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مجالستك جمع حفلة و منه المحفل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 عليه السّلام إلى الأسود بن 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 . </w:t>
      </w:r>
      <w:r>
        <w:rPr>
          <w:rStyle w:val="FootnoteAnchor"/>
          <w:rtl w:val="true"/>
        </w:rPr>
        <w:footnoteReference w:id="56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w:t>
      </w:r>
      <w:r>
        <w:rPr>
          <w:rStyle w:val="FootnoteAnchor"/>
          <w:rtl w:val="true"/>
        </w:rPr>
        <w:footnoteReference w:id="568"/>
      </w:r>
      <w:r>
        <w:rPr>
          <w:rFonts w:ascii="Amiri" w:hAnsi="Amiri" w:eastAsia="Amiri" w:cs="Amiri"/>
          <w:color w:val="111111"/>
          <w:sz w:val="28"/>
          <w:sz w:val="28"/>
          <w:szCs w:val="28"/>
          <w:rtl w:val="true"/>
          <w:lang w:bidi="ar-SA"/>
        </w:rPr>
        <w:t>و من استبدّ برأيه هلك و 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قوم من الشيعة يدخلون في أعمال السلطان و يعملون لهم و يحبّونهم و 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الشيعة و لكنّهم من اولئك، ثمّ قرأ أبو عبد اللّه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كَثِيراً مِنْهُمْ فاسِقُونَ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الخنازير على لسان داود و القردة على لسان عيسى عليه السّلام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إلى رعيّتكم فإنّها اساريكم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 عصوني جعلت الملوك عليهم نقمة، ألا لا تولعوا بسبّ الملوك، توبوا إلى اللّه عزّ و جلّ يعطف </w:t>
      </w:r>
    </w:p>
    <w:p>
      <w:pPr>
        <w:pStyle w:val="BookText"/>
        <w:rPr/>
      </w:pPr>
      <w:r>
        <w:rPr>
          <w:rFonts w:ascii="Amiri" w:hAnsi="Amiri" w:eastAsia="Amiri" w:cs="Amiri"/>
          <w:color w:val="111111"/>
          <w:sz w:val="28"/>
          <w:sz w:val="28"/>
          <w:szCs w:val="28"/>
          <w:rtl w:val="true"/>
          <w:lang w:bidi="ar-SA"/>
        </w:rPr>
        <w:t>بقلوبهم عليكم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إزالة الجبال الرواسي أهون من إزالة ملك لم تنقض أيّامه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أنّه قال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رقابكم بترك طاعة سلطانكم، فإن كان عادلا فاسألوا اللّه بقاه، و إن كان جائرا فاسألوا اللّه إصلاحه، فإنّ صلاحكم في صلاح سلطانكم، و إنّ السلطان العادل بمنزلة الوالد الرحيم، فأحبّوا له ما تحبّون لأنفسكم، و أكرهوا له ما تكرهون لأنفسكم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بالطاعة هنا و كذا في خبر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السلطان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إطاعته في القوانين المدنيّة و الاجتماعيّة و الامور التي يقال عنها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قوانين ادارى و راهنمائى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أمثال ذلك لاطاعتهم في الامور الدينيّة و الشرعيّة و لا طاعتهم في معصية اللّه، إذ هي منهيّ عنها، و يدلّ على ذلك أخبار كثيرة، نعم يجوز طاعة السلطان للتقيّة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أنّي سمعت في خبر عن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السلطان للتقيّة واجبة، إذا ما أجبت</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أبواب السلطان و حواشيها، فإنّ أقربكم من أبواب السلطان و حواشيها أبعدكم من اللّه عزّ و جلّ، و من آثر السلطان على اللّه أذهب اللّه عنه الورع و جعله </w:t>
      </w:r>
    </w:p>
    <w:p>
      <w:pPr>
        <w:pStyle w:val="BookText"/>
        <w:rPr/>
      </w:pPr>
      <w:r>
        <w:rPr>
          <w:rFonts w:ascii="Amiri" w:hAnsi="Amiri" w:eastAsia="Amiri" w:cs="Amiri"/>
          <w:color w:val="111111"/>
          <w:sz w:val="28"/>
          <w:sz w:val="28"/>
          <w:szCs w:val="28"/>
          <w:rtl w:val="true"/>
          <w:lang w:bidi="ar-SA"/>
        </w:rPr>
        <w:t>حيرانا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 نار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 تخفّف و تضعضع له طمعا فيه كان قرينه في النار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جائرا على جور كان قرين هامان في جهنّم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تضعضع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خضع و ذلّ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الدخول في أعمالهم و العون لهم و السعي في حوائجهم عديل الكفر، و النظر إليهم على العمد من الكبائر التي يستحقّ بها النار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مع السلطان أولياء يدفع بهم عن أوليائه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بعض الأخبار على جواز الولاية من قبل الجائر، لنفع المؤمنين و الدفع عنهم، مع إذن المعصوم عليه السّلام و لا يجوز بدون إذنه عليه السّلام، و الأخبار في منع قبول الولاية من قبل الجائر بدون إذن المعصوم و لزوم التوبة مع القبول و ردّ المظالم إلى أهلها </w:t>
      </w:r>
    </w:p>
    <w:p>
      <w:pPr>
        <w:pStyle w:val="BookText"/>
        <w:rPr/>
      </w:pPr>
      <w:r>
        <w:rPr>
          <w:rFonts w:ascii="Amiri" w:hAnsi="Amiri" w:eastAsia="Amiri" w:cs="Amiri"/>
          <w:color w:val="111111"/>
          <w:sz w:val="28"/>
          <w:sz w:val="28"/>
          <w:szCs w:val="28"/>
          <w:rtl w:val="true"/>
          <w:lang w:bidi="ar-SA"/>
        </w:rPr>
        <w:t>و غير ذلك كثيرة، راجع الوسائل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على دين ملوكهم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الملوك من أعطي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الرأفة و الجود و العدل، و ليس يحبّ للملوك أن يفرطوا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الثغور، و تفقّد المظالم، و اختيار الصالحين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خلال تجب للملوك على أصحابهم و رعيّتهم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لهم، و النصيحة لهم في المغيب و المشهد، و الدعاء بالنصر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تجب على السلطان للخاصّة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مكافاة المحسن بالإحسان ليزدادوا رغبة فيه، و تغمّد ذنوب المسيء ليتوب و يرجع عن غيّه، و تألّفهم جميعا بالإحسان و الإنصاف</w:t>
      </w:r>
      <w:r>
        <w:rPr>
          <w:rFonts w:eastAsia="Amiri" w:cs="Amiri" w:ascii="Amiri" w:hAnsi="Amiri"/>
          <w:color w:val="111111"/>
          <w:sz w:val="28"/>
          <w:szCs w:val="28"/>
          <w:rtl w:val="true"/>
          <w:lang w:bidi="ar-SA"/>
        </w:rPr>
        <w:t xml:space="preserve">. . . </w:t>
      </w:r>
      <w:r>
        <w:rPr>
          <w:rStyle w:val="FootnoteAnchor"/>
          <w:rtl w:val="true"/>
        </w:rPr>
        <w:footnoteReference w:id="58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الخلق الملوك، و ذلك أنّه ضدّ صاحب الحقّ</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أرضى سلطانا بسخط اللّه خرج من دين اللّه</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وفاء </w:t>
      </w:r>
    </w:p>
    <w:p>
      <w:pPr>
        <w:pStyle w:val="BookText"/>
        <w:rPr/>
      </w:pPr>
      <w:r>
        <w:rPr>
          <w:rFonts w:ascii="Amiri" w:hAnsi="Amiri" w:eastAsia="Amiri" w:cs="Amiri"/>
          <w:color w:val="111111"/>
          <w:sz w:val="28"/>
          <w:sz w:val="28"/>
          <w:szCs w:val="28"/>
          <w:rtl w:val="true"/>
          <w:lang w:bidi="ar-SA"/>
        </w:rPr>
        <w:t>الملوك، و أقلّ الناس صديقا الملوك، و أشقى الناس الملوك</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امور الناس، فعدل و فتح بابه و رفع شرّه و نظر في امور الناس، كان حقّا على اللّه عزّ و جلّ أن يؤمن روعته يوم القيامة و يدخله الجنّة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برعيّة خيرا جعل لها سلطانا رحيما، و قيّض له وزيرا عادلا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عن عليّ بن أبي طالب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الملوك و قلوبهم بيدي، فأيّما قوم أطاعوني جعلت قلوب الملوك عليهم رحمة، و أيّما قوم عصوني جعلت قلوب الملوك عليهم سخطة، ألا لا تشغلوا أنفسكم بسبّ الملوك، توبوا إليّ أعطف قلوبهم عليكم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أمير متسلّط لم يعدل، و ذو ثروة من المال لم يعط المال حقّه، و فقير فخور</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ظلّ اللّه في الأرض يأوي إليه كلّ مظلوم، فمن عدل كان له الأجر و على الرعيّة الشكر، و من جار كان عليه الوزر، و على الرعيّة الصبر حتّى يأتيهم الأمر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إنّه من تعرّض لسلطان جائر فأصابته منه بليّة لم يؤجر عليها و لم يرزق الصبر عليها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ليعينه و هو يعلم أنّه ظالم فقد خرج من الإسلام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المثلّث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بأخيه إلى السلطان فيهلك نفسه، و يهلك أخاه، و يهلك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أجرم</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سلطان جائر فأمره بتقوى اللّه و وعظه و خوّفه كان له مثل أجر الثقلين من الجنّ و الإنس و مثل أعمالهم</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العلم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يناسب المقام في أبواب جهنّم، الرشوة، الرئاسة، الزكاة، الظلم، القلب، العدل، التقيّة و</w:t>
      </w:r>
      <w:r>
        <w:rPr>
          <w:rFonts w:eastAsia="Amiri" w:cs="Amiri" w:ascii="Amiri" w:hAnsi="Amiri"/>
          <w:color w:val="111111"/>
          <w:sz w:val="28"/>
          <w:szCs w:val="28"/>
          <w:rtl w:val="true"/>
          <w:lang w:bidi="ar-SA"/>
        </w:rPr>
        <w:t>.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ولي شيئا من أمور المسلمين فأراد اللّه به خيرا إلاّ جعل اللّه له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قرينا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إن نسي ذكّره، و إن ذكر أعانه، و إن همّ بشرّ كفّه و زجره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الراعي ذئبا فالشاة من يحفظها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الجائر و العالم الفاجر أشدّ الناس نكاية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المكانة من الملوك مفتاح المحنة و بذر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اصحب السلطان بالحذر، و الصديق بالتواضع و البشر، و العدوّ بما تقوم به عليه 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الملوك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الملوك أعفّهم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الملوك سجيّة من عمّ الناس بعدله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الملوك من ملك نفسه و بسط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الملوك من حسن فعله و نيّته و عدل في جنده و رعيّته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الملوك حالا من حسن عيش الناس في عيشه و عمّ رعيّته بعدله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الملوك سوء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الوزراء سوء السريرة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الرعيّة مخالفة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الملك ضعف الحماية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الاقتدار البغي و العتوّ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تغيّرت نيّة السلطان تغيّر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استشاط السلطان تسلّط الشيطان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ساد السفل خاب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استولى اللئام اضطهد الكرام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فسد الزمان ساد اللئام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بنى الملك على قواعد العدل و دعائم العقل نصر اللّه مواليه و خذل معاديه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الملك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الأرذال و الأحداث الدول دليل إنحلالها و إدبارها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الامراء من كان على نفسه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الملوك من أمات الجور و أحيى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الأكارم من أفضل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اللئام مذلّة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الأشرار محن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الفجّار مذلّة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اللئام من نوائب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الملوك من خالف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الوزراء من كان للأشرار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الامراء من كان الهوى عليه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الامراء من ظلم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عدل في سلطانه استغنى عن 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أشفق على سلطانه قصّر عن عدوانه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بالعدل حصّن اللّه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بالجور عجّل اللّه سبحانه 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في سلطانه و أكثر عداوته هدم اللّه سبحانه بنيانه و هدّ أركانه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جعل ملكه خادما لدينه انقاد له كلّ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جعل دينه خادما لملكه طمع فيه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 الملك أن يسوّس نفسه قبل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أمارات الدولة التيقّظ لحراسة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الدخول على الملوك، فإنّهم إن صحبتهم ملّوك و إن نصحتهم غشّوك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ترغب في خلطة الملوك، فإنّهم يستكثرون من الكلام ردّ السّلام، و يستقلّون من العقاب ضرب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تطمعنّ في مودّة الملوك فإنّهم يوحشونك آنس ما تكون بهم و يقطعونك أقرب ما تكون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الاصول، و التمسّك بالفروع، و تقديم الأراذل و تأخير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64" w:name="pg14582_163160"/>
    </w:p>
    <w:p>
      <w:pPr>
        <w:pStyle w:val="Heading3"/>
        <w:numPr>
          <w:ilvl w:val="2"/>
          <w:numId w:val="1"/>
        </w:numPr>
        <w:rPr/>
      </w:pPr>
      <w:bookmarkStart w:id="165" w:name="__RefHeading___Toc1100528_1878427129"/>
      <w:bookmarkStart w:id="166" w:name="_Toc66"/>
      <w:bookmarkEnd w:id="164"/>
      <w:bookmarkEnd w:id="165"/>
      <w:r>
        <w:rPr/>
        <w:t>90</w:t>
      </w:r>
      <w:r>
        <w:rPr>
          <w:rtl w:val="true"/>
        </w:rPr>
        <w:t xml:space="preserve">- </w:t>
      </w:r>
      <w:r>
        <w:rPr>
          <w:rtl w:val="true"/>
        </w:rPr>
        <w:t>التسليم</w:t>
      </w:r>
      <w:bookmarkEnd w:id="166"/>
    </w:p>
    <w:p>
      <w:pPr>
        <w:pStyle w:val="Heading4"/>
        <w:numPr>
          <w:ilvl w:val="3"/>
          <w:numId w:val="1"/>
        </w:numPr>
        <w:rPr/>
      </w:pPr>
      <w:bookmarkStart w:id="167" w:name="__RefHeading___Toc1100530_1878427129"/>
      <w:bookmarkStart w:id="168" w:name="_Toc6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169" w:name="__RefHeading___Toc1100532_1878427129"/>
      <w:bookmarkStart w:id="170" w:name="_Toc68"/>
      <w:bookmarkEnd w:id="169"/>
      <w:r>
        <w:rPr>
          <w:rtl w:val="true"/>
        </w:rPr>
        <w:t>الفصل الأوّل</w:t>
      </w:r>
      <w:r>
        <w:rPr>
          <w:rtl w:val="true"/>
        </w:rPr>
        <w:t xml:space="preserve">: </w:t>
      </w:r>
      <w:r>
        <w:rPr>
          <w:rtl w:val="true"/>
        </w:rPr>
        <w:t>التسليم لأمر اللّه تعالى</w:t>
      </w:r>
      <w:bookmarkEnd w:id="170"/>
    </w:p>
    <w:p>
      <w:pPr>
        <w:pStyle w:val="Heading5"/>
        <w:numPr>
          <w:ilvl w:val="4"/>
          <w:numId w:val="1"/>
        </w:numPr>
        <w:rPr/>
      </w:pPr>
      <w:bookmarkStart w:id="171" w:name="__RefHeading___Toc1100534_1878427129"/>
      <w:bookmarkStart w:id="172" w:name="_Toc69"/>
      <w:bookmarkEnd w:id="171"/>
      <w:r>
        <w:rPr>
          <w:rtl w:val="true"/>
        </w:rPr>
        <w:t>الأخبار</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يسلّم لما قضى اللّه عزّ و جلّ، من عرف اللّه عزّ و جلّ، و من رضي بالقضاء أتى عليه القضاء و عظّم اللّه أجره، و من سخط القضاء مضى عليه القضاء و أحبط اللّه أجره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أنّ الرضا هو إطمينان النفس بقضاء اللّه تعالى عند البلاء، و عدم الاعتراض عليه سبحانه قولا و فعلا و قلبا في شيء من الأشياء، و أمّا التسليم مضافا إلى عدم الاعتراض هو الانقياد التامّ و الخضوع له تعالى في قضائه و قدره و أوامره و نواهيه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فتكون مرتبة التسليم فوق الرضا و لا يوجد هذا في أحد إلاّ أن يكون مؤمنا كاملا فمن عرف اللّه حقّ معرفته فهو يرضى و يسلّم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عرف اللّه حقّ معرفته و عدله و لطفه و إحسانه فهو أحقّ أن يسلّم بما قضاه اللّه تعالى عليه من غيره، لأنّ التسليم له تعالى تابع للمعرفة، و كلّما كانت المعرفة أكمل و أكثر كان التسليم أولى و أجدر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بعض أسفاره إذ لقيه 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التفويض إلى اللّه و التسليم لأمر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أن يكونوا من الحكمة أنبياء، فإن كنتم صادقين فلا تبنوا ما لا تسكنون و لا تجمعوا ما لا تأكلون و 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لا ينسبه أحد قبلي و لا ينسبه أحد بعدي إلاّ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التسليم و التسليم هو اليقين، و اليقين هو التصديق، و التصديق هو الإقرار، و الإقرار هو العمل، و العمل هو الأداء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لم يأخذ دينه عن رأيه و لكن أتاه من ربّه فأخذه، إنّ المؤمن يرى يقينه في عمله و الكافر يرى إنكاره في عمله، فو الذي نفسي بيده ما عرفوا أمرهم، فاعتبروا إنكار الكافرين و المنافقين بأعمالهم الخبيثة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بالإسلام هيهنا الإيمان، لا معناه الأعمّ، أ 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لم يأخذ دينه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يرى يقينه في عمله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أ تدري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المسلّمون، إنّ المسلّمين هم النجباء، فالمؤمن غريب فطوبى للغرباء</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يجد من يأنس به لقلّة من يوافقه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يناسب المقام في باب الرضا، و يأتي أيضا في أبواب التفويض، اليقين،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 اريد و لا يكون إلاّ ما اريد، فإن أسلمت لما اريد أعطيتك ما تريد، و إن لم تسلم لما اريد أتعبتك فيما تريد، ثمّ لا يكون إلاّ ما اريد</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بلاء و قضاء و نعمة، فعليه في البلاء من اللّه الصبر فريضة، و عليه في القضاء من اللّه التسليم فريضة، و عليه في النعمة من اللّه عزّ و جلّ الشكر فريضة</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فجائه رجل من أصحابه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جهلوا و اللّه أمر اللّه و أمر أوليائه معه، إنّ المراتب الرفيعة لا تنال إلاّ بالتسليم للّه جلّ ثناؤه و ترك الاقتراح عليه، و الرضا بما يدبّر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صبروا على المحن و المكاره صبرا </w:t>
      </w:r>
    </w:p>
    <w:p>
      <w:pPr>
        <w:pStyle w:val="BookText"/>
        <w:rPr/>
      </w:pPr>
      <w:r>
        <w:rPr>
          <w:rFonts w:ascii="Amiri" w:hAnsi="Amiri" w:eastAsia="Amiri" w:cs="Amiri"/>
          <w:color w:val="111111"/>
          <w:sz w:val="28"/>
          <w:sz w:val="28"/>
          <w:szCs w:val="28"/>
          <w:rtl w:val="true"/>
          <w:lang w:bidi="ar-SA"/>
        </w:rPr>
        <w:t>لم يساوهم فيه غيرهم، فجازاهم اللّه عزّ و جلّ عن ذلك بأن أوجب لهم نجح جميع طلباتهم لكنّهم مع ذلك لا يريدون منه إلاّ ما يريده لهم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اشتهى أن يصنعه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أنّه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 الرضا فيما ورد عليه من سرور أو سخط</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أبي جعفر عليه السّلام في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w:t>
      </w:r>
      <w:r>
        <w:rPr>
          <w:rFonts w:eastAsia="Amiri" w:cs="Amiri" w:ascii="Amiri" w:hAnsi="Amiri"/>
          <w:color w:val="111111"/>
          <w:sz w:val="28"/>
          <w:szCs w:val="28"/>
          <w:rtl w:val="true"/>
          <w:lang w:bidi="ar-SA"/>
        </w:rPr>
        <w:t xml:space="preserve">. . . </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الرضا و القنوع بقضائه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قَدْ أَفْلَحَ اَلْمُؤْمِنُونَ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إنّ المسلّمين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الناس أشباه الغنم إلاّ قليلا من المؤمنين و المؤمن قليل</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علمت الرسل أنّها 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لها عن الغطاء،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أنّه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في كلّ ما ورد عليه</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تمسّك بالعروة الوثقى فهو ناج، قلت</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Style w:val="FootnoteAnchor"/>
          <w:rtl w:val="true"/>
        </w:rPr>
        <w:footnoteReference w:id="611"/>
      </w:r>
      <w:bookmarkStart w:id="173" w:name="pg14582_163165"/>
    </w:p>
    <w:p>
      <w:pPr>
        <w:pStyle w:val="Heading4"/>
        <w:numPr>
          <w:ilvl w:val="3"/>
          <w:numId w:val="1"/>
        </w:numPr>
        <w:rPr/>
      </w:pPr>
      <w:bookmarkStart w:id="174" w:name="__RefHeading___Toc1100536_1878427129"/>
      <w:bookmarkStart w:id="175" w:name="_Toc70"/>
      <w:bookmarkEnd w:id="173"/>
      <w:bookmarkEnd w:id="174"/>
      <w:r>
        <w:rPr>
          <w:rtl w:val="true"/>
        </w:rPr>
        <w:t>الفصل الثانيّ</w:t>
      </w:r>
      <w:r>
        <w:rPr>
          <w:rtl w:val="true"/>
        </w:rPr>
        <w:t xml:space="preserve">: </w:t>
      </w:r>
      <w:r>
        <w:rPr>
          <w:rtl w:val="true"/>
        </w:rPr>
        <w:t>التسليم للنبيّ و الأئمّة عليهم السّلام</w:t>
      </w:r>
      <w:bookmarkEnd w:id="175"/>
    </w:p>
    <w:p>
      <w:pPr>
        <w:pStyle w:val="Heading5"/>
        <w:numPr>
          <w:ilvl w:val="4"/>
          <w:numId w:val="1"/>
        </w:numPr>
        <w:rPr/>
      </w:pPr>
      <w:bookmarkStart w:id="176" w:name="__RefHeading___Toc1100538_1878427129"/>
      <w:bookmarkStart w:id="177" w:name="_Toc7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5"/>
        <w:numPr>
          <w:ilvl w:val="4"/>
          <w:numId w:val="1"/>
        </w:numPr>
        <w:rPr/>
      </w:pPr>
      <w:bookmarkStart w:id="178" w:name="__RefHeading___Toc1100540_1878427129"/>
      <w:bookmarkStart w:id="179" w:name="_Toc72"/>
      <w:bookmarkEnd w:id="178"/>
      <w:r>
        <w:rPr>
          <w:rtl w:val="true"/>
        </w:rPr>
        <w:t>الأخبار</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يعرف اللّه و رسوله و الأئمّة كلّهم و إمام زمانه و يردّ إليه و يسلّم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الآخر و هو يجهل الأوّل</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الانقياد التامّ فيما يصدر عنهم عليهم السّلام قولا و فعلا، و عدم الاعتراض عليهم في قيامهم بالأمر و قعودهم عنه، و ظهورهم و غيبتهم، و ما يصدر عنهم من الأحكام و غيرها على وجه التقيّة أو المصلحة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استعلام الأمر منهم عند حضورهم، أو العرض على سائر ما ورد عنهم من الامور القطعيّة و القواعد الكليّة التي بيّنوها في الجمع بين الأخبار </w:t>
      </w:r>
    </w:p>
    <w:p>
      <w:pPr>
        <w:pStyle w:val="BookText"/>
        <w:rPr/>
      </w:pPr>
      <w:r>
        <w:rPr>
          <w:rFonts w:ascii="Amiri" w:hAnsi="Amiri" w:eastAsia="Amiri" w:cs="Amiri"/>
          <w:color w:val="111111"/>
          <w:sz w:val="28"/>
          <w:sz w:val="28"/>
          <w:szCs w:val="28"/>
          <w:rtl w:val="true"/>
          <w:lang w:bidi="ar-SA"/>
        </w:rPr>
        <w:t>المتعارضة عند غيبتهم، أو ردّ علمه إليهم مع صعوبته على الأفهام، بأن يقال لا نفهمه و إن كان هذا منهم فهو حقّ و هم أعلم بما قالوا، و لا يبادر إلى ردّه و نفيه، و قد صرّح بجميع ذلك في الأخبار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مواليك مختلفين، يتبرّأ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إنّما كلّف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التسليم لهم فيما ورد عليهم و الردّ إليهم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مواليك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للتوبيخ و الإنكار،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لا يضرّك اختلافهم، و لا ينبغي لك التعرّض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لشيء صنعه اللّه أو صنعه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فلا يجيء عنكم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اسلّم، فسمّيناه كليب 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التسليم؟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وَ أَخْبَتُوا إِلى رَبِّهِمْ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في الظاهر و الباطن، و التواضع بالقلب و الجوارح، و الطاعة في السرّ و العلن، من الخبت و هي الأرض المطمئنّة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في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الإقتراف التسليم لنا و الصدق علينا و ألاّ يكذب علينا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اكتساب الحسنة، أصل الاقتراف الاكتساب، و ربما يفسّر اقتراف الحسنة هنا بمحبّة أهل البيت عليهم السّلام، و المعنيان متقاربان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 .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الذين إذا سمعوا الحديث لم يزيدوا فيه و لم ينقصوا منه، جاؤوا به كما سمعوه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أصحاب الكلام و ينجوا المسلّمين، إنّ المسلّمين هم النجباء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قرّة العين التسليم إلينا، أن تقولوا لكلّ ما اختلف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تردّوا إلينا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بما امروا؟ امروا بمعرفتنا و الردّ إلينا و التسليم لنا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الأئمّة و يجري فيمن استقام من شيعتنا و سلّم لأمرنا و كتم حديثنا عند عدوّنا، فتستقبلهم الملائكة بالبشرى من اللّه بالجنّة، و قد و اللّه مضى أقوام كانوا على مثل ما أنتم عليه من الدين فاستقاموا و سلّموا لأمرنا و كتموا حديثنا و لم يذيعوه عند عدوّنا و لم يشكّوا كما شككتم فاستقبلهم الملائكة بالبشرى من اللّه بالجنّة</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خالد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هذه الآية؟ يا أَيُّهَا اَلَّذِينَ آمَنُوا اِتَّقُوا اَللّهَ حَقَّ تُقاتِهِ وَ لا تَمُوتُنَّ إِلاّ وَ أَنْتُمْ مُسْلِمُونَ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يوقع عليهم الإيمان فسماّهم مؤمنين ثمّ يسألهم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فوق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يقرأ في قراءة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قراءة عليّ عليه السّلام و هو التنزيل الذي نزل به جبرائيل على محمّد صلّى اللّه عليه و آله إلاّ و أنتم مسلّمون لرسول اللّه صلّى اللّه عليه و آله ثمّ الإمام من بعده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على سبعين وجها فتسعة و ستّون منها في الرضا و التسليم للّه عزّ و جلّ و لرسوله و لأولي الأمر صلّى اللّه عليهم</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فلقت رمّانة بنصفين،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و هذا حلال، لشهدت أنّ الذي قلت حلال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و أنّ الذي قلت حرام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Style w:val="FootnoteAnchor"/>
          <w:rtl w:val="true"/>
        </w:rPr>
        <w:footnoteReference w:id="625"/>
      </w:r>
      <w:bookmarkStart w:id="180" w:name="pg14582_163170"/>
    </w:p>
    <w:p>
      <w:pPr>
        <w:pStyle w:val="Heading3"/>
        <w:numPr>
          <w:ilvl w:val="2"/>
          <w:numId w:val="1"/>
        </w:numPr>
        <w:rPr/>
      </w:pPr>
      <w:bookmarkStart w:id="181" w:name="__RefHeading___Toc1100542_1878427129"/>
      <w:bookmarkStart w:id="182" w:name="_Toc73"/>
      <w:bookmarkEnd w:id="180"/>
      <w:bookmarkEnd w:id="181"/>
      <w:r>
        <w:rPr/>
        <w:t>91</w:t>
      </w:r>
      <w:r>
        <w:rPr>
          <w:rtl w:val="true"/>
        </w:rPr>
        <w:t xml:space="preserve">- </w:t>
      </w:r>
      <w:r>
        <w:rPr>
          <w:rtl w:val="true"/>
        </w:rPr>
        <w:t>التسليم و التحيّة</w:t>
      </w:r>
      <w:bookmarkEnd w:id="182"/>
    </w:p>
    <w:p>
      <w:pPr>
        <w:pStyle w:val="Heading4"/>
        <w:numPr>
          <w:ilvl w:val="3"/>
          <w:numId w:val="1"/>
        </w:numPr>
        <w:rPr/>
      </w:pPr>
      <w:bookmarkStart w:id="183" w:name="__RefHeading___Toc1100544_1878427129"/>
      <w:bookmarkStart w:id="184" w:name="_Toc74"/>
      <w:bookmarkEnd w:id="183"/>
      <w:r>
        <w:rPr>
          <w:rtl w:val="true"/>
        </w:rPr>
        <w:t>الآيات</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w:t>
      </w:r>
      <w:r>
        <w:rPr>
          <w:rFonts w:eastAsia="Amiri" w:cs="Amiri" w:ascii="Amiri" w:hAnsi="Amiri"/>
          <w:color w:val="111111"/>
          <w:sz w:val="28"/>
          <w:szCs w:val="28"/>
          <w:rtl w:val="true"/>
          <w:lang w:bidi="ar-SA"/>
        </w:rPr>
        <w:t xml:space="preserve">. . . </w:t>
      </w:r>
      <w:r>
        <w:rPr>
          <w:rStyle w:val="FootnoteAnchor"/>
          <w:rtl w:val="true"/>
        </w:rPr>
        <w:footnoteReference w:id="6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تَحِيَّتُهُمْ فِيها سَلامٌ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xml:space="preserve">. </w:t>
      </w:r>
      <w:r>
        <w:rPr>
          <w:rStyle w:val="FootnoteAnchor"/>
          <w:rtl w:val="true"/>
        </w:rPr>
        <w:footnoteReference w:id="630"/>
      </w:r>
      <w:bookmarkStart w:id="185" w:name="pg14582_163171"/>
    </w:p>
    <w:p>
      <w:pPr>
        <w:pStyle w:val="BookText"/>
        <w:rPr/>
      </w:pPr>
      <w:bookmarkEnd w:id="18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اَلْمَلِكُ اَلْقُدُّوسُ اَلسَّلامُ اَلْمُؤْمِنُ اَلْمُهَيْمِنُ</w:t>
      </w:r>
      <w:r>
        <w:rPr>
          <w:rFonts w:eastAsia="Amiri" w:cs="Amiri" w:ascii="Amiri" w:hAnsi="Amiri"/>
          <w:color w:val="111111"/>
          <w:sz w:val="28"/>
          <w:szCs w:val="28"/>
          <w:rtl w:val="true"/>
          <w:lang w:bidi="ar-SA"/>
        </w:rPr>
        <w:t xml:space="preserve">. . . </w:t>
      </w:r>
      <w:r>
        <w:rPr>
          <w:rStyle w:val="FootnoteAnchor"/>
          <w:rtl w:val="true"/>
        </w:rPr>
        <w:footnoteReference w:id="633"/>
      </w:r>
    </w:p>
    <w:p>
      <w:pPr>
        <w:pStyle w:val="Heading4"/>
        <w:numPr>
          <w:ilvl w:val="3"/>
          <w:numId w:val="1"/>
        </w:numPr>
        <w:rPr/>
      </w:pPr>
      <w:bookmarkStart w:id="186" w:name="__RefHeading___Toc1100546_1878427129"/>
      <w:bookmarkStart w:id="187" w:name="_Toc75"/>
      <w:bookmarkEnd w:id="186"/>
      <w:r>
        <w:rPr>
          <w:rtl w:val="true"/>
        </w:rPr>
        <w:t>الأخبار</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بالكلام قبل السّلام فلا تجيبوه،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بالسلام قبل الكلام، فمن بدأ بالكلام قبل السّلام فلا تجيبوه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باللّه و برسوله من بدأ بالسلام</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أفشوا سلام اللّه فإنّ سلام اللّه لا ينال الظالمين</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إفشاء السّلام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البخيل من يبخل بالسلام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أحدكم فليجهر بسلامه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 و لعلّه يكون قد سلّم و لم يسمعهم، فإذا ردّ أحدكم فليجهر بردّه و 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تغضبوا أفشوا السّلام و أطيبوا الكلام و صلّوا بالليل و الناس نيام تدخلوا الجنّة بسلام، ثمّ تلا عليه السّلام عليهم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سلامته ممّا يلحق الخلق من العيب و الفنا، و السّلام في الأصل السلامة،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يسلم سلامة و سلاما، و منه قيل للجنّة دار السّلام، لأنّها دار السلامة من الآفات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مشتقّ من السّلام اسم اللّه تعالى لسلامته من العيب و النقص</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فهي عشر حسنات،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و رحمة اللّه فهي عشرون حسنة،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و رحمة اللّه و بركاته فهي ثلاثون حسنة</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تردّ عليهم ردّ الجماعة و إن كان واحدا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العطاس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معه غيره، و الرجل يسلّم </w:t>
      </w:r>
    </w:p>
    <w:p>
      <w:pPr>
        <w:pStyle w:val="BookText"/>
        <w:rPr/>
      </w:pPr>
      <w:r>
        <w:rPr>
          <w:rFonts w:ascii="Amiri" w:hAnsi="Amiri" w:eastAsia="Amiri" w:cs="Amiri"/>
          <w:color w:val="111111"/>
          <w:sz w:val="28"/>
          <w:sz w:val="28"/>
          <w:szCs w:val="28"/>
          <w:rtl w:val="true"/>
          <w:lang w:bidi="ar-SA"/>
        </w:rPr>
        <w:t>على الرجل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يدعو للرجل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فإنّ معه غيره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كتبة الأعمال أو الملائكة الحفظة أو شموله لجميع إخوانه أو جميع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 الماشي إلى الجمعة و في بيت الحمّام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 الماشي على القاعد، و إذا لقيت جماعة جماعة سلّم الأقلّ على الأكثر، و إذا لقي واحد جماعة سلّم الواحد على الجماعة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عليه السّلام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الصغير على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الجماعة بقوم أجزأهم أن يسلّم واحد منهم، و إذا سلّم على القوم و هم جماعة أجزأهم أن يردّ واحد منهم</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إلى طعامك أحدا حتّى يسلّم</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و إطعام الطعام، و الصلاة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 و إنّ أبخل الناس من بخل بالسلام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لست بتاركهنّ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الصوف، و ركوبي الحمار مؤكفا، و أكلي مع العبيد، و خصفي النعل بيدي، و تسليمي على الصبيان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 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وصله زدن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فقيرا مسلما فسلّم عليه خلاف سلامه على الغنيّ لقي اللّه عزّ و جلّ يوم القيامة و هو عليه غضبان</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 و ستّون للمبتديء، و واحدة للرادّ</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تلاقيتم </w:t>
      </w:r>
    </w:p>
    <w:p>
      <w:pPr>
        <w:pStyle w:val="BookText"/>
        <w:rPr/>
      </w:pPr>
      <w:r>
        <w:rPr>
          <w:rFonts w:ascii="Amiri" w:hAnsi="Amiri" w:eastAsia="Amiri" w:cs="Amiri"/>
          <w:color w:val="111111"/>
          <w:sz w:val="28"/>
          <w:sz w:val="28"/>
          <w:szCs w:val="28"/>
          <w:rtl w:val="true"/>
          <w:lang w:bidi="ar-SA"/>
        </w:rPr>
        <w:t>فتلاقوا بالتسليم و التصافح، و إذا تفرّقتم فتفرّقوا بالاستغفار</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على اليهود و لا على النصارى، و لا على المجوس، و لا عبدة الأوثان، و لا على موائد شرّاب الخمر، و لا على صاحب الشطرنج و النرد، و لا على المخنّث، و لا على الشاعر الذي يقذف المحصنات، و لا على المصلّي و ذلك لأنّ المصلّي لا يستطيع أن يردّ السّلام، لأنّ التسليم من المسلّم تطوّع و الردّ عليه فريضة، و لا على آكل الربا، و لا على رجل جالس على غائط، و لا على الذي في الحمّام، و لا على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يسلّم على من يعمل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المتفكّهين بسبّ 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على اللاهي بالشطرنج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اللاهي بالشطرنج معصية، و كبيرة موبقة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السّلام على اللاهي بها في حالته تلك في الإثم سواء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تحيّة لملّتنا و أمان لذمّتنا</w:t>
      </w:r>
      <w:r>
        <w:rPr>
          <w:rFonts w:eastAsia="Amiri" w:cs="Amiri" w:ascii="Amiri" w:hAnsi="Amiri"/>
          <w:color w:val="111111"/>
          <w:sz w:val="28"/>
          <w:szCs w:val="28"/>
          <w:rtl w:val="true"/>
          <w:lang w:bidi="ar-SA"/>
        </w:rPr>
        <w:t xml:space="preserve">. . . </w:t>
      </w:r>
      <w:r>
        <w:rPr>
          <w:rStyle w:val="FootnoteAnchor"/>
          <w:rtl w:val="true"/>
        </w:rPr>
        <w:footnoteReference w:id="65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بخير أخلاق أهل الدنيا و 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في العالم</w:t>
      </w:r>
      <w:r>
        <w:rPr>
          <w:rFonts w:eastAsia="Amiri" w:cs="Amiri" w:ascii="Amiri" w:hAnsi="Amiri"/>
          <w:color w:val="111111"/>
          <w:sz w:val="28"/>
          <w:szCs w:val="28"/>
          <w:rtl w:val="true"/>
          <w:lang w:bidi="ar-SA"/>
        </w:rPr>
        <w:t xml:space="preserve">. . . </w:t>
      </w:r>
      <w:r>
        <w:rPr>
          <w:rStyle w:val="FootnoteAnchor"/>
          <w:rtl w:val="true"/>
        </w:rPr>
        <w:footnoteReference w:id="65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أكسل الناس و أسرق الناس و أبخل الناس و أجفى الناس و أعجز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أبخل الناس فرجل يمرّ بمسلم فلا يسلّم عليه، و أمّا أكسل الناس عبد صحيح فارغ لا يذكر اللّه بشفة و لا بلسان، و أمّا أسرق الناس فالذي يسرق من صلاته تلفّ </w:t>
      </w:r>
    </w:p>
    <w:p>
      <w:pPr>
        <w:pStyle w:val="BookText"/>
        <w:rPr/>
      </w:pPr>
      <w:r>
        <w:rPr>
          <w:rFonts w:ascii="Amiri" w:hAnsi="Amiri" w:eastAsia="Amiri" w:cs="Amiri"/>
          <w:color w:val="111111"/>
          <w:sz w:val="28"/>
          <w:sz w:val="28"/>
          <w:szCs w:val="28"/>
          <w:rtl w:val="true"/>
          <w:lang w:bidi="ar-SA"/>
        </w:rPr>
        <w:t>كما يلفّ الثوب الخلق فيضرب بها وجهه، و أمّا أجفى الناس فرجل ذكرت بين يديه فلم يصلّ عليّ، و أمّا أعجز الناس فمن عجز عن الدعاء</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الإيمان، أنّ من حقوق المؤمن السّلام إذا لقيه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باب المسكن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من ربّنا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B22426F6F6B506167654944223A32303534393736352C22426F6F6B4944223A31363732302C2253656374696F6E4E756D223A312C22506167654E756D223A3139342C2253686F77506167654E756D223A22313934222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3135393134473030335331503139342E676966222C22536F6C72426F6F6B506167654964223A307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88" w:name="pg14582_163178"/>
    </w:p>
    <w:p>
      <w:pPr>
        <w:pStyle w:val="Heading3"/>
        <w:numPr>
          <w:ilvl w:val="2"/>
          <w:numId w:val="1"/>
        </w:numPr>
        <w:rPr/>
      </w:pPr>
      <w:bookmarkStart w:id="189" w:name="__RefHeading___Toc1100548_1878427129"/>
      <w:bookmarkStart w:id="190" w:name="_Toc76"/>
      <w:bookmarkEnd w:id="188"/>
      <w:bookmarkEnd w:id="189"/>
      <w:r>
        <w:rPr/>
        <w:t>92</w:t>
      </w:r>
      <w:r>
        <w:rPr>
          <w:rtl w:val="true"/>
        </w:rPr>
        <w:t xml:space="preserve">- </w:t>
      </w:r>
      <w:r>
        <w:rPr>
          <w:rtl w:val="true"/>
        </w:rPr>
        <w:t>الافتتاح بالتسمية</w:t>
      </w:r>
      <w:bookmarkEnd w:id="190"/>
    </w:p>
    <w:p>
      <w:pPr>
        <w:pStyle w:val="Heading4"/>
        <w:numPr>
          <w:ilvl w:val="3"/>
          <w:numId w:val="1"/>
        </w:numPr>
        <w:rPr/>
      </w:pPr>
      <w:bookmarkStart w:id="191" w:name="__RefHeading___Toc1100550_1878427129"/>
      <w:bookmarkStart w:id="192" w:name="_Toc77"/>
      <w:bookmarkEnd w:id="191"/>
      <w:r>
        <w:rPr>
          <w:rtl w:val="true"/>
        </w:rPr>
        <w:t>الأخبار</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بِسْمِ اَللّهِ اَلرَّحْمنِ اَلرَّحِيمِ و إن كان بعده شعر</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العسكريّ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هو دونه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ترك بعض شيعتنا في افتتاح أمره بِسْمِ اَللّهِ اَلرَّحْمنِ اَلرَّحِيمِ فيمتحنه اللّه بمكروه لينبّهه على شكر اللّه تبارك و تعالى و الثناء عليه و يمحق عنه و صمة تقصيره عند تركه قول بِسْمِ اَللّهِ اَلرَّحْمنِ اَلرَّحِيمِ </w:t>
      </w:r>
      <w:r>
        <w:rPr>
          <w:rFonts w:eastAsia="Amiri" w:cs="Amiri" w:ascii="Amiri" w:hAnsi="Amiri"/>
          <w:color w:val="111111"/>
          <w:sz w:val="28"/>
          <w:szCs w:val="28"/>
          <w:rtl w:val="true"/>
          <w:lang w:bidi="ar-SA"/>
        </w:rPr>
        <w:t xml:space="preserve">. . . </w:t>
      </w:r>
      <w:r>
        <w:rPr>
          <w:rStyle w:val="FootnoteAnchor"/>
          <w:rtl w:val="true"/>
        </w:rPr>
        <w:footnoteReference w:id="6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 بن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 بن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أقرب إلى اسم اللّه الأعظم من سواد العين إلى بياضها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خرج من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خرجت بحول اللّه و قوّته لا بحولي و قوّتي بل بحولك و قوّتك يا ربّ </w:t>
      </w:r>
    </w:p>
    <w:p>
      <w:pPr>
        <w:pStyle w:val="BookText"/>
        <w:rPr/>
      </w:pPr>
      <w:r>
        <w:rPr>
          <w:rFonts w:ascii="Amiri" w:hAnsi="Amiri" w:eastAsia="Amiri" w:cs="Amiri"/>
          <w:color w:val="111111"/>
          <w:sz w:val="28"/>
          <w:sz w:val="28"/>
          <w:szCs w:val="28"/>
          <w:rtl w:val="true"/>
          <w:lang w:bidi="ar-SA"/>
        </w:rPr>
        <w:t>متعرّضا به لرزقك فأتني به في عافية</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فرات بن أحنف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كتاب نزل من السماء بِسْمِ اَللّهِ اَلرَّحْمنِ اَلرَّحِيمِ فإذا قرأت بِسْمِ اَللّهِ اَلرَّحْمنِ اَلرَّحِيمِ فلا تبالي أن لا تستعيذ، و إذا قرأت بِسْمِ اَللّهِ اَلرَّحْمنِ اَلرَّحِيمِ سترتك فيما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و لم يسمّ كان للشيطان في وضوئه و صلاته شرك، و إن أكل أو شرب أو لبس و كلّ شيء صنعه ينبغي له أن يسمّي عليه، فإن لم يفعل كان للشيطان فيه شرك</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لاحظ أبواب الأكل، الجماع، آداب الخلاء، الشيطان، الماء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العسكريّ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تعرّفني ذنبي الذي امتحنت به في هذا المجلس،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رسول اللّه صلّى اللّه عليه و آله حدّثني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أمر ذي بال لا يبدأ فيه ب بِسْمِ اَللّهِ اَلرَّحْمنِ اَلرَّحِيمِ أقطع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أقطع، و البتر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الذنب،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الشيء بترا من باب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قطعه قبل الإتمام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ذي شأن و خطر يهتمّ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الثالث عليه السّلام لداود الصرميّ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داود، لو قلت إنّ تارك التسمية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إذا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بِسْمِ اَللّهِ اَلرَّحْمنِ اَلرَّحِيمِ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كتب اللّه براءة للصبيّ، و براءة لأبويه، و براءة للمعلّم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ينجيه اللّه من الزبانية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 عشر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فليقرء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حرفا، ليجعل اللّه كلّ حرف منها جنّة من واحد منهم</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بِسْمِ اَللّهِ اَلرَّحْمنِ اَلرَّحِيمِ كتب اللّه له بكلّ حرف أربعة ألاف حسنة، و محى عنه أربعة آلاف سيّئة و رفع له أربعة آلاف درجة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الصباح</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فذكر اسم اللّه، طهر جميع جسده، و كان الوضوء إلى الوضوء كفّارة لما بينهما من الذنوب، </w:t>
      </w:r>
    </w:p>
    <w:p>
      <w:pPr>
        <w:pStyle w:val="BookText"/>
        <w:rPr/>
      </w:pPr>
      <w:r>
        <w:rPr>
          <w:rFonts w:ascii="Amiri" w:hAnsi="Amiri" w:eastAsia="Amiri" w:cs="Amiri"/>
          <w:color w:val="111111"/>
          <w:sz w:val="28"/>
          <w:sz w:val="28"/>
          <w:szCs w:val="28"/>
          <w:rtl w:val="true"/>
          <w:lang w:bidi="ar-SA"/>
        </w:rPr>
        <w:t>و من لم يسمّ لم يطهر من جسده إلاّ ما أصابه الماء</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اغلقوا أبواب المعصية بالاستعاذة، و افتحوا أبواب الطاعة بالتسمية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دعاء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إلى أعظم آية في كتاب اللّه، فزعموا أنّها بدعة إذا أظهروها،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7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اسم اللّه الأكبر،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برواية ابن عباس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اسم من أسماء اللّه الأكبر، و ما بينه و بين اسم اللّه الأكبر، إلاّ كما بين سواد العين و بياضها</w:t>
      </w:r>
      <w:r>
        <w:rPr>
          <w:rFonts w:eastAsia="Amiri" w:cs="Amiri" w:ascii="Amiri" w:hAnsi="Amiri"/>
          <w:color w:val="111111"/>
          <w:sz w:val="28"/>
          <w:szCs w:val="28"/>
          <w:rtl w:val="true"/>
          <w:lang w:bidi="ar-SA"/>
        </w:rPr>
        <w:t xml:space="preserve">. </w:t>
      </w:r>
      <w:r>
        <w:rPr>
          <w:rStyle w:val="FootnoteAnchor"/>
          <w:rtl w:val="true"/>
        </w:rPr>
        <w:footnoteReference w:id="673"/>
      </w:r>
      <w:bookmarkStart w:id="193" w:name="pg14582_163182"/>
    </w:p>
    <w:p>
      <w:pPr>
        <w:pStyle w:val="Heading3"/>
        <w:numPr>
          <w:ilvl w:val="2"/>
          <w:numId w:val="1"/>
        </w:numPr>
        <w:rPr/>
      </w:pPr>
      <w:bookmarkStart w:id="194" w:name="__RefHeading___Toc1100552_1878427129"/>
      <w:bookmarkStart w:id="195" w:name="_Toc78"/>
      <w:bookmarkEnd w:id="193"/>
      <w:bookmarkEnd w:id="194"/>
      <w:r>
        <w:rPr/>
        <w:t>93</w:t>
      </w:r>
      <w:r>
        <w:rPr>
          <w:rtl w:val="true"/>
        </w:rPr>
        <w:t xml:space="preserve">- </w:t>
      </w:r>
      <w:r>
        <w:rPr>
          <w:rtl w:val="true"/>
        </w:rPr>
        <w:t>الأسماء و الألقاب و الكنى</w:t>
      </w:r>
      <w:bookmarkEnd w:id="195"/>
    </w:p>
    <w:p>
      <w:pPr>
        <w:pStyle w:val="Heading4"/>
        <w:numPr>
          <w:ilvl w:val="3"/>
          <w:numId w:val="1"/>
        </w:numPr>
        <w:rPr/>
      </w:pPr>
      <w:bookmarkStart w:id="196" w:name="__RefHeading___Toc1100554_1878427129"/>
      <w:bookmarkStart w:id="197" w:name="_Toc79"/>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Heading4"/>
        <w:numPr>
          <w:ilvl w:val="3"/>
          <w:numId w:val="1"/>
        </w:numPr>
        <w:rPr/>
      </w:pPr>
      <w:bookmarkStart w:id="198" w:name="__RefHeading___Toc1100556_1878427129"/>
      <w:bookmarkStart w:id="199" w:name="_Toc80"/>
      <w:bookmarkEnd w:id="198"/>
      <w:r>
        <w:rPr>
          <w:rtl w:val="true"/>
        </w:rPr>
        <w:t>الأخبار</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الولد محمّدا، فأكرموا و أوسعوا له في المجالس، و لا تقبّحوا له وجها</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مائدة وضعت و حضر عليها من اسمه أحمد و محمّد إلاّ قدّس ذلك المنزل في كلّ يوم مرّتين</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أسقاطكم، فإنّ </w:t>
      </w:r>
    </w:p>
    <w:p>
      <w:pPr>
        <w:pStyle w:val="BookText"/>
        <w:rPr/>
      </w:pPr>
      <w:r>
        <w:rPr>
          <w:rFonts w:ascii="Amiri" w:hAnsi="Amiri" w:eastAsia="Amiri" w:cs="Amiri"/>
          <w:color w:val="111111"/>
          <w:sz w:val="28"/>
          <w:sz w:val="28"/>
          <w:szCs w:val="28"/>
          <w:rtl w:val="true"/>
          <w:lang w:bidi="ar-SA"/>
        </w:rPr>
        <w:t>الناس إذا دعوا يوم القيامة بأسمائهم تعلّق الأسقاط بآبائهم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تسمّونا؟ </w:t>
      </w:r>
      <w:r>
        <w:rPr>
          <w:rFonts w:eastAsia="Amiri" w:cs="Amiri" w:ascii="Amiri" w:hAnsi="Amiri"/>
          <w:color w:val="111111"/>
          <w:sz w:val="28"/>
          <w:szCs w:val="28"/>
          <w:rtl w:val="true"/>
          <w:lang w:bidi="ar-SA"/>
        </w:rPr>
        <w:t xml:space="preserve">! . . . </w:t>
      </w:r>
      <w:r>
        <w:rPr>
          <w:rStyle w:val="FootnoteAnchor"/>
          <w:rtl w:val="true"/>
        </w:rPr>
        <w:footnoteReference w:id="6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 قم يا فلان بن فلان إلى نورك، و قم يا فلان بن فلان لا نور لك</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يغيّر الأسماء القبيحة في الرجال و البلدان</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سمّي بالعبوديّة، و أفضلها أسماء الأنبياء</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لنا ولد إلاّ سمّيناه محمّدا، فإذا مضى سبعة أيّام فإن شئنا غيّرنا و إلاّ تركنا</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يسمّ أحدهم باسمي فقد جفاني</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ثلاث بنين و لم يسمّ أحدهم محمّدا فقد جفاني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 شديدا، 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حظر، و حظره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حجره، و حظر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 و كأنّه منعه 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يا 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لأبي عبد اللّه عليه السّلام بالمدينة ففقدني أيّاما، ثمّ إنّي جئت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أيّام يا أبا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 فأقبل بخدّه نحو 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 حتّى كاد يلصق خدّه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بولدي و بأهلي و بأبويّ و بأهل الأرض كلّهم جميعا الفداء لرسول اللّه صلّى اللّه عليه و آله، لا تسبّه و لا تضربه و لا تسيء إليه، و اعلم أنّه ليس في الأرض دار فيها اسم محمّد إلاّ و هي تقدّس كلّ يوم</w:t>
      </w:r>
      <w:r>
        <w:rPr>
          <w:rFonts w:eastAsia="Amiri" w:cs="Amiri" w:ascii="Amiri" w:hAnsi="Amiri"/>
          <w:color w:val="111111"/>
          <w:sz w:val="28"/>
          <w:szCs w:val="28"/>
          <w:rtl w:val="true"/>
          <w:lang w:bidi="ar-SA"/>
        </w:rPr>
        <w:t xml:space="preserve">. . . </w:t>
      </w:r>
      <w:r>
        <w:rPr>
          <w:rStyle w:val="FootnoteAnchor"/>
          <w:rtl w:val="true"/>
        </w:rPr>
        <w:footnoteReference w:id="6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 فحضر من اسمه محمّد أو أحمد فأدخلوه في مشورتهم إلاّ كان خيرا لهم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اسمه محمّد أو حامد أو محمود أو أحمد فأدخلوه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لعلّه سقط في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ليقم كلّ من اسمه محمّد فليدخل الجنّة لكرامة سميّه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معاوية مروان بن الحكم على المدينة و أمره أن يفرض لشباب قريش، ففرض لهم، فقال عليّ بن الحسين عليهما السّلام،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عليّ، ما يريد أبوك أن يدع أحدا من ولده إلاّ سماّه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لي، فرجعت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على ابن الزرقاء دبّاغة الأدم، لو ولد لي مائة لأحببت أن لا اسمّي أحدا منهم إلاّ عليّا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له في الديوان، رسم له فيه شيئا معلوما و أثبت رزقه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w:t>
      </w:r>
    </w:p>
    <w:p>
      <w:pPr>
        <w:pStyle w:val="BookText"/>
        <w:rPr/>
      </w:pPr>
      <w:r>
        <w:rPr>
          <w:rFonts w:ascii="Amiri" w:hAnsi="Amiri" w:eastAsia="Amiri" w:cs="Amiri"/>
          <w:color w:val="111111"/>
          <w:sz w:val="28"/>
          <w:sz w:val="28"/>
          <w:szCs w:val="28"/>
          <w:rtl w:val="true"/>
          <w:lang w:bidi="ar-SA"/>
        </w:rPr>
        <w:t>غلام، فما ذا أسمّيه؟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بأحبّ الأسماء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البرّ أن يكنّى الرجل باسم ابنه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مغموم مكروب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ما غمّك؟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على الأرض ثقلها و على اللّه رزقها، تعيش في غير أجلك و تأكل من غير رزقك، فسرّى و اللّه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آه، ثمّ وضع يده على جبهته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 لا تلعنها و لا تضربها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انكشف الغمّ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قال لرجل على عهد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تعيّره بامّه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يمرّغ رأسه و وجهه بالتراب، حتّى رضي عنه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 أسماء آبائكم فينفعنا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هل الدين إلاّ الحبّ؟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وَ يَغْفِرْ لَكُمْ ذُنُوبَكُمْ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بن السرّاج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فغيّر اسم ابنتك التي سمّيتها أمس، فإنّه اسم يبغضه اللّه، و كان ولدت لي ابنة سمّيتها بالحميراء</w:t>
      </w:r>
      <w:r>
        <w:rPr>
          <w:rFonts w:eastAsia="Amiri" w:cs="Amiri" w:ascii="Amiri" w:hAnsi="Amiri"/>
          <w:color w:val="111111"/>
          <w:sz w:val="28"/>
          <w:szCs w:val="28"/>
          <w:rtl w:val="true"/>
          <w:lang w:bidi="ar-SA"/>
        </w:rPr>
        <w:t xml:space="preserve">. </w:t>
      </w:r>
      <w:r>
        <w:rPr>
          <w:rStyle w:val="FootnoteAnchor"/>
          <w:rtl w:val="true"/>
        </w:rPr>
        <w:footnoteReference w:id="696"/>
      </w:r>
      <w:bookmarkStart w:id="200" w:name="pg14582_163188"/>
    </w:p>
    <w:p>
      <w:pPr>
        <w:pStyle w:val="Heading3"/>
        <w:numPr>
          <w:ilvl w:val="2"/>
          <w:numId w:val="1"/>
        </w:numPr>
        <w:rPr/>
      </w:pPr>
      <w:bookmarkStart w:id="201" w:name="__RefHeading___Toc1100558_1878427129"/>
      <w:bookmarkStart w:id="202" w:name="_Toc81"/>
      <w:bookmarkEnd w:id="200"/>
      <w:bookmarkEnd w:id="201"/>
      <w:r>
        <w:rPr/>
        <w:t>94</w:t>
      </w:r>
      <w:r>
        <w:rPr>
          <w:rtl w:val="true"/>
        </w:rPr>
        <w:t xml:space="preserve">- </w:t>
      </w:r>
      <w:r>
        <w:rPr>
          <w:rtl w:val="true"/>
        </w:rPr>
        <w:t>من سنّ سنّة</w:t>
      </w:r>
      <w:bookmarkEnd w:id="202"/>
    </w:p>
    <w:p>
      <w:pPr>
        <w:pStyle w:val="Heading4"/>
        <w:numPr>
          <w:ilvl w:val="3"/>
          <w:numId w:val="1"/>
        </w:numPr>
        <w:rPr/>
      </w:pPr>
      <w:bookmarkStart w:id="203" w:name="__RefHeading___Toc1100560_1878427129"/>
      <w:bookmarkStart w:id="204" w:name="_Toc82"/>
      <w:bookmarkEnd w:id="203"/>
      <w:r>
        <w:rPr>
          <w:rtl w:val="true"/>
        </w:rPr>
        <w:t>الأخبار</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مثل أجر من عمل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 فله مثل أجر من عمل به و لا ينقص اولئك من اجورهم شيئا، و من علّم باب ضلال كان عليه مثل أوزار من عمل به و لا ينقص أولئك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الجهاد أسنّة هو أم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أمّا الجهاد الذي هو سنّة فكلّ سنّة أقامها الرجل و جاهد في إقامتها و بلوغها و إحيائها فالعمل و السعي فيها من أفضل الأعمال، لأنّها إحياء سنّة،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فله أجرها و أجر من عمل بها إلى يوم القيامة من غير أن ينقص </w:t>
      </w:r>
    </w:p>
    <w:p>
      <w:pPr>
        <w:pStyle w:val="BookText"/>
        <w:rPr/>
      </w:pPr>
      <w:r>
        <w:rPr>
          <w:rFonts w:ascii="Amiri" w:hAnsi="Amiri" w:eastAsia="Amiri" w:cs="Amiri"/>
          <w:color w:val="111111"/>
          <w:sz w:val="28"/>
          <w:sz w:val="28"/>
          <w:szCs w:val="28"/>
          <w:rtl w:val="true"/>
          <w:lang w:bidi="ar-SA"/>
        </w:rPr>
        <w:t>من أجورهم شيء</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الرجل بكلمة حقّ يؤخذ بها إلاّ كان له مثل أجر من أخذ بها، و لا يتكلّم بكلمة ضلال يؤخذ بها إلاّ كان عليه مثل وزر من أخذ بها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و ولد صالح يستغفر له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 بسنّة عدل فاتّبع كان له أجر من عمل بها من غير أن ينتقص من أجورهم شيء، و من استنّ سنّة جور فاتّبع كان عليه مثل وزر من عمل به من غير أن ينتقص من أوزارهم شيء</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على نفسه سنّة حسنة أو شيئا من الخير ثمّ حال بينه و بين ذلك حائل إلاّ كتب اللّه له ما أجرى على نفسه أيّام الدنيا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الناس من سنّ سنن الجور و محا سنن العدل</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يوم القيامة و له من الحسنات كالسحاب الركام أو كالجبال الرواسي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أنّى لي هذا و لم أعملها؟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الذي علّمته الناس يعمل به من بعدك</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الضخم المتراكم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صالح يستغفر له، و مصحف يقرأ منه، و قليب يحفره، و غرس يغرسه، و صدقة ماء يجريه، و سنّة حسنة يؤخذ بها بعده</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32303534393736372C22426F6F6B4944223A31363732302C2253656374696F6E4E756D223A312C22506167654E756D223A3230382C2253686F77506167654E756D223A22323038222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3135393134473030335331503230382E676966222C22536F6C72426F6F6B506167654964223A307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5" w:name="pg14582_163192"/>
    </w:p>
    <w:p>
      <w:pPr>
        <w:pStyle w:val="Heading3"/>
        <w:numPr>
          <w:ilvl w:val="2"/>
          <w:numId w:val="1"/>
        </w:numPr>
        <w:rPr/>
      </w:pPr>
      <w:bookmarkStart w:id="206" w:name="__RefHeading___Toc1100562_1878427129"/>
      <w:bookmarkStart w:id="207" w:name="_Toc83"/>
      <w:bookmarkEnd w:id="205"/>
      <w:bookmarkEnd w:id="206"/>
      <w:r>
        <w:rPr/>
        <w:t>95</w:t>
      </w:r>
      <w:r>
        <w:rPr>
          <w:rtl w:val="true"/>
        </w:rPr>
        <w:t xml:space="preserve">- </w:t>
      </w:r>
      <w:r>
        <w:rPr>
          <w:rtl w:val="true"/>
        </w:rPr>
        <w:t>الأخذ بالسنّة</w:t>
      </w:r>
      <w:bookmarkEnd w:id="207"/>
    </w:p>
    <w:p>
      <w:pPr>
        <w:pStyle w:val="Heading4"/>
        <w:numPr>
          <w:ilvl w:val="3"/>
          <w:numId w:val="1"/>
        </w:numPr>
        <w:rPr/>
      </w:pPr>
      <w:bookmarkStart w:id="208" w:name="__RefHeading___Toc1100564_1878427129"/>
      <w:bookmarkStart w:id="209" w:name="_Toc84"/>
      <w:bookmarkEnd w:id="208"/>
      <w:r>
        <w:rPr>
          <w:rtl w:val="true"/>
        </w:rPr>
        <w:t>اشارة</w:t>
      </w:r>
      <w:bookmarkEnd w:id="209"/>
    </w:p>
    <w:p>
      <w:pPr>
        <w:pStyle w:val="Heading4"/>
        <w:numPr>
          <w:ilvl w:val="3"/>
          <w:numId w:val="1"/>
        </w:numPr>
        <w:rPr/>
      </w:pPr>
      <w:bookmarkStart w:id="210" w:name="__RefHeading___Toc1100566_1878427129"/>
      <w:bookmarkStart w:id="211" w:name="_Toc85"/>
      <w:bookmarkEnd w:id="210"/>
      <w:r>
        <w:rPr>
          <w:rtl w:val="true"/>
        </w:rPr>
        <w:t>الآيات</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 . </w:t>
      </w:r>
      <w:r>
        <w:rPr>
          <w:rStyle w:val="FootnoteAnchor"/>
          <w:rtl w:val="true"/>
        </w:rPr>
        <w:footnoteReference w:id="7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4"/>
        <w:numPr>
          <w:ilvl w:val="3"/>
          <w:numId w:val="1"/>
        </w:numPr>
        <w:rPr/>
      </w:pPr>
      <w:bookmarkStart w:id="212" w:name="__RefHeading___Toc1100568_1878427129"/>
      <w:bookmarkStart w:id="213" w:name="_Toc86"/>
      <w:bookmarkEnd w:id="212"/>
      <w:r>
        <w:rPr>
          <w:rtl w:val="true"/>
        </w:rPr>
        <w:t>الأخبار</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و لا سنّة فننظر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إنّك إن أصبت لم توجر، و إن أخطات كذبت على اللّه عزّ و جلّ</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السيرة، 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المنسوبة إلى النبيّ صلّى اللّه عليه و آله قولا و فعلا و تقريرا، بلغتنا من طريق الحديث المرويّ عنه صلّى اللّه عليه و آله أم عن الأئمّة عليهم السّلام، </w:t>
      </w:r>
    </w:p>
    <w:p>
      <w:pPr>
        <w:pStyle w:val="BookText"/>
        <w:rPr/>
      </w:pPr>
      <w:r>
        <w:rPr>
          <w:rFonts w:ascii="Amiri" w:hAnsi="Amiri" w:eastAsia="Amiri" w:cs="Amiri"/>
          <w:color w:val="111111"/>
          <w:sz w:val="28"/>
          <w:sz w:val="28"/>
          <w:szCs w:val="28"/>
          <w:rtl w:val="true"/>
          <w:lang w:bidi="ar-SA"/>
        </w:rPr>
        <w:t>و قد يراد بالسنّة الحديث المرويّ عن المعصوم عليه السّلام مقابل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كتاب اللّه و سنّة محمّد صلّى اللّه عليه و آله فقد كفر</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قول إلاّ بعمل، و لا قول و لا عمل إلاّ بنيّة، و لا قول و لا عمل و لا نيّة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في فريضة الأخذ بها هدى و تركها ضلالة، و سنّة في غير فريضة الأخذ بها فضيلة و تركها إلى غير خطيئة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عند اللّه ما عمل بالسنّة و إن قلّ</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الصادق عليه السّلام إلى أصحابه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الحافظ اللّه لهم أمرهم، عليكم بآثار رسول اللّه صلّى اللّه عليه و آله و سنّته، و آثار الأئمّة الهداة من أهل بيت رسول اللّه صلّى اللّه عليه و آله من بعده و سنّتهم، فإنّه من أخذ بذلك فقد اهتدى، و من ترك ذلك و رغب عنه ضلّ، لأنّهم هم الذين أمر اللّه بطاعتهم و ولايتهم، و قد قال أبونا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 السنن و إنّ قلّ، أرضى للّه و أنفع عنده في العاقبة، من الاجتهاد في البدع و اتّباع الأهواء، ألا إنّ اتّباع الأهواء </w:t>
      </w:r>
    </w:p>
    <w:p>
      <w:pPr>
        <w:pStyle w:val="BookText"/>
        <w:rPr/>
      </w:pPr>
      <w:r>
        <w:rPr>
          <w:rFonts w:ascii="Amiri" w:hAnsi="Amiri" w:eastAsia="Amiri" w:cs="Amiri"/>
          <w:color w:val="111111"/>
          <w:sz w:val="28"/>
          <w:sz w:val="28"/>
          <w:szCs w:val="28"/>
          <w:rtl w:val="true"/>
          <w:lang w:bidi="ar-SA"/>
        </w:rPr>
        <w:t>و اتّباع البدع بغير هدى من اللّه ضلال، و كلّ ضلالة بدعة، و كلّ بدعة في النار</w:t>
      </w:r>
      <w:r>
        <w:rPr>
          <w:rFonts w:eastAsia="Amiri" w:cs="Amiri" w:ascii="Amiri" w:hAnsi="Amiri"/>
          <w:color w:val="111111"/>
          <w:sz w:val="28"/>
          <w:szCs w:val="28"/>
          <w:rtl w:val="true"/>
          <w:lang w:bidi="ar-SA"/>
        </w:rPr>
        <w:t xml:space="preserve">. . . </w:t>
      </w:r>
      <w:r>
        <w:rPr>
          <w:rStyle w:val="FootnoteAnchor"/>
          <w:rtl w:val="true"/>
        </w:rPr>
        <w:footnoteReference w:id="7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برهان سنّة و لا ضياء حجّة</w:t>
      </w:r>
      <w:r>
        <w:rPr>
          <w:rFonts w:eastAsia="Amiri" w:cs="Amiri" w:ascii="Amiri" w:hAnsi="Amiri"/>
          <w:color w:val="111111"/>
          <w:sz w:val="28"/>
          <w:szCs w:val="28"/>
          <w:rtl w:val="true"/>
          <w:lang w:bidi="ar-SA"/>
        </w:rPr>
        <w:t xml:space="preserve">. . . </w:t>
      </w:r>
      <w:r>
        <w:rPr>
          <w:rStyle w:val="FootnoteAnchor"/>
          <w:rtl w:val="true"/>
        </w:rPr>
        <w:footnoteReference w:id="7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من المغيريّة عن شيء من السنن،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 قد جرت فيه من اللّه و من رسوله سنّة، عرفها من عرفها و أنكرها من أنكرها</w:t>
      </w:r>
      <w:r>
        <w:rPr>
          <w:rFonts w:eastAsia="Amiri" w:cs="Amiri" w:ascii="Amiri" w:hAnsi="Amiri"/>
          <w:color w:val="111111"/>
          <w:sz w:val="28"/>
          <w:szCs w:val="28"/>
          <w:rtl w:val="true"/>
          <w:lang w:bidi="ar-SA"/>
        </w:rPr>
        <w:t xml:space="preserve">. . . </w:t>
      </w:r>
      <w:r>
        <w:rPr>
          <w:rStyle w:val="FootnoteAnchor"/>
          <w:rtl w:val="true"/>
        </w:rPr>
        <w:footnoteReference w:id="7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سنّة محمّد صلّى اللّه عليه و آله فقد كفر</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يعرفنا، و هو مستمسك بعروة غيرنا</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كميل عن أمير المؤمنين عليه السّلام أنّه قال في وصيّته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رسول اللّه صلّى اللّه عليه و آله أدّبه اللّه عزّ و جلّ، و هو أدّبني، و أنا أؤدّب المؤمنين، و أورّث الأدب المكرمين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ما من علم إلاّ و أنا أفتحه، و ما من شيء إلاّ و القائم عليه السّلام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حركة إلاّ و أنت محتاج فيها الى معرفة</w:t>
      </w:r>
      <w:r>
        <w:rPr>
          <w:rFonts w:eastAsia="Amiri" w:cs="Amiri" w:ascii="Amiri" w:hAnsi="Amiri"/>
          <w:color w:val="111111"/>
          <w:sz w:val="28"/>
          <w:szCs w:val="28"/>
          <w:rtl w:val="true"/>
          <w:lang w:bidi="ar-SA"/>
        </w:rPr>
        <w:t xml:space="preserve">. . . </w:t>
      </w:r>
      <w:r>
        <w:rPr>
          <w:rStyle w:val="FootnoteAnchor"/>
          <w:rtl w:val="true"/>
        </w:rPr>
        <w:footnoteReference w:id="72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إسحق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صلّى اللّه عليه و آله على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اَلرَّسُولَ فَقَدْ أَطاعَ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نبيّ اللّه صلّى اللّه عليه و آله فوّض إلى عليّ عليه السّلام و أثبته، فسلّمتم و جحد الناس، فو اللّه ليحبّكم أن تقولوا إذا قلنا، و أن تصمتوا إذا صمتنا، و نحن فيما بينكم و بين اللّه، و اللّه ما جعل اللّه لأحد من خير في خلاف أمرنا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الأخبار بهذا المعنى كثيرة جدّا، راجع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بسنّة، فعمل قليل في سنّة خير من عمل كثير في بدعة</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w:t>
      </w:r>
    </w:p>
    <w:p>
      <w:pPr>
        <w:pStyle w:val="BookText"/>
        <w:rPr/>
      </w:pPr>
      <w:r>
        <w:rPr>
          <w:rFonts w:ascii="Amiri" w:hAnsi="Amiri" w:eastAsia="Amiri" w:cs="Amiri"/>
          <w:color w:val="111111"/>
          <w:sz w:val="28"/>
          <w:sz w:val="28"/>
          <w:szCs w:val="28"/>
          <w:rtl w:val="true"/>
          <w:lang w:bidi="ar-SA"/>
        </w:rPr>
        <w:t>بسنّتي في اختلاف امّتي كان له أجر مائة شهيد</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إبليس بالسجود لآدم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عزّتك إن أعفيتني من السجود لآدم لأعبدنّك عبادة ما عبدك أحد قطّ مثلها،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اطاع من حيث اريد</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شيء من الثواب على شيء من الخير، فعمله، كان له أجر ذلك و إن كان رسول اللّه صلّى اللّه عليه و آله لم يقله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 إن لم يكن الحديث كما بلغه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المشهورات، رواه الخاصّة و العامّة 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الأعمال الجسمانيّة لا قدر لها عند اللّه إلاّ بالنيّات القلبيّة، و من يعمل بما سمع أنّه عبادة فإنّما يعمل به طاعة للّه و انقيادا لرسول اللّه صلّى اللّه عليه و آله، فيكون عمله مشتملا على نيّة التقرّب و هيئة التسليم و إن كان نسبته إلى الرسول صلّى اللّه عليه و آله خطأ</w:t>
      </w:r>
      <w:r>
        <w:rPr>
          <w:rFonts w:eastAsia="Amiri" w:cs="Amiri" w:ascii="Amiri" w:hAnsi="Amiri"/>
          <w:color w:val="111111"/>
          <w:sz w:val="28"/>
          <w:szCs w:val="28"/>
          <w:rtl w:val="true"/>
          <w:lang w:bidi="ar-SA"/>
        </w:rPr>
        <w:t>.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هذه الأخبار أصحابنا رحمهم اللّه كثيرا ما يستدلّون بالأخبار الضعيفة على السنن و الآداب، و يحكمون بها بالاستحباب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اثبات الأحكام الشرعيّة بهذه الأخبار سوى ترتّب الثواب، لأنّ الاستحباب أيضا </w:t>
      </w:r>
    </w:p>
    <w:p>
      <w:pPr>
        <w:pStyle w:val="BookText"/>
        <w:rPr/>
      </w:pPr>
      <w:r>
        <w:rPr>
          <w:rFonts w:ascii="Amiri" w:hAnsi="Amiri" w:eastAsia="Amiri" w:cs="Amiri"/>
          <w:color w:val="111111"/>
          <w:sz w:val="28"/>
          <w:sz w:val="28"/>
          <w:szCs w:val="28"/>
          <w:rtl w:val="true"/>
          <w:lang w:bidi="ar-SA"/>
        </w:rPr>
        <w:t>حكم شرعيّ كالوجوب، فلا وجه للفرق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جبرئيل رسول اللّه صلّى اللّه عليه و آله إلاّ كئيبا حزينا و لم يزل كذلك منذ أهلك اللّه فرعون، فلمّا أمره اللّه بنزول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 نزل عليه و هو ضاحك مستبشر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أتيتني يا جبرئيل، إلاّ و تبيّنت الحزن في وجهك حتّى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لمّا أغرق اللّه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لا إله إلاّ اللّه الذي آمنت به بنو إسرائيل و أنا من المسلمين، فأخذت حمأة فوضعتها في فيه،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 و عملت ذلك من غير أمر اللّه خفت أن تلحقه الرحمة من اللّه و يعذّبني على ما فعلت فلمّا كان الآن و أمرني اللّه أن أؤدّي إليك ما قلته أنا لفرعون أمنت و علمت أنّ ذلك كان للّه رضى</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الطين الأسود المنتن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الباب كثيرة ذكرنا بعضها، و قد مرّ بعضها في أبواب البدعة، الحديث، و</w:t>
      </w:r>
      <w:r>
        <w:rPr>
          <w:rFonts w:eastAsia="Amiri" w:cs="Amiri" w:ascii="Amiri" w:hAnsi="Amiri"/>
          <w:color w:val="111111"/>
          <w:sz w:val="28"/>
          <w:szCs w:val="28"/>
          <w:rtl w:val="true"/>
          <w:lang w:bidi="ar-SA"/>
        </w:rPr>
        <w:t xml:space="preserve">. . . </w:t>
      </w:r>
      <w:bookmarkStart w:id="214" w:name="pg14582_163198"/>
    </w:p>
    <w:p>
      <w:pPr>
        <w:pStyle w:val="Heading3"/>
        <w:numPr>
          <w:ilvl w:val="2"/>
          <w:numId w:val="1"/>
        </w:numPr>
        <w:rPr/>
      </w:pPr>
      <w:bookmarkStart w:id="215" w:name="__RefHeading___Toc1100570_1878427129"/>
      <w:bookmarkStart w:id="216" w:name="_Toc87"/>
      <w:bookmarkEnd w:id="214"/>
      <w:bookmarkEnd w:id="215"/>
      <w:r>
        <w:rPr/>
        <w:t>96</w:t>
      </w:r>
      <w:r>
        <w:rPr>
          <w:rtl w:val="true"/>
        </w:rPr>
        <w:t xml:space="preserve">- </w:t>
      </w:r>
      <w:r>
        <w:rPr>
          <w:rtl w:val="true"/>
        </w:rPr>
        <w:t>إكرام السادات</w:t>
      </w:r>
      <w:bookmarkEnd w:id="216"/>
    </w:p>
    <w:p>
      <w:pPr>
        <w:pStyle w:val="Heading4"/>
        <w:numPr>
          <w:ilvl w:val="3"/>
          <w:numId w:val="1"/>
        </w:numPr>
        <w:rPr/>
      </w:pPr>
      <w:bookmarkStart w:id="217" w:name="__RefHeading___Toc1100572_1878427129"/>
      <w:bookmarkStart w:id="218" w:name="_Toc88"/>
      <w:bookmarkEnd w:id="217"/>
      <w:r>
        <w:rPr>
          <w:rtl w:val="true"/>
        </w:rPr>
        <w:t>الأخبار</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إلى أحد من أهل بيتي يدا كافأته به يوم القيامة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الخلائق أنصتوا فإنّ محمّدا صلّى اللّه عليه و آله يكلّمكم، فتنصت الخلائق، فيقوم النبيّ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من كانت له عندي يد أو منّة أو معروف فليقم حتّى اكافئه،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بآبائنا و امّهاتنا و أيّ يد و أيّ منّة، و أيّ معروف لنا، بل اليد و المنّة و المعروف للّه و لرسوله على جميع الخلائق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آوى أحدا من أهل بيتي، أو برّهم، أو كساهم من عري، أو أشبع جائعهم فليقم حتّى اكافئه، فيقوم اناس قد فعلوا ذلك، فيأتي النداء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حبيبي، قد جعلت مكافأتهم إليك، فأسكنهم من الجنّة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فيسكنهم في الوسيلة حيث لا يحجبون عن محمّد و أهل بيته عليهم السّلام</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 لو أتوني بذنوب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أهل بيتي، و القاضي لهم حوائجهم عند ما اضطرّوا إليه، و المحبّ لهم بقلبه و لسانه، و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بيده</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اصطنع إلى رجل من ولدي صنيعة فلم يكافئه عليها، فأنا المكافىء له عليها</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من بعدي، و القاضي لهم حوائجهم، و الساعي لهم في أمورهم عند ما اضطرّوا إليه، و المحبّ لهم بقلبه و لسانه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التوسّل إليّ، و أن يكون له عندي يد أشفع له بها يوم القيامة، فليصل أهل بيتي، و يدخل السرور عليهم</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أحدا من أهل بيتي في دار الدنيا بقيراط كافأته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اليسير، و نصف عشر من الدينار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القنطار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وصلنا وصل رسول اللّه صلّى اللّه عليه و آله، و من وصل رسول اللّه صلّى اللّه عليه و آله فقد وصل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الأقدم الحسن بن محمّد القميّ في كتاب 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مشايخ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الحسن بن الحسين بن جعفر بن محمّد بن إسماعيل بن جعفر الصادق عليه السّلام كان بقم يشرب علانية، فقصد يوما لحاجة إلى باب أحمد بن إسحاق الأشعريّ، و كان وكيلا في الأوقاف بقم، فلم يأذن له، فرجع إلى بيته مهموما، فتوجّه أحمد بن إسحاق إلى الحجّ، فلمّا بلغ سرّ من رأى، فاستأذن على أبي محمّد العسكريّ عليه السّلام فلم يأذن له، فبكى أحمد طويلا و تضرّع حتّى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منعتني الدخول عليك، و أنا من شيعتك و مواليك؟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طردت ابن عمّنا عن بابك، فبكى أحمد و حلف باللّه أنّه لم يمنعه من الدخول عليه إلاّ لأن يتوب من 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لا بدّ من إكرامهم و احترامهم على كلّ حال، و أن لا تحقّرهم و لا تستهين بهم لا نتسابهم إلينا فتكون من الخاسرين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أحمد إلى قم، أتاه أشرافهم و كان الحسين معهم، فلمّا رآه أحمد وثب إليه و استقبله و أكرمه و أجلسه في صدر المجلس، فاستغرب الحسين ذلك منه و استبدعه، و سأله عن سببه فذكر له ما جرى بينه و بين العسكريّ عليه السّلام في ذلك، فلمّا سمع ذلك ندم من أفعاله القبيحة و تاب منه، و رجع إلى بيته و أهرق الخمور و كسر آلاتها، و صار من الأتقياء المتورّعين و الصلحاء المتعبّدين، و كان ملازما للمساجد و معتكفا فيها حتّى أدركه الموت</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أدركه الموت، و دفن قريبا من مزار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عمير عن بعض أصحابه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جدّنا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سأشفع في يوم القيامة لأربع طوائف، و لو كان لهم مثل 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سلّ سيفه لذرّيتي و نصرهم، الثانية؛ من أعانهم في حال فقرهم وفاقتهم بما يقدر عليه من المال، الثالثة؛ من أحبّهم بقلبه و لسانه، الرابعة؛ من قضى حوائجهم إذا اضطرّوا إليها، و سعى فيها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شفاعتي لمن أعان ذرّيّتي بيده و لسانه و ماله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أولادي و حسّنوا آدابي</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الصالحون للّه، و الطالحون لي</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أولادي فقد أكرمني</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صلة آل محمّد عليهم السّلام من أموالكم، من كان غنيّا فعلى قدر غناه و من كان فقيرا فعلى قدر فقره، و من أراد أن يقضي اللّه له أهمّ الحوائج إلى اللّه، فليصل آل محمّد عليهم السّلام و شيعتهم، بأحوج ما يكون إليه </w:t>
      </w:r>
    </w:p>
    <w:p>
      <w:pPr>
        <w:pStyle w:val="BookText"/>
        <w:rPr/>
      </w:pP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ذرّيّتنا عبادة،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النظر إلى الأئمّة منكم عبادة، أم النظر إلى جميع ذرّيّة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النظر إلى جميع ذرّيّة النبيّ صلّى اللّه عليه و آله عبادة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يفارقوا منهاجه، و لم يتلوّثوا بالمعاصي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امّتي، فيشفّعني اللّه فيهم و اللّه لا تشفّعت فيمن آذى ذرّيّتي</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عليه السّلام كفر، و بغض بني هاشم نفاق</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بني هاشم فريضة و زيارتهم سنّة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لزنية و إمّا امرء حملت به امّه في غير طهر</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w:t>
      </w:r>
    </w:p>
    <w:p>
      <w:pPr>
        <w:pStyle w:val="BookText"/>
        <w:rPr/>
      </w:pPr>
      <w:r>
        <w:rPr>
          <w:rFonts w:ascii="Amiri" w:hAnsi="Amiri" w:eastAsia="Amiri" w:cs="Amiri"/>
          <w:color w:val="111111"/>
          <w:sz w:val="28"/>
          <w:sz w:val="28"/>
          <w:szCs w:val="28"/>
          <w:rtl w:val="true"/>
          <w:lang w:bidi="ar-SA"/>
        </w:rPr>
        <w:t>و صهر منقطع يوم القيامة سترا من اللّه عليه إلاّ نسبي و سببي</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أولادي فصلّى عليّ طائعا راغبا زاده اللّه في السمع و البصر</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أولادي و لم يقم بين يديه فقد جفاني و من جفاني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أولادي و لا يقوم قياما تامّا ابتلاه اللّه تعالى ببلاء لا دواء له</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أولادي فقد أكرمني و من أهانهم فقد أهانني</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ثواب الأعمال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الأخبار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واحدا من أولادي في الحيوة و بعد الممات فكأنّما زارني، غفر له ألبتّة</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الطعام مع أولادي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الصادق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خاصّة إنّه ليس رجل من ولد فاطمة يموت و لا يخرج من الدنيا حتّى يقرّ للإمام و بإمامته كما أقرّ ولد يعقوب ليوسف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آثَرَكَ اَللّهُ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ما يدلّ على المقام في باب الشفاعة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32303534393736382C22426F6F6B4944223A31363732302C2253656374696F6E4E756D223A312C22506167654E756D223A3232322C2253686F77506167654E756D223A22323232222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3135393134473030335331503232322E676966222C22536F6C72426F6F6B506167654964223A307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19" w:name="pg14582_163206"/>
    </w:p>
    <w:p>
      <w:pPr>
        <w:pStyle w:val="Heading3"/>
        <w:numPr>
          <w:ilvl w:val="2"/>
          <w:numId w:val="1"/>
        </w:numPr>
        <w:rPr/>
      </w:pPr>
      <w:bookmarkStart w:id="220" w:name="__RefHeading___Toc1100574_1878427129"/>
      <w:bookmarkStart w:id="221" w:name="_Toc89"/>
      <w:bookmarkEnd w:id="219"/>
      <w:bookmarkEnd w:id="220"/>
      <w:r>
        <w:rPr/>
        <w:t>97</w:t>
      </w:r>
      <w:r>
        <w:rPr>
          <w:rtl w:val="true"/>
        </w:rPr>
        <w:t xml:space="preserve">- </w:t>
      </w:r>
      <w:r>
        <w:rPr>
          <w:rtl w:val="true"/>
        </w:rPr>
        <w:t>السواك</w:t>
      </w:r>
      <w:bookmarkEnd w:id="221"/>
    </w:p>
    <w:p>
      <w:pPr>
        <w:pStyle w:val="Heading4"/>
        <w:numPr>
          <w:ilvl w:val="3"/>
          <w:numId w:val="1"/>
        </w:numPr>
        <w:rPr/>
      </w:pPr>
      <w:bookmarkStart w:id="222" w:name="__RefHeading___Toc1100576_1878427129"/>
      <w:bookmarkStart w:id="223" w:name="_Toc90"/>
      <w:bookmarkEnd w:id="222"/>
      <w:r>
        <w:rPr>
          <w:rtl w:val="true"/>
        </w:rPr>
        <w:t>الأخبار</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بالسواك حتّى خفت أن أحفي أو أدرد</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السواك حتّى كدت أحفي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أستقصي على أسناني فأذهبها بالتسوّك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رقّة الأسنان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حفي الرجل حفا أي رقّت قدمه من كثرة المشي و هنا لمّا أكثر من الاستياك رقّت أسنانه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السواك حتّى خشيت أن يدردني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بأسناني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w:t>
      </w:r>
    </w:p>
    <w:p>
      <w:pPr>
        <w:pStyle w:val="BookText"/>
        <w:rPr/>
      </w:pPr>
      <w:r>
        <w:rPr>
          <w:rFonts w:ascii="Amiri" w:hAnsi="Amiri" w:eastAsia="Amiri" w:cs="Amiri"/>
          <w:color w:val="111111"/>
          <w:sz w:val="28"/>
          <w:sz w:val="28"/>
          <w:szCs w:val="28"/>
          <w:rtl w:val="true"/>
          <w:lang w:bidi="ar-SA"/>
        </w:rPr>
        <w:t>أعطيهنّ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الأزواج، و السواك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و مطهّرة للفم، و مجلاة للبصر، و يرضي الربّ، و يذهب بالغمّ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بالبلغم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في الحفظ، و يبيّض الأسنان، و يضاعف الحسنات، و يذهب بالحفر، و يشدّ اللثة، و يشهّي الطعام، و تفرح به الملائكة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صفرة تعلو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بالسواك حتّى ظننت أنّه سيجعله فريضة</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يزدن في الحفظ، و 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 السواك و قراءة القرآن،</w:t>
      </w:r>
    </w:p>
    <w:p>
      <w:pPr>
        <w:pStyle w:val="BookText"/>
        <w:rPr/>
      </w:pPr>
      <w:r>
        <w:rPr>
          <w:rFonts w:ascii="Amiri" w:hAnsi="Amiri" w:eastAsia="Amiri" w:cs="Amiri"/>
          <w:color w:val="111111"/>
          <w:sz w:val="28"/>
          <w:sz w:val="28"/>
          <w:szCs w:val="28"/>
          <w:rtl w:val="true"/>
          <w:lang w:bidi="ar-SA"/>
        </w:rPr>
        <w:t>يا عليّ، السواك من السنّة، و مطهّرة للفم، و يجلو البصر، و يرضي الرحمن، و يبيّض الأسنان و يذهب بالحفر، و يشدّ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السواك لأباتوه معهم في لحاف</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امّتي لأمرتهم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امّتي لأمرتهم بالسواك مع كلّ صلاة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بالليل فاستك، فإنّ الملك يأتيك فيضع فاه على فيك، فليس من حرف تتلوه و تنطق به إلاّ صعد به إلى السماء، فليكن فوك طيّب الريح</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السواك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أفواهكم طرق من طرق ربّكم فنظّفوها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طهّروا أفواهكم فإنّها مسالك التسبيح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استاكوا عرضا و لا تستاكوا طولا</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نهى عن السواك بالقصب و الريحان و الرمّان</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إلى اللّه ما تلقى من أنفاس المشركين، فأوحى اللّه إليها أن قرّي كعبة، فإنّي أبدّلك بهم قوما يتخلّلون بقضبان الشجر، فلمّا بعث اللّه محمّدا صلّى اللّه عليه و آله أوحى إليه مع جبرئيل بالسواك و الخلال</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استاك استاك عرضا، و كان يستاك كلّ ليلة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نومه، و مرّة إذا قام من نومه إلى ورده، و مرّة قبل خروجه إلى صلاة الصبح، و كان يستاك بالأراك، أمره بذلك جبرئيل</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الإشنان يذيب البدن، و التدلّك بالخزف يبلي الجسد، و السواك في الخلاء يورث 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يزيد الرجل 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السواك الزيتون من شجرة مباركة، و يذهب بالحفر، و هو سواكي و سواك الأنبياء قبلي</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نتن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السواك في الحمّام، فإنّه يورث و باء الأسنان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فإنّه يذهب وسوسة الصدر</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السواك شطر الوضوء و الوضوء شطر الإيمان</w:t>
      </w:r>
      <w:r>
        <w:rPr>
          <w:rFonts w:eastAsia="Amiri" w:cs="Amiri" w:ascii="Amiri" w:hAnsi="Amiri"/>
          <w:color w:val="111111"/>
          <w:sz w:val="28"/>
          <w:szCs w:val="28"/>
          <w:rtl w:val="true"/>
          <w:lang w:bidi="ar-SA"/>
        </w:rPr>
        <w:t xml:space="preserve">. </w:t>
      </w:r>
      <w:r>
        <w:rPr>
          <w:rStyle w:val="FootnoteAnchor"/>
          <w:rtl w:val="true"/>
        </w:rPr>
        <w:footnoteReference w:id="773"/>
      </w:r>
      <w:bookmarkStart w:id="224" w:name="pg14582_163210"/>
    </w:p>
    <w:p>
      <w:pPr>
        <w:pStyle w:val="Heading2"/>
        <w:numPr>
          <w:ilvl w:val="1"/>
          <w:numId w:val="1"/>
        </w:numPr>
        <w:rPr/>
      </w:pPr>
      <w:bookmarkStart w:id="225" w:name="__RefHeading___Toc1100578_1878427129"/>
      <w:bookmarkStart w:id="226" w:name="_Toc91"/>
      <w:bookmarkEnd w:id="224"/>
      <w:bookmarkEnd w:id="225"/>
      <w:r>
        <w:rPr>
          <w:rtl w:val="true"/>
        </w:rPr>
        <w:t>حرف الشين</w:t>
      </w:r>
      <w:bookmarkEnd w:id="226"/>
    </w:p>
    <w:p>
      <w:pPr>
        <w:pStyle w:val="Heading3"/>
        <w:numPr>
          <w:ilvl w:val="2"/>
          <w:numId w:val="1"/>
        </w:numPr>
        <w:rPr/>
      </w:pPr>
      <w:bookmarkStart w:id="227" w:name="__RefHeading___Toc1100580_1878427129"/>
      <w:bookmarkStart w:id="228" w:name="_Toc92"/>
      <w:bookmarkEnd w:id="227"/>
      <w:r>
        <w:rPr/>
        <w:t>98</w:t>
      </w:r>
      <w:r>
        <w:rPr>
          <w:rtl w:val="true"/>
        </w:rPr>
        <w:t xml:space="preserve">- </w:t>
      </w:r>
      <w:r>
        <w:rPr>
          <w:rtl w:val="true"/>
        </w:rPr>
        <w:t>الشباب و الشيب و العمر</w:t>
      </w:r>
      <w:bookmarkEnd w:id="228"/>
    </w:p>
    <w:p>
      <w:pPr>
        <w:pStyle w:val="Heading4"/>
        <w:numPr>
          <w:ilvl w:val="3"/>
          <w:numId w:val="1"/>
        </w:numPr>
        <w:rPr/>
      </w:pPr>
      <w:bookmarkStart w:id="229" w:name="__RefHeading___Toc1100582_1878427129"/>
      <w:bookmarkStart w:id="230" w:name="_Toc93"/>
      <w:bookmarkEnd w:id="229"/>
      <w:r>
        <w:rPr>
          <w:rtl w:val="true"/>
        </w:rPr>
        <w:t>الآيات</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 وَ مِنْكُمْ مَنْ يُرَدُّ إِلى أَرْذَلِ اَلْعُمُرِ لِكَيْ لا يَعْلَمَ بَعْدَ عِلْمٍ شَيْئاً إِنَّ اَللّهَ عَلِيمٌ قَدِيرٌ</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 يَخْلُقُ ما يَشاءُ وَ هُوَ اَلْعَلِيمُ اَلْقَدِيرُ</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يُعَمَّرُ مِنْ مُعَمَّرٍ وَ لا يُنْقَصُ مِنْ عُمُرِهِ إِلاّ فِي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فِي اَلْخَلْقِ أَ فَلا يَعْقِلُونَ</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w:t>
      </w:r>
      <w:bookmarkStart w:id="231" w:name="pg14582_163211"/>
    </w:p>
    <w:p>
      <w:pPr>
        <w:pStyle w:val="BookText"/>
        <w:rPr/>
      </w:pPr>
      <w:bookmarkEnd w:id="231"/>
      <w:r>
        <w:rPr>
          <w:rFonts w:ascii="Amiri" w:hAnsi="Amiri" w:eastAsia="Amiri" w:cs="Amiri"/>
          <w:color w:val="111111"/>
          <w:sz w:val="28"/>
          <w:sz w:val="28"/>
          <w:szCs w:val="28"/>
          <w:rtl w:val="true"/>
          <w:lang w:bidi="ar-SA"/>
        </w:rPr>
        <w:t>وَ لَعَلَّكُمْ تَعْقِلُونَ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Heading4"/>
        <w:numPr>
          <w:ilvl w:val="3"/>
          <w:numId w:val="1"/>
        </w:numPr>
        <w:rPr/>
      </w:pPr>
      <w:bookmarkStart w:id="232" w:name="__RefHeading___Toc1100584_1878427129"/>
      <w:bookmarkStart w:id="233" w:name="_Toc94"/>
      <w:bookmarkEnd w:id="232"/>
      <w:r>
        <w:rPr>
          <w:rtl w:val="true"/>
        </w:rPr>
        <w:t>الأخبار</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لأبي ذرّ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شبابك قبل هرمك، و صحّتك قبل سقمك، و غناك قبل فقرك، و فراغك قبل شغلك، و حياتك قبل موتك</w:t>
      </w:r>
      <w:r>
        <w:rPr>
          <w:rFonts w:eastAsia="Amiri" w:cs="Amiri" w:ascii="Amiri" w:hAnsi="Amiri"/>
          <w:color w:val="111111"/>
          <w:sz w:val="28"/>
          <w:szCs w:val="28"/>
          <w:rtl w:val="true"/>
          <w:lang w:bidi="ar-SA"/>
        </w:rPr>
        <w:t xml:space="preserve">. . . </w:t>
      </w:r>
      <w:r>
        <w:rPr>
          <w:rStyle w:val="FootnoteAnchor"/>
          <w:rtl w:val="true"/>
        </w:rPr>
        <w:footnoteReference w:id="7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إجلال ذي الشيبة المسلم</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إجلال الشيخ الكبير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يوقّر كبيرنا و يرحم صغيرنا</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كباركم وصلوا أرحامكم، و ليس تصلونهم بشيء أفضل من كفّ الأذى عنهم</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يجهل حقّهم إلاّ منافق معروف </w:t>
      </w:r>
    </w:p>
    <w:p>
      <w:pPr>
        <w:pStyle w:val="BookText"/>
        <w:rPr/>
      </w:pPr>
      <w:r>
        <w:rPr>
          <w:rFonts w:ascii="Amiri" w:hAnsi="Amiri" w:eastAsia="Amiri" w:cs="Amiri"/>
          <w:color w:val="111111"/>
          <w:sz w:val="28"/>
          <w:sz w:val="28"/>
          <w:szCs w:val="28"/>
          <w:rtl w:val="true"/>
          <w:lang w:bidi="ar-SA"/>
        </w:rPr>
        <w:t>بالنفاق؛ ذو الشيبة في الإسلام، و حامل القرآن، و الإمام العادل</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 و جلّ إجلال المؤمن ذي الشيبة، و من أكرم مؤمنا فبكرامة اللّه بدأ، و من استخفّ بمؤمن ذي شيبة أرسل اللّه إليه من يستخفّ به قبل موته</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حقوق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الكبير؛ فإنّ حقّه توقير سنّه و إجلال إسلامه، إذا كان من أهل الفضل في الإسلام بتقديمه فيه، و ترك مقابلته عند الخصام، و لا تسبقه إلى طريق و لا تؤمّه في طريق، و لا تستجهله و إن جهل عليك تحمّلت و أكرمته بحقّ إسلامه مع سنّه، فإنّما حقّ السنّ بقدر الإسلام،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الصغير؛ فرحمته و تثقيفه و تعليمه و العفو عنه و الستر عليه و الرفق به و المعونة له و الستر على جرائر حداثته فإنّه سبب للتوبة، و المداراة له و ترك مماحكته، فإنّ ذلك أدنى لرشده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ثقّف الولد فتثقّف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 و علّمه فتهذّب و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مماحكته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ماحك مماحكة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و لاجّه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من أهلك الصغير، و وقّر منهم الكبير</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أسرع إلى شيء من الشيب إلى المؤمن، و إنّه وقار للمؤمن في الدنيا، و نور ساطع يوم </w:t>
      </w:r>
    </w:p>
    <w:p>
      <w:pPr>
        <w:pStyle w:val="BookText"/>
        <w:rPr/>
      </w:pPr>
      <w:r>
        <w:rPr>
          <w:rFonts w:ascii="Amiri" w:hAnsi="Amiri" w:eastAsia="Amiri" w:cs="Amiri"/>
          <w:color w:val="111111"/>
          <w:sz w:val="28"/>
          <w:sz w:val="28"/>
          <w:szCs w:val="28"/>
          <w:rtl w:val="true"/>
          <w:lang w:bidi="ar-SA"/>
        </w:rPr>
        <w:t>القيامة، به وقّر اللّه تعالى خليله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إجلال اللّه إجلال شيبة المؤمن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ليستحيي أن يعذّب الشيخ الكبير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النبيّ شيخ و شابّ، فتكلّم الشابّ قبل الشيخ،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الكبير</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الشعر الأبيض و القلب الأسود، أمامك النار، و خلفك ملك الموت، فما ذا تريد أن تعمل، كنت صبيّا و كنت جاهلا، و كنت شابّا و كنت فاسقا، و كنت شيخا و كنت مرائيا، فأين أنت و أين عملك؟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برسول اللّه صلّى اللّه عليه و آله رجل و هو في أصحابه، فقال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رجل مصاب، إنّما المجنون عبد أو أمة أبليا شبابهما في غير طاعة اللّه</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آمنه اللّه من الأدواء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و الجذام و البرص، فإذا بلغ الخمسين خفّف اللّه عليه حسابه، فإذا بلغ الستّين رزقه اللّه الإنابة إليه، فإذا بلغ السبعين أحبّه اللّه و أهل السماء، فإذا بلغ الثمانين أمر اللّه عزّ و جلّ بإثبات حسناته و إلقاء سيّئاته، </w:t>
      </w:r>
    </w:p>
    <w:p>
      <w:pPr>
        <w:pStyle w:val="BookText"/>
        <w:rPr/>
      </w:pPr>
      <w:r>
        <w:rPr>
          <w:rFonts w:ascii="Amiri" w:hAnsi="Amiri" w:eastAsia="Amiri" w:cs="Amiri"/>
          <w:color w:val="111111"/>
          <w:sz w:val="28"/>
          <w:sz w:val="28"/>
          <w:szCs w:val="28"/>
          <w:rtl w:val="true"/>
          <w:lang w:bidi="ar-SA"/>
        </w:rPr>
        <w:t>فإذا بلغ التسعين غفر اللّه عزّ و جلّ له ما تقدّم من ذنبه و ما تأخّر، و كتب أسير اللّه في الأرض</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عاش في الإيمان عمره، و سيأتي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و لم يغلب خيره شرّه قبّل الشيطان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لا يفلح</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الأربعين و لم يغلب خيره شرّه فليتجهّز إلى النار</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نادى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دنا الرحيل فأعدّ الزاد</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في الإسلام ستّين سنة حقّ على اللّه أن لا يعذّبه بالنار، و من عاش في الإسلام سبعين سنة آمنه اللّه من الفزع الأكبر، و من عاش في الإسلام ثمانين سنة رفع عنه القلم و لا يحاسب منه</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مشى الحسين عليه السّلام بين يدي الحسن عليه السّلام قطّ، و لا بدره بمنطق إذا اجتمعا، تعظيما له</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العبد ثلاثا و ثلاثين سنة فقد بلغ أشدّه، </w:t>
      </w:r>
    </w:p>
    <w:p>
      <w:pPr>
        <w:pStyle w:val="BookText"/>
        <w:rPr/>
      </w:pPr>
      <w:r>
        <w:rPr>
          <w:rFonts w:ascii="Amiri" w:hAnsi="Amiri" w:eastAsia="Amiri" w:cs="Amiri"/>
          <w:color w:val="111111"/>
          <w:sz w:val="28"/>
          <w:sz w:val="28"/>
          <w:szCs w:val="28"/>
          <w:rtl w:val="true"/>
          <w:lang w:bidi="ar-SA"/>
        </w:rPr>
        <w:t>و إذا بلغ أربعين سنّة فقد بلغ منتهاه، و إذا طعن في إحدى و أربعين فهو في النقصان، و ينبغي لصاحب الخمسين أن يكون كمن كان في النزع</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ينشأ في عبادة اللّه حتّى يموت على ذلك إلاّ أعطاه اللّه أجر تسعة و تسعين صدّيقا</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أوحى اللّه عزّ و جلّ إلى ملكيه قد عمّرت عبدي هذا عمرا فغلّظا و شدّدا و تحفّظا و اكتبا عليه قليل عمله و كثيره و صغيره و كبيره</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 من كان آخر يوميه خيرهما فهو مغبوط، و من كان آخر يوميه شرّهما فهو ملعون، و من لم ير الزيادة في نفسه فهو إلى النقصان، و من كان إلى النقصان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راجع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مواعظ الصادق عليه السّلام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 امّتي ما بين الستّين إلى السبعين و قلّ من يتجاوزها</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ينظر في وجه الشيخ المؤمن صباحا و مساءا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كبر سنّك و دقّ عظمك و رقّ جلدك و قرب أجلك، و حان قدومك عليّ، فاستحي منّي فأنا أستحي من شيبتك أن اعذّبك في النار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الشيبة نوري فلا أحرق نوري بناري</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أخذ بالأوّل و الآخر</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تنتفوا الشيب فإنّه نور المسلم، و من شاب شيبته في الإسلام كان له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يوم و ليلة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 فلو لا بهائم رتّع، و صبية رضّع، و شيوخ ركّع، لصبّ عليكم العذاب صبّا و ترضّون به رضّا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بيان مفرداته في باب الذنب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يزيد في العمر حسن النيّة، و البرّ بالأهل و العيال، و صلة الرحم، و تعظيم الوالدين و البرّ بهما، و زيارة الأئمّة خصوصا الإمام الحسين عليهم السّلام، و الصدقة و البرّ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ممّا ينقص العمر قطع الرحم و عقوق الوالدين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راجع أبوابها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المرء لا قيمة له، يدرك بها ما قد فات، و يحيي ما مات</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إبراهيم عليه السّلام فرأى في لحيته شيبا شعرة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بلغني هذا المبلغ و لم أعص اللّه طرفة عين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شابّ شيخا إلاّ قضى اللّه له عند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أهله كالنبيّ في امّته</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كن على عمرك أشحّ منك على درهمك و دينارك</w:t>
      </w:r>
      <w:r>
        <w:rPr>
          <w:rFonts w:eastAsia="Amiri" w:cs="Amiri" w:ascii="Amiri" w:hAnsi="Amiri"/>
          <w:color w:val="111111"/>
          <w:sz w:val="28"/>
          <w:szCs w:val="28"/>
          <w:rtl w:val="true"/>
          <w:lang w:bidi="ar-SA"/>
        </w:rPr>
        <w:t xml:space="preserve">. . .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يا أبا ذرّ، ما من شابّ يدع للّه الدنيا و لهوها و أهرم شبابه في طاعة اللّه إلاّ أعطاه اللّه أجر اثنين و سبعين صدّيقا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السلاطين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عادل و تاجر صدوق و شيخ أفنى عمره في طاعة اللّه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الشاميّ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اعتدل يوماه فهو مغبون، و من كانت الدنيا همّته اشتدّت حسرته عند فراقها، و من كانت غده شرّ يوميه فمحروم، و من لم يبال ما رزء من آخرته إذا سلمت له دنياه فهو هالك، و من لم يتعاهد النقص من نفسه غلب عليه الهوى و من كان في نقص فالموت خير له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و نقصه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يومه في غير حقّ قضاه، أو فرض أداه، أو حمد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خير أسّسه، أو علم اقتبسه، فقد عقّ يومه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الساعات تنقّص الأعمار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المشيب رسول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 آخر مواعيد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احفظ عمرك من التضييع له في غير العبادة و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عمرك مهر سعادتك إن أنفذته في طاعة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أنفاسك أجزاء عمرك فلا تفنها إلاّ في طاعة تزلفك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عمرك عدد أنفاسك و عليها رقيب يحصيها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المغبون من غبن عمره و إنّ المغبوط من أنفذ عمره في طاعة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أوقاتك أجزاء عمرك فلا تنفد لك وقتا إلاّ فيما ينجيك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 و النهار يعملان فيك فاعمل فيهما، و يأخذان منك فخذ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شابّ العاقل شبّ عقله، إذا شابّ الجاهل شبّ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بركة العمر في حسن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 في آخر عمرك ما أضعته في أوّله، تسعد بمنقلبك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يعرف فضلهما إلاّ من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ضياع العمر بين الآمال و 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أعزّ من الكبريت إلاّ ما بقي من عمر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بالشيب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بالشيب واعيا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وقار الشيب نور و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وقار الشيب أحبّ إليّ من نضارة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بقاء لأعمار مع تعاقب الليل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قدر ما بقي من عمره إلاّ نبيّ أو 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في باب الحبّ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شبابه فيما أبلاه، و عن ماله من أين كسبه و فيما أنفقه، و عن حبّنا أهل البيت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دعاء مكارم الأخلاق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B22426F6F6B506167654944223A32303534393736392C22426F6F6B4944223A31363732302C2253656374696F6E4E756D223A312C22506167654E756D223A3233382C2253686F77506167654E756D223A22323338222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3135393134473030335331503233382E676966222C22536F6C72426F6F6B506167654964223A307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4" w:name="pg14582_163222"/>
    </w:p>
    <w:p>
      <w:pPr>
        <w:pStyle w:val="Heading3"/>
        <w:numPr>
          <w:ilvl w:val="2"/>
          <w:numId w:val="1"/>
        </w:numPr>
        <w:rPr/>
      </w:pPr>
      <w:bookmarkStart w:id="235" w:name="__RefHeading___Toc1100586_1878427129"/>
      <w:bookmarkStart w:id="236" w:name="_Toc95"/>
      <w:bookmarkEnd w:id="234"/>
      <w:bookmarkEnd w:id="235"/>
      <w:r>
        <w:rPr/>
        <w:t>99</w:t>
      </w:r>
      <w:r>
        <w:rPr>
          <w:rtl w:val="true"/>
        </w:rPr>
        <w:t xml:space="preserve">- </w:t>
      </w:r>
      <w:r>
        <w:rPr>
          <w:rtl w:val="true"/>
        </w:rPr>
        <w:t>التوقّف عند الشبهات و الاحتياط في الدين</w:t>
      </w:r>
      <w:bookmarkEnd w:id="236"/>
    </w:p>
    <w:p>
      <w:pPr>
        <w:pStyle w:val="Heading4"/>
        <w:numPr>
          <w:ilvl w:val="3"/>
          <w:numId w:val="1"/>
        </w:numPr>
        <w:rPr/>
      </w:pPr>
      <w:bookmarkStart w:id="237" w:name="__RefHeading___Toc1100588_1878427129"/>
      <w:bookmarkStart w:id="238" w:name="_Toc96"/>
      <w:bookmarkEnd w:id="237"/>
      <w:r>
        <w:rPr>
          <w:rtl w:val="true"/>
        </w:rPr>
        <w:t>الأخبار</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الزهري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الشيء بشدّة و قوّة و مشقّة، كأنّه مأخوذ من اقتحام الفرس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المجهول من باب الإفعال أو التفعيل أي لم تحمل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 لغة العدّ، و لمّا كان عدّ الشيء يلزمه الاطّلاع على واحد واحد ممّا فيه، استعمل في الاطّلاع على جميع ما في شيء و الإحاطة العلميّة التامّة بما فيه، فإحصاء الحديث هو العلم بجميع أحواله متنا و سندا و انتهاء إلى المأخذ الشرعيّ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حنظلة عن أبي عبد اللّه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بيّن رشده فيتّبع، و أمر بيّن غيّه فيجتنب، و أمر مشكل يردّ علمه إلى اللّه و إلى رسوله،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الشبهة شبهة لأنّها تشبه الحقّ، 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الامور إذا اشتبهت اعتبر آخرها بأوّلها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لمالك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اختر للحكم بين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أوقفهم في الشبهات، و آخذهم بالحجج</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يجحدوا، لم يكفروا</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أمر الفرج شديد، و منه يكون الولد، و نحن نحتاط، فلا يتزوّجها</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تجامعوا في النكاح على الشبهة، وقفوا عند الشبهة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الوقوف عند الشبهة خير من الاقتحام في الهلكة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ما اشتبه عليه من الإثم فهو لما استبان له أترك، و المعاصي حمى اللّه، فمن يرتع حولها يوشك أن يدخلها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 xml:space="preserve">. . .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بهذا المعنى في باب الورع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عياض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 و يجتنب هؤلاء، فإذا لم يتّق الشبهات وقع في الحرام، و هو لا يعرفه</w:t>
      </w:r>
      <w:r>
        <w:rPr>
          <w:rFonts w:eastAsia="Amiri" w:cs="Amiri" w:ascii="Amiri" w:hAnsi="Amiri"/>
          <w:color w:val="111111"/>
          <w:sz w:val="28"/>
          <w:szCs w:val="28"/>
          <w:rtl w:val="true"/>
          <w:lang w:bidi="ar-SA"/>
        </w:rPr>
        <w:t xml:space="preserve">. . . </w:t>
      </w:r>
      <w:r>
        <w:rPr>
          <w:rStyle w:val="FootnoteAnchor"/>
          <w:rtl w:val="true"/>
        </w:rPr>
        <w:footnoteReference w:id="83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ملك </w:t>
      </w:r>
    </w:p>
    <w:p>
      <w:pPr>
        <w:pStyle w:val="BookText"/>
        <w:rPr/>
      </w:pPr>
      <w:r>
        <w:rPr>
          <w:rFonts w:ascii="Amiri" w:hAnsi="Amiri" w:eastAsia="Amiri" w:cs="Amiri"/>
          <w:color w:val="111111"/>
          <w:sz w:val="28"/>
          <w:sz w:val="28"/>
          <w:szCs w:val="28"/>
          <w:rtl w:val="true"/>
          <w:lang w:bidi="ar-SA"/>
        </w:rPr>
        <w:t>حمى و إنّ حمى اللّه حلاله و حرامه، و المشتبهات بين ذلك، كما لو أنّ راعيا رعى إلى جانب الحمى لم تثبت غنمه أن تقع في وسطه، فدعوا المشتبهات</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في وصيّة له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الأمر عليكم فقفوا عنده، و ردّوه إلينا، حتّى نشرح لكم من ذلك ما شرح لنا، فإذا كنتم كما أوصيناكم لم تعدوه إلى غيره، فمات منكم ميّت من قبل أن يخرج قائمنا كان شهيدا، و من أدرك قائمنا فقتل معه كان له أجر شهيدين، و من قتل بين يديه عدوّا لنا كان له أجر عشرين شهيدا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إلى يوم القيامة، و حرامي حرام إلى يوم القيامة، ألا و قد بيّنهما اللّه عزّ و جلّ في الكتاب، و بيّنتهما لكم في سنّتي و سيرتي، و بينهما شبهات من الشيطان و بدع بعدي، من تركها صلح له أمر دينه، و صلحت له مروّته و عرضه، و من تلبّس بها و وقع فيها و اتّبعها كان كمن رعى غنمه قرب الحمى، و من رعى ماشيته قرب الحمى، نازعته نفسه إلى أن يرعاها في الحمى، ألا و إنّ لكلّ ملك حمى، ألا و إنّ حمى اللّه عزّ و جلّ محارمه، فتوقّوا حمى اللّه و محارمه</w:t>
      </w:r>
      <w:r>
        <w:rPr>
          <w:rFonts w:eastAsia="Amiri" w:cs="Amiri" w:ascii="Amiri" w:hAnsi="Amiri"/>
          <w:color w:val="111111"/>
          <w:sz w:val="28"/>
          <w:szCs w:val="28"/>
          <w:rtl w:val="true"/>
          <w:lang w:bidi="ar-SA"/>
        </w:rPr>
        <w:t xml:space="preserve">. . . </w:t>
      </w:r>
      <w:r>
        <w:rPr>
          <w:rStyle w:val="FootnoteAnchor"/>
          <w:rtl w:val="true"/>
        </w:rPr>
        <w:footnoteReference w:id="83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 المتّقين الذين </w:t>
      </w:r>
    </w:p>
    <w:p>
      <w:pPr>
        <w:pStyle w:val="BookText"/>
        <w:rPr/>
      </w:pPr>
      <w:r>
        <w:rPr>
          <w:rFonts w:ascii="Amiri" w:hAnsi="Amiri" w:eastAsia="Amiri" w:cs="Amiri"/>
          <w:color w:val="111111"/>
          <w:sz w:val="28"/>
          <w:sz w:val="28"/>
          <w:szCs w:val="28"/>
          <w:rtl w:val="true"/>
          <w:lang w:bidi="ar-SA"/>
        </w:rPr>
        <w:t>يتّقون اللّه من الشيء الذى لا يتّقى منه خوفا من الدخول في الشبهة</w:t>
      </w:r>
      <w:r>
        <w:rPr>
          <w:rFonts w:eastAsia="Amiri" w:cs="Amiri" w:ascii="Amiri" w:hAnsi="Amiri"/>
          <w:color w:val="111111"/>
          <w:sz w:val="28"/>
          <w:szCs w:val="28"/>
          <w:rtl w:val="true"/>
          <w:lang w:bidi="ar-SA"/>
        </w:rPr>
        <w:t xml:space="preserve">. . . </w:t>
      </w:r>
      <w:r>
        <w:rPr>
          <w:rStyle w:val="FootnoteAnchor"/>
          <w:rtl w:val="true"/>
        </w:rPr>
        <w:footnoteReference w:id="83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اتّقيت المحرّمات و تورّعت عن الشبهات، و أدّيت المفروضات، و تنفّلت بالنوافل، فقد أكملت في الدين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الوقوف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الحزم، 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الوقوع في الشبهات، و الولوع بالشهوات فإنّهما يقتادانك إلى الوقوع في الحرام و ركوب كثير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أصل الحزم الوقوف عند الشبهة</w:t>
      </w:r>
      <w:r>
        <w:rPr>
          <w:rFonts w:eastAsia="Amiri" w:cs="Amiri" w:ascii="Amiri" w:hAnsi="Amiri"/>
          <w:color w:val="111111"/>
          <w:sz w:val="28"/>
          <w:szCs w:val="28"/>
          <w:rtl w:val="true"/>
          <w:lang w:bidi="ar-SA"/>
        </w:rPr>
        <w:t xml:space="preserve">. . . </w:t>
      </w:r>
      <w:r>
        <w:rPr>
          <w:rStyle w:val="FootnoteAnchor"/>
          <w:rtl w:val="true"/>
        </w:rPr>
        <w:footnoteReference w:id="83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عنوان البصريّ عن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إيّاك أن تسألهم تعنّتا و تجربة و إيّاك أن تعمل برأيك شيئا، و خذ بالاحتياط في جميع ما تجد إليه سبيلا، و اهرب من الفتيا هربك من الأسد، و لا تجعل رقبتك للناس جسرا</w:t>
      </w:r>
      <w:r>
        <w:rPr>
          <w:rFonts w:eastAsia="Amiri" w:cs="Amiri" w:ascii="Amiri" w:hAnsi="Amiri"/>
          <w:color w:val="111111"/>
          <w:sz w:val="28"/>
          <w:szCs w:val="28"/>
          <w:rtl w:val="true"/>
          <w:lang w:bidi="ar-SA"/>
        </w:rPr>
        <w:t xml:space="preserve">. . .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تمام الخبر في باب العلم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الشبهات فقد استبرأ لدينه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7B22426F6F6B506167654944223A32303534393737302C22426F6F6B4944223A31363732302C2253656374696F6E4E756D223A312C22506167654E756D223A3234342C2253686F77506167654E756D223A22323434222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3135393134473030335331503234342E676966222C22536F6C72426F6F6B506167654964223A307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9" w:name="pg14582_163228"/>
    </w:p>
    <w:p>
      <w:pPr>
        <w:pStyle w:val="Heading3"/>
        <w:numPr>
          <w:ilvl w:val="2"/>
          <w:numId w:val="1"/>
        </w:numPr>
        <w:rPr/>
      </w:pPr>
      <w:bookmarkStart w:id="240" w:name="__RefHeading___Toc1100590_1878427129"/>
      <w:bookmarkStart w:id="241" w:name="_Toc97"/>
      <w:bookmarkEnd w:id="239"/>
      <w:bookmarkEnd w:id="240"/>
      <w:r>
        <w:rPr/>
        <w:t>100</w:t>
      </w:r>
      <w:r>
        <w:rPr>
          <w:rtl w:val="true"/>
        </w:rPr>
        <w:t xml:space="preserve">- </w:t>
      </w:r>
      <w:r>
        <w:rPr>
          <w:rtl w:val="true"/>
        </w:rPr>
        <w:t>الشيطان</w:t>
      </w:r>
      <w:bookmarkEnd w:id="241"/>
    </w:p>
    <w:p>
      <w:pPr>
        <w:pStyle w:val="Heading4"/>
        <w:numPr>
          <w:ilvl w:val="3"/>
          <w:numId w:val="1"/>
        </w:numPr>
        <w:rPr/>
      </w:pPr>
      <w:bookmarkStart w:id="242" w:name="__RefHeading___Toc1100592_1878427129"/>
      <w:bookmarkStart w:id="243" w:name="_Toc98"/>
      <w:bookmarkEnd w:id="242"/>
      <w:r>
        <w:rPr>
          <w:rtl w:val="true"/>
        </w:rPr>
        <w:t>الآيات</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فَقاتِلُوا أَوْلِياءَ اَلشَّيْطانِ إِنَّ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لا فَضْلُ اَللّهِ عَلَيْكُمْ وَ 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 لا يَجِدُونَ عَنْها مَحِيصاً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eastAsia="Amiri" w:cs="Amiri" w:ascii="Amiri" w:hAnsi="Amiri"/>
          <w:color w:val="111111"/>
          <w:sz w:val="28"/>
          <w:szCs w:val="28"/>
          <w:rtl w:val="true"/>
          <w:lang w:bidi="ar-SA"/>
        </w:rPr>
        <w:t xml:space="preserve">. . . </w:t>
      </w:r>
      <w:r>
        <w:rPr>
          <w:rStyle w:val="FootnoteAnchor"/>
          <w:rtl w:val="true"/>
        </w:rPr>
        <w:footnoteReference w:id="84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اَلشَّياطِينَ لَيُوحُونَ إِلى أَوْلِيائِهِمْ لِيُجادِلُوكُمْ وَ إِنْ أَطَعْتُمُوهُمْ إِنَّكُمْ لَمُشْرِكُونَ</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8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w:t>
      </w:r>
    </w:p>
    <w:p>
      <w:pPr>
        <w:pStyle w:val="BookText"/>
        <w:rPr/>
      </w:pPr>
      <w:r>
        <w:rPr>
          <w:rFonts w:ascii="Amiri" w:hAnsi="Amiri" w:eastAsia="Amiri" w:cs="Amiri"/>
          <w:color w:val="111111"/>
          <w:sz w:val="28"/>
          <w:sz w:val="28"/>
          <w:szCs w:val="28"/>
          <w:rtl w:val="true"/>
          <w:lang w:bidi="ar-SA"/>
        </w:rPr>
        <w:t>مِنْ قَبْلُ إِنَّ اَلظّالِمِينَ لَهُمْ عَذابٌ أَلِيمٌ</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 الآيات</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w:t>
      </w:r>
      <w:bookmarkStart w:id="244" w:name="pg14582_163231"/>
    </w:p>
    <w:p>
      <w:pPr>
        <w:pStyle w:val="BookText"/>
        <w:rPr/>
      </w:pPr>
      <w:bookmarkEnd w:id="244"/>
      <w:r>
        <w:rPr>
          <w:rFonts w:ascii="Amiri" w:hAnsi="Amiri" w:eastAsia="Amiri" w:cs="Amiri"/>
          <w:color w:val="111111"/>
          <w:sz w:val="28"/>
          <w:sz w:val="28"/>
          <w:szCs w:val="28"/>
          <w:rtl w:val="true"/>
          <w:lang w:bidi="ar-SA"/>
        </w:rPr>
        <w:t>مِنْ أَحَدٍ أَبَداً</w:t>
      </w:r>
      <w:r>
        <w:rPr>
          <w:rFonts w:eastAsia="Amiri" w:cs="Amiri" w:ascii="Amiri" w:hAnsi="Amiri"/>
          <w:color w:val="111111"/>
          <w:sz w:val="28"/>
          <w:szCs w:val="28"/>
          <w:rtl w:val="true"/>
          <w:lang w:bidi="ar-SA"/>
        </w:rPr>
        <w:t xml:space="preserve">. . . </w:t>
      </w:r>
      <w:r>
        <w:rPr>
          <w:rStyle w:val="FootnoteAnchor"/>
          <w:rtl w:val="true"/>
        </w:rPr>
        <w:footnoteReference w:id="85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Heading4"/>
        <w:numPr>
          <w:ilvl w:val="3"/>
          <w:numId w:val="1"/>
        </w:numPr>
        <w:rPr/>
      </w:pPr>
      <w:bookmarkStart w:id="245" w:name="__RefHeading___Toc1100594_1878427129"/>
      <w:bookmarkStart w:id="246" w:name="_Toc99"/>
      <w:bookmarkEnd w:id="245"/>
      <w:r>
        <w:rPr>
          <w:rtl w:val="true"/>
        </w:rPr>
        <w:t>الأخبار</w:t>
      </w:r>
      <w:bookmarkEnd w:id="2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بشيء إن أنتم فعلتموه تباعد الشيطان منكم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 الصدقة تكسر ظهره، و الحبّ في اللّه و المؤازرة على العمل الصالح يقطعان دابره، و الاستغفار يقطع و تينه، و لكلّ شيء زكاة و زكاة الأبدان الصيام</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المؤازرة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في القلب إذا انقطع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آخر جزء منه بمعنى استيصاله أو دابر عسكره،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دابرهم أي آخر من بقي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دابرة الإنسان عرقوبه، و الدابر التابع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هنا أحد المعنين الأخيرين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ترون من بعثه اللّه عزّ و جلّ للشقاء على أهل الضلالة من أجناد الشياطين و أزواجهم أكثر ممّا ترون خليفة اللّه الذي بعثه للعدل و الصواب من الملائكة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ليس من يوم و لا ليلة إلاّ و جميع الجنّ و الشياطين، تزور أئمّة الضلالة، و يزور إمام الهدى عددهم من الملائكة حتّى إذا أتت ليلة القدر، فيهبط فيها من الملائكة إلى وليّ الأمر،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من الشياطين بعددهم، ثمّ زاروا وليّ الضلالة فأتوه بالإفك و الكذب حتّى لعلّه يصبح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 كذا، فلو سأل وليّ الأمر عن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شيطانا أخبرك بكذا و كذا حتّى يفسّر له تفسيرا و يعلمه الضلالة التي هو عليها</w:t>
      </w:r>
      <w:r>
        <w:rPr>
          <w:rFonts w:eastAsia="Amiri" w:cs="Amiri" w:ascii="Amiri" w:hAnsi="Amiri"/>
          <w:color w:val="111111"/>
          <w:sz w:val="28"/>
          <w:szCs w:val="28"/>
          <w:rtl w:val="true"/>
          <w:lang w:bidi="ar-SA"/>
        </w:rPr>
        <w:t xml:space="preserve">. . .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قدّر اللّه و سبّب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المؤمنين فصاعدا إلاّ حضر من الملائكة مثلهم، فإن دعوا بخير أمّنوا، و إن استعاذوا من شرّ دعوا اللّه ليصرفه عنهم، و إن سألوا حاجة تشفّعوا إلى اللّه و سألوه قضاها، و ما اجتمع ثلاثة من الجاحدين إلاّ حضرهم عشرة أضعافهم من الشياطين، فإن تكلّموا تكلّم الشياطين بنحو كلامهم، و إذا ضحكوا ضحكوا معهم، و إذا نالوا من أولياء اللّه نالوا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ابتلي من المؤمنين بهم فإذا خاضوا في ذلك فليقم و لا يكن شرك شيطان و لا جليسه، فإنّ غضب اللّه عزّ و جلّ لا يقوم له شيء، و لعنته لا يردّها شيء،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فلينكر بقلبه و ليقم، و لو حلب شاة أو فواق ناقة</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الأخوّة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أنكى لإبليس و جنوده من زيارة الإخوان في اللّه بعضهم لبعض</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نالوا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سبّوهم و قالوا فيهم ما لا يليق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شريكه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فواق الناقة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 ما بين الحلبتين لإراحتها، و المراد يقوم لإظهار حاجة أو عذر و لو بأحد هذين المقدارين من الزمان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اذنان، على إحداهما ملك مرشد و على الأخرى شيطان مفتّن، هذا يأمره و هذا يزجره، الشيطان يأمره بالمعاصي و الملك يزجره عنها، و هو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اذنين، فإذا همّ العبد بذنب قال له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إذا كان على بطنها نزع منه روح الإيمان</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راجع الكافي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الإيمان أحاديث كثيرة عن الكافي و غيره و مفادها أن الشيطان يؤذي المؤمن و لو على قلّة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تأووا التراب خلف الباب فإنّه مأوى الشياطين</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ينطق عن لسان إبليس فقد عبد إبليس</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لإبليس جند أشدّ من النساء و الغضب</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الغضب فإنّه </w:t>
      </w:r>
    </w:p>
    <w:p>
      <w:pPr>
        <w:pStyle w:val="BookText"/>
        <w:rPr/>
      </w:pPr>
      <w:r>
        <w:rPr>
          <w:rFonts w:ascii="Amiri" w:hAnsi="Amiri" w:eastAsia="Amiri" w:cs="Amiri"/>
          <w:color w:val="111111"/>
          <w:sz w:val="28"/>
          <w:sz w:val="28"/>
          <w:szCs w:val="28"/>
          <w:rtl w:val="true"/>
          <w:lang w:bidi="ar-SA"/>
        </w:rPr>
        <w:t>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ابن آدم مجرى الدم، فضيّقوا مجاريه بالجوع</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على قلوب بني آدم لنظروا إلى الملكوت</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عليه السّلام ربّه عزّ و جلّ على قومه آتاه إبليس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لك عندي يدا اريد أن اكافيك عليها،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لبغيض إليّ أن يكون لك عندي يد، فما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دعوت اللّه على قومك فأغرقتهم فلم يبق أحد أغويه، فأنا مستريح حتّى ينشأ قرن آخر فاغويهم،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أن تكافئني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ثلاثة مواطن فإنّي أقرب ما أكون إلى العبد إذا كان في إحديهنّ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و اذكرني إذا حكمت بين اثنين، و اذكرني إذا كنت مع امرأة خاليا ليس معكما أحد</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في ابن آدم فلن يعييني منه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من غير حلّه، أو منعه من حقّه، أو وضعه في غير وجهه</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أعجزني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باب حبّ المال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لك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ما دمت لا ترى ذنوبك تغفر فلا تشتغل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ليس لي فيهنّ حيلة و 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 اتّكل عليه في جميع أموره، و من كثر تسبيحه في ليله و نهاره، و من رضي لأخيه المؤمن بما يرضاه لنفسه، و من لم يجزع على المصيبة حين تصيبه، و من رضي بما قسم اللّه له و لم يهتمّ لرزقه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 أطيلوا السجود، فما من عمل أشدّ على إبليس من أن يرى ابن آدم ساجدا، لأنّه امر بالسجود فعصى و هذا امر بالسجود فأطاع فنجا</w:t>
      </w:r>
      <w:r>
        <w:rPr>
          <w:rFonts w:eastAsia="Amiri" w:cs="Amiri" w:ascii="Amiri" w:hAnsi="Amiri"/>
          <w:color w:val="111111"/>
          <w:sz w:val="28"/>
          <w:szCs w:val="28"/>
          <w:rtl w:val="true"/>
          <w:lang w:bidi="ar-SA"/>
        </w:rPr>
        <w:t xml:space="preserve">. . .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تطلع الشمس لم يصبه في ذلك اليوم ذنب و إن جهد إبليس</w:t>
      </w:r>
      <w:r>
        <w:rPr>
          <w:rFonts w:eastAsia="Amiri" w:cs="Amiri" w:ascii="Amiri" w:hAnsi="Amiri"/>
          <w:color w:val="111111"/>
          <w:sz w:val="28"/>
          <w:szCs w:val="28"/>
          <w:rtl w:val="true"/>
          <w:lang w:bidi="ar-SA"/>
        </w:rPr>
        <w:t xml:space="preserve">. . . </w:t>
      </w:r>
      <w:r>
        <w:rPr>
          <w:rStyle w:val="FootnoteAnchor"/>
          <w:rtl w:val="true"/>
        </w:rPr>
        <w:footnoteReference w:id="8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إلى أحدكم فليتعوّذ باللّه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برسوله مخلصا له الدين</w:t>
      </w:r>
      <w:r>
        <w:rPr>
          <w:rFonts w:eastAsia="Amiri" w:cs="Amiri" w:ascii="Amiri" w:hAnsi="Amiri"/>
          <w:color w:val="111111"/>
          <w:sz w:val="28"/>
          <w:szCs w:val="28"/>
          <w:rtl w:val="true"/>
          <w:lang w:bidi="ar-SA"/>
        </w:rPr>
        <w:t xml:space="preserve">» . . .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تعرّى الرجل نظر إليه الشيطان فطمع فيه، فاستتروا</w:t>
      </w:r>
      <w:r>
        <w:rPr>
          <w:rFonts w:eastAsia="Amiri" w:cs="Amiri" w:ascii="Amiri" w:hAnsi="Amiri"/>
          <w:color w:val="111111"/>
          <w:sz w:val="28"/>
          <w:szCs w:val="28"/>
          <w:rtl w:val="true"/>
          <w:lang w:bidi="ar-SA"/>
        </w:rPr>
        <w:t xml:space="preserve">. .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 نوح إبليس على الجنّة</w:t>
      </w:r>
      <w:r>
        <w:rPr>
          <w:rFonts w:eastAsia="Amiri" w:cs="Amiri" w:ascii="Amiri" w:hAnsi="Amiri"/>
          <w:color w:val="111111"/>
          <w:sz w:val="28"/>
          <w:szCs w:val="28"/>
          <w:rtl w:val="true"/>
          <w:lang w:bidi="ar-SA"/>
        </w:rPr>
        <w:t xml:space="preserve">. . .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فإنّ الشياطين تشمّ الغمر فيفزع الصبيّ في رقاده و يتأذّى به الكاتبان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إلى الصلاة أقبل إبليس ينظر إليه حسدا لما يرى من رحمة اللّه التي تغشاه</w:t>
      </w:r>
      <w:r>
        <w:rPr>
          <w:rFonts w:eastAsia="Amiri" w:cs="Amiri" w:ascii="Amiri" w:hAnsi="Amiri"/>
          <w:color w:val="111111"/>
          <w:sz w:val="28"/>
          <w:szCs w:val="28"/>
          <w:rtl w:val="true"/>
          <w:lang w:bidi="ar-SA"/>
        </w:rPr>
        <w:t xml:space="preserve">. . .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صدئ بالإثم 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اللّه عزّ و جلّ، و من ترك الأخذ عن أمر اللّه عزّ و جلّ بطاعته قيّض اللّه له شيطانا فهو له قرين</w:t>
      </w:r>
      <w:r>
        <w:rPr>
          <w:rFonts w:eastAsia="Amiri" w:cs="Amiri" w:ascii="Amiri" w:hAnsi="Amiri"/>
          <w:color w:val="111111"/>
          <w:sz w:val="28"/>
          <w:szCs w:val="28"/>
          <w:rtl w:val="true"/>
          <w:lang w:bidi="ar-SA"/>
        </w:rPr>
        <w:t xml:space="preserve">. .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Fonts w:eastAsia="Amiri" w:cs="Amiri" w:ascii="Amiri" w:hAnsi="Amiri"/>
          <w:color w:val="111111"/>
          <w:sz w:val="28"/>
          <w:szCs w:val="28"/>
          <w:rtl w:val="true"/>
          <w:lang w:bidi="ar-SA"/>
        </w:rPr>
        <w:t xml:space="preserve">. . .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بدلها في البحار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إلى الآية وَ مَنْ يَعْشُ عَنْ ذِكْرِ اَلرَّحْمنِ نُقَيِّضْ لَهُ شَيْطاناً فَهُوَ لَهُ قَرِينٌ و المعنى أي يظلم بصره عنه كأنّ عليه غشاوة،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يعرض عن ذكر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قيّض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سلّط اللّه عليه شيطانا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كيف قال </w:t>
      </w:r>
    </w:p>
    <w:p>
      <w:pPr>
        <w:pStyle w:val="BookText"/>
        <w:rPr/>
      </w:pPr>
      <w:r>
        <w:rPr>
          <w:rFonts w:ascii="Amiri" w:hAnsi="Amiri" w:eastAsia="Amiri" w:cs="Amiri"/>
          <w:color w:val="111111"/>
          <w:sz w:val="28"/>
          <w:sz w:val="28"/>
          <w:szCs w:val="28"/>
          <w:rtl w:val="true"/>
          <w:lang w:bidi="ar-SA"/>
        </w:rPr>
        <w:t>اللّه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كان تقدّم شكره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ركعهما في السماء في ألفي سنة، أو في أربعة آلاف سنة</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أولياء اللّه عن العلل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وليّ اللّه خرج إبليس فصرخ صرخة</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أ تحسب أنّه يوم يبعث اللّه فيه الناس، إنّ اللّه أنظره إلى يوم يبعث فيه قائمنا، فإذا بعث اللّه قائمنا كان في مسجد الكوفة و 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ناصيته فيضرب عنقه، فذلك اليوم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الآية أيضا دلالة على أنّ الوقت المعلوم ليس يوم القيامة، إذ قال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فَأَنْظِرْنِي إِلى يَوْمِ يُبْعَثُونَ أي يوم القيامة، فقال اللّه تعالى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أي وقت ظهور القائم عليه السّلام، و يدلّ على ذلك أخبار اخر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سأل الزنديق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حكمته أن جعل لنفسه عدوّا، و قد كان و لا عدوّ له، فخلق كما 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فسلّطه على عبيده يدعوهم إلى خلاف طاعته، و يأمرهم بمعصيته و جعل له من القوّة كما زعمت </w:t>
      </w:r>
    </w:p>
    <w:p>
      <w:pPr>
        <w:pStyle w:val="BookText"/>
        <w:rPr/>
      </w:pPr>
      <w:r>
        <w:rPr>
          <w:rFonts w:ascii="Amiri" w:hAnsi="Amiri" w:eastAsia="Amiri" w:cs="Amiri"/>
          <w:color w:val="111111"/>
          <w:sz w:val="28"/>
          <w:sz w:val="28"/>
          <w:szCs w:val="28"/>
          <w:rtl w:val="true"/>
          <w:lang w:bidi="ar-SA"/>
        </w:rPr>
        <w:t>ما يصل بلطف الحيلة إلى قلوبهم، فيوسوس إليهم فيشكّكهم في ربّهم، و يلبس عليهم دينهم، فيزيلهم عن معرفته، حتّى أنكر قوم لمّا وسوس إليهم ربوبيّته، و عبدوا سواه، فلم سلّط عدوّه على عبيده، و جعل له السبيل إلى إغوائهم؟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العدوّ الذي ذكرت لا تضرّه عداوته، و لا تنفعه ولايته، و عداوته لا تنقص من ملكه شيئا، و ولايته لا تزيد فيه شيئا، و إنّما يتّقى العدوّ إذا كان في قوّة يضرّ و ينفع، إن همّ بملك أخذه، أو بسلطان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إبليس؛ فعبد خلقه ليعبده و يوحّده، و قد علم حين خلقه ما هو و إلى ما يصير إليه، فلم يزل يعبده مع ملائكته حتّى امتحنه بسجود آدم، فامتنع من ذلك حسدا، و شقاوة غلبت عليه، فلعنه عند ذلك و أخرجه عن صفوف الملائكة و أنزله إلى الأرض ملعونا مدحورا فصار عدوّ آدم و ولده بذلك السبب، ما له من السلطنة على ولده إلاّ الوسوسة، و الدعاء إلى غير السبيل، و قد أقرّ مع معصيته لربّه بربوبيّته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سلّط اللّه إبليس على عبيده حتّى يدعوهم إلى خلاف طاعته و يأمرهم بمعصيته؟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الإنسان عن غيره بكونه مختارا، فأرسل اللّه تعالى لهدايته الأنبياء و الرسل، و أنزل معهم الكتاب، و أعطى الإنسان العقل الذي هو الرسول الباطني، هذا من ناحية، و من جهة اخرى أسباب ضلالة الإنسان كالنفس الأمّارة و الشيطان موجودة، فتعرف قيمة الإنسان و عظمته مع وجود أسباب الضلالة و تهيّئها لديه، بأن هل يتّبع الرسول الظاهريّ و الباطنيّ، و يكفّ نفسه عن سلوك طرق الضلالة مع قدرته عليه أم 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w:t>
      </w:r>
    </w:p>
    <w:p>
      <w:pPr>
        <w:pStyle w:val="BookText"/>
        <w:rPr/>
      </w:pPr>
      <w:r>
        <w:rPr>
          <w:rFonts w:ascii="Amiri" w:hAnsi="Amiri" w:eastAsia="Amiri" w:cs="Amiri"/>
          <w:color w:val="111111"/>
          <w:sz w:val="28"/>
          <w:sz w:val="28"/>
          <w:szCs w:val="28"/>
          <w:rtl w:val="true"/>
          <w:lang w:bidi="ar-SA"/>
        </w:rPr>
        <w:t xml:space="preserve">شاكِراً وَ إِمّا كَفُوراً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سلطنة الشيطان على الإنسان تامّة، بحيث يسلب اختياره بل الشيطان يوسوس للإنسان و يزيّن الفحشاء و المنكرات له، كما دلّ على ذلك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الشيطان يكون ضعيفا،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 اَلشَّيْطانِ كانَ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للشيطان سلطة على العباد الصالحين و المؤمنين المتوكّلين،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اللّه في كتابه بعداوته للإنسان،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 إِنَّهُ لَكُمْ عَدُوٌّ مُبِينٌ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 مع ذلك نطيع الشيطان مع علمنا بعداوته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يسلّط على الغافل، فلا بدّ أن يكون الإنسان ذاكرا،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للإنسان أن يلوم نفسه،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دَعَوْتُكُمْ فَاسْتَجَبْتُمْ لِي فَلا تَلُومُونِي وَ لُومُوا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مخلّص الكلام؛ كيف لا نلوم أنفسنا بعد العلم بعداوة الشيطان، و عهدنا أن لا نعبده، و عدم سلطانه علينا؟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النبيّ صلّى اللّه عليه و آله بمنى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الشيطان قد يئس أن يعبد بأرضكم هذه و لكنّه راض بما تحتقرون من أعمالكم، ألا و إنّه إذا اطيع </w:t>
      </w:r>
    </w:p>
    <w:p>
      <w:pPr>
        <w:pStyle w:val="BookText"/>
        <w:rPr/>
      </w:pPr>
      <w:r>
        <w:rPr>
          <w:rFonts w:ascii="IRNazanin" w:hAnsi="IRNazanin" w:eastAsia="IRNazanin"/>
          <w:color w:val="111111"/>
          <w:sz w:val="28"/>
          <w:sz w:val="28"/>
          <w:szCs w:val="28"/>
          <w:rtl w:val="true"/>
          <w:lang w:bidi="fa-IR"/>
        </w:rPr>
        <w:t>فقد عبد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بن عمران عليه السّلام جالس إذ أقبل عليه إبليس و عليه برنس ذو ألوان، فلمّا دنا من موسى خلع البرنس، و أقبل عليه فسلّم عليه،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قرّب اللّه دارك، فبم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لأسلّم عليك لمكانك من اللّه عزّ و جلّ،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أختطف به قلوب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صغر في عينه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بثلاث خصال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 بامرأة، و لا تخل بك، فإنّه لا يخلو رجل بامرأة و لا تخلو به إلاّ كنت صاحبه دون أصحابي، و إيّاك أن تعاهد اللّه عهدا، فإنّه ما عاهد اللّه أحد إلاّ كنت صاحبه دون أصحابي، حتّى أحول بينه و بين الوفاء به، و إذا هممت بصدقة فامضها، فإنّه إذا همّ العبد بصدقة كنت صاحبه دون أصحابي، أحول بينه و بينها، ثمّ ولّى إبليس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و يا عوله علّمت موسى ما لا يعلّمه بني آدم</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صدر الحديث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العجب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قرّب اللّه 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قرّبك اللّه منّا، أو من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ألوان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الألوان في برنسه كانت صورة شهوات الدنيا و زينتها و آلات إضلاله للناس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غلبه و استولى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الذي يملك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أشراك و هو ما يصاد به، فكأنّهم آلة الشيطان للإضلال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باض و فرّخ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توطّنه صدورهم و طول مكثه فيها، لأنّ الطائر لا يبيض إلاّ في عشّه، و فراخ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و درج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تربى في حجورهم كما يربى الطفل في حجر 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الغرّاء</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اوصيكم بتقوى اللّه الذي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r>
        <w:rPr>
          <w:rFonts w:eastAsia="Amiri" w:cs="Amiri" w:ascii="Amiri" w:hAnsi="Amiri"/>
          <w:color w:val="111111"/>
          <w:sz w:val="28"/>
          <w:szCs w:val="28"/>
          <w:rtl w:val="true"/>
          <w:lang w:bidi="ar-SA"/>
        </w:rPr>
        <w:t xml:space="preserve">. . .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تحادثه سرّا، من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استدرج قرينته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ضلّ قرينه تدريجا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استغلق رهينته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جعله بحيث لا يمكن تخليصه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قد عبد اللّه ستّة آلاف سنة لا يدرى أمن سني </w:t>
      </w:r>
    </w:p>
    <w:p>
      <w:pPr>
        <w:pStyle w:val="BookText"/>
        <w:rPr/>
      </w:pPr>
      <w:r>
        <w:rPr>
          <w:rFonts w:ascii="Amiri" w:hAnsi="Amiri" w:eastAsia="Amiri" w:cs="Amiri"/>
          <w:color w:val="111111"/>
          <w:sz w:val="28"/>
          <w:sz w:val="28"/>
          <w:szCs w:val="28"/>
          <w:rtl w:val="true"/>
          <w:lang w:bidi="ar-SA"/>
        </w:rPr>
        <w:t>الدنيا أم من سني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كبر ساعة 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w:t>
      </w:r>
      <w:r>
        <w:rPr>
          <w:rFonts w:eastAsia="Amiri" w:cs="Amiri" w:ascii="Amiri" w:hAnsi="Amiri"/>
          <w:color w:val="111111"/>
          <w:sz w:val="28"/>
          <w:szCs w:val="28"/>
          <w:rtl w:val="true"/>
          <w:lang w:bidi="ar-SA"/>
        </w:rPr>
        <w:t xml:space="preserve">. . .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يعديكم بدائه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يصيبكم بشيء من 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يستنهضكم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يجلب عليكم بخيله و رجله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موكّل به، يزيّن له المعصية ليركبها، و يمنّيه التوبة ليسوّفها، حتّى تهجم منيّته 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ذي غفلة أن يكون عمره عليه حجّة</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تهجم منيّته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يأتيه الموت بغتة 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باب التوبة،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صعد إبليس جبلا بمكّة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فصرخ بأعلا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أهل الهوى منساة للإيمان، و محضرة للشيطان</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و اللّه لو أنّ إبليس سجد للّه بعد المعصية و التكبّر عمر الدنيا ما نفعه ذلك، و لا قبله اللّه عزّ و جلّ منه ما لم يسجد لآدم كما أمره اللّه أن يسجد له</w:t>
      </w:r>
      <w:r>
        <w:rPr>
          <w:rFonts w:eastAsia="Amiri" w:cs="Amiri" w:ascii="Amiri" w:hAnsi="Amiri"/>
          <w:color w:val="111111"/>
          <w:sz w:val="28"/>
          <w:szCs w:val="28"/>
          <w:rtl w:val="true"/>
          <w:lang w:bidi="ar-SA"/>
        </w:rPr>
        <w:t xml:space="preserve">. . .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بمعناه في باب الأخذ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فليذكر اللّه فإنّ من لم يذكر اللّه عند الجماع فكان منه ولد كان شرك شيطان، و يعرف ذلك بحبّنا و بغضنا</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مشاركا فيه مع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لغير ذلك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يغضّ بصره عنه حتّى يفرغ</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في سفر أو حضر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على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الشياطين فتضرب الملائكة وجوهها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سبيلكم عليه قد سمّى اللّه و آمن به، و توكّل على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الطعام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في أوّله و في آخره، فإنّ العبد إذا سمّى في طعامه قبل أن يأكل لم يأكل معه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يسمّ أكل معه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سمّى بعد ما يأكل و أكل الشيطان منه تقيّأ </w:t>
      </w:r>
    </w:p>
    <w:p>
      <w:pPr>
        <w:pStyle w:val="BookText"/>
        <w:rPr/>
      </w:pPr>
      <w:r>
        <w:rPr>
          <w:rFonts w:ascii="Amiri" w:hAnsi="Amiri" w:eastAsia="Amiri" w:cs="Amiri"/>
          <w:color w:val="111111"/>
          <w:sz w:val="28"/>
          <w:sz w:val="28"/>
          <w:szCs w:val="28"/>
          <w:rtl w:val="true"/>
          <w:lang w:bidi="ar-SA"/>
        </w:rPr>
        <w:t>ما كان أكل</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أحدكم و لم يسمّ كان للشيطان في وضوئه شرك، و إن أكل أو شرب أو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يسمّي عليه فإن لم يفعل كان للشيطان فيه شرك</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الشيطان الرجيم فإنّ من تعوّذ باللّه أعاذه اللّه، و تعوّذوا من همزاته و نفخاته و نفثاته، أ تدرون ما هي؟ أمّا همزاته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يلقيه في قلوبكم من بغضنا أهل البيت،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كيف نبغضكم بعد ما عرفنا محلّكم من اللّه و منزلتكم؟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تبغضوا أولياءنا و تحبّوا أعداءنا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نفخاتهم؟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ينفخون به عند الغضب في الإنسان الذي يحملونه على هلاكه في دينه و دنياه، و قد ينفخون في غير حال الغضب بما يهلكون به، أ تدرون ما أشدّ ما ينفخون؟ و هو ما ينفخون بأن يوهموا أنّ أحدا من هذه الامّة فاضل علينا أو عدل لنا أهل البيت، و أمّا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أحدكم أنّ شيئا بعد القرآن أشفى له من ذكرنا أهل البيت و من الصلاة علينا</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شهر رمضان 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العاتي كأنّه تجرّد من الخير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تتشاغل بها الشياطين عن صبيانكم</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الحمام والديك و الشاة و غيرها ممّا ألف البيوت و استأنس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 فإنّك 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شيطان؟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 xml:space="preserve">. . .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 ولد غيّة و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علّمه الدعاء إذا دخلت عليه امرأته،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فيه شركا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ليجيء حتّى يقعد من المرأة كما يقعد الرجل منها و يحدث كما يحدث و ينكح كما ينكح،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 فمن أحبّنا كان نطفة العبد، و من أبغضنا كان نطفة الشيطان</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يكن إبليس أيضا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الجنّ، أما تسمعون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w:t>
      </w:r>
    </w:p>
    <w:p>
      <w:pPr>
        <w:pStyle w:val="BookText"/>
        <w:rPr/>
      </w:pPr>
      <w:r>
        <w:rPr>
          <w:rFonts w:ascii="Amiri" w:hAnsi="Amiri" w:eastAsia="Amiri" w:cs="Amiri"/>
          <w:color w:val="111111"/>
          <w:sz w:val="28"/>
          <w:sz w:val="28"/>
          <w:szCs w:val="28"/>
          <w:rtl w:val="true"/>
          <w:lang w:bidi="ar-SA"/>
        </w:rPr>
        <w:t>اُسْجُدُوا لِآدَمَ فَسَجَدُوا إِلاّ إِبْلِيسَ كانَ مِنَ اَلْجِنِّ و هو الذي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من الجنّ خاصّة و إنّه ليس من الملائكة و لا كان منها،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كانَ مِنَ اَلْجِنِّ و جاءت الأخبار متواترة عن أئمّة الهدى من آل محمّد عليهم السّلام بذلك، و هو مذهب الإماميّة كلّها و كثير من المعتزلة و أصحاب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أ كان من الملائكة أو هل كان يلي شيئا من أمر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 لم يكن يلي شيئا من أمر السماء، و كان من الجنّ، و كان مع الملائكة، و كانت الملائكة ترى أنّه منها، و كان اللّه يعلم أنّه ليس منها، فلمّا أمر بالسجود كان منه الذي كان</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إبليس ليحيى بن زكريّا عليه السّلام و 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يا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أصبتها من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فثقّلتك عن الصلاة و الذكر،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و للّه على جعفر و آل جعفر أن لا يملأوا بطونهم من طعام أبدا و للّه على جعفر و آل جعفر أن لا يعملوا للدنيا أبدا</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كحلا و سفوفا و لعوقا، فأمّا كحله فالنوم و أمّا سفوفه فالغضب و أمّا لعوقه فالكذب</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كوبيده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 ليسيدنى مثل عسل و دارو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الكحل للنوم ظاهر، و أمّا السفوف للغضب فلأنّ أكثر السفوفات من المسهلات التي توجب خروج الامور الرديّة، و الغضب أيضا يوجب صدور ما لا ينبغي من الإنسان و بروز الأخلاق الذميمة به و يكثر منه، و أمّا اللعوق فلأنّه غالبا ممّا يتلذّذ به و يكثر منه، و الكذب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عليّ بن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نوح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يدا عظيمة فانتصحني فإنّي لا أخونك، فتأثّم نوح بكلامه و مساءلته،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كلّمه و سله، فإنّي سأنطقه بحجّة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ابن آدم شحيحا أو حريصا أو حسودا أو جبّارا أو عجولا تلقّفناه تلقّف الكرة، فإن اجتمعت لنا هذه الأخلاق سمّيناه شيطانا مريدا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اليد العظيمة التي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 اللّه على أهل الأرض فألحقتهم في ساعة بالنار، فصرت فارغا، و لو لا دعوتك لشغلت بهم دهرا طويلا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التحرّج و الامتناع مخافة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التلقّف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الأخذ 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جسم مستدير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الصوفيّ أنّه لقي إبليس و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أنت من قوم يزعمون أنّهم يحبّون اللّه و يعصونه و يبغضون إبليس و يطيعونه،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الميسم و الاسم الكبير و الطبل العظيم، و أنا قاتل هابيل، و أنا الراكب مع نوح في الفلك، أنا عاقر ناقة صالح، أنا صاحب نار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لعنه اللّه بعد ذكر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المنافقين، أنا مهلك الأوّلين، أنا مضلّ الآخرين، أنا شيخ الناكثين، أنا ركن القاسطين، أنا ظلّ المارقين، أنا أبو مرّة مخلوق من نار لا من طين، أنا الذي غضب اللّه عليه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عليك إلاّ دللتني على عمل أتقرّب به إلى اللّه و أستعين به على نوائب دهري،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من دنياك بالعفاف و الكفاف، و استعن على الآخرة بحبّ عليّ بن أبي طالب عليه السّلام و بغض أعدائه، فإنّي عبدت اللّه في سبع سماواته و عصيته في سبع أرضيه، فلا وجدت ملكا مقرّبا و لا نبيّا مرسلا إلاّ و هو يتقرّب بحبّه،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بصري فأتيت أبا جعفر عليه السّلام فأخبرته بخبره،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الملعون بلسانه و كفر بقلبه</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عليه لعائن اللّه يبثّ جنود الليل من حين تغيب الشمس و تطلع، فأكثروا ذكر اللّه عزّ و جلّ في هاتين الساعتين و تعوّذوا باللّه من شرّ إبليس و جنوده، و عوّذوا صغاركم في هاتين </w:t>
      </w:r>
    </w:p>
    <w:p>
      <w:pPr>
        <w:pStyle w:val="BookText"/>
        <w:rPr/>
      </w:pPr>
      <w:r>
        <w:rPr>
          <w:rFonts w:ascii="Amiri" w:hAnsi="Amiri" w:eastAsia="Amiri" w:cs="Amiri"/>
          <w:color w:val="111111"/>
          <w:sz w:val="28"/>
          <w:sz w:val="28"/>
          <w:szCs w:val="28"/>
          <w:rtl w:val="true"/>
          <w:lang w:bidi="ar-SA"/>
        </w:rPr>
        <w:t>الساعتين فإنّهما ساعتا غفلة</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في حديث غدير خمّ أنّه لمّا قال النبيّ صلّى اللّه عليه و آله لعليّ عليه السّلام ما قال، و أقامه للناس صرخ إبليس صرخة فاجتمعت له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يومكم كيوم عيسى، و اللّه لأضلّنّ فيه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أصحاب عليّ، و لكن و عزّتك و جلالك يا ربّ، لازيّننّ لهم المعاصي حتّى أبغضهم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بالحقّ محمّدا، للعفاريت و الأبالسة على المؤمن أكثر من الزنابير على اللحم، و المؤمن أشدّ من الجبل، و الجبل تدنو إليه بالفأس فتنحت منه، و المؤمن لا يستقلّ عن دينه</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قد مرّ بعضها في باب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 يشكّكه في دينه حتّى تخرج نفسه، فمن كان مؤمنا لم يقدر عليه، فإذا حضرتم موتاكم فلقّنوه شهادة أن لا إله إلاّ اللّه و أنّ محمّدا رسول اللّه حتّى يموت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فلقّنه كلمات الفرج و الشهادتين و تسمّي له الإقرار </w:t>
      </w:r>
    </w:p>
    <w:p>
      <w:pPr>
        <w:pStyle w:val="BookText"/>
        <w:rPr/>
      </w:pPr>
      <w:r>
        <w:rPr>
          <w:rFonts w:ascii="Amiri" w:hAnsi="Amiri" w:eastAsia="Amiri" w:cs="Amiri"/>
          <w:color w:val="111111"/>
          <w:sz w:val="28"/>
          <w:sz w:val="28"/>
          <w:szCs w:val="28"/>
          <w:rtl w:val="true"/>
          <w:lang w:bidi="ar-SA"/>
        </w:rPr>
        <w:t>بالأئمّة عليهم السّلام واحدا بعد واحد حتّى ينقطع عنه الكلام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بينهم الحسد و البغي، فإنّهما يعدلان عند اللّه الشرك</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الإخراج من الدين و العقوبة و التأثير في الفساد، و شيوع المعاصي إنّما نشأت من هاتين الخصلتين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الشيطان من بيوتكم بيوت العنكبوت</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 أنت قائم و لا تبل في ماء نقيع، و لا تطف بقبر و لا تخل في بيت وحدك، و لا تمش بنعل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نعل واحد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الشيطان أسرع ما يكون إلى العبد إذا كان على بعض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أصاب أحدا شيء على هذه الحال فكاد أن يفارقه إلاّ أن يشاء اللّه عزّ و جلّ</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تتغوّط، في القاموس، الطوف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و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ليتغوّط كاطّاف على افتعل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أكثر الدعاء تسلم من سورة الشيطان</w:t>
      </w:r>
      <w:r>
        <w:rPr>
          <w:rFonts w:eastAsia="Amiri" w:cs="Amiri" w:ascii="Amiri" w:hAnsi="Amiri"/>
          <w:color w:val="111111"/>
          <w:sz w:val="28"/>
          <w:szCs w:val="28"/>
          <w:rtl w:val="true"/>
          <w:lang w:bidi="ar-SA"/>
        </w:rPr>
        <w:t xml:space="preserve">. . .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 و الغلبة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الأعداء أوجبهم مجاهدة؟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إليك و أعداهم لك و أضرّهم بك و أعظمهم لك عداوة و أخفاهم لك شخصا مع دنوّه منك، و من يحرّض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يحرّص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أعداءك عليك و هو إبليس الموكّل بوسواس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فله فلتشتدّ عداوتك، و لا يكوننّ أصبر على مجاهدتك لهلكتك منك على صبرك لمجاهدته، فإنّه أضعف منك ركنا في قوّته، و أقلّ منك ضررا في كثرة شرّه، إذا أنت اعتصمت باللّه فقد هديت إلى صراط مستقيم</w:t>
      </w:r>
      <w:r>
        <w:rPr>
          <w:rFonts w:eastAsia="Amiri" w:cs="Amiri" w:ascii="Amiri" w:hAnsi="Amiri"/>
          <w:color w:val="111111"/>
          <w:sz w:val="28"/>
          <w:szCs w:val="28"/>
          <w:rtl w:val="true"/>
          <w:lang w:bidi="ar-SA"/>
        </w:rPr>
        <w:t xml:space="preserve">. . .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 و المنعة، و أيضا ما يقوى به، و الأمر العظيم، أي لا يكون صبره في المجاهدة أقوى منك، فمع قوّته و كثرة شرّه أضعف منك ركنا و أقلّ ضررا مع مجاهدتك و اعتصامك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أمامة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لمّا انزل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أنزلتني إلى الأرض و جعلتني رجيما فاجعل لي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مجلسا،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 و مجامع الطرق،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اسم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شرابا،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مؤذّنا،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لي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w:t>
      </w:r>
    </w:p>
    <w:p>
      <w:pPr>
        <w:pStyle w:val="BookText"/>
        <w:rPr/>
      </w:pPr>
      <w:r>
        <w:rPr>
          <w:rFonts w:ascii="IRNazanin" w:hAnsi="IRNazanin" w:eastAsia="IRNazanin"/>
          <w:color w:val="111111"/>
          <w:sz w:val="28"/>
          <w:sz w:val="28"/>
          <w:szCs w:val="28"/>
          <w:rtl w:val="true"/>
          <w:lang w:bidi="fa-IR"/>
        </w:rPr>
        <w:t>مصائد،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و خال در بدن كوبيدن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إلى ظهر الكوفة و بين يدي قنبر،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ترى 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اللّه عزّ و جلّ لك يا أمير المؤمنين، عمّا عمي عنه 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ترون ما أرى؟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ضوّء اللّه لك يا أمير المؤمنين عمّا عمي عنه أبصارنا،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لترونه كما أراه، و لتسمعنّ كلامه كما أسمع، فما لبثنا أن طلع شيخ عظيم الهامة مديد القامة، له عينان بالطول،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لعين؟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تقول هذا يا أمير المؤمنين؟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لأحدّثنك بحديث عنّي عن اللّه عزّ و جلّ ما بيننا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عنك عن اللّه عزّ و جلّ ما بينكما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هبطت بخطيئتي إلى السماء الرابعة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ما أحسبك خلقت خلقا هو أشقى منّي، فأوحى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خلقت من هو أشقى منك، فانطلق إلى مالك يريكه، فانطلقت إلى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يقرء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من هو أشقى منّي، فانطلق بي مالك إلى النار فرفع الطبق الأعلى فخرجت نار سوداء ظننت أنّها قد أكلتني و أكلت مالكا،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إهدئي فهدأت، ثمّ انطلق بي إلى الطبق الثاني فخرجت نار هي أشدّ من تلك سوادا و أشدّ حمى،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اخمدي فخمدت، إلى أن انطلق بي إلى الطبق السابع، و كلّ نار تخرج من طبق هي أشدّ </w:t>
      </w:r>
    </w:p>
    <w:p>
      <w:pPr>
        <w:pStyle w:val="BookText"/>
        <w:rPr/>
      </w:pPr>
      <w:r>
        <w:rPr>
          <w:rFonts w:ascii="Amiri" w:hAnsi="Amiri" w:eastAsia="Amiri" w:cs="Amiri"/>
          <w:color w:val="111111"/>
          <w:sz w:val="28"/>
          <w:sz w:val="28"/>
          <w:szCs w:val="28"/>
          <w:rtl w:val="true"/>
          <w:lang w:bidi="ar-SA"/>
        </w:rPr>
        <w:t>من الأولى، فخرجت نار ظننت أنّها قد أكلتني و أكلت مالكا و جميع ما خلقه اللّه عزّ و جلّ، فوضعت يدي على عيني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 مالك، أن تخمد و إلاّ خمدت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تخمد إلى الوقت المعلوم، فأمرها فخمدت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رجلين في أعناقهما سلاسل النيران معلّقين بها إلى فوق و على رؤوسهما قوم معهم مقامع النيران يقمعونهما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من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 على ساق العرش؟ 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قبل أن يخلق اللّه الدنيا بألفي عام، لا إله إلاّ اللّه محمّد رسول اللّه أيّدته و نصرته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أعداء أولئك أو ظالميهم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صاحب الحديث</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 قد أعرض عن ذكر اللّه و استهان بأمره، و سكن إلى نهيه، و نسي اطّلاعه على سرّه، فالوسوسة ما تكون من خارج القلب بإشارة معرفة العقل </w:t>
      </w:r>
      <w:r>
        <w:rPr>
          <w:rStyle w:val="FootnoteAnchor"/>
          <w:rtl w:val="true"/>
        </w:rPr>
        <w:footnoteReference w:id="924"/>
      </w:r>
      <w:r>
        <w:rPr>
          <w:rFonts w:ascii="Amiri" w:hAnsi="Amiri" w:eastAsia="Amiri" w:cs="Amiri"/>
          <w:color w:val="111111"/>
          <w:sz w:val="28"/>
          <w:sz w:val="28"/>
          <w:szCs w:val="28"/>
          <w:rtl w:val="true"/>
          <w:lang w:bidi="ar-SA"/>
        </w:rPr>
        <w:t>و مجاورة الطبع، و أمّا إذا تمكّن في القلب فذلك غيّ و ضلالة و كفر، و اللّه عزّ و جلّ دعا عباده بلطف دعوته و عرّفهم عداوة إبليس،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 عَدُوٌّ مُبِينٌ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معه كالغريب مع كلب الراعي يفزع إلى صاحبه في صرفه عنه، كذلك إذا أتاك الشيطان موسوسا ليضلّك عن سبيل الحقّ، و ينسيك ذكر اللّه، فاستعذ منه بربّك و ربّه، فإنّه يؤيّد الحقّ على الباطل، و ينصر المظلوم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و لن يقدر على هذا و معرفة إيتانه و مذاهب وسوسته، إلاّ بداوم المراقبة و الاستقامة على بساط الخدمة، و هيبة المطّلع و كثرة الذكر، و أمّا المهمل لأوقاته فهو صيد الشيطان </w:t>
      </w:r>
    </w:p>
    <w:p>
      <w:pPr>
        <w:pStyle w:val="BookText"/>
        <w:rPr/>
      </w:pP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بما فعل بنفسه من الإغواء و الاغترار و الاستكبار حيث غرّه و أعجبه عمله و عبادته و بصيرته و رأيه و جرأته عليه، قد أورثه علمه و معرفته و استدلاله بعقله اللعنة إلى الأبد، فما ظنّك بنصحه و دعوته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فاعتصم بحبل اللّه الأوثق و هو الالتجاء إلى اللّه و الاضطرار بصحّة الافتقار إلى اللّه في كلّ نفس، و لا يغرّنّك تزيينه للطاعة عليك، فإنّه يفتح عليك تسعة و تسعين بابا من الخير ليظفر بك عند تمام المائة، فقابله بالخلاف و الصدّ عن سبيله و المضادّة باستهوائه</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قلبك التقوى و خالف الهوى تغلب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عدوّا نفذ في الصدور خفيّا و نفث في الآذان نجيّا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احذروا عدوّ اللّه إبليس أن يعديكم بدائه أو يستفزّكم بخيله و رجله، فقد فوّق لكم سهم الوعيد و رماكم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لإبليس وهق </w:t>
      </w:r>
      <w:r>
        <w:rPr>
          <w:rStyle w:val="FootnoteAnchor"/>
          <w:rtl w:val="true"/>
        </w:rPr>
        <w:footnoteReference w:id="926"/>
      </w:r>
      <w:r>
        <w:rPr>
          <w:rFonts w:ascii="IRNazanin" w:hAnsi="IRNazanin" w:eastAsia="IRNazanin"/>
          <w:color w:val="111111"/>
          <w:sz w:val="28"/>
          <w:sz w:val="28"/>
          <w:szCs w:val="28"/>
          <w:rtl w:val="true"/>
          <w:lang w:bidi="fa-IR"/>
        </w:rPr>
        <w:t>أعظم من الغضب و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الباب كثيرة و قد ذكرنا بعضها، و قد مرّ ما يناسب المقام في أبواب الافتتاح بالتسمية، الأكل، الجماع، آداب الخلاء، الحرص، الحديث، الذنب، الذكر، السجود، و المجالسة، و يأتي أيضا في باب الوسوسة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سيأتي في باب الصلاة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ذعرا من المؤمن ما حافظ الصلوات الخمس، فإذا ضيّعهنّ تجرّأ عليه و أوقعه في العظائم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حصن الرحمن و مدحرة الشيطان</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المفاتيح عن السجّاد عليه السّلام في مناجاة الشاكّين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أشكو إليك عدوّا يضلّني، و شيطانا يغويني، قد ملأ بالوسواس صدري، و أحاطت هواجسه بقلبي، يعاضد لي الهوى، و يزيّن لي حبّ الدنيا، و يحول بيني و بين الطاعة و الزلفى</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B22426F6F6B506167654944223A32303534393737312C22426F6F6B4944223A31363732302C2253656374696F6E4E756D223A312C22506167654E756D223A3237342C2253686F77506167654E756D223A22323734222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3135393134473030335331503237342E676966222C22536F6C72426F6F6B506167654964223A307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47" w:name="pg14582_163258"/>
    </w:p>
    <w:p>
      <w:pPr>
        <w:pStyle w:val="Heading3"/>
        <w:numPr>
          <w:ilvl w:val="2"/>
          <w:numId w:val="1"/>
        </w:numPr>
        <w:rPr/>
      </w:pPr>
      <w:bookmarkStart w:id="248" w:name="__RefHeading___Toc1100596_1878427129"/>
      <w:bookmarkStart w:id="249" w:name="_Toc100"/>
      <w:bookmarkEnd w:id="247"/>
      <w:bookmarkEnd w:id="248"/>
      <w:r>
        <w:rPr/>
        <w:t>101</w:t>
      </w:r>
      <w:r>
        <w:rPr>
          <w:rtl w:val="true"/>
        </w:rPr>
        <w:t xml:space="preserve">- </w:t>
      </w:r>
      <w:r>
        <w:rPr>
          <w:rtl w:val="true"/>
        </w:rPr>
        <w:t>الشعر</w:t>
      </w:r>
      <w:bookmarkEnd w:id="249"/>
    </w:p>
    <w:p>
      <w:pPr>
        <w:pStyle w:val="Heading4"/>
        <w:numPr>
          <w:ilvl w:val="3"/>
          <w:numId w:val="1"/>
        </w:numPr>
        <w:rPr/>
      </w:pPr>
      <w:bookmarkStart w:id="250" w:name="__RefHeading___Toc1100598_1878427129"/>
      <w:bookmarkStart w:id="251" w:name="_Toc101"/>
      <w:bookmarkEnd w:id="250"/>
      <w:r>
        <w:rPr>
          <w:rtl w:val="true"/>
        </w:rPr>
        <w:t>الآيات</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Heading4"/>
        <w:numPr>
          <w:ilvl w:val="3"/>
          <w:numId w:val="1"/>
        </w:numPr>
        <w:rPr/>
      </w:pPr>
      <w:bookmarkStart w:id="252" w:name="__RefHeading___Toc1100600_1878427129"/>
      <w:bookmarkStart w:id="253" w:name="_Toc102"/>
      <w:bookmarkEnd w:id="252"/>
      <w:r>
        <w:rPr>
          <w:rtl w:val="true"/>
        </w:rPr>
        <w:t>الأخبار</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 شعر بنى اللّه تعالى له بيتا في الجنّة</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فينا قائل بيتا من الشعر حتّى يؤيّد </w:t>
      </w:r>
    </w:p>
    <w:p>
      <w:pPr>
        <w:pStyle w:val="BookText"/>
        <w:rPr/>
      </w:pPr>
      <w:r>
        <w:rPr>
          <w:rFonts w:ascii="IRNazanin" w:hAnsi="IRNazanin" w:eastAsia="IRNazanin"/>
          <w:color w:val="111111"/>
          <w:sz w:val="28"/>
          <w:sz w:val="28"/>
          <w:szCs w:val="28"/>
          <w:rtl w:val="true"/>
          <w:lang w:bidi="fa-IR"/>
        </w:rPr>
        <w:t>بروح القدس</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رحمه اللّه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أشعار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أنشدني في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كما تنشدون، يعني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 فقل لأعظمه الزكيّة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سمعت البكاء من خلف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هرون، من أنشد في الحسين عليه السّلام شعرا فبكى و أبكى عشرا كتبت له الجنّة، و من أنشد في الحسين شعرا فبكى و أبكى خمسة كتبت له الجنّة، و من أنشد في الحسين شعرا فبكى و أبكى واحدا كتبت لهما الجنّة، و من ذكر الحسين عليه السّلام عنده فخرج من عينه من الدموع مقدار جناح ذباب كان ثوابه على اللّه و 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عمارة المنشد عنه عليه السّلام،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أنشد في الحسين شعرا فتباكى فله الجنّة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بيت شعر فبكى </w:t>
      </w:r>
    </w:p>
    <w:p>
      <w:pPr>
        <w:pStyle w:val="BookText"/>
        <w:rPr/>
      </w:pPr>
      <w:r>
        <w:rPr>
          <w:rFonts w:ascii="Amiri" w:hAnsi="Amiri" w:eastAsia="Amiri" w:cs="Amiri"/>
          <w:color w:val="111111"/>
          <w:sz w:val="28"/>
          <w:sz w:val="28"/>
          <w:szCs w:val="28"/>
          <w:rtl w:val="true"/>
          <w:lang w:bidi="ar-SA"/>
        </w:rPr>
        <w:t>و أبكى عشرة فله و لهم الجنّة، و من أنشد في الحسين بيتا فبكى و أبكى تسعة فله و لهم الجنّة، فلم يزل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بيتا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عبد اللّه عليه السّلام قال لجعفر بن عفّان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الشعر في الحسين عليه السّلام و تجيّد؟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 فبكى و من حوله حتّى سالت الدموع على وجهه و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و اللّه لقد شهدك ملائكة اللّه المقرّبون هيهنا يسمعون قولك في الحسين عليه السّلام، و لقد بكوا كما بكينا و أكثر، و لقد أوجب اللّه لك يا جعفر، في ساعتك الجنّة بأسرها و غفر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في الحسين عليه السّلام شعرا فبكى و أبكى به، إلاّ أوجب اللّه له الجنّة و غفر له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قد مرّ بعضها في باب البكاء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الكميت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كميت، لو كان عندنا مال لأعطيناك منه، و لكن لك ما قال رسول اللّه صلّى اللّه عليه و آله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معك روح القدس ما ذببت عنّا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ذببت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 عن حريمه 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حمى و دفع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يروون عن آبائك عليهم السّلام إنّ الشعر ليلة الجمعة و يوم الجمعة و في شهر رمضان و في الليل </w:t>
      </w:r>
    </w:p>
    <w:p>
      <w:pPr>
        <w:pStyle w:val="BookText"/>
        <w:rPr/>
      </w:pPr>
      <w:r>
        <w:rPr>
          <w:rFonts w:ascii="Amiri" w:hAnsi="Amiri" w:eastAsia="Amiri" w:cs="Amiri"/>
          <w:color w:val="111111"/>
          <w:sz w:val="28"/>
          <w:sz w:val="28"/>
          <w:szCs w:val="28"/>
          <w:rtl w:val="true"/>
          <w:lang w:bidi="ar-SA"/>
        </w:rPr>
        <w:t xml:space="preserve">مكروه، و قد هممت أن أرثى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شهر رمضان،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أبا الحسن في ليلة الجمعة و في شهر رمضان و في الليل و في سائر الأيّام، فإنّ اللّه يكافئك على ذلك</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مولاي عليّ بن موسى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w:t>
      </w:r>
      <w:r>
        <w:rPr>
          <w:rFonts w:eastAsia="Amiri" w:cs="Amiri" w:ascii="Amiri" w:hAnsi="Amiri"/>
          <w:color w:val="111111"/>
          <w:sz w:val="28"/>
          <w:szCs w:val="28"/>
          <w:rtl w:val="true"/>
          <w:lang w:bidi="ar-SA"/>
        </w:rPr>
        <w:t xml:space="preserve">. . .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شعراءهم وصلتهم عليهم السّلام لهم كثيرة، راجع كتب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شاعرا يتّبعه أحد؟ إنّما هم قوم تفقّهوا لغير الدين فضلّوا و أضلّوا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قوم تعلّموا و تفقّهوا بغير علم فضلّوا و أضلّوا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كعب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ما ذا تقول في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مجاهد بسيفه و لسانه، و الذي نفسي بيده لكأنّما ينضحونهم بالنبل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يرمونهم بالحجارة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تفسير عليّ بن إبراهيم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غيّروا دين اللّه بآرائهم، و خالفوا أمر اللّه، هل رأيتم شاعرا قطّ تبعه أحد؟ إنّما عنى بذلك الذين وضعوا دينا بآرائهم فيتبعهم الناس على ذلك</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الشاعر الذي 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يلقي عليه الشعر، و إنّي لأعرف ذلك الملك</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ملاحاة الشعراء، فإنّهم يضنّون بالمدح و يجودون بالهجاء</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المنازعة و المخاصمة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تكون عشّارا، أو شاعرا، أو شرطيّا، أو عريفا، أو صاحب عرطبة و هي الطنبور، أو صاحب كوبة و هو الطبل، فإنّ نبيّ اللّه خرج ذات ليلة فنظر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الساعة التي لا يردّ فيها دعوة إلاّ دعوة عريف، أو دعوة شاعر، أو شرطيّ، أو صاحب عرطبة، أو صاحب كوبة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شاعرا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هنا هو الذي يقول الأباطيل، و يمدح الناس و يهجوهم، و يتقرّب به عند السلاطين، و يقذف المحصنات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أخبار اخر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الشاميّ أمير المؤمنين عليه السّلام عن أوّل من قال الشعر،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 . </w:t>
      </w:r>
      <w:r>
        <w:rPr>
          <w:rStyle w:val="FootnoteAnchor"/>
          <w:rtl w:val="true"/>
        </w:rPr>
        <w:footnoteReference w:id="94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لحكما، و إنّ من البيان لسحرا</w:t>
      </w:r>
      <w:r>
        <w:rPr>
          <w:rFonts w:eastAsia="Amiri" w:cs="Amiri" w:ascii="Amiri" w:hAnsi="Amiri"/>
          <w:color w:val="111111"/>
          <w:sz w:val="28"/>
          <w:szCs w:val="28"/>
          <w:rtl w:val="true"/>
          <w:lang w:bidi="ar-SA"/>
        </w:rPr>
        <w:t xml:space="preserve">. . . </w:t>
      </w:r>
      <w:r>
        <w:rPr>
          <w:rStyle w:val="FootnoteAnchor"/>
          <w:rtl w:val="true"/>
        </w:rPr>
        <w:footnoteReference w:id="9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علّموا أولادكم شعر العبديّ فإنّه على دين اللّه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أشعر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يجروا في حلبة تعرف الغاية عند قصبتها، فإن كان و لا بدّ، فالملك الضلّيل، يريد امرأ القيس</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ذكر أشعارهم عليهم السّلام في المناجاة و غيرها كثيرة، لم يسع المجال ذكرها</w:t>
      </w:r>
      <w:r>
        <w:rPr>
          <w:rFonts w:eastAsia="Amiri" w:cs="Amiri" w:ascii="Amiri" w:hAnsi="Amiri"/>
          <w:color w:val="111111"/>
          <w:sz w:val="28"/>
          <w:szCs w:val="28"/>
          <w:rtl w:val="true"/>
          <w:lang w:bidi="ar-SA"/>
        </w:rPr>
        <w:t xml:space="preserve">. </w:t>
      </w:r>
      <w:bookmarkStart w:id="254" w:name="pg14582_163264"/>
    </w:p>
    <w:p>
      <w:pPr>
        <w:pStyle w:val="Heading3"/>
        <w:numPr>
          <w:ilvl w:val="2"/>
          <w:numId w:val="1"/>
        </w:numPr>
        <w:rPr/>
      </w:pPr>
      <w:bookmarkStart w:id="255" w:name="__RefHeading___Toc1100602_1878427129"/>
      <w:bookmarkStart w:id="256" w:name="_Toc103"/>
      <w:bookmarkEnd w:id="254"/>
      <w:bookmarkEnd w:id="255"/>
      <w:r>
        <w:rPr/>
        <w:t>102</w:t>
      </w:r>
      <w:r>
        <w:rPr>
          <w:rtl w:val="true"/>
        </w:rPr>
        <w:t xml:space="preserve">- </w:t>
      </w:r>
      <w:r>
        <w:rPr>
          <w:rtl w:val="true"/>
        </w:rPr>
        <w:t>باب في الشفاعة</w:t>
      </w:r>
      <w:bookmarkEnd w:id="256"/>
    </w:p>
    <w:p>
      <w:pPr>
        <w:pStyle w:val="Heading4"/>
        <w:numPr>
          <w:ilvl w:val="3"/>
          <w:numId w:val="1"/>
        </w:numPr>
        <w:rPr/>
      </w:pPr>
      <w:bookmarkStart w:id="257" w:name="__RefHeading___Toc1100604_1878427129"/>
      <w:bookmarkStart w:id="258" w:name="_Toc104"/>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و فيه فصول</w:t>
      </w:r>
    </w:p>
    <w:p>
      <w:pPr>
        <w:pStyle w:val="Heading4"/>
        <w:numPr>
          <w:ilvl w:val="3"/>
          <w:numId w:val="1"/>
        </w:numPr>
        <w:rPr/>
      </w:pPr>
      <w:bookmarkStart w:id="259" w:name="__RefHeading___Toc1100606_1878427129"/>
      <w:bookmarkStart w:id="260" w:name="_Toc105"/>
      <w:bookmarkEnd w:id="259"/>
      <w:r>
        <w:rPr>
          <w:rtl w:val="true"/>
        </w:rPr>
        <w:t>الفصل الأوّل</w:t>
      </w:r>
      <w:r>
        <w:rPr>
          <w:rtl w:val="true"/>
        </w:rPr>
        <w:t xml:space="preserve">: </w:t>
      </w:r>
      <w:r>
        <w:rPr>
          <w:rtl w:val="true"/>
        </w:rPr>
        <w:t>آيات الشفاعة</w:t>
      </w:r>
      <w:bookmarkEnd w:id="260"/>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تنفي الشفاعة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تَجْزِي نَفْسٌ عَنْ نَفْسٍ شَيْئاً وَ لا يُقْبَلُ مِنْها شَفاعَةٌ</w:t>
      </w:r>
      <w:r>
        <w:rPr>
          <w:rFonts w:eastAsia="Amiri" w:cs="Amiri" w:ascii="Amiri" w:hAnsi="Amiri"/>
          <w:color w:val="111111"/>
          <w:sz w:val="28"/>
          <w:szCs w:val="28"/>
          <w:rtl w:val="true"/>
          <w:lang w:bidi="ar-SA"/>
        </w:rPr>
        <w:t xml:space="preserve">. . . </w:t>
      </w:r>
      <w:r>
        <w:rPr>
          <w:rStyle w:val="FootnoteAnchor"/>
          <w:rtl w:val="true"/>
        </w:rPr>
        <w:footnoteReference w:id="9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تَجْزِي نَفْسٌ عَنْ نَفْسٍ شَيْئاً وَ لا يُقْبَلُ مِنْها عَدْلٌ وَ لا تَنْفَعُها شَفاعَةٌ وَ لا هُمْ يُنْصَرُونَ</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 وَ 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الآيات الثلاثة و إن تدلّ على نفي الشفاعة في النظر البدوي، إلاّ أنّ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و الثانية، لا تنفيان الشفاعة مطلقا، بل تدلاّن على أنّ الشفاعة لا تقبل و لا تنفع لبعض الناس، و الثالثة و إن تكون ظاهرة في نفي الشفاعة لكن تخصّص و تفسّر بالآيات الأخرى التي يلي ذكرها في الأقسام الآتية حيث تثبت الشفاعة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لِلظّالِمِينَ مِنْ حَمِيمٍ وَ لا شَفِيعٍ يُطاعُ و عن بعض دون بعض كالنبيّ صلّى اللّه عليه و آله و من أذن اللّه له دون أولياء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هذا الجمع بين الآيات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هُمْ يُنْصَرُونَ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تنفي نصرة اللّه للناس مطلقا، و من جانب آخر نرى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يجمعها القول بأن نفي النصرة لعامّة الناس من الكفّار و المنافقين دون الرسل و المؤمنين حيث ينصرون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ندم المجرمين، و تمنّيهم للشافع و إظهارهم بأن ليس لهم شفعاء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w:t>
      </w:r>
      <w:r>
        <w:rPr>
          <w:rFonts w:eastAsia="Amiri" w:cs="Amiri" w:ascii="Amiri" w:hAnsi="Amiri"/>
          <w:color w:val="111111"/>
          <w:sz w:val="28"/>
          <w:szCs w:val="28"/>
          <w:rtl w:val="true"/>
          <w:lang w:bidi="ar-SA"/>
        </w:rPr>
        <w:t xml:space="preserve">. . . </w:t>
      </w:r>
      <w:r>
        <w:rPr>
          <w:rStyle w:val="FootnoteAnchor"/>
          <w:rtl w:val="true"/>
        </w:rPr>
        <w:footnoteReference w:id="94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الآيتان أيضا تثبتان الشفاعة، إذ إن لم تكن الشفاعة في يوم القيامة فكيف يتمنّاها هؤلاء و 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مِنْ شُفَعاءَ فيعلم وجود شفعاء يوم القيامة يشفعون، و لكن ليس لهم شفيع و لا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مفادها أنّ الشفاعة لا تقبل من أولياء الكفر و الأوثان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نَرى مَعَكُمْ شُفَعاءَكُمُ اَلَّذِينَ زَعَمْتُمْ أَنَّهُمْ فِيكُمْ شُرَكاءُ لَقَدْ تَقَطَّعَ بَيْنَكُمْ وَ ضَلَّ عَنْكُمْ ما كُنْتُمْ تَزْعُمُونَ</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xml:space="preserve">. . . </w:t>
      </w:r>
      <w:r>
        <w:rPr>
          <w:rStyle w:val="FootnoteAnchor"/>
          <w:rtl w:val="true"/>
        </w:rPr>
        <w:footnoteReference w:id="9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 .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أيضا كما ترى تدلّ على نفي الشفاعة من الشفعاء الذين زعم المشركون أنّهم شفعائهم في الدنيا و الآخرة من الأوثان و الآلهة لا على نفي الشفاعة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مفادها أنّ الشفاعة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لَيْسَ لَها مِنْ دُونِ اَللّهِ وَلِيٌّ وَ لا شَفِيعٌ</w:t>
      </w:r>
      <w:r>
        <w:rPr>
          <w:rFonts w:eastAsia="Amiri" w:cs="Amiri" w:ascii="Amiri" w:hAnsi="Amiri"/>
          <w:color w:val="111111"/>
          <w:sz w:val="28"/>
          <w:szCs w:val="28"/>
          <w:rtl w:val="true"/>
          <w:lang w:bidi="ar-SA"/>
        </w:rPr>
        <w:t xml:space="preserve">. . . </w:t>
      </w:r>
      <w:r>
        <w:rPr>
          <w:rStyle w:val="FootnoteAnchor"/>
          <w:rtl w:val="true"/>
        </w:rPr>
        <w:footnoteReference w:id="95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لَيْسَ لَهُمْ مِنْ دُونِهِ وَلِيٌّ وَ لا شَفِيعٌ لَعَلَّهُمْ يَتَّقُونَ</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لَكُمْ مِنْ دُونِهِ مِنْ وَلِيٍّ وَ لا شَفِيعٍ أَ فَلا تَتَذَكَّرُونَ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 .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الآيات تكون على نحو آيات الهداية و الضلالة، و آيات علم الغيب و غيرها، ففيها أنّ الهداية للّه تعالى و الضلالة بيده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للّه تعالى فيأذن لأوليائه أن يشفعوا، و أنّ الشفيع حقيقة هو اللّه سبحانه، و غيره تعالى من الشفعاء لهم الشفاعة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أمثالها في القرآن كثيرة كالآيات الناطقة في الخلق و التوفّي و الرزق و علم الغيب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ينفي عزّ و جلّ كلّ كمال عن غيره تعالى ثمّ يثبته لنفسه ثمّ يثبته لغيره بإذنه و مشيّته فتفيد أنّ غيره لا يملك ما يملك من هذه الكمالات بنفسه و استقلاله و إنّما يملكها بتمليك اللّه له إيّاها، و من هنا يظهر أنّ الشفاعة للّه تعالى بنحو الأصالة و لغيره بإذنه و تمليكه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مفادها أنّ الشفاعة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 . </w:t>
      </w:r>
      <w:r>
        <w:rPr>
          <w:rStyle w:val="FootnoteAnchor"/>
          <w:rtl w:val="true"/>
        </w:rPr>
        <w:footnoteReference w:id="95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 . </w:t>
      </w:r>
      <w:r>
        <w:rPr>
          <w:rStyle w:val="FootnoteAnchor"/>
          <w:rtl w:val="true"/>
        </w:rPr>
        <w:footnoteReference w:id="96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 .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هذه الآيات أنّ الشفاعة للّه تعالى فيأذن لأوليائه فيشفعوا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وردت في شرائط الشافعين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وردت في شرائط الذين يشفع لهم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 . </w:t>
      </w:r>
      <w:r>
        <w:rPr>
          <w:rStyle w:val="FootnoteAnchor"/>
          <w:rtl w:val="true"/>
        </w:rPr>
        <w:footnoteReference w:id="96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يَرْضى</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تثبت الشفاعة للنبيّ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كلّها تثبت الشفاعة كما لا يخفى، و تثبت الشفاعة للنبيّ صلّى اللّه عليه و آله في يوم القيامة</w:t>
      </w:r>
      <w:r>
        <w:rPr>
          <w:rFonts w:eastAsia="Amiri" w:cs="Amiri" w:ascii="Amiri" w:hAnsi="Amiri"/>
          <w:color w:val="111111"/>
          <w:sz w:val="28"/>
          <w:szCs w:val="28"/>
          <w:rtl w:val="true"/>
          <w:lang w:bidi="ar-SA"/>
        </w:rPr>
        <w:t xml:space="preserve">. </w:t>
      </w:r>
      <w:bookmarkStart w:id="261" w:name="pg14582_163270"/>
    </w:p>
    <w:p>
      <w:pPr>
        <w:pStyle w:val="Heading4"/>
        <w:numPr>
          <w:ilvl w:val="3"/>
          <w:numId w:val="1"/>
        </w:numPr>
        <w:rPr/>
      </w:pPr>
      <w:bookmarkStart w:id="262" w:name="__RefHeading___Toc1100608_1878427129"/>
      <w:bookmarkStart w:id="263" w:name="_Toc106"/>
      <w:bookmarkEnd w:id="261"/>
      <w:bookmarkEnd w:id="262"/>
      <w:r>
        <w:rPr>
          <w:rtl w:val="true"/>
        </w:rPr>
        <w:t>الفصل الثانيّ</w:t>
      </w:r>
      <w:r>
        <w:rPr>
          <w:rtl w:val="true"/>
        </w:rPr>
        <w:t xml:space="preserve">: </w:t>
      </w:r>
      <w:r>
        <w:rPr>
          <w:rtl w:val="true"/>
        </w:rPr>
        <w:t>إثبات الشفاعة في الأخبار</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المسائلة في القبر و الشفاعة</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شفعت الشيء شفعا من باب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ضممته إلى الفرد، و شفعت الركعة جعلتها ثنتين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شفعت في الأمر شفعا و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 بوسيلة أو ذمام، و اسم الفاعل شفيع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المقائيس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صحيح يدلّ على مقارنة الشيئين، من ذلك الشفع خلاف الوتر،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فردا فشفعته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شفع فلان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ثانيه ملتمسا مطلبه و معينا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المفردات،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الشيء إلى مثله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الشفاعة الانضمام إلى آخر ناصرا له و سائلا عنه، و أكثر ما يستعمل في انضمام من هو أعلى حرمة و مرتبة إلى من هو أدنى، و منه الشفاعة في القيامة 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الطوسي رحمه اللّه 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على الشفاعة،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المنافع و يبطل منّا في حقّه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المضارّ، و الحقّ صدق الشفاعة فيهما و ثبوت الثاني له صلّى اللّه عليه و آله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امّتي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العلاّمة رحمه اللّه في شرحه على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العلماء على ثبوت الشفاعة للنبيّ صلّى اللّه عليه و آله،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الشفاعة، و اختلفوا فقالت 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طلب زيادة المنافع للمؤمنين المستحقّين للثواب، و ذهبت التفضّليّة إلى أنّ الشفاعة للفسّاق من هذه الامّة في إسقاط عقابهم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بيّن المصنّف رحمه اللّه أنّها تطلق على المعنيين معا،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شفع فلان في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له زيادة منافع أو إسقاط مضارّ، و ذلك متعارف عند العقلاء، ثمّ بيّن أنّ الشفاعة بالمعنى الثاني أعني إسقاط المضارّ ثابتة للنبيّ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التجريد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شبّر رحمه اللّه في حقّ اليقين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خلاف بين المسلمين في ثبوت الشفاعة لسيّد المرسلين في امّته، بل في سائر الامم الماضين، بل ذلك من ضروريّات 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و إنّما اختلف في معناها فالذي عليه الفرقة المحقّة و أكثر العامّة؛ أنّ الشفاعة كما تكون في زيادة الثواب كذلك تكون لإسقاط العقاب عن فسّاق المسلمين المستحقّين للعذاب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الطبرسيّ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عندنا للنبيّ صلّى اللّه عليه و آله و لأصحابه المنتجبين و الأئمّة من أهل بيته الطاهرين و لصالحي المؤمنين، و ينجي اللّه تعالى بشفاعتهم كثيرا من الخاطئين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الخبر الذي تلقّته الامّة بالقبول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في روايات أصحابنا رحمهم اللّه عنهم مرفوعا إلى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أشفع يوم القيامة فأشفّع، و يشفع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 و يشفع أهل بيتي فيشفّعون، و إنّ أدنى المؤمنين شفاعة ليشفع في أربعين من إخوانه كلّ قد استوجب النار</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 قال النوويّ من العامّة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السنّة جواز الشفاعة عقلا و وجوبها سمعا بصريح الآيات، و بخبر الصادق، و قد جاءت الآثار التي بلغت بمجموعها التواتر بصحّة الشفاعة في الآخرة لمذنبي المؤمنين، و أجمع السلف الصالح و من بعدهم من أهل السنّة عليها، و منعت الخوارج و بعض المعتزلة منها، و تعلّقوا بمذاهبهم في تخليد المذنبين في النار، و احتجّوا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و هي في الكفّار، و أمّا تأويلهم أحاديث الشفاعة بكونها في زيادة الدرجات فباطل، و ألفاظ الأحاديث في الكتاب و غيره صريحة في بطلان مذهبهم، و إخراج من استوجب النار، لكنّ الشفاعة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الإزاحة من هول الموقف و تعجيل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إدخال قوم الجنّة بغير حساب، و هذه أيضا وردت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لقوم استوجبوا النار فيشفع فيهم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دخل النار من المؤمنين و قد جاءت الأحاديث بإخراجهم من النار بشفاعة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و إخوانهم من المؤمنين، ثمّ يخرج اللّه تعالى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فيها إلاّ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زيادة الدرجات في الجنّة لأهلها و هذه لا ينكرها المعتزلة و لا ينكرون أيضا شفاعة الحشر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المجلّدات العشرة ذيل حديث شفاعتي لأهل الكبائر من امّتي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قاضي عبد الجبّار من العامّة في شرح أصول خمسة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الامّة في أنّ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للامّة إنّما الخلاف في أنّها يثبت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أهل الفضل بعد ذكر معنى الشفاعة من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الشفاعة إمّا تكويني في العالم المحسوس حيث إنّ الموجودات تشفع بعضها لبعض، مثلا إنّ الشمس تشفع للنباتات في نموّها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إمّا تشريعيّ على منوال التكوين، حيث إنّ الإنسان يحتاج في عالم التشريع إلى أن ينضمّ بآخر ليرفع درجته أو ليكفر ذنوبه، و الشفاعة في عالم التشريع عامّ إمّا لترفيع الدرجة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الأوّلين و الآخرين إلاّ و هو يحتاج إلى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لتكفير الذنوب و إسقاط عقوباتهم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غير واحد من العلماء، و الحقّ أنّ كلّ الشبهات حول الشفاعة من عدم الإدراك الصحيح لمعنى الشفاعة، و عدم إدمان التفكّر في أدلّة الشفاعة و إلاّ لا يبقى إشكال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بشفاعة رسول اللّه صلّى اللّه عليه و آله لم تنله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دعوة قد دعا بها و قد سأل سؤلا، و قد خبأت دعوتي لشفاعتي لامّتي يوم القيامة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أخفيته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اختبأت عند اللّه خصالا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ادّخرتها و جعلتها عنده لي خبيئة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يسأل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 طهورا، و نصرت بالرعب، و احلّ لي المغنم، </w:t>
      </w:r>
    </w:p>
    <w:p>
      <w:pPr>
        <w:pStyle w:val="BookText"/>
        <w:rPr/>
      </w:pPr>
      <w:r>
        <w:rPr>
          <w:rFonts w:ascii="Amiri" w:hAnsi="Amiri" w:eastAsia="Amiri" w:cs="Amiri"/>
          <w:color w:val="111111"/>
          <w:sz w:val="28"/>
          <w:sz w:val="28"/>
          <w:szCs w:val="28"/>
          <w:rtl w:val="true"/>
          <w:lang w:bidi="ar-SA"/>
        </w:rPr>
        <w:t>و اعطيت جوامع الكلم، و اعطيت الشفاعة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لرسول اللّه صلّى اللّه عليه و آله شفاعة في امّته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أيمن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يغرّون الناس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شفاعة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حتّى تربّد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أيمن، أغرّك أن عفّ بطنك و فرجك؟ أما و اللّه أن لو قد رأيت أفزاع يوم القيامة لقد احتجت إلى شفاعة محمّد صلّى اللّه عليه و آله ويلك و هل يشفع إلاّ لمن قد وجبت له النار؟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مقبلا على عليّ بن أبي طالب عليه السّلام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فَتَهَجَّدْ بِهِ نافِلَةً لَكَ عَسى أَنْ يَبْعَثَكَ رَبُّكَ مَقاماً مَحْمُوداً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ربّي عزّ و جلّ ملّكني بالشفاعة في أهل التوحيد من امّتي، و حظر ذلك عمّن ناصبك أو ناصب ولدك من بعدك</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امّتي فيشفّعني اللّه فيهم، و اللّه لا تشفّعت فيمن أذى ذرّيّتي</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الذي أشفع فيه لامّتي</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و عليها كساء من ثلّة الإبل و هي تطحن بيدها و ترضع ولدها، فدمعت عينا رسول اللّه صلّى اللّه عليه و آله 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فقد أنزل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جدّي أن لا يبقى في النار موحّد</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شفاعة النبيّ صلّى اللّه عليه و آله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يلجم الناس يوم القيامة العرق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يشفع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ذنبا و خطيئة فعليكم بنوح، فيأتون نوحا فيردّهم إلى من يليه، و يردّهم كلّ نبيّ إلى من يليه حتّى ينتهون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على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فيعرضون أنفسهم عليه و 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 يستقبل باب الرحمن و يخرّ ساجدا فيمكث ما شاء اللّه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اشفع تشفّع و سل تعط،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روتها العامّة و الخاصّة، ذكرنا هذا الخبر لاختصاره، راجع البحار و جامع الأصول لابن أثير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يلجم الناس العرق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يبلغ عرقهم إلى أفواههم من شدّة الخوف و الهول و التعب و الحرّ، فيصير بمنزلة اللجام يمنعهم عن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 من التفعيل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شفّعه تشفيعا أي قبل شفاعته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سلمان و أبي 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مسألة فأخّرت مسألتي لشفاعة المؤمنين من امّتي يوم القيامة ففعل ذلك</w:t>
      </w:r>
      <w:r>
        <w:rPr>
          <w:rFonts w:eastAsia="Amiri" w:cs="Amiri" w:ascii="Amiri" w:hAnsi="Amiri"/>
          <w:color w:val="111111"/>
          <w:sz w:val="28"/>
          <w:szCs w:val="28"/>
          <w:rtl w:val="true"/>
          <w:lang w:bidi="ar-SA"/>
        </w:rPr>
        <w:t xml:space="preserve">. . . </w:t>
      </w:r>
      <w:r>
        <w:rPr>
          <w:rStyle w:val="FootnoteAnchor"/>
          <w:rtl w:val="true"/>
        </w:rPr>
        <w:footnoteReference w:id="9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شفاعة؟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المؤمن إلى شفاعة محمّد صلّى اللّه عليه و آله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للمؤمنين خطايا و ذنوبا، و ما من أحد إلاّ يحتاج إلى شفاعة محمّد صلّى اللّه عليه و آله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عن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حلقة باب الجنّة فيفتحها فيخرّ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اطلب تعط، فيرفع رأسه ثمّ 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و اطلب تعط، ثمّ يرفع رأسه فيشفع فيشفّع و يطلب فيعطى</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شريح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عليهما السّلام أيّة آية في كتاب اللّه أرجى؟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البيت لا 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w:t>
      </w:r>
    </w:p>
    <w:p>
      <w:pPr>
        <w:pStyle w:val="BookText"/>
        <w:rPr/>
      </w:pPr>
      <w:r>
        <w:rPr>
          <w:rFonts w:ascii="Amiri" w:hAnsi="Amiri" w:eastAsia="Amiri" w:cs="Amiri"/>
          <w:color w:val="111111"/>
          <w:sz w:val="28"/>
          <w:sz w:val="28"/>
          <w:szCs w:val="28"/>
          <w:rtl w:val="true"/>
          <w:lang w:bidi="ar-SA"/>
        </w:rPr>
        <w:t>رَبُّكَ فَتَرْضى الشفاعة، و اللّه الشفاعة، و اللّه الشفاعة</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إثبات الشفاعة الأخبار المذكورة في الفصول الآتية أيضا</w:t>
      </w:r>
      <w:r>
        <w:rPr>
          <w:rFonts w:eastAsia="Amiri" w:cs="Amiri" w:ascii="Amiri" w:hAnsi="Amiri"/>
          <w:color w:val="111111"/>
          <w:sz w:val="28"/>
          <w:szCs w:val="28"/>
          <w:rtl w:val="true"/>
          <w:lang w:bidi="ar-SA"/>
        </w:rPr>
        <w:t xml:space="preserve">. </w:t>
      </w:r>
      <w:bookmarkStart w:id="264" w:name="pg14582_163278"/>
    </w:p>
    <w:p>
      <w:pPr>
        <w:pStyle w:val="Heading4"/>
        <w:numPr>
          <w:ilvl w:val="3"/>
          <w:numId w:val="1"/>
        </w:numPr>
        <w:rPr/>
      </w:pPr>
      <w:bookmarkStart w:id="265" w:name="__RefHeading___Toc1100610_1878427129"/>
      <w:bookmarkStart w:id="266" w:name="_Toc107"/>
      <w:bookmarkEnd w:id="264"/>
      <w:bookmarkEnd w:id="265"/>
      <w:r>
        <w:rPr>
          <w:rtl w:val="true"/>
        </w:rPr>
        <w:t>الفصل الثالث</w:t>
      </w:r>
      <w:r>
        <w:rPr>
          <w:rtl w:val="true"/>
        </w:rPr>
        <w:t xml:space="preserve">: </w:t>
      </w:r>
      <w:r>
        <w:rPr>
          <w:rtl w:val="true"/>
        </w:rPr>
        <w:t>الشافعين</w:t>
      </w:r>
      <w:bookmarkEnd w:id="266"/>
    </w:p>
    <w:p>
      <w:pPr>
        <w:pStyle w:val="Heading5"/>
        <w:numPr>
          <w:ilvl w:val="4"/>
          <w:numId w:val="1"/>
        </w:numPr>
        <w:rPr/>
      </w:pPr>
      <w:bookmarkStart w:id="267" w:name="__RefHeading___Toc1100612_1878427129"/>
      <w:bookmarkStart w:id="268" w:name="_Toc108"/>
      <w:bookmarkEnd w:id="267"/>
      <w:r>
        <w:rPr>
          <w:rtl w:val="true"/>
        </w:rPr>
        <w:t>الأخبار</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تقبل ابنتي فاطمة على ناقة من نوق الجنّة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عن يمينها سبعون ألف ملك، و عن شمالها سبعون ألف ملك، و جبرئيل أخذ بخطام الناقة، ينادي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 صلّى اللّه عليه و آله، فلا يبقى يومئذ نبيّ و لا رسول و لا صدّيق و لا شهيد إلاّ غضّوا أبصارهم، حتّى تجوز فاطمة فتسير حتّى تحاذى عرش ربّها جلّ جلاله فتزجّ بنفسها عن ناقتها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احكم بيني و بين من ظلمني، اللهمّ احكم بيني و بين من قتل ولدي،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 ابنة حبيبي، سليني تعطى و اشفعي تشفّعى، فو عزّتي و جلالي لأجازني ظلم ظالم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ذرّيّتي و شيعتي و شيعة ذرّيّتي و محبّي و محبّي ذرّيّتي،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 شيعتها و محبّوها و محبّو ذرّيّتها؟ فيقبلون و قد أحاط بهم ملائكة الرحمة فتقدمهم فاطمة عليها السّلام حتّى تدخلهم الجنّة</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من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خطام الناقة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شيعة عليّ و عترته من بعده، فإنّ الرجل منهم ليشفع في مثل ربيعة و مضر</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قبيلتين من العرب، يضرب المثل بهما في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شديدة، فيضجّون إلى ربّهم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اكشف عنّا هذه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قوم يمشي النور بين أيديهم قد أضاء أرض القيامة،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أنبياء اللّه، فيجيئهم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بأنبياء،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ملائكة، فيجيئهم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بملائكة،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شهداء، فيجيئهم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بشهداء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فيجيئهم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سلوهم من أنتم،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 نحن ذرّيّة محمّد رسول اللّه صلّى اللّه عليه و آله، نحن أولاد عليّ وليّ اللّه، نحن المخصوصون بكرامة اللّه، نحن الآمنون المطمئنّون، فيجيئهم النداء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 محبّيكم و أهل مودّتكم و شيعتكم فيشفعون فيشفّعون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واسعة مستوية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الحاضرون في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و مشفّع، و قائل و مصدّق، و أنّه من شفع له القرآن يوم القيامة شفّع فيه، و من محل به القرآن يوم القيامة صدّق عليه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شفاعة في امّته، و لنا شفاعة في شيعتنا، و لشيعتنا شفاعة في أهل بيتهم</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أحد من أنبياء اللّه و رسله يوم القيامة حتّى يأذن اللّه له، إلاّ رسول اللّه صلّى اللّه عليه و آله فإنّ اللّه قد أذن له في الشفاعة من قبل يوم القيامة، و الشفاعة له و للأئمّة من ولده، ثمّ بعد ذلك للأنبياء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عمير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أيمن على أبي جعفر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يغرّون الناس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محمّد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حتّى تربّد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أيمن، أغرّك أن عفّ بطنك و فرجك، أما لو قد رأيت أفزاع القيامة لقد احتجت إلى شفاعة محمّد صلّى اللّه عليه و آله، ويلك فهل يشفع إلاّ لمن وجبت له النار؟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 الآخرين إلاّ و هو محتاج إلى شفاعة محمّد صلّى اللّه عليه و آله يوم القيامة،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لرسول اللّه صلّى اللّه عليه و آله الشفاعة في امّته، و لنا الشفاعة في شيعتنا، و لشيعتنا الشفاعة في أهاليهم،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 ليشفع في مثل ربيعة و مضر، فإنّ المؤمن ليشفع حتّى لخادمه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خدمتي كان يقيني الحرّ و البرد</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تعنونا في الطلب و الشفاعة لكم يوم القيامة فيما قدّمتم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النبيّون و الصدّيقون، و باب يدخل منه الشهداء و الصالحون، و خمسة أبواب يدخل منها شيعتنا و محبّونا، فلا أزال واقفا على الصراط أدعو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شيعتي و محبّي و أنصاري و من توالاني في دار الدنيا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اجيبت دعوتك، و شفّعت في شيعتك، و يشفع كلّ رجل من شيعتي و من تولاّني و نصرني و حارب من حاربني بفعل أو قول في سبعين ألفا من جيرانه و أقربائه؛ و باب يدخل منه سائر الناس </w:t>
      </w:r>
    </w:p>
    <w:p>
      <w:pPr>
        <w:pStyle w:val="BookText"/>
        <w:rPr/>
      </w:pPr>
      <w:r>
        <w:rPr>
          <w:rFonts w:ascii="Amiri" w:hAnsi="Amiri" w:eastAsia="Amiri" w:cs="Amiri"/>
          <w:color w:val="111111"/>
          <w:sz w:val="28"/>
          <w:sz w:val="28"/>
          <w:szCs w:val="28"/>
          <w:rtl w:val="true"/>
          <w:lang w:bidi="ar-SA"/>
        </w:rPr>
        <w:t>المسلمين ممّن يشهد أن لا إله إلاّ اللّه و لم يكن في قلبه مقدار ذرّة من بغضنا أهل البيت</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الخوارج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يوم القيامة همّه نفسه فكيف يشفع؟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 الآخرين إلاّ و هو يحتاج إلى شفاعة محمّد صلّى اللّه عليه و آله يوم القيامة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لأشفع يوم القيامة فأشفّع، و يشفع عليّ عليه السّلام فيشفّع، و يشفع أهل بيتي فيشفّعون</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العالم و العابد، فإذا وقفا بين يدي اللّه عزّ و 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 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خمس ساعات يوم القيامة يشفع فيها</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يوم القيامة لأهل بيته، فيشفّع فيهم حتّى يبقى خادمه،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فيرفع </w:t>
      </w:r>
    </w:p>
    <w:p>
      <w:pPr>
        <w:pStyle w:val="BookText"/>
        <w:rPr/>
      </w:pPr>
      <w:r>
        <w:rPr>
          <w:rFonts w:ascii="Amiri" w:hAnsi="Amiri" w:eastAsia="Amiri" w:cs="Amiri"/>
          <w:color w:val="111111"/>
          <w:sz w:val="28"/>
          <w:sz w:val="28"/>
          <w:szCs w:val="28"/>
          <w:rtl w:val="true"/>
          <w:lang w:bidi="ar-SA"/>
        </w:rPr>
        <w:t>سبّابتيه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خويدمي كان يقيني الحرّ و البرد، فيشفّع فيه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التمّار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عليه السّلام مشفّع يوم القيامة لمأة رجل كلّهم قد وجبت لهم النار ممّن كان في الدنيا من المسرفين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ما يناسب المقام في باب الزيارة، و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بشفاعتها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موسى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الجنّة بأجمعهم</w:t>
      </w:r>
      <w:r>
        <w:rPr>
          <w:rFonts w:eastAsia="Amiri" w:cs="Amiri" w:ascii="Amiri" w:hAnsi="Amiri"/>
          <w:color w:val="111111"/>
          <w:sz w:val="28"/>
          <w:szCs w:val="28"/>
          <w:rtl w:val="true"/>
          <w:lang w:bidi="ar-SA"/>
        </w:rPr>
        <w:t xml:space="preserve">. </w:t>
      </w:r>
      <w:bookmarkStart w:id="269" w:name="pg14582_163284"/>
    </w:p>
    <w:p>
      <w:pPr>
        <w:pStyle w:val="Heading4"/>
        <w:numPr>
          <w:ilvl w:val="3"/>
          <w:numId w:val="1"/>
        </w:numPr>
        <w:rPr/>
      </w:pPr>
      <w:bookmarkStart w:id="270" w:name="__RefHeading___Toc1100614_1878427129"/>
      <w:bookmarkStart w:id="271" w:name="_Toc109"/>
      <w:bookmarkEnd w:id="269"/>
      <w:bookmarkEnd w:id="270"/>
      <w:r>
        <w:rPr>
          <w:rtl w:val="true"/>
        </w:rPr>
        <w:t>الفصل الرابع</w:t>
      </w:r>
      <w:r>
        <w:rPr>
          <w:rtl w:val="true"/>
        </w:rPr>
        <w:t xml:space="preserve">: </w:t>
      </w:r>
      <w:r>
        <w:rPr>
          <w:rtl w:val="true"/>
        </w:rPr>
        <w:t>فيمن تناله الشفاعة و من أذن اللّه له أن يشفع</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بحوضي فلا أورده اللّه حوضي، و من لم يؤمن بشفاعتي فلا أناله اللّه شفاعتي،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امّتي، فأمّا المحسنون فما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اللّه دينه</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امّتي، فيشفّعني اللّه فيهم، و اللّه لا تشفّعت فيمن آذى ذرّيّتي</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 حميدة أعزّيها بأبي عبد اللّه </w:t>
      </w:r>
    </w:p>
    <w:p>
      <w:pPr>
        <w:pStyle w:val="BookText"/>
        <w:rPr/>
      </w:pPr>
      <w:r>
        <w:rPr>
          <w:rFonts w:ascii="Amiri" w:hAnsi="Amiri" w:eastAsia="Amiri" w:cs="Amiri"/>
          <w:color w:val="111111"/>
          <w:sz w:val="28"/>
          <w:sz w:val="28"/>
          <w:szCs w:val="28"/>
          <w:rtl w:val="true"/>
          <w:lang w:bidi="ar-SA"/>
        </w:rPr>
        <w:t>الصادق عليه السّلام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عليه السّلام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إليّ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أو مؤمنة مضى من أوّل الدهر أو هو آت إلى يوم القيامة إلاّ و هم شفعاء لمن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ليؤمر به إلى النار يوم القيامة فيسحب، فيقول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الذي كان يدعو لنا فشفّعنا فيه، فيشفّعهم اللّه فيه فينجو</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سحبه سحبا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 على وجه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منّي غدا و أوجبكم عليّ شفاعة؛ أصدقكم لسانا و أدّاكم للأمانة، و أحسنكم خلقا، و أقربكم من الناس</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و مسموم و مدفون بأرض غربة، أعلم ذلك بعهد عهده إليّ أبي عن أبيه عن آبائه عن رسول اللّه صلّى اللّه عليه و آله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زارني في غربتي كنت أنا و آبائي شفعاؤه يوم القيامة، و من كنّا شفعاؤه نجى و لو كان عليه مثل وزر الثقلين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عديدة، قد مرّ بعضها في باب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و لا يشفّع لهم و لا يشفعون إلاّ من اتّخذ عند الرحمن عهدا؛ إلاّ من أذن له بولاية أمير المؤمنين و الأئمّة عليهم السّلام من بعده، فهو العهد عند اللّه</w:t>
      </w:r>
      <w:r>
        <w:rPr>
          <w:rFonts w:eastAsia="Amiri" w:cs="Amiri" w:ascii="Amiri" w:hAnsi="Amiri"/>
          <w:color w:val="111111"/>
          <w:sz w:val="28"/>
          <w:szCs w:val="28"/>
          <w:rtl w:val="true"/>
          <w:lang w:bidi="ar-SA"/>
        </w:rPr>
        <w:t xml:space="preserve">. . . </w:t>
      </w:r>
      <w:r>
        <w:rPr>
          <w:rStyle w:val="FootnoteAnchor"/>
          <w:rtl w:val="true"/>
        </w:rPr>
        <w:footnoteReference w:id="10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اسامة عن أبي عبد اللّه و 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في المذنبين من شيعتنا حتّى يقولوا أعداؤنا إذا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المهتدين،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الإيمان قد لزمهم بالإقرار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لشيعتك أنّي لشفيع لهم يوم القيامة، يوم لا تنفع إلاّ شفاعتي</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المضمون أخبار كثيرة، سيأتي بعضها في باب الشيعة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ليشفع لجاره، و الحميم لحميمه، و لو أنّ الملائكة المقرّبين و الأنبياء المرسلين شفعوا في ناصب ما شفّعوا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بهذا المعنى روايات عديدة، لاحظ عقاب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عقاب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عليه بالرجل و قد امر به إلى النار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فقد كنت أصنع إليك المعروف في الدنيا، فيقول المؤمن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فيأمر اللّه الملك أن أجز قول المؤمن فيخلّي الملك سبيله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الجواد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أمّا المبهم أمره الذي لا يدرى ما حاله فهو المؤمن المسرف على نفسه لا يدري ما يؤول إليه حاله، يأتيه الخبر مبهما مخوفا، ثمّ لن يسوّيه اللّه عزّ و جلّ بأعدائنا لكن يخرجه من النار بشفاعتنا، فاعملوا و أطيعوا و لا تتّكلوا و لا تستصغروا عقوبة اللّه عزّ و جلّ، فإنّ من المسرفين من لا تلحقه شفاعتنا إلاّ بعد عذاب ثلاثمائة ألف سنة</w:t>
      </w:r>
      <w:r>
        <w:rPr>
          <w:rFonts w:eastAsia="Amiri" w:cs="Amiri" w:ascii="Amiri" w:hAnsi="Amiri"/>
          <w:color w:val="111111"/>
          <w:sz w:val="28"/>
          <w:szCs w:val="28"/>
          <w:rtl w:val="true"/>
          <w:lang w:bidi="ar-SA"/>
        </w:rPr>
        <w:t xml:space="preserve">. . . </w:t>
      </w:r>
      <w:r>
        <w:rPr>
          <w:rStyle w:val="FootnoteAnchor"/>
          <w:rtl w:val="true"/>
        </w:rPr>
        <w:footnoteReference w:id="10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قال في جواب نفر من اليهود سألوه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شفاعتي ففي أصحاب الكبائر ما خلا أهل الشرك و الظلم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 القاضي لهم حوائجهم، و الساعي في امورهم عند ما اضطرّوا إليه، و المحبّ لهم بقلبه و لسانه</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رسالته إلى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ليس يغني عنكم من اللّه أحد من خلقه شيئا، لا ملك مقرّب، و لا نبيّ مرسل، و لا من </w:t>
      </w:r>
    </w:p>
    <w:p>
      <w:pPr>
        <w:pStyle w:val="BookText"/>
        <w:rPr/>
      </w:pPr>
      <w:r>
        <w:rPr>
          <w:rFonts w:ascii="Amiri" w:hAnsi="Amiri" w:eastAsia="Amiri" w:cs="Amiri"/>
          <w:color w:val="111111"/>
          <w:sz w:val="28"/>
          <w:sz w:val="28"/>
          <w:szCs w:val="28"/>
          <w:rtl w:val="true"/>
          <w:lang w:bidi="ar-SA"/>
        </w:rPr>
        <w:t>دون ذلك، فمن سرّه أن تنفعه شفاعة الشافعين عند اللّه فليطلب إلى اللّه أن يرضى عنه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الحوائج فتكونوا لهم الوسيلة إلى رسول اللّه صلّى اللّه عليه و آله في القيامة</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الوابشيّ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ينتهك المحارم كلّها، حتّى إنّه ليترك الصلاة فضلا عن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أعظم ذلك؟ أ لا اخبركم بمن هو شرّ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لنا شرّ منه، أما إنّه ليس من عبد يذكر عنده أهل البيت فيرقّ لذكرنا، إلاّ مسحت الملائكة ظهره، و غفر له ذنوبه كلّها، إلاّ أن يجيء بذنب يخرجه من الإيمان، و إنّ الشفاعة لمقبولة و ما تقبل في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 ليشفع لجاره و ما له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جاري كان يكفّ عنّي الأذى فيشفع فيه،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 و أنا أحقّ من كافى عنك، فيدخله الجنّة و ماله من حسنة، و إنّ أدنى المؤمنين شفاعة ليشفع لثلاثين إنسانا، فعند ذلك يقول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ابنتي فاطمة و قد أقبلت يوم القيامة على نجيب من نور، عن يمينها سبعون ألف ملك، و عن يسارها سبعون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يديها سبعون ألف ملك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خلفها سبعون ألف ملك، تقود مؤمنات امّتي إلى الجنّة، فأيّما امرأة صلّت في اليوم و الليلة خمس صلوات و صامت شهر رمضان و حجّت بيت اللّه الحرام و زكّت مالها و أطاعت </w:t>
      </w:r>
    </w:p>
    <w:p>
      <w:pPr>
        <w:pStyle w:val="BookText"/>
        <w:rPr/>
      </w:pPr>
      <w:r>
        <w:rPr>
          <w:rFonts w:ascii="Amiri" w:hAnsi="Amiri" w:eastAsia="Amiri" w:cs="Amiri"/>
          <w:color w:val="111111"/>
          <w:sz w:val="28"/>
          <w:sz w:val="28"/>
          <w:szCs w:val="28"/>
          <w:rtl w:val="true"/>
          <w:lang w:bidi="ar-SA"/>
        </w:rPr>
        <w:t>زوجها و والت عليّا بعدي، دخلت الجنّة بشفاعة ابنتي فاطمة</w:t>
      </w:r>
      <w:r>
        <w:rPr>
          <w:rFonts w:eastAsia="Amiri" w:cs="Amiri" w:ascii="Amiri" w:hAnsi="Amiri"/>
          <w:color w:val="111111"/>
          <w:sz w:val="28"/>
          <w:szCs w:val="28"/>
          <w:rtl w:val="true"/>
          <w:lang w:bidi="ar-SA"/>
        </w:rPr>
        <w:t xml:space="preserve">. . . </w:t>
      </w:r>
      <w:r>
        <w:rPr>
          <w:rStyle w:val="FootnoteAnchor"/>
          <w:rtl w:val="true"/>
        </w:rPr>
        <w:footnoteReference w:id="102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نشفع في المذنب من شيعتنا، فأمّا المحسنون فقد نجّاهم اللّه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الشفاعة مختصّة بغفران الذنوب فقط، و أمّا المحسنون فيشفعون لترفيع درجاتهم، و 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الأوّلين و الآخرين إلاّ و هو محتاج إلى شفاعة محمّد صلّى اللّه عليه و آله 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صلّى عليّ كلّ يوم أو كلّ ليلة وجبت له شفاعتي، و لو كان من أهل الكبائر</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يخلّد اللّه في النار إلاّ أهل الكفر و الجحود و أهل الضلال و الشرك، و من اجتنب الكبائر من المؤمنين لم يسأل عن الصغائر،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فالشفاعة لمن تجب من المذنبين؟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شفاعتي لأهل الكبائر من امّتي، فأمّا المحسنون منهم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فكيف تكون الشفاعة لأهل الكبائر و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هُمْ مِنْ خَشْيَتِهِ </w:t>
      </w:r>
    </w:p>
    <w:p>
      <w:pPr>
        <w:pStyle w:val="BookText"/>
        <w:rPr/>
      </w:pPr>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يرتكب الكبائر لا يكون 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مؤمن يرتكب ذنبا إلاّ ساءه ذلك و ندم عليه، و 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يندم على ذنب يرتكبه فليس بمؤمن و لم تجب له الشفاعة و كان ظالما، و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كيف لا يكون مؤمنا من لم يندم على ذنب يرتكبه؟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فإنّهم لا يشفعون إلاّ لمن ارتضى اللّه دينه، و الدين الإقرار بالجزاء على الحسنات و السيّئات، فمن ارتضى اللّه دينه ندم على ما ارتكبه من الذنوب لمعرفته بعاقبته في القيامة</w:t>
      </w:r>
      <w:r>
        <w:rPr>
          <w:rFonts w:eastAsia="Amiri" w:cs="Amiri" w:ascii="Amiri" w:hAnsi="Amiri"/>
          <w:color w:val="111111"/>
          <w:sz w:val="28"/>
          <w:szCs w:val="28"/>
          <w:rtl w:val="true"/>
          <w:lang w:bidi="ar-SA"/>
        </w:rPr>
        <w:t xml:space="preserve">. </w:t>
      </w:r>
      <w:r>
        <w:rPr>
          <w:rStyle w:val="FootnoteAnchor"/>
          <w:rtl w:val="true"/>
        </w:rPr>
        <w:footnoteReference w:id="1025"/>
      </w:r>
      <w:bookmarkStart w:id="272" w:name="pg14582_163291"/>
    </w:p>
    <w:p>
      <w:pPr>
        <w:pStyle w:val="Heading4"/>
        <w:numPr>
          <w:ilvl w:val="3"/>
          <w:numId w:val="1"/>
        </w:numPr>
        <w:rPr/>
      </w:pPr>
      <w:bookmarkStart w:id="273" w:name="__RefHeading___Toc1100616_1878427129"/>
      <w:bookmarkStart w:id="274" w:name="_Toc110"/>
      <w:bookmarkEnd w:id="272"/>
      <w:bookmarkEnd w:id="273"/>
      <w:r>
        <w:rPr>
          <w:rtl w:val="true"/>
        </w:rPr>
        <w:t>الفصل الخامس</w:t>
      </w:r>
      <w:r>
        <w:rPr>
          <w:rtl w:val="true"/>
        </w:rPr>
        <w:t xml:space="preserve">: </w:t>
      </w:r>
      <w:r>
        <w:rPr>
          <w:rtl w:val="true"/>
        </w:rPr>
        <w:t>فيما تثبت الشفاعة من أخبار العامّة</w:t>
      </w:r>
      <w:bookmarkEnd w:id="274"/>
    </w:p>
    <w:p>
      <w:pPr>
        <w:pStyle w:val="Heading5"/>
        <w:numPr>
          <w:ilvl w:val="4"/>
          <w:numId w:val="1"/>
        </w:numPr>
        <w:rPr/>
      </w:pPr>
      <w:bookmarkStart w:id="275" w:name="__RefHeading___Toc1100618_1878427129"/>
      <w:bookmarkStart w:id="276" w:name="_Toc11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أنكر بعض العامّة الشفاعة نذكر شطرا ممّا رووا من أخبارها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نبيّ سأل سؤالا أو قال لكلّ نبيّ دعوة قد دعاها لامّته و إنّي اختبأت دعوتي شفاعة لامّتي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و مسلم، و لمسلم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 الناس يشفع في الجنّة، و أنا أكثر الأنبياء تبعا يوم القيامة، و أنا أوّل من يقرع باب الجنّة</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نبيّ دعوة مستجابة، فتعجّل كلّ نبيّ دعوته و إنّي اختبأت دعوتي شفاعة لامّتي يوم القيامة، فهي نائلة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امّتي لا يشرك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دعوة يدعوها، فاريد إن شاء اللّه أختبئ دعوتي شفاعة لامّتي يوم القيامة فقال كعب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البخاري و مسلم و أخرج الترمذيّ الاولى و الموطّأ المسند من الثانية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شفاعتي لأهل الكبائر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و أبو داود مثله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آت من عند ربّي فخيّرني بين أن يدخل نصف امّتي الجنّة و بين الشفاعة، فأخترت الشفاعة، فهي نائلة من مات لا يشرك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طويلة في الشفاعة و مجيء الناس إلى الأنبياء و عدم قبولهم و قبول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 قل يسمع لك، و سل تعطه،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 انطلق فمن كان في قلبه مثقال حبّة من برّة أو شعيرة من إيمان فأخرجه منها، ثمّ أرجع إلى ربّي فأحمده بتلك المحامد، ثمّ أخرّ له ساجدا،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 قل يسمع لك، و سل تعطه،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مثقال حبّة من خردل من إيمان فأخرجه منها فأنطلق فأفعل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أعود إلى ربّي فأحمده بتلك المحامد، ثمّ أخرّ له ساجدا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 قل، يسمع لك، و سل تعطه و اشفع تشفّع،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أدنى أدنى أدنى من مثقال حبّة من خردل من إيمان فأخرجه من النار فأنطلق فأفعل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بقي في النار إلاّ من حبسه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عليه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المقام المحمود الذي وعده اللّه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صهيب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شغفني رأي من رأى الخوارج، فخرجنا في عصابة ذوي عدد، نريد أن نحجّ، ثمّ نخرج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على المدينة فإذا جابر بن عبد اللّه جالس إلى سارية يحدّث القوم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ذكر الجهنّميّين،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ما هذا الذي تحدّثوننا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و كُلَّما أَرادُوا أَنْ يَخْرُجُوا مِنْها أُعِيدُوا فِيها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تقولون؟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ما قبله إنّه في الكفّار،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 بمقام محمّد الذي يبعثه اللّه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مقام محمّد المحمود الذي يخرج اللّه به من يخرج</w:t>
      </w:r>
      <w:r>
        <w:rPr>
          <w:rFonts w:eastAsia="Amiri" w:cs="Amiri" w:ascii="Amiri" w:hAnsi="Amiri"/>
          <w:color w:val="111111"/>
          <w:sz w:val="28"/>
          <w:szCs w:val="28"/>
          <w:rtl w:val="true"/>
          <w:lang w:bidi="ar-SA"/>
        </w:rPr>
        <w:t xml:space="preserve">. . . </w:t>
      </w:r>
      <w:r>
        <w:rPr>
          <w:rStyle w:val="FootnoteAnchor"/>
          <w:rtl w:val="true"/>
        </w:rPr>
        <w:footnoteReference w:id="10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يسأل عن الورد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تحلّ الشفاعة و يشفعون حتّى يخرج من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كان في قلبه من الخير ما يزن شعيرة، فيجعلون بفناء الجنّة</w:t>
      </w:r>
      <w:r>
        <w:rPr>
          <w:rFonts w:eastAsia="Amiri" w:cs="Amiri" w:ascii="Amiri" w:hAnsi="Amiri"/>
          <w:color w:val="111111"/>
          <w:sz w:val="28"/>
          <w:szCs w:val="28"/>
          <w:rtl w:val="true"/>
          <w:lang w:bidi="ar-SA"/>
        </w:rPr>
        <w:t xml:space="preserve">. . . </w:t>
      </w:r>
      <w:r>
        <w:rPr>
          <w:rStyle w:val="FootnoteAnchor"/>
          <w:rtl w:val="true"/>
        </w:rPr>
        <w:footnoteReference w:id="10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سواد بن قارب أنشد لرسول اللّه قصيدته التي فيها التوسّل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اللّه لا ربّ غيره و أنّك مأمون على كلّ غائب</w:t>
      </w:r>
    </w:p>
    <w:p>
      <w:pPr>
        <w:pStyle w:val="BookText"/>
        <w:rPr/>
      </w:pPr>
      <w:r>
        <w:rPr>
          <w:rFonts w:ascii="Amiri" w:hAnsi="Amiri" w:eastAsia="Amiri" w:cs="Amiri"/>
          <w:color w:val="111111"/>
          <w:sz w:val="28"/>
          <w:sz w:val="28"/>
          <w:szCs w:val="28"/>
          <w:rtl w:val="true"/>
          <w:lang w:bidi="ar-SA"/>
        </w:rPr>
        <w:t>و أنّك أدنى المرسلين وسيلة إلى اللّه يا ابن الأكرمين الأطائب</w:t>
      </w:r>
    </w:p>
    <w:p>
      <w:pPr>
        <w:pStyle w:val="BookText"/>
        <w:rPr/>
      </w:pPr>
      <w:r>
        <w:rPr>
          <w:rFonts w:ascii="Amiri" w:hAnsi="Amiri" w:eastAsia="Amiri" w:cs="Amiri"/>
          <w:color w:val="111111"/>
          <w:sz w:val="28"/>
          <w:sz w:val="28"/>
          <w:szCs w:val="28"/>
          <w:rtl w:val="true"/>
          <w:lang w:bidi="ar-SA"/>
        </w:rPr>
        <w:t>فمرنا بما يأتيك يا خير مرسل و إن كان فيما فيه شيب الذوائب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لي شفيعا يوم لا ذو شفاعة بمغن فتيلا عن سواد بن قارب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يلي نذكر من الصحاح الستّة و غيرها المواضع التي تورد فيها أحاديث الشفاعة، و جدير بالإشارة إليه أنّا أسقطنا كثيرا منها، احترازا عن التكرار أو لفقدان لفظ الشفاعة في الخبر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لمسلم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طريق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إثبات الشفاعة و إخراج الموحّدين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أهل النار خروجا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أدنى أهل الجنّة منزلة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عرض الشفاعة على الأنبياء و عدم قبولهم و قبول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النبيّ لامّته و بكائه 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أحاديث الشفاعة أيضا في المطبوع في ثمانية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المجلّد الثاني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لمحمّد بن اسماعيل البخاريّ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البقرة 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الإسراء خ عرض الشفاعة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تنتهي الشفاعة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 يبعثه اللّه المقام المحمود،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حلّت له شفاعتي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آخر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الجنّة و النار خ عرض الشفاعة على الأنبياء، و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النار بشفاعة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 آخر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يذكر في الذات و النعوت خ عرض الشفاعة على الأنبياء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كان عرشه على الماء، خ معرفة الرؤية و 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 لكلّ نبيّ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كلام الربّ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شفعت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 سؤال الشفاعة و 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الشفاعة على آدم و عدم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آخر كتاب التوحيد 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الأحاديث أيضا في الصحيح الناشر من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في ثمانية أجزاء، الجزء الأوّل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الرابع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أحمد لأحمد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أبي بكر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عرض الشفاعة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عمر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سيكون من بعدكم قوم يكذبون بالرجم، و بالدجّال، و بالشفاعة، و بعذاب القبر، و بقوم يخرجون من النار بعد ما امتحشوا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عليّ بن أبي طالب عليه السّلام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قرء القرآن فاستظهره شفّع في عشرة من أهل بيته قد وجبت لهم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مسند عبد اللّه بن عباس ذيل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دعوة و خ 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أعطيت الشفاعة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عبد اللّه بن عمر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بين الشفاعة أو يدخل نصف امّتي، فأخترت الشفاعة لأنّها أعمّ و أكفى، أ ترونها للمتّقين؟ لا و لكنّها للمتلوّثين الخطّاؤون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فمن سئل لي الوسيلة حلّت عليه الشفاعة، و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 القرآن يشفعان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مسند أبي هريرة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معرفة الرؤية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سورة القرآن ثلاثون آية شفعت لرجل حتّى غفر له و هي تَبارَكَ اَلَّذِي بِيَدِهِ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شفاعتي لمن شهد أن لا إله إلاّ اللّه مخلصا 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و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فيطلعون مستبشرين يرجون الشفاعة و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أسعد الناس بشفاعتي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فيدخلهم الجنّة برحمته بعد شفاعة من يشفع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أوّل شافع و أوّل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وجبت له الشفاعة، و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عثمان بن حنيف و هو يأتي في الشفاعة في الدنيا و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من امّتي يدخل الجنّة بشفاعة مثل مضر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فخيّرني بين الشفاعة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أعطيت الشفاعة و ليس من نبيّ إلاّ و قد سأل شفاعة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يؤذن للملائكة و النبيّين و الشهداء أن يشفعوا فيشفعون</w:t>
      </w:r>
      <w:r>
        <w:rPr>
          <w:rFonts w:eastAsia="Amiri" w:cs="Amiri" w:ascii="Amiri" w:hAnsi="Amiri"/>
          <w:color w:val="111111"/>
          <w:sz w:val="28"/>
          <w:szCs w:val="28"/>
          <w:rtl w:val="true"/>
          <w:lang w:bidi="ar-SA"/>
        </w:rPr>
        <w:t>.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 النبيّين و خطيبهم و صاحب شفاعتهم و لا فخر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بهذا المضمون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القرآن، فإنّه شافع لأصحابه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أشفع يوم القيامة عدد ما في الأرض من شجرة و 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قوما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بشفاعة الشافعين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فاسأل يا محمّد، تعط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مسألتي شفاعة لامّتي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فخيّرني بين أن يدخل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يولّيني شفاعة يوم القيامة فيهم ففعل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لاحظ أحاديث الشفاعة أيضا في المسند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المجلّد الثاني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المجلّد الثالث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الرابع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الخامس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السادس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الترمذيّ لمحمّد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القيامة، باب فيما جاء في الشفاعة خ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لأهل الكبائر من امّتي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رجل من امّتي أكثر من بني تميم،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امّتي من يشفع للفئام من الناس، و منهم من يشفع للقبيلة، و منهم من يشفع للعصبة، و منهم من يشفع للرجل حتّى يدخلوا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فخيّرني بين أن يدخل نصف امّتي و بين الشفاعة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صفة جهنّم خ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قوم من امّتي من النار بشفاعتي يسمّون الجهنّميّون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القرآن خ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قرأ القرآن فاستظهره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بني إسرائيل خ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و سئل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خ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كنت إمام النبيّين و خطيبهم، و صاحب شفاعتهم غير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أنا أوّل شافع و أوّل مشفّع يوم القيامة و لا فخر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راجع المطبوع في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لمحمّد بن يزيد القزوينيّ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الشفاعة خ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دعوة خ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أنا أوّل شافع و أوّل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شفاعتي يوم القيامة لأهل الكبائر من امّتي، خ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خيّرت بين الشفاعة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عرض الشفاعة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 النبيّين و خطيبهم و صاحب الشفاعة غير فخر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الموطّأ لمالك بن أنس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النسائي شرح جلال الدين السيوطيّ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في فضل من صلّى عليه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يصلّي عليه امّة من المسلمين يبلغون أن يكونوا مائة يشفعون إلاّ شفّعوا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بمضمونه 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السنن المطبوع في ثمانية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داود لسليمان بن الأشعث السجستانيّ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باب فضل 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يموت فيقوم على جنازته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السنّة باب في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النار بشفاعة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التخيير بين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أوّل شافع و أوّل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أيضا سنن المطبوع في مجلّدين مع تحقيق سعيد محمد اللحام، الناشر دار الفكر في مجلّد الأوّل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ص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مسند أبي داود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 أتاني آت من ربّي فخيّرني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الجنّة بشفاعة رجل من امّتي أكثر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لعمرو بن دينار سمعت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يخرجون من النار بالشفاعة؟ قال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النار بالشفاعة ثمّ يدخلون الجنّة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الدارمي لعبد اللّه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جزآن في مجلّد واحد، تحقيق محمد </w:t>
      </w:r>
    </w:p>
    <w:p>
      <w:pPr>
        <w:pStyle w:val="BookText"/>
        <w:rPr/>
      </w:pPr>
      <w:r>
        <w:rPr>
          <w:rFonts w:ascii="Amiri" w:hAnsi="Amiri" w:eastAsia="Amiri" w:cs="Amiri"/>
          <w:color w:val="111111"/>
          <w:sz w:val="28"/>
          <w:sz w:val="28"/>
          <w:szCs w:val="28"/>
          <w:rtl w:val="true"/>
          <w:lang w:bidi="ar-SA"/>
        </w:rPr>
        <w:t>أحمد دهمان،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 منبع الفوائد لنور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عشرة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السابع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العاشر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الحاكم لمحمّد بن محمّد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مجلّدات، تحقيق الدكتور يوسف المرعشلي،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277" w:name="pg14582_163301"/>
    </w:p>
    <w:p>
      <w:pPr>
        <w:pStyle w:val="Heading5"/>
        <w:numPr>
          <w:ilvl w:val="4"/>
          <w:numId w:val="1"/>
        </w:numPr>
        <w:rPr/>
      </w:pPr>
      <w:bookmarkStart w:id="278" w:name="__RefHeading___Toc1100620_1878427129"/>
      <w:bookmarkStart w:id="279" w:name="_Toc112"/>
      <w:bookmarkEnd w:id="277"/>
      <w:bookmarkEnd w:id="278"/>
      <w:r>
        <w:rPr>
          <w:rtl w:val="true"/>
        </w:rPr>
        <w:t>الشفاعة في الدنيا</w:t>
      </w:r>
      <w:bookmarkEnd w:id="279"/>
    </w:p>
    <w:p>
      <w:pPr>
        <w:pStyle w:val="BookText"/>
        <w:rPr/>
      </w:pPr>
      <w:r>
        <w:rPr>
          <w:rFonts w:ascii="Amiri" w:hAnsi="Amiri" w:eastAsia="Amiri" w:cs="Amiri"/>
          <w:color w:val="111111"/>
          <w:sz w:val="28"/>
          <w:sz w:val="28"/>
          <w:szCs w:val="28"/>
          <w:rtl w:val="true"/>
          <w:lang w:bidi="ar-SA"/>
        </w:rPr>
        <w:t>و ممّا يجب ذكره وجود أخبار كثيرة في كتبهم التي تثبت الشفاعة في الدنيا خلافا لما ادّعاه الوهّابيّون من اختصاصها بالآخرة فنذكر شطرا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ضرير البصر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أن دعوت لك، و إن شئت أخّرت ذاك فهو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فأمره أن يتوضّأ، فيحسن وضوءه، فصلّى ركعتين و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بنبيّك محمّد نبيّ الرحمة يا محمّد، إنّي توجّهت بك إلى ربّي في حاجتي هذه فتقضي لي اللهمّ شفّعه فيّ</w:t>
      </w:r>
      <w:r>
        <w:rPr>
          <w:rFonts w:eastAsia="Amiri" w:cs="Amiri" w:ascii="Amiri" w:hAnsi="Amiri"/>
          <w:color w:val="111111"/>
          <w:sz w:val="28"/>
          <w:szCs w:val="28"/>
          <w:rtl w:val="true"/>
          <w:lang w:bidi="ar-SA"/>
        </w:rPr>
        <w:t xml:space="preserve">» .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المآخذ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 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ميّت يصلّي عليه أمّة من المسلمين يبلغون أن يكونوا مائة يشفعون إلاّ شفّعوا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ثلاثة أحاديث مثله</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يموت فيقوم على جنازته أربعون رجلا </w:t>
      </w:r>
    </w:p>
    <w:p>
      <w:pPr>
        <w:pStyle w:val="BookText"/>
        <w:rPr/>
      </w:pPr>
      <w:r>
        <w:rPr>
          <w:rFonts w:ascii="Amiri" w:hAnsi="Amiri" w:eastAsia="Amiri" w:cs="Amiri"/>
          <w:color w:val="111111"/>
          <w:sz w:val="28"/>
          <w:sz w:val="28"/>
          <w:szCs w:val="28"/>
          <w:rtl w:val="true"/>
          <w:lang w:bidi="ar-SA"/>
        </w:rPr>
        <w:t>لا يشركون باللّه شيئا إلاّ شفّعوا فيه</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عبد اللّه بن عبّاس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مسلم يموت فيقوم على جنازته أربعون رجلا لا يشركون باللّه شيئا إلاّ شفّعهم اللّه فيه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الخطّاب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أذنب آدم الذي أذنبه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إلاّ غفرت لي فأوحى إليه؛ و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لمّا خلقت رفعت رأسي إلى عرشك فإذا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أعظم عندك قدرا ممّن جعلت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 إنّه آخر النبيّين من ذرّيّتك و لو لا هو لما خلقتك</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 اخصبت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الوسيلة إلى اللّه و المكان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لمّا سقي الناس طفقوا يتمسّحون بالعبّاس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هنيا لك ساقي الحرمين</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منصور الدوانيقيّ عن الإمام مالك بن أنس في حرم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 أدعو أم أستقبل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 وجهك عنه و هو وسيلتك و وسيلة أبيك آدم عليه السّلام إلى اللّه يوم القيامة بل استقبله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استشفع به، فيشفعك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 . </w:t>
      </w:r>
      <w:r>
        <w:rPr>
          <w:rStyle w:val="FootnoteAnchor"/>
          <w:rtl w:val="true"/>
        </w:rPr>
        <w:footnoteReference w:id="1041"/>
      </w:r>
      <w:bookmarkStart w:id="280" w:name="pg14582_163304"/>
    </w:p>
    <w:p>
      <w:pPr>
        <w:pStyle w:val="Heading4"/>
        <w:numPr>
          <w:ilvl w:val="3"/>
          <w:numId w:val="1"/>
        </w:numPr>
        <w:rPr/>
      </w:pPr>
      <w:bookmarkStart w:id="281" w:name="__RefHeading___Toc1100622_1878427129"/>
      <w:bookmarkStart w:id="282" w:name="_Toc113"/>
      <w:bookmarkEnd w:id="280"/>
      <w:bookmarkEnd w:id="281"/>
      <w:r>
        <w:rPr>
          <w:rtl w:val="true"/>
        </w:rPr>
        <w:t>الفصل السادس</w:t>
      </w:r>
      <w:r>
        <w:rPr>
          <w:rtl w:val="true"/>
        </w:rPr>
        <w:t xml:space="preserve">: </w:t>
      </w:r>
      <w:r>
        <w:rPr>
          <w:rtl w:val="true"/>
        </w:rPr>
        <w:t>شبهات حول الشفاعة</w:t>
      </w:r>
      <w:bookmarkEnd w:id="282"/>
    </w:p>
    <w:p>
      <w:pPr>
        <w:pStyle w:val="Heading5"/>
        <w:numPr>
          <w:ilvl w:val="4"/>
          <w:numId w:val="1"/>
        </w:numPr>
        <w:rPr/>
      </w:pPr>
      <w:bookmarkStart w:id="283" w:name="__RefHeading___Toc1100624_1878427129"/>
      <w:bookmarkStart w:id="284" w:name="_Toc114"/>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قد تبيّن لك أيّها القارئ الكريم، أنّ المسلمين مجمعون على ثبوت الشفاعة و هي ممّا لا ينكره العقل بل يتلقّاه بالقبول، و الآيات و الأخبار متظافرة في إثباتها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نشاهد في هذا الأوان بعض من يغرّب و يشرّق و يرتأي الأفكار الجاهليّة الحديثة ينكر هذه المسألة التي هي من ضروريّات الدين، أو يؤوّل النصوص بعد قبول أصلها لشبهات طرأت عنده، و الحقّ أنّ هذه الشبهات تنشأ من عدم الإدراك الصحيح لمعنى الشفاعة، و عدم التدبّر في أدلّتها من الآيات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الواجب علينا إذا جاء الصادق المصدّق بخبر هو القبول و التصديق به، لا إنكاره أو تأويله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هؤلاء القوم ما يقولون في مسألة التوبة و الاستغفار؟ مع توافر الآيات و الأخبار فيها، فما يجيبون عنه هناك نجيب به هنا، على أنّه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عليه السّلام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w:t>
      </w:r>
      <w:bookmarkStart w:id="285" w:name="pg14582_163305"/>
    </w:p>
    <w:p>
      <w:pPr>
        <w:pStyle w:val="BookText"/>
        <w:rPr/>
      </w:pPr>
      <w:bookmarkEnd w:id="285"/>
      <w:r>
        <w:rPr>
          <w:rFonts w:ascii="Amiri" w:hAnsi="Amiri" w:eastAsia="Amiri" w:cs="Amiri"/>
          <w:color w:val="111111"/>
          <w:sz w:val="28"/>
          <w:sz w:val="28"/>
          <w:szCs w:val="28"/>
          <w:rtl w:val="true"/>
          <w:lang w:bidi="ar-SA"/>
        </w:rPr>
        <w:t xml:space="preserve">رَبِّي إِنَّهُ هُوَ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الشبهات حول المسألة هي على أصعدة مختلفة نتعرّض لأهمّها و الجواب عنها موجزا، و من أراد التفصيل فليراجع كتب الأصحاب</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100626_1878427129"/>
      <w:bookmarkStart w:id="287" w:name="_Toc115"/>
      <w:bookmarkEnd w:id="286"/>
      <w:r>
        <w:rPr>
          <w:rtl w:val="true"/>
        </w:rPr>
        <w:t>الشبهة الأولى إنّ الاعتقاد بالشفاعة من عقائد الوثنيّة</w:t>
      </w:r>
      <w:bookmarkEnd w:id="287"/>
    </w:p>
    <w:p>
      <w:pPr>
        <w:pStyle w:val="Heading6"/>
        <w:numPr>
          <w:ilvl w:val="5"/>
          <w:numId w:val="1"/>
        </w:numPr>
        <w:rPr/>
      </w:pPr>
      <w:bookmarkStart w:id="288" w:name="__RefHeading___Toc1100628_1878427129"/>
      <w:bookmarkStart w:id="289" w:name="_Toc11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إنّ الاعتقاد بالشفاعة من عقائد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دائرة المعارف للوجديّ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هي السؤال في التجاوز عن الذنوب، و في الاصطلاح الدينيّ سؤال بعض الصالحين من اللّه التجاوز عن معاقبة بعض المذنبين، و قد أضرّت هذه العقيدة بأكثر الأديان، و ما هي إلاّ تحريف تقصده الكهّان ليكون لهم شأن عند الناس، و قد جاء في الإسلام فقوّم عقائد الامم من هذه الجهة فذكر الشفاعة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 المسلم أنّ الشافع و المشفّع هو اللّه و أن لا أحد يمكنه أن يغني فتيلا رفع وجهه من الاستشفاع بمثله إلى الاستشفاع بربّه و ناهيك بهذا بعدا عن الوثنيّة و قربا من الديانة الإلهيّة</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100630_1878427129"/>
      <w:bookmarkStart w:id="291" w:name="_Toc117"/>
      <w:bookmarkEnd w:id="290"/>
      <w:r>
        <w:rPr>
          <w:rtl w:val="true"/>
        </w:rPr>
        <w:t>الجواب</w:t>
      </w:r>
      <w:bookmarkEnd w:id="29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للأسف أنّ المؤلّف مع أنّه يعدّ نفسه من أهل التحقيق كأنّه لم يراجع الكتاب و السنّة، حيث إنّهما مشحونان بالآيات و الأخبار المثبتة للشفاعة إذ لو راجع مرّة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من عقائد الوثنيّة، أما رأى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w:t>
      </w:r>
      <w:bookmarkStart w:id="292" w:name="pg14582_163306"/>
    </w:p>
    <w:p>
      <w:pPr>
        <w:pStyle w:val="BookText"/>
        <w:rPr/>
      </w:pPr>
      <w:bookmarkEnd w:id="292"/>
      <w:r>
        <w:rPr>
          <w:rFonts w:ascii="Amiri" w:hAnsi="Amiri" w:eastAsia="Amiri" w:cs="Amiri"/>
          <w:color w:val="111111"/>
          <w:sz w:val="28"/>
          <w:sz w:val="28"/>
          <w:szCs w:val="28"/>
          <w:rtl w:val="true"/>
          <w:lang w:bidi="ar-SA"/>
        </w:rPr>
        <w:t>رَحِيماً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حيث تقول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بشفاعة نبيّنا في الذنوب، و الثانية؛ بشفاعة يعقوب في ذنوب بنيه، و هل يكون الرسول من الكهّان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القرآن كتاب 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حسن الحظ أنّ الخصم استدلّ بالآيتين اللتين تثبتان الشفاعة حيث إنّهما تسجّلان أنّ الشافعين من الملائكة و غيرهم لا يشفعون إلاّ من بعد إذنه و لا يأذن اللّه إلاّ لمن يشاء و يرضى، و ليس فيهما نفي الشفاعة، مضافا إلى ما سبق منّا؛ أنّ الشفاعة للّه تعالى، و في الحقيقة هو الشافع لكن يأذن لأوليائه أن يشفعوا، و هل هذه عقيدة النصارى أو الوثنيّة؟ مع أنّا نرى الشفاعة و الوساطة في التكوين، و لا تنافي هذه المسألة مع الاعتقاد بأنّ الامور بيد اللّه حيث أبى اللّه أن يجري الأمور إلاّ بأسبابها فكذلك في التشريع</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100632_1878427129"/>
      <w:bookmarkStart w:id="294" w:name="_Toc118"/>
      <w:bookmarkEnd w:id="293"/>
      <w:r>
        <w:rPr>
          <w:rtl w:val="true"/>
        </w:rPr>
        <w:t>الشبهة الثانية و هي أنّ الاعتقاد بالشفاعة شرك باللّه تعالى</w:t>
      </w:r>
      <w:bookmarkEnd w:id="294"/>
    </w:p>
    <w:p>
      <w:pPr>
        <w:pStyle w:val="Heading6"/>
        <w:numPr>
          <w:ilvl w:val="5"/>
          <w:numId w:val="1"/>
        </w:numPr>
        <w:rPr/>
      </w:pPr>
      <w:bookmarkStart w:id="295" w:name="__RefHeading___Toc1100634_1878427129"/>
      <w:bookmarkStart w:id="296" w:name="_Toc119"/>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هي أنّ الاعتقاد بالشفاعة شرك باللّه تعالى، حيث يؤول إلى أنّ في الكون معبودا آخر غير اللّه، و كان و لا يزال الوهّابيّون يؤكّدون على هذه الشبهة، بل يدّعون أنّها من أعلى مصاديق الشرك و يرمون المسلمين كافّة بالشرك لاعتقادهم بالشفاعة، و يتشبّثون بأيّ طحلب تناولت أيديهم كما يتمسّكون بآيات و أخبار تبعد عن مقصودهم بمراحل؛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هؤُلاءِ شُفَعاؤُنا عِنْدَ اَللّهِ حيث ذمّ المشركين لاعتقادهم بأنّ أوثانهم و أوليائهم وسائط بينهم و بين اللّه، مع أنّهم لا يعتقدون بتأثير شركائهم أصالة بل تبعا</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100636_1878427129"/>
      <w:bookmarkStart w:id="298" w:name="_Toc120"/>
      <w:bookmarkEnd w:id="297"/>
      <w:r>
        <w:rPr>
          <w:rtl w:val="true"/>
        </w:rPr>
        <w:t>الجواب</w:t>
      </w:r>
      <w:bookmarkEnd w:id="2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 عبارة عن الاعتقاد بمدبّر للعالم و معبود غير اللّه تعالى و لا نجد </w:t>
      </w:r>
    </w:p>
    <w:p>
      <w:pPr>
        <w:pStyle w:val="BookText"/>
        <w:rPr/>
      </w:pPr>
      <w:r>
        <w:rPr>
          <w:rFonts w:ascii="Amiri" w:hAnsi="Amiri" w:eastAsia="Amiri" w:cs="Amiri"/>
          <w:color w:val="111111"/>
          <w:sz w:val="28"/>
          <w:sz w:val="28"/>
          <w:szCs w:val="28"/>
          <w:rtl w:val="true"/>
          <w:lang w:bidi="ar-SA"/>
        </w:rPr>
        <w:t>في المسلمين من يعتقد بهذا و ليس في الشفاعة ما يوهم ذلك بل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أذن لأوليائه أن يشفعوا لطائفة من المسلمين بل لجميعهم بحيث لا يبقى في النار غير الكفّار و المنافقين و الشاكّين، و الدليل عليه صريح كثير من الآيات و الروايات مرّ بعضها، كما أذن لعباده أن يستشفعوا و يتوسّلوا بأوليائه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 و قوله تعالى عن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فكيف يحكمون بأنّ الاعتقاد بالشفاعة شرك مع أنّ للآيات دلالة واضحة على ثبوت الشفاعة و الأعجب منه اعترافهم بتواتر أحاديث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فتح المجيد للشيخ عبد الرحمن بن حسن، الذي هو من أشهر كتبهم بحيث صار من الكتب الدراسيّة في مدارس الحجاز، يقول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القيم عبارة هذه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الصحابة عليها و أهل السنّة قاطبة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إنّ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 إخوة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أَبانَا اِسْتَغْفِرْ لَنا تحكّم، كما أنّ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اشفع لنا في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تدلّ عليه الآية السابقة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ذمّ اللّه تعالى للمشركين في الآية، ليس إلاّ لأجل عدم إذن اللّه بشفاعة شركائهم، بل إنّهم كانوا يعبدون هؤلاء من دون اللّه،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كما يعتقدون بتأثيرهم في العالم، و ما هذا و عقيدة المسلمين بالشفاعة؟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لا يعبدون الرسول صلّى اللّه عليه و آله و الأولياء المعصومين و لا يعتقدون بولايتهم مستقلّين عن اللّه، بل لا يشفعون إلاّ من بعد إذنه تعالى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دفع الشبهة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الشرك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p>
    <w:p>
      <w:pPr>
        <w:pStyle w:val="BookText"/>
        <w:rPr/>
      </w:pPr>
      <w:r>
        <w:rPr>
          <w:rFonts w:ascii="Amiri" w:hAnsi="Amiri" w:eastAsia="Amiri" w:cs="Amiri"/>
          <w:color w:val="111111"/>
          <w:sz w:val="28"/>
          <w:sz w:val="28"/>
          <w:szCs w:val="28"/>
          <w:rtl w:val="true"/>
          <w:lang w:bidi="ar-SA"/>
        </w:rPr>
        <w:t>في الذات، و الشرك في الصفات، و الشرك في الأفعال، و الشرك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الأولى ممّا لا يقول به أحد من المسلمين و لا يرمى به، بل بعض أقسامه لم يتطرّق إلى أذهان أكثر الناس فضلا عن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فهي ما ينسبه الوهّابيّون إلى المسلمين، و معناه أن يعبد الإنسان شيئا غير اللّه، و لكنّه كما ترى، إذ طلب الشفاعة ليست عبادة غير اللّه بل هو طلب الدعاء من عباد اللّه الصالحين بالضبط، و كلّ من يخاطب أحد أولياء اللّه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إلاّ طلب الدعاء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الدعاء من الأخ المؤمن ممّا لا ينكره أحد من علماء الإسلام و المذاهب، بل يستحسن كلّهم فضلا عن الأنبياء و الأولياء، و تدلّ عليه آيات كثيرة مرّ بعضها، و منها في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سأل المجرمون نبيّهم موسى أن يدعو لهم بكشف العذاب عنهم، و منها سؤال بني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ديدن الناس طلب الحاجة بعضهم عن بعض آخر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أن يكون الاستشفاع و طلب الدعاء في الدنيا أو الآخرة كما زعمه الوهّابيّون بأنّ الآيات و الأخبار ناظرة إلى الشفاعة في الآخرة، و ما يكون شركا هو الشفاعة في الدنيا، و هو كما ترى، ألم يكن سؤال إخوة يوسف لأبيهم في الدنيا؟ أما كان قولهم لموسى اُدْعُ لَنا رَبَّكَ فيها؟ و أ ليس محطّ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جاؤُكَ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اِسْتَغْفَرَ لَهُمُ 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هنا؟ مضافا إلى ما ورد من الأخبار الكثيرة في كتب أهل السنّة التي تتضمّن الشفاعة و التوسّل في الدنيا </w:t>
      </w:r>
      <w:bookmarkStart w:id="299" w:name="pg14582_163309"/>
    </w:p>
    <w:p>
      <w:pPr>
        <w:pStyle w:val="BookText"/>
        <w:rPr/>
      </w:pPr>
      <w:bookmarkEnd w:id="299"/>
      <w:r>
        <w:rPr>
          <w:rFonts w:ascii="Amiri" w:hAnsi="Amiri" w:eastAsia="Amiri" w:cs="Amiri"/>
          <w:color w:val="111111"/>
          <w:sz w:val="28"/>
          <w:sz w:val="28"/>
          <w:szCs w:val="28"/>
          <w:rtl w:val="true"/>
          <w:lang w:bidi="ar-SA"/>
        </w:rPr>
        <w:t>بالأولياء و أرواحهم،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الاعتقاد بالشفاعة و طلبها شرك فما الفرق بين أن يكون في الدنيا أو في الآخرة، على أنّ لو سلّمنا عدم قيام الدليل على ثبوت الشفاعة في الدنيا يكون الاعتقاد بالشفاعة لغوا لا شركا، فمن أين تحكمون بكون الاعتقاد بها شركا؟ و ممّا تجدر الإشارة إليه أنّ للوهّابيّين شبهات حول زيارة القبور، إن أردت التفصيل فراجع الكتاب القيّم الغدير للعلاّمة الأميني رحمه اللّه و غيره من كتب أصحابنا</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100638_1878427129"/>
      <w:bookmarkStart w:id="301" w:name="_Toc121"/>
      <w:bookmarkEnd w:id="300"/>
      <w:r>
        <w:rPr>
          <w:rtl w:val="true"/>
        </w:rPr>
        <w:t xml:space="preserve">الشبهة الثالثة </w:t>
      </w:r>
      <w:r>
        <w:rPr>
          <w:rtl w:val="true"/>
        </w:rPr>
        <w:t>[</w:t>
      </w:r>
      <w:r>
        <w:rPr>
          <w:rtl w:val="true"/>
        </w:rPr>
        <w:t>إنّ وعد الشفاعة يوجب تجرّي الناس على المعصية</w:t>
      </w:r>
      <w:r>
        <w:rPr>
          <w:rtl w:val="true"/>
        </w:rPr>
        <w:t>]</w:t>
      </w:r>
      <w:bookmarkEnd w:id="301"/>
    </w:p>
    <w:p>
      <w:pPr>
        <w:pStyle w:val="Heading6"/>
        <w:numPr>
          <w:ilvl w:val="5"/>
          <w:numId w:val="1"/>
        </w:numPr>
        <w:rPr/>
      </w:pPr>
      <w:bookmarkStart w:id="302" w:name="__RefHeading___Toc1100640_1878427129"/>
      <w:bookmarkStart w:id="303" w:name="_Toc12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إنّ وعد الشفاعة من اللّه تعالى و تبليغها بواسطة الأنبياء عليهم السّلام يوجب تجرّي الناس على المعصية و الطغيان و اغترارهم على هتك المحارم و اكتساب المآثم، و هو مناف للغرض الوحيد من تشريع الدين، و هو سوق الناس إلى عبوديّة اللّه و طاعته، فلا يمكن الالتزام بها و لا بدّ لنا من تأويل ما يدلّ عليها من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100642_1878427129"/>
      <w:bookmarkStart w:id="305" w:name="_Toc123"/>
      <w:bookmarkEnd w:id="304"/>
      <w:r>
        <w:rPr>
          <w:rtl w:val="true"/>
        </w:rPr>
        <w:t>الجواب</w:t>
      </w:r>
      <w:bookmarkEnd w:id="305"/>
    </w:p>
    <w:p>
      <w:pPr>
        <w:pStyle w:val="BookText"/>
        <w:rPr/>
      </w:pPr>
      <w:r>
        <w:rPr>
          <w:rFonts w:ascii="Amiri" w:hAnsi="Amiri" w:eastAsia="Amiri" w:cs="Amiri"/>
          <w:color w:val="111111"/>
          <w:sz w:val="28"/>
          <w:sz w:val="28"/>
          <w:szCs w:val="28"/>
          <w:rtl w:val="true"/>
          <w:lang w:bidi="ar-SA"/>
        </w:rPr>
        <w:t>و هذه شبهة قد ألقيت منذ زمن الأئمّة عليهم السّلام كما مرّ في الفصول المتقدّمة حديث أبي أيمن حيث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يغرّون الناس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محمّد،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حتّى تربّد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أيمن،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لو قد رأيت أفزاع القيامة لقد احتجت إلى شفاعة محمّد 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 الآخرين إلاّ و هو محتاج إلى شفاعة محمّد صلّى اللّه عليه و آله</w:t>
      </w:r>
      <w:r>
        <w:rPr>
          <w:rFonts w:eastAsia="Amiri" w:cs="Amiri" w:ascii="Amiri" w:hAnsi="Amiri"/>
          <w:color w:val="111111"/>
          <w:sz w:val="28"/>
          <w:szCs w:val="28"/>
          <w:rtl w:val="true"/>
          <w:lang w:bidi="ar-SA"/>
        </w:rPr>
        <w:t>.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ترى كم من بون بعيد بين قول الإمام عليه السّلام و بين هذه الشبهة، حيث يقول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الأوّلين و الآخرين حتّى الأنبياء يحتاجون إلى الشفاعة و بدونها لا يتمّ شأنهم، و لذا لا يليق لأحد أن يغرّ بعمله، فالشفاعة في رؤية الإمام سبب </w:t>
      </w:r>
    </w:p>
    <w:p>
      <w:pPr>
        <w:pStyle w:val="BookText"/>
        <w:rPr/>
      </w:pPr>
      <w:r>
        <w:rPr>
          <w:rFonts w:ascii="IRNazanin" w:hAnsi="IRNazanin" w:eastAsia="IRNazanin"/>
          <w:color w:val="111111"/>
          <w:sz w:val="28"/>
          <w:sz w:val="28"/>
          <w:szCs w:val="28"/>
          <w:rtl w:val="true"/>
          <w:lang w:bidi="fa-IR"/>
        </w:rPr>
        <w:t>لدفع الغرور، لا موجب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أنّ وعد الشفاعة إنّما يستلزم تجرّي الناس و غرورهم إذا كان المجرمون المشمولون للشفاعة عيّنوا من قبل، و أيضا أعلن أنّ جميع الذنوب في كلّ الظروف مشمول لهذه السنّة، و أمّا إذا أبهم الأمر بحيث لا يعلم أنّ الشفاعة مقبولة في أيّ الذنوب، و في حقّ أيّ المذنبين، و أنّ العقاب المرفوع بالشفاعة هل هو جميع العقوبات و في جميع الظروف أم لا، فلذا لا تعلم نفس ما أخفي لها، و هل تنال الشفاعة أم لا، فلا يتجرّء العبد أن يعصي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أنّه لم يقل أحد بأنّ معنى الشفاعة عدم تعذيب المجرمين بأسره بل يمكن أن تنال قوما الشفاعة بعد عذاب القبر بتلك الشدّة التي وردت في الروايات بل بعد أمد بعيد من عذابهم يوم القيامة، كما مرّ في الفصول الماضية ما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المسرفين من لا تلحقه شفاعتنا إلاّ بعد عذاب ثلاثمائة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يناسب المقام خبر الصدوق رحمه اللّه في التوحيد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و النهي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الأخبار المناسبة في باب جهنّم، لا سيّما حديث أسرار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للشفاعة بإغرار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ليس نطاق الشفاعة محدود بغفران الذنوب فقطّ بل قد تكون الشفاعة لترفيع الدرجات كما رأيت في حديث أبي أيمن 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الأوّلين و الآخرين إلاّ و هو محتاج إلى شفاعة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بالنقض بالآيات الدالّة على شمول المغفرة وسعة الرحمة و الآيات و الأخبار الواردة في باب التوبة و الدعاء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أنّ الإنسان يحتاج لارتقائه و كماله إلى جناحي الإنذار و التبشير معا، لأنّ الإنسان له حالات مختلفة، قد يحتاج إلى الإنذار و الوعيد، و مرّة إلى الوعد و التشويق، كما نشاهد في سيرة القرآن فتارة ينذر بالنار و العذاب و اخرى يعد بالجنّة و الشفاعة، و لذا نرى أنّ الذي بشّر بالشفاعة أنذر إلى جانبه بأنّ أشدّ </w:t>
      </w:r>
      <w:bookmarkStart w:id="306" w:name="pg14582_163311"/>
    </w:p>
    <w:p>
      <w:pPr>
        <w:pStyle w:val="BookText"/>
        <w:rPr/>
      </w:pPr>
      <w:bookmarkEnd w:id="306"/>
      <w:r>
        <w:rPr>
          <w:rFonts w:ascii="Amiri" w:hAnsi="Amiri" w:eastAsia="Amiri" w:cs="Amiri"/>
          <w:color w:val="111111"/>
          <w:sz w:val="28"/>
          <w:sz w:val="28"/>
          <w:szCs w:val="28"/>
          <w:rtl w:val="true"/>
          <w:lang w:bidi="ar-SA"/>
        </w:rPr>
        <w:t>الذنوب ما استخفّ به صاحبه، كما مرّ في باب الذنب</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100644_1878427129"/>
      <w:bookmarkStart w:id="308" w:name="_Toc124"/>
      <w:bookmarkEnd w:id="307"/>
      <w:r>
        <w:rPr>
          <w:rtl w:val="true"/>
        </w:rPr>
        <w:t>الشبهة الرابعة أنّ القول بالشفاعة يوهم في الذهن نوعا من المحسوبيّة</w:t>
      </w:r>
      <w:bookmarkEnd w:id="308"/>
    </w:p>
    <w:p>
      <w:pPr>
        <w:pStyle w:val="Heading6"/>
        <w:numPr>
          <w:ilvl w:val="5"/>
          <w:numId w:val="1"/>
        </w:numPr>
        <w:rPr/>
      </w:pPr>
      <w:bookmarkStart w:id="309" w:name="__RefHeading___Toc1100646_1878427129"/>
      <w:bookmarkStart w:id="310" w:name="_Toc125"/>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أنّ القول بالشفاعة يوهم في الذهن نوعا من المحسوبيّة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پارتى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تعدّ من المنكرات و القبائح و لذا لا يمكن الالتزام به</w:t>
      </w:r>
      <w:r>
        <w:rPr>
          <w:rFonts w:eastAsia="IRNazanin" w:cs="IRNazanin"/>
          <w:color w:val="111111"/>
          <w:sz w:val="28"/>
          <w:szCs w:val="28"/>
          <w:rtl w:val="true"/>
          <w:lang w:bidi="fa-IR"/>
        </w:rPr>
        <w:t>.</w:t>
      </w:r>
    </w:p>
    <w:p>
      <w:pPr>
        <w:pStyle w:val="Heading6"/>
        <w:numPr>
          <w:ilvl w:val="5"/>
          <w:numId w:val="1"/>
        </w:numPr>
        <w:rPr/>
      </w:pPr>
      <w:bookmarkStart w:id="311" w:name="__RefHeading___Toc1100648_1878427129"/>
      <w:bookmarkStart w:id="312" w:name="_Toc126"/>
      <w:bookmarkEnd w:id="311"/>
      <w:r>
        <w:rPr>
          <w:rtl w:val="true"/>
        </w:rPr>
        <w:t>الجواب</w:t>
      </w:r>
      <w:bookmarkEnd w:id="3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بين الوساطة و المحسوبيّة بون بعيد، و ما يعدّ من المنكرات هو المحسوبيّة و أمّا الوساطة فهي أمر حسن لا ينكره أحد بل يضطرّ إليه كلّ الناس لأنّ كثيرا من الامور يحتاج إلى توسّط شيء أو أشياء أو شخص، مثلا إذا التجأ امرؤ إلى شخص لإنقاذ غريقه أو أمر آخر فلا أظنّ عاقلا يشكّ في حسنه قطّ فضلا عن إنكاره، و هذه السنّة جارية في عالم التشريع أيضا</w:t>
      </w:r>
      <w:r>
        <w:rPr>
          <w:rFonts w:eastAsia="Amiri" w:cs="Amiri" w:ascii="Amiri" w:hAnsi="Amiri"/>
          <w:color w:val="111111"/>
          <w:sz w:val="28"/>
          <w:szCs w:val="28"/>
          <w:rtl w:val="true"/>
          <w:lang w:bidi="ar-SA"/>
        </w:rPr>
        <w:t xml:space="preserve">. </w:t>
      </w:r>
      <w:bookmarkStart w:id="313" w:name="pg14582_163312"/>
    </w:p>
    <w:p>
      <w:pPr>
        <w:pStyle w:val="Heading3"/>
        <w:numPr>
          <w:ilvl w:val="2"/>
          <w:numId w:val="1"/>
        </w:numPr>
        <w:rPr/>
      </w:pPr>
      <w:bookmarkStart w:id="314" w:name="__RefHeading___Toc1100650_1878427129"/>
      <w:bookmarkStart w:id="315" w:name="_Toc127"/>
      <w:bookmarkEnd w:id="313"/>
      <w:bookmarkEnd w:id="314"/>
      <w:r>
        <w:rPr/>
        <w:t>103</w:t>
      </w:r>
      <w:r>
        <w:rPr>
          <w:rtl w:val="true"/>
        </w:rPr>
        <w:t xml:space="preserve">- </w:t>
      </w:r>
      <w:r>
        <w:rPr>
          <w:rtl w:val="true"/>
        </w:rPr>
        <w:t>الشكر و الكفران</w:t>
      </w:r>
      <w:bookmarkEnd w:id="315"/>
    </w:p>
    <w:p>
      <w:pPr>
        <w:pStyle w:val="Heading4"/>
        <w:numPr>
          <w:ilvl w:val="3"/>
          <w:numId w:val="1"/>
        </w:numPr>
        <w:rPr/>
      </w:pPr>
      <w:bookmarkStart w:id="316" w:name="__RefHeading___Toc1100652_1878427129"/>
      <w:bookmarkStart w:id="317" w:name="_Toc128"/>
      <w:bookmarkEnd w:id="316"/>
      <w:r>
        <w:rPr>
          <w:rtl w:val="true"/>
        </w:rPr>
        <w:t>الآيات</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لِيُتِمَّ نِعْمَتَهُ عَلَيْكُمْ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أَيُّهَا اَلَّذِينَ آمَنُوا اُذْكُرُوا نِعْمَتَ اَللّهِ عَلَيْكُمْ</w:t>
      </w:r>
      <w:r>
        <w:rPr>
          <w:rFonts w:eastAsia="Amiri" w:cs="Amiri" w:ascii="Amiri" w:hAnsi="Amiri"/>
          <w:color w:val="111111"/>
          <w:sz w:val="28"/>
          <w:szCs w:val="28"/>
          <w:rtl w:val="true"/>
          <w:lang w:bidi="ar-SA"/>
        </w:rPr>
        <w:t xml:space="preserve">. . . </w:t>
      </w:r>
      <w:r>
        <w:rPr>
          <w:rStyle w:val="FootnoteAnchor"/>
          <w:rtl w:val="true"/>
        </w:rPr>
        <w:footnoteReference w:id="10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فَاذْكُرُوا آلاءَ اَللّهِ لَعَلَّكُمْ تُفْلِحُونَ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فَاذْكُرُوا آلاءَ اَللّهِ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جَعَلَ لَكُمُ اَلسَّمْعَ وَ اَلْأَبْصارَ وَ 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 اُشْكُرُوا نِعْمَتَ اَللّهِ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لَكُمُ اَلسَّمْعَ وَ اَلْأَبْصارَ وَ اَلْأَفْئِدَةَ قَلِيلاً ما تَشْكُرُونَ</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Style w:val="FootnoteAnchor"/>
          <w:rtl w:val="true"/>
        </w:rPr>
        <w:footnoteReference w:id="1057"/>
      </w:r>
      <w:bookmarkStart w:id="318" w:name="pg14582_163314"/>
    </w:p>
    <w:p>
      <w:pPr>
        <w:pStyle w:val="BookText"/>
        <w:rPr/>
      </w:pPr>
      <w:bookmarkEnd w:id="3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أسمائه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الآيات</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00654_1878427129"/>
      <w:bookmarkStart w:id="320" w:name="_Toc129"/>
      <w:bookmarkEnd w:id="319"/>
      <w:r>
        <w:rPr>
          <w:rtl w:val="true"/>
        </w:rPr>
        <w:t>الأخبار</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كأجر الصائم المحتسب، و المعافى الشاكر له من الأجر كأجر المبتلى الصابر، و المعطى الشاكر له من الأجر كأجر المحروم القانع</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الآكل و الشارب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احتسب عمله و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به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مفعول من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سلّمه من الأسقام و البلايا، و العافية اسم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حرم العطاء من اللّه أو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بما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النعمة و إظهارها،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عن الكشر أي الكشف، و يضادّه الكفر و هو نسيان النعمة و سترها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الشكر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القلب، و هو تصوّر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اللسان، و هو الثناء على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شكر سائر الجوارح، و هو مكافاة النعمة بقدر استحقاقه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شكرت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بنعمته و فعلت ما يجب من فعل الطاعة و ترك المعصية و لهذا يكون الشكر بالقول و العمل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قال المحقّق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أشرف الأعمال و أفضلها، و اعلم أنّ الشكر مقابلة النعمة بالقول و الفعل و النيّة، و له أركان ثلاثة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المنعم و صفاته اللائقة به و معرفة النعمة من حيث إنّها نعمة، و لا تتمّ </w:t>
      </w:r>
    </w:p>
    <w:p>
      <w:pPr>
        <w:pStyle w:val="BookText"/>
        <w:rPr/>
      </w:pPr>
      <w:r>
        <w:rPr>
          <w:rFonts w:ascii="Amiri" w:hAnsi="Amiri" w:eastAsia="Amiri" w:cs="Amiri"/>
          <w:color w:val="111111"/>
          <w:sz w:val="28"/>
          <w:sz w:val="28"/>
          <w:szCs w:val="28"/>
          <w:rtl w:val="true"/>
          <w:lang w:bidi="ar-SA"/>
        </w:rPr>
        <w:t>تلك المعرفة إلاّ بأن يعرف أنّ النعم كلّها، جليّها و خفيّها من اللّه سبحانه، و أنّه المنعم الحقيقيّ و أنّ الأوساط كلّها منقادون لحكمه مسخّرون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التي هي ثمرة تلك المعرفة، و هي الخضوع و التواضع و السرور بالنعم من حيث إنّها هديّة دالّة على عناية المنعم بك، و علامة ذلك أن لا تفرح من الدنيا إلاّ بما يوجب 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هو ثمرة تلك الحال فإنّ تلك الحال إذا حصلت في القلب حصل فيه نشاط للعمل الموجب للقرب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يتعلّق بالقلب و اللسان و الجوارح، أمّا عمل القلب؛ فالقصد إلى تعظيمه و تحميده و تمجيده، و التفكّر في صنايعه و أفعاله و آثار لطفه، و العزم على إيصال الخير و الإحسان إلى كافّة خلقه، و أمّا عمل اللسان فإظهار ذلك المقصود بالتحميد و التمجيد و التسبيح و التهليل، و الأمر بالمعروف و النهي عن المنكر إلى غير ذلك، و أمّا عمل الجوارح فاستعمال نعمه الظاهرة و الباطنة في طاعته و عبادته، و التوقّي من الاستعانة بها في معصيته و مخالفته، كاستعمال العين في مطالعة مصنوعاته و تلاوة كتابه و تذكّر العلوم المأثورة من الأنبياء و الأوصياء عليهم السّلام، و كذا سائر الجوارح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الشكر من امّهات صفات الكمال و تحقّق الكامل منه نادر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 و لمّا كان الشكر بالجوارح التي هي من نعمه تعالى و لا يتأتّى إلاّ بتوفيقه سبحانه، فالشكر أيضا نعمة من نعمه و يوجب شكرا آخر، فينتهي إلى الاعتراف بالعجز عن الشكر، فآخر مراتب الشكر الاعتراف بالعجز عنه، كما أنّ آخر مراتب المعرفة و الثناء الاعتراف بالعجز عنهما، و كذا العبادة كما قال سيّد العابدين و العارفين و الشاكرين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 باب شكر فخزن عنه باب الزيادة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إشارتان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أحرز 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من أنعم عليك و أنعم على من شكرك، فإنّه لا زوال للنعماء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نعمائي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شكرت، و لا بقاء لها إذا كفرت، الشكر زيادة في النعم و أمان من الغير</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للتغيّر أي تغيّر النعمة بالنقمة و تغيّر الحال و انتقالها من الصلاح إلى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 قد غفر اللّه لك ما تقدّم من ذنبك و 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 لا أكون عبدا شكورا؟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يقوم على أطراف أصابع رجليه فأنزل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حديث جابر مع الإمام عليّ بن الحسين عليه السّلام في البحار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أقبل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أما علمت أنّ اللّه إنّما خلق الجنّة لكم و لمن أحبّكم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هذا الجهد الذي كلّفته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أما علمت أنّ جدّي رسول اللّه صلّى اللّه عليه و آله قد غفر اللّه له ما تقدّم من ذنبه و ما تأخّر، فلم يدع الاجتهاد له، و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انتفخ الساق و ورم القدم،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قد غفر اللّه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 حمد اللّه ظاهرا بلسانه، فتمّ كلامه، حتّى يؤمر له بالمزيد</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 و تمام الشكر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أدّى شكرها</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ليشرب الشربة من الماء فيوجب اللّه له بها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ليأخذ الإناء فيضعه على فيه فيسمّي ثمّ يشرب فينحّيه و هو يشتهيه فيحمد اللّه، ثمّ يعود فيشرب، ثمّ ينحّيه فيحمد اللّه، ثمّ يعود فيشرب، ثمّ ينحّيه فيحمد اللّه، فيوجب اللّه عزّ و جلّ بها له الجنّة</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بلاء خمسة أنواع من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دافعا أشدّ منه كما أنّ موت دابّته دافع لموت نفسه فينبغي الشكر على عدم ابتلائه بالأشدّ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إمّا كفّارة للذنوب أو سبب لرفع الدرجة فينبغي الشكر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مصيبة دنيويّة فينبغي الشكر على أنّه ليس مصيبة دينيّة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كان مكتوبا في اللوح المحفوظ و كان في طريقه لا محالة، فينبغي الشكر على أنّه مضى و وقع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بلاء الدنيا سبب لثواب الآخرة و زوال حبّ الدنيا من القلب فينبغي الشكر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ابتلى و صبر فهو كمال له، هذا، لكن فوقه أنّه إذا ابتلى يشكر و يحتسب أنّه نعمة من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ثلاث مرّات إذا نظرت إلى المبتلى من غير أن تسمعه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ممّا ابتلاك به، و لو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لم يصبه ذلك البلاء أبدا</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في سفر يسير على ناقة 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فسجد خمس سجدات، فلمّا أن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استقبلني </w:t>
      </w:r>
    </w:p>
    <w:p>
      <w:pPr>
        <w:pStyle w:val="BookText"/>
        <w:rPr/>
      </w:pPr>
      <w:r>
        <w:rPr>
          <w:rFonts w:ascii="Amiri" w:hAnsi="Amiri" w:eastAsia="Amiri" w:cs="Amiri"/>
          <w:color w:val="111111"/>
          <w:sz w:val="28"/>
          <w:sz w:val="28"/>
          <w:szCs w:val="28"/>
          <w:rtl w:val="true"/>
          <w:lang w:bidi="ar-SA"/>
        </w:rPr>
        <w:t>جبرئيل عليه السّلام فبشّرني ببشارات من اللّه عزّ و جلّ، فسجدت للّه شكرا لكلّ بشرى سجدة</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الخبر على استحباب سجدة الشكر عند تجدّد كلّ نعمة و البشارة بها، و لا خلاف فيه بين أصحابنا، و يدلّ على ذلك أخبار كثيرة قد مرّ بعضها في باب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 جلّ إلى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اشكرني حقّ 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أشكرك حقّ شكرك و ليس من شكر أشكرك به إلاّ و أنت أنعمت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شكرتني حين علمت أنّ ذلك منّي</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كلّ قلب حزين، و يحبّ كلّ عبد شكور، يقول اللّه تبارك و 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تشكرني إذ لم تشكره،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بلاء و قضاء و نعمة، فعليه في البلاء من اللّه عزّ و جلّ الصبر فريضة، و عليه في القضاء من اللّه التسليم فريضة، و عليه في النعمة من اللّه عزّ و جلّ الشكر فريضة</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كالظروف و خيرها أوعاها، و يدلّ عليه ما قال أمير المؤمنين عليه السّلام لكميل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إنّ كمالات الإنسان بحسب استيعابه، فكلّما زاد قابليّته ازداد كماله، فيلزم لإزياد كماله ازدياد قابليّته و استيعابه، و لإزياد القابليّة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الشكر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الدعاء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التقرّب و التوسّل و التمسّك بالنفوس العالية من النبيّ و الأئمّة عليهم السّلام و خواصّ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الصبر على البلايا ففي الصبر على البلاء يرتقي العبد حتّى كان كالجبل الراسخ بل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التفكّر في صنع اللّه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للّه عليه حجّة إمّا في ذنب اقترفه و إمّا في نعمة قصر عن شكرها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أهل الجنّة ألبتّة، و من اتي إليه معروف فليكاف، فإن عجز فليثن به، فإن لم يفعل فقد كفر النعمة</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محمود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نعمة حقّا، فمن أدّاه زاده منها، و 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أحسنتم فاحمدوا اللّه، و إذا أسأتم فاستغفروا اللّه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جوار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لمن أنعم بها و أداء حقوقها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قوم بالمواهب فلم يشكروا فصارت عليهم وبالا، و ابتلى قوما بالمصائب فصبروا فصارت عليهم نعمة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استتمّوا نعم اللّه بالتسليم لقضائه، و الشكر على نعمائه، فمن لم يرض بهذا فليس منّا و لا إلينا</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ذكري </w:t>
      </w:r>
    </w:p>
    <w:p>
      <w:pPr>
        <w:pStyle w:val="BookText"/>
        <w:rPr/>
      </w:pPr>
      <w:r>
        <w:rPr>
          <w:rFonts w:ascii="Amiri" w:hAnsi="Amiri" w:eastAsia="Amiri" w:cs="Amiri"/>
          <w:color w:val="111111"/>
          <w:sz w:val="28"/>
          <w:sz w:val="28"/>
          <w:szCs w:val="28"/>
          <w:rtl w:val="true"/>
          <w:lang w:bidi="ar-SA"/>
        </w:rPr>
        <w:t>في نعمتي، و أهل شكري في زيارتي، و أهل طاعتي في كرامتي، و أهل معصيتي لم أقنطهم من رحمتي، فإن مرضوا فأنا طبيبهم و إن تابوا فأنا حبيبهم، و إن لم يتوبوا فبالمصائب و البلايا أطهّرهم</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رَبَّنا باعِدْ بَيْنَ أَسْفارِنا وَ ظَلَمُوا أَنْفُسَهُمْ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كانت لهم قرى متّصلة ينظر بعضها إلى بعض، و أنهار جارية، و أموال ظاهرة، فكفروا نعم اللّه و غيّروا ما بأنفسهم من عافية اللّه، فغيّر اللّه ما بهم من نعمة، و إِنَّ اَللّهَ لا يُغَيِّرُ ما بِقَوْمٍ حَتّى يُغَيِّرُوا ما بِأَنْفُسِهِمْ ، فأرسل اللّه عليهم سيل العرم، فغرق قراهم و خرب ديارهم، و ذهب بأموالهم، و أبدلهم مكان جنّاتهم جَنَّتَيْنِ ذَواتَيْ أُكُلٍ خَمْطٍ وَ أَثْلٍ وَ شَيْءٍ مِنْ سِدْرٍ قَلِيلٍ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بمعناه في باب الذنب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 يعرم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خرج عن الحدّ، و العرمة جمع عرم،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هنا اسم الجرذ و هو الفارة الكبيرة التي نقبت سدّهم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الحامض أو المرّ من كلّ شيء، و كلّ شجر لا شوك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 من الأراك له حمل يؤكل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البغي على الناس، و الزوال عن العادة في الخير و اصطناع المعروف، و كفران النعم، و ترك الشكر،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w:t>
      </w:r>
    </w:p>
    <w:p>
      <w:pPr>
        <w:pStyle w:val="BookText"/>
        <w:rPr/>
      </w:pPr>
      <w:r>
        <w:rPr>
          <w:rFonts w:ascii="Amiri" w:hAnsi="Amiri" w:eastAsia="Amiri" w:cs="Amiri"/>
          <w:color w:val="111111"/>
          <w:sz w:val="28"/>
          <w:sz w:val="28"/>
          <w:szCs w:val="28"/>
          <w:rtl w:val="true"/>
          <w:lang w:bidi="ar-SA"/>
        </w:rPr>
        <w:t xml:space="preserve">ما بِأَنْفُسِهِمْ </w:t>
      </w:r>
      <w:r>
        <w:rPr>
          <w:rFonts w:eastAsia="Amiri" w:cs="Amiri" w:ascii="Amiri" w:hAnsi="Amiri"/>
          <w:color w:val="111111"/>
          <w:sz w:val="28"/>
          <w:szCs w:val="28"/>
          <w:rtl w:val="true"/>
          <w:lang w:bidi="ar-SA"/>
        </w:rPr>
        <w:t xml:space="preserve">. . . </w:t>
      </w:r>
      <w:r>
        <w:rPr>
          <w:rStyle w:val="FootnoteAnchor"/>
          <w:rtl w:val="true"/>
        </w:rPr>
        <w:footnoteReference w:id="108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واجبة على كلّ مسلم، تتمّ بها صلاتك و ترضي بها ربّك و تعجب الملائكة منك، و إنّ العبد إذا صلّى ثمّ سجد سجدة الشكر فتح الربّ تبارك و تعالى الحجاب بين العبد و بين الملائكة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ملائكتي، انظروا إلى عبدي، أدّى قربتي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عهدي، ثمّ سجد لي شكرا على ما أنعمت به عليه، ملائكتي، ما ذا له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جنّتك،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كفاية مهمّه،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فلا يبقى شيء من الخير إلاّ قالته الملائكة، فيقول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ثمّ ما 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لأشكرنّه كما شكرني، و أقبل إليه بفضلي و اريه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اريه وجهي</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عن أمير المؤمنين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كفر النعمة لوم، و صحبة الجاهل شؤم</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الحميريّ إلى القائم عليه السّلام يسأله عن سجدة الشكر بعد </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ألزم السنن و أوجبها</w:t>
      </w:r>
      <w:r>
        <w:rPr>
          <w:rFonts w:eastAsia="Amiri" w:cs="Amiri" w:ascii="Amiri" w:hAnsi="Amiri"/>
          <w:color w:val="111111"/>
          <w:sz w:val="28"/>
          <w:szCs w:val="28"/>
          <w:rtl w:val="true"/>
          <w:lang w:bidi="ar-SA"/>
        </w:rPr>
        <w:t xml:space="preserve">. . . </w:t>
      </w:r>
      <w:r>
        <w:rPr>
          <w:rStyle w:val="FootnoteAnchor"/>
          <w:rtl w:val="true"/>
        </w:rPr>
        <w:footnoteReference w:id="10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ليشكر نعمة و هو متوضّىء كتب اللّه له عشر حسنات، و محى عنه عشر خطيئات عظام</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ينكر الجفوة لم يشكر النعمة</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يشكر النعمة</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تغضبه الجفوة لم يشكر النعمة</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الجفاء و الجفاءة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الطبع و البعد و الإعراض، و لعلّ المراد أعمّ منه و من الظلم و التعدّي، أي من احتمل الظلم و لم يدفعه عن نفسه مع القدرة عليه فهو لم يشكر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من أنفاسك شكر لازم لك بل ألف أو أكثر، و أدني الشكر رؤية النعمة من اللّه تعالى من غير علّة يتعلّق القلب بها دون اللّه عزّ و جلّ و الرضا بما أعطى و أن لا تعصيه بنعمته و تخالفه بشيء من أمره و نهيه بسبب نعمته، فكن للّه عبدا شاكرا على كلّ حال، تجد اللّه ربّا كريما على كلّ حال، و لو كان عند اللّه تعالى عبادة تعبّد بها عباده المخلصون أفضل من الشكر على كلّ حال لأطلق لفظة فيهم من جميع الخلق بها، فلمّا لم يكن أفضل منها خصّها من بين </w:t>
      </w:r>
    </w:p>
    <w:p>
      <w:pPr>
        <w:pStyle w:val="BookText"/>
        <w:rPr/>
      </w:pPr>
      <w:r>
        <w:rPr>
          <w:rFonts w:ascii="Amiri" w:hAnsi="Amiri" w:eastAsia="Amiri" w:cs="Amiri"/>
          <w:color w:val="111111"/>
          <w:sz w:val="28"/>
          <w:sz w:val="28"/>
          <w:szCs w:val="28"/>
          <w:rtl w:val="true"/>
          <w:lang w:bidi="ar-SA"/>
        </w:rPr>
        <w:t>العبادات و خصّ أربابها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الشكر الاعتراف بلسان السرّ خالصا للّه عزّ و جلّ بالعجز عن بلوغ أدنى شكره، لأنّ التوفيق للشكر نعمة حادثة يجب الشكر عليها، و هي أعظم قدرا و أعزّ وجودا من النعمة التي من أجلها وفّقت له، فيلزمك على كلّ شكر شكر أعظم منه إلى ما لا نهاية له، مستغرقا في نعمه قاصرا عاجزا عن درك غاية شكره</w:t>
      </w:r>
      <w:r>
        <w:rPr>
          <w:rFonts w:eastAsia="Amiri" w:cs="Amiri" w:ascii="Amiri" w:hAnsi="Amiri"/>
          <w:color w:val="111111"/>
          <w:sz w:val="28"/>
          <w:szCs w:val="28"/>
          <w:rtl w:val="true"/>
          <w:lang w:bidi="ar-SA"/>
        </w:rPr>
        <w:t xml:space="preserve">. . . </w:t>
      </w:r>
      <w:r>
        <w:rPr>
          <w:rStyle w:val="FootnoteAnchor"/>
          <w:rtl w:val="true"/>
        </w:rPr>
        <w:footnoteReference w:id="109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حصن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 تدوم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إظهار الغنى من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يشكر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اللئيم يكفر الجزيل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الجزاء على الإحسان بالإساءة كفران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ترجمان النيّة و لسان الطويّة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زينة الرخاء و حصن النعماء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أحد الجزائين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على النعمة جزاء لماضيها و اجتلاب لآتيها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أعظم قدرا من المعروف، لأنّ الشكر يبقى و المعروف يفنى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أحسنوا جوار نعم الدين و الدنيا بالشكر لمن دلّكم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اغتنموا الشكر فأدنى نفعه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السمعة شكر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النعم الكفران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أنعمت بالنعمة فقد قضيت 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بالشكر تدوم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الشكر زيادة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إذا أعطي شكر، و إذا ابتلي صبر، و إذا ظلم 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النعم بمنع حقوق اللّه منها و التقصير في شكرها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المزيد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تحوّل النعم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إلهك بطول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من فوقك بصدق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نظيرك بحسن الإخاء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من دونك بسيب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المنعم عصمة من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الإله يدرّ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النعمة يقضي بمزيدها و يوجب تجديدها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أمان من تحويلها و كفيل بتأييدها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المؤمن يظهر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المنافق لا يتجاوز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 يوجب مزيدها، و كفرها برهان جحودها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أمان من حلول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العالم على علمه عمله به و بذله لمستحقّه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شكرك للراضي عنك يزيده رضا و 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شكرك للساخط عليك يوجب لك منه صلاحا و تعطّفا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شكر الإحسان من أثنى على مسديه و ذكر بالجميل موليه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الناس من لا يشكر النعمة و لا يرعى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كفران النعم يزلّ القدم، و يسلب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النعمة لؤم و صحبة الأحمق شؤم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النعم مزيلها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كافل المزيد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كفران الإحسان يوجب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 كافر فضل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النعم مجلبة لحلول النقم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كافر النعمة مذموم عند الخلق و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يقدر أحد أن يحصّن النعم بمثل شكرها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يستطيع أحد أن يشكر النعم بمثل الإنعام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التوفيق كفران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أدام الشكر استدام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استعان بالنعمة على المعصية فهو الكفور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يشكر الإنعام فليعدّ من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يحط النعم بالشكر فقد عرّضها لزوالها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اللّه تعالى وجب عليه شكر ثان، إذ وفّقه لشكره و هو شكر 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مناجاة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أذهلني عن إقامة شكرك تتابع طولك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نعماؤك كثيرة، قصر فهمي عن إدراكها فضلا عن استقصائها، فكيف لي بتحصيل الشكر، و شكري إيّاك يفتقر إلى شكر، فكلّما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bookmarkStart w:id="321" w:name="pg14582_163328"/>
    </w:p>
    <w:p>
      <w:pPr>
        <w:pStyle w:val="Heading3"/>
        <w:numPr>
          <w:ilvl w:val="2"/>
          <w:numId w:val="1"/>
        </w:numPr>
        <w:rPr/>
      </w:pPr>
      <w:bookmarkStart w:id="322" w:name="__RefHeading___Toc1100656_1878427129"/>
      <w:bookmarkStart w:id="323" w:name="_Toc130"/>
      <w:bookmarkEnd w:id="321"/>
      <w:bookmarkEnd w:id="322"/>
      <w:r>
        <w:rPr/>
        <w:t>104</w:t>
      </w:r>
      <w:r>
        <w:rPr>
          <w:rtl w:val="true"/>
        </w:rPr>
        <w:t xml:space="preserve">- </w:t>
      </w:r>
      <w:r>
        <w:rPr>
          <w:rtl w:val="true"/>
        </w:rPr>
        <w:t>الشماتة</w:t>
      </w:r>
      <w:bookmarkEnd w:id="323"/>
    </w:p>
    <w:p>
      <w:pPr>
        <w:pStyle w:val="Heading4"/>
        <w:numPr>
          <w:ilvl w:val="3"/>
          <w:numId w:val="1"/>
        </w:numPr>
        <w:rPr/>
      </w:pPr>
      <w:bookmarkStart w:id="324" w:name="__RefHeading___Toc1100658_1878427129"/>
      <w:bookmarkStart w:id="325" w:name="_Toc131"/>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اِبْنَ أُمَّ إِنَّ اَلْقَوْمَ اِسْتَضْعَفُونِي وَ كادُوا يَقْتُلُونَنِي فَلا تُشْمِتْ بِيَ اَلْأَعْداءَ وَ لا تَجْعَلْنِي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Heading4"/>
        <w:numPr>
          <w:ilvl w:val="3"/>
          <w:numId w:val="1"/>
        </w:numPr>
        <w:rPr/>
      </w:pPr>
      <w:bookmarkStart w:id="326" w:name="__RefHeading___Toc1100660_1878427129"/>
      <w:bookmarkStart w:id="327" w:name="_Toc132"/>
      <w:bookmarkEnd w:id="326"/>
      <w:r>
        <w:rPr>
          <w:rtl w:val="true"/>
        </w:rPr>
        <w:t>الأخبار</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 الشماتة لأخيك، فيرحمه اللّه و يصيّرها 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شمت بمصيبة نزلت بأخيه لم يخرج من الدنيا حتّى يفتتن به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 شمت به يشمت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فرح بمصيبة نزلت به، و الاسم الشماتة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ببليّة العدوّ،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به يشمت 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ببليّة الغير عدوّا كان أو لا، و يدلّ على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 الشماتة لأخيك</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يبتلى به و يمتحن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الشماتة بأخيك، فيرحمه اللّه و يبتليك</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سئل أيّوب بعد ما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أشدّ عليك ممّا 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 xml:space="preserve">. . . </w:t>
      </w:r>
      <w:r>
        <w:rPr>
          <w:rStyle w:val="FootnoteAnchor"/>
          <w:rtl w:val="true"/>
        </w:rPr>
        <w:footnoteReference w:id="1099"/>
      </w:r>
      <w:bookmarkStart w:id="328" w:name="pg14582_163330"/>
    </w:p>
    <w:p>
      <w:pPr>
        <w:pStyle w:val="Heading3"/>
        <w:numPr>
          <w:ilvl w:val="2"/>
          <w:numId w:val="1"/>
        </w:numPr>
        <w:rPr/>
      </w:pPr>
      <w:bookmarkStart w:id="329" w:name="__RefHeading___Toc1100662_1878427129"/>
      <w:bookmarkStart w:id="330" w:name="_Toc133"/>
      <w:bookmarkEnd w:id="328"/>
      <w:bookmarkEnd w:id="329"/>
      <w:r>
        <w:rPr/>
        <w:t>105</w:t>
      </w:r>
      <w:r>
        <w:rPr>
          <w:rtl w:val="true"/>
        </w:rPr>
        <w:t xml:space="preserve">- </w:t>
      </w:r>
      <w:r>
        <w:rPr>
          <w:rtl w:val="true"/>
        </w:rPr>
        <w:t>الاستشارة و المشورة</w:t>
      </w:r>
      <w:bookmarkEnd w:id="330"/>
    </w:p>
    <w:p>
      <w:pPr>
        <w:pStyle w:val="Heading4"/>
        <w:numPr>
          <w:ilvl w:val="3"/>
          <w:numId w:val="1"/>
        </w:numPr>
        <w:rPr/>
      </w:pPr>
      <w:bookmarkStart w:id="331" w:name="__RefHeading___Toc1100664_1878427129"/>
      <w:bookmarkStart w:id="332" w:name="_Toc134"/>
      <w:bookmarkEnd w:id="331"/>
      <w:r>
        <w:rPr>
          <w:rtl w:val="true"/>
        </w:rPr>
        <w:t>الآيات</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Heading4"/>
        <w:numPr>
          <w:ilvl w:val="3"/>
          <w:numId w:val="1"/>
        </w:numPr>
        <w:rPr/>
      </w:pPr>
      <w:bookmarkStart w:id="333" w:name="__RefHeading___Toc1100666_1878427129"/>
      <w:bookmarkStart w:id="334" w:name="_Toc135"/>
      <w:bookmarkEnd w:id="333"/>
      <w:r>
        <w:rPr>
          <w:rtl w:val="true"/>
        </w:rPr>
        <w:t>الأخبار</w:t>
      </w:r>
      <w:bookmarkEnd w:id="33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يشاورنّ فيه أحدا من الناس حتّى يبدأ فيشاور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مشاورة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فيستخير اللّه فيه أوّلا، ثمّ يشاور فيه، فإنّه إذا بدأ باللّه تبارك و تعالى أجرى اللّه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راجع باب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يستخير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يطلب الخير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رسول اللّه صلّى اللّه عليه و آله عليّا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 و لا عقل كالتدبير</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فلانا 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 و 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يستشر يندم، و الفقر الموت الأكبر، و كما تدين تدان، و من ملك استأثر</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فلان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يهلك امرء عن مشورة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الرضا عليه السّلام فذكرنا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عقله لا يوازن به العقول، و ربّما شاور الأسود من سودانه،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ربّما فتح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ربّما أشاروا عليه بالشيء فيعمل به من الضيعة و البستان</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العقار و الأرض المغلّة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زراعتى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غلّه خيز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 فإنّه لا يأمر إلاّ بخير، و إيّاك و الخلاف، فإنّ خلاف الورع العاقل مفسدة في الدين و الدنيا</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رشد و يمن و توفيق من اللّه، فإذا أشار عليك الناصح العاقل، فإيّاك و الخلاف فإنّ في ذلك العطب</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 فلم ينصحه محض الرأي سلبه اللّه رأيه</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الغشّ، و أصل النصيحة في اللغة الخلوص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المشورة لا تكون إلاّ بحدودها فمن عرفها بحدودها و إلاّ كانت مضرّتها على المستشير أكثر من منفعتها له، فأوّلها؛ أن يكون الذي يشاوره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 يكون حرّا 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أن يكون صديقا مؤاخيا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الرابعة؛ أن تطلعه على سرّك، فيكون علمه به كعلمك بنفسك، ثمّ يستر ذلك </w:t>
      </w:r>
    </w:p>
    <w:p>
      <w:pPr>
        <w:pStyle w:val="BookText"/>
        <w:rPr/>
      </w:pPr>
      <w:r>
        <w:rPr>
          <w:rFonts w:ascii="Amiri" w:hAnsi="Amiri" w:eastAsia="Amiri" w:cs="Amiri"/>
          <w:color w:val="111111"/>
          <w:sz w:val="28"/>
          <w:sz w:val="28"/>
          <w:szCs w:val="28"/>
          <w:rtl w:val="true"/>
          <w:lang w:bidi="ar-SA"/>
        </w:rPr>
        <w:t>و يكتمه، فإنّه إذا كان عاقلا انتفعت بمشورته، و إذا كان حرّا متديّنا جهد نفسه في النصيحة لك، و إذا كان صديقا مؤاخيا كتم سرّك إذا أطلعته على سرّك، و إذا أطلعته على سرّك فكان علمه به كعلمك تمّت المشورة و كملت النصيحة</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مشاورة النساء، فإنّ رأيهنّ إلى أفن و عزمهنّ إلى وهن</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النقص و ضعف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عهده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الامور،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البسالة و الصلابة و الشدّة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 و من استبدّ برأيه هلك، و 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الاستشارة عين الهداية، و قد خاطر من استغنى برأيه</w:t>
      </w:r>
      <w:r>
        <w:rPr>
          <w:rFonts w:eastAsia="Amiri" w:cs="Amiri" w:ascii="Amiri" w:hAnsi="Amiri"/>
          <w:color w:val="111111"/>
          <w:sz w:val="28"/>
          <w:szCs w:val="28"/>
          <w:rtl w:val="true"/>
          <w:lang w:bidi="ar-SA"/>
        </w:rPr>
        <w:t xml:space="preserve">. . . </w:t>
      </w:r>
      <w:r>
        <w:rPr>
          <w:rStyle w:val="FootnoteAnchor"/>
          <w:rtl w:val="true"/>
        </w:rPr>
        <w:footnoteReference w:id="111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في أمرك الذين يخشون ربّهم</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في حديثك الذين يخافون اللّه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أراد الحرب دعا نساءه فاستشارهنّ ثمّ خالفهنّ</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مشاورة النساء فإنّ فيهنّ الضعف و الوهن و العجز</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كراهة استشارة النساء أخبار كثيرة، راجع باب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المشير هلاك المستشير</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في امورك مما يقتضي الدين من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 علم و تجربة و نصح و تقوى، و إن لم تجد فاستعمل الخمسة و اعزم و توكّل على اللّه، فإنّ ذلك يؤدّيك إلى الصواب، و ما كان من امور الدنيا التي هي غير عائدة إلى الدين قاقضها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تتفكّر فيها، فإنّك إذا فعلت </w:t>
      </w:r>
    </w:p>
    <w:p>
      <w:pPr>
        <w:pStyle w:val="BookText"/>
        <w:rPr/>
      </w:pPr>
      <w:r>
        <w:rPr>
          <w:rFonts w:ascii="Amiri" w:hAnsi="Amiri" w:eastAsia="Amiri" w:cs="Amiri"/>
          <w:color w:val="111111"/>
          <w:sz w:val="28"/>
          <w:sz w:val="28"/>
          <w:szCs w:val="28"/>
          <w:rtl w:val="true"/>
          <w:lang w:bidi="ar-SA"/>
        </w:rPr>
        <w:t>ذلك أصبت بركة العيش و حلاوة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المشاورة اكتساب العلم، و العاقل من يستفيد منها علما جديدا و يستدلّ به على المحصول من المراد، و مثل المشورة مع أهلها مثل التفكّر في خلق السموات و الأرض و فنائهما و هما عينان من العبد لأنّه كلّما قوّى تفكّره فيهما غاص في بحار نور المعرفة و ازداد بهما اعتبارا و يقينا، و لا تشاور من لا يصدّقه عقلك و إن كان مشهورا بالعقل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شاورت من يصدّقه قلبك فلا تخالفه فيما يشير به عليك، و إن كان بخلاف مرادك، فإنّ النفس تجمح عن قبول الحقّ، و خلافها عند قبول الحقايق أبين،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 بَيْنَهُمْ أي متشاورون فيه</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المسلمين في مشورة فقد برئت منه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استرشدوا العاقل و لا تعصوه فتندموا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يستشر يندم</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لمن انفرد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عطب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على الرشاد، و نال النصح ممّن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حيلة الشباب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واثق خجل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تسلب الرأي</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 على المستبدّ برأيه</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المشاورة 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المستشير متحصّن من السقط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المستبدّ متهوّر في الخطاء و الغلط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المستشير على طرف النجاح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المشورة تجلب لك صواب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المشاورة راحة لك، و تعب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النظر في العواقب و مشاورة ذوي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في الرأي تؤدّي إلى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استشر أعدائك تعرف من رأيهم مقدار عداوتهم و مواضع مقاصدهم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استشر عدوّك العاقل، و احذر رأي صديقك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امخضوا </w:t>
      </w:r>
      <w:r>
        <w:rPr>
          <w:rStyle w:val="FootnoteAnchor"/>
          <w:rtl w:val="true"/>
        </w:rPr>
        <w:footnoteReference w:id="1128"/>
      </w:r>
      <w:r>
        <w:rPr>
          <w:rFonts w:ascii="Amiri" w:hAnsi="Amiri" w:eastAsia="Amiri" w:cs="Amiri"/>
          <w:color w:val="111111"/>
          <w:sz w:val="28"/>
          <w:sz w:val="28"/>
          <w:szCs w:val="28"/>
          <w:rtl w:val="true"/>
          <w:lang w:bidi="ar-SA"/>
        </w:rPr>
        <w:t>الرأي مخض السقاء ينتج سديد الآراء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من شاورت ذو التجارب، و شرّ من قارنت ذو المعائب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حضّ على المشاورة لأنّ رأي المشير صرف و رأي المستشير مشوب بالهوى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على العاقل أن يضيف إلى رأيه رأي العقلاء، و يضمّ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شاورت ذوو النهى و العلم، و اولوا التجارب و الحزم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خيانة المستسلم و المستشير من أفظع الامور و أعظم الشرور و موجب عذاب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الآراء ما خالف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قبل أن تعزم، و فكّر قبل أن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ذوي العقول تأمن الزلل و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في امورك الذين يخشون اللّه ترشد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خالف المشورة ارتبك </w:t>
      </w:r>
      <w:r>
        <w:rPr>
          <w:rStyle w:val="FootnoteAnchor"/>
          <w:rtl w:val="true"/>
        </w:rPr>
        <w:footnoteReference w:id="1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استشار العاقل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 مستشيره صلح 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مستشيره سلب تدبيره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النهى و الألباب فاز بالنجح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استعان بذوي الألباب سلك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ذوي النهى و الألباب فاز بالحزم و السداد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ضلّ من استشار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تشاورنّ في أمرك من يجهل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 في مشورتك بخيلا، فيعدل بك عن القصد و يعدك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تشركنّ في رأيك جبانا يضعفك عن الأمر، و يعظّم عليك ما ليس بعظيم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تستشر الكذّاب، فإنّه كالسراب يقرّب إليك البعيد، و يبعّد عليك القريب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تشركنّ في مشورتك حريصا، يهوّن عليك الشرّ و يزيّن لك الشره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32303534393737322C22426F6F6B4944223A31363732302C2253656374696F6E4E756D223A312C22506167654E756D223A3335362C2253686F77506167654E756D223A22333536222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3135393134473030335331503335362E676966222C22536F6C72426F6F6B506167654964223A307D</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35" w:name="pg14582_163340"/>
    </w:p>
    <w:p>
      <w:pPr>
        <w:pStyle w:val="Heading3"/>
        <w:numPr>
          <w:ilvl w:val="2"/>
          <w:numId w:val="1"/>
        </w:numPr>
        <w:rPr/>
      </w:pPr>
      <w:bookmarkStart w:id="336" w:name="__RefHeading___Toc1100668_1878427129"/>
      <w:bookmarkStart w:id="337" w:name="_Toc136"/>
      <w:bookmarkEnd w:id="335"/>
      <w:bookmarkEnd w:id="336"/>
      <w:r>
        <w:rPr/>
        <w:t>106</w:t>
      </w:r>
      <w:r>
        <w:rPr>
          <w:rtl w:val="true"/>
        </w:rPr>
        <w:t xml:space="preserve">- </w:t>
      </w:r>
      <w:r>
        <w:rPr>
          <w:rtl w:val="true"/>
        </w:rPr>
        <w:t>الشهرة و الإخفاء</w:t>
      </w:r>
      <w:bookmarkEnd w:id="337"/>
    </w:p>
    <w:p>
      <w:pPr>
        <w:pStyle w:val="Heading4"/>
        <w:numPr>
          <w:ilvl w:val="3"/>
          <w:numId w:val="1"/>
        </w:numPr>
        <w:rPr/>
      </w:pPr>
      <w:bookmarkStart w:id="338" w:name="__RefHeading___Toc1100670_1878427129"/>
      <w:bookmarkStart w:id="339" w:name="_Toc137"/>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Heading4"/>
        <w:numPr>
          <w:ilvl w:val="3"/>
          <w:numId w:val="1"/>
        </w:numPr>
        <w:rPr/>
      </w:pPr>
      <w:bookmarkStart w:id="340" w:name="__RefHeading___Toc1100672_1878427129"/>
      <w:bookmarkStart w:id="341" w:name="_Toc138"/>
      <w:bookmarkEnd w:id="340"/>
      <w:r>
        <w:rPr>
          <w:rtl w:val="true"/>
        </w:rPr>
        <w:t>الأخبار</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رجلا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مأخوذ من الغبطة، و هي حسن الحال و المسرّة،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غبطته إذا تمنّيت مثل ما له من غير أن تريد زواله منه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قليل المال و الحظّ من الدنيا، 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قريب منه،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قلّة المعيشة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غامضا في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مغمورا غير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كان خفيّا عنهم لا يعرف سوى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كفافا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بقدر الحاجة و الضرورة و بقدر ما يكفّه عن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من المنى بمعنى القدر لأنّه مقدّرة علينا، كأنّ ذكر تعجيل المنيّة لأنّه من المصائب التي ترد عليه، و علم اللّه صلاحه في ذلك، لخلاصه من أيدي الظلمة أو بذله نفسه للّه بالشهادة،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بعجلة منيّته زهده في مشتهيات الدنيا و عدم افتقاره إلى شيء منها كأنّه ميّت، و قد ورد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كثرة مجاهداته و طول حزنه و كثرة بلائه و مصائبه و غصصه توجب تعجيل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ورث و أصل التاء فيه واو ثمّ انقلب تاء، و قلّة إرثه لكفاف رزقه و لكونه خفيف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بواكيه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لقلّة عياله و أولاده و غموضه و عدم اشتهاره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عبدا مؤمنا ذا حظّ من صلاح، أحسن عبادة ربّه، و عبد اللّه في السريرة، و كان غامضا في الناس فلم يشر إليه بالأصابع، و كان رزقه كفافا، فصبر عليه فعجّلت به المنيّة، فقلّ تراثه و قلّت بواكيه</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زمان لا ينجو فيه إلاّ كلّ مؤمن نومة، إن شهد لم يعرف و إن غاب لم يفتقد، أولئك مصابيح الهدى و أعلام السرى، ليسوا بالمساييح، و لا المذاييع البذر، أولئك يفتح اللّه لهم أبواب رحمته، و يكشف </w:t>
      </w:r>
    </w:p>
    <w:p>
      <w:pPr>
        <w:pStyle w:val="BookText"/>
        <w:rPr/>
      </w:pPr>
      <w:r>
        <w:rPr>
          <w:rFonts w:ascii="IRNazanin" w:hAnsi="IRNazanin" w:eastAsia="IRNazanin"/>
          <w:color w:val="111111"/>
          <w:sz w:val="28"/>
          <w:sz w:val="28"/>
          <w:szCs w:val="28"/>
          <w:rtl w:val="true"/>
          <w:lang w:bidi="fa-IR"/>
        </w:rPr>
        <w:t>عنهم ضرّاء نقمته</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 الذكر القليل الشرّ، و 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الذي يسيح بين الناس بالفساد و النمائم، و 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هو الذي إذا سمع لغيره بفاحشة أذاعها و نوّه بها، 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 هو الذي يكثر سفهه و يلغو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بالمذاييع البذر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البذر جمع بذور،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بذرت الكلام بين الناس كما تبذر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أفشيته و فرّقته، و قال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من أذاع الشيء إذا أفشاه،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الذين يشيعون الفواحش، و هو بناء 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 و إن غبت لم تفتقد، و إن شهدت لم تشاور، و إن قلت لم يقبل قولك، و إن خطبت لم تزوّج</w:t>
      </w:r>
      <w:r>
        <w:rPr>
          <w:rFonts w:eastAsia="Amiri" w:cs="Amiri" w:ascii="Amiri" w:hAnsi="Amiri"/>
          <w:color w:val="111111"/>
          <w:sz w:val="28"/>
          <w:szCs w:val="28"/>
          <w:rtl w:val="true"/>
          <w:lang w:bidi="ar-SA"/>
        </w:rPr>
        <w:t xml:space="preserve">. . . </w:t>
      </w:r>
      <w:r>
        <w:rPr>
          <w:rStyle w:val="FootnoteAnchor"/>
          <w:rtl w:val="true"/>
        </w:rPr>
        <w:footnoteReference w:id="11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بالرجل بلاء أن يشار إليه بالأصابع في دين أو دنيا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امرئ من الشرّ أن يشار إليه بالأصابع، في دين أو دنيا إلاّ من عصمه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5949</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من الإثم أن يشار إليه بالأصابع،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و إن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خيرا فهو شرّ له إلاّ من رحمه اللّه، و إن كان شرّا فهو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ريبة</w:t>
      </w:r>
      <w:r>
        <w:rPr>
          <w:rFonts w:eastAsia="Amiri" w:cs="Amiri" w:ascii="Amiri" w:hAnsi="Amiri"/>
          <w:color w:val="111111"/>
          <w:sz w:val="28"/>
          <w:szCs w:val="28"/>
          <w:rtl w:val="true"/>
          <w:lang w:bidi="ar-SA"/>
        </w:rPr>
        <w:t xml:space="preserve">. . . </w:t>
      </w:r>
      <w:r>
        <w:rPr>
          <w:rStyle w:val="FootnoteAnchor"/>
          <w:rtl w:val="true"/>
        </w:rPr>
        <w:footnoteReference w:id="11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لكلّ عبد 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عرف الناس قبل أن يعرفوه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الشهرتين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اللباس، و شهرة الصلاة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بهذا المعنى في باب 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الأخفياء الأتقياء الأبرياء، الذين إذا غابوا لم يفقدوا، و إذا حضروا لم يعرفوا</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التقيّ النقيّ الخفيّ</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أنّ عليّا عليه السّلام وفد إليه رجل من أشراف العرب،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بلادك قوم قد شهّروا أنفسهم بالخير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قد شهّروا أنفسهم بالشرّ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بلادك قوم يخرجون السيّئات </w:t>
      </w:r>
    </w:p>
    <w:p>
      <w:pPr>
        <w:pStyle w:val="BookText"/>
        <w:rPr/>
      </w:pPr>
      <w:r>
        <w:rPr>
          <w:rFonts w:ascii="Amiri" w:hAnsi="Amiri" w:eastAsia="Amiri" w:cs="Amiri"/>
          <w:color w:val="111111"/>
          <w:sz w:val="28"/>
          <w:sz w:val="28"/>
          <w:szCs w:val="28"/>
          <w:rtl w:val="true"/>
          <w:lang w:bidi="ar-SA"/>
        </w:rPr>
        <w:t>و يكتسبون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خيار امّة محمّد صلّى اللّه عليه و آله، تلك النمرقة الوسطى يرجع إليهم الغالي</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 استعار عليه السّلام لفظ النمرقة بصفة الوسطى لهم لاعتدالهم في الامور، و لاتّكاء الخلق و استنادهم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على دينه، فإنّ اللّه عزّ و جلّ يكره شهرة العبادة و شهرة اللباس</w:t>
      </w:r>
      <w:r>
        <w:rPr>
          <w:rFonts w:eastAsia="Amiri" w:cs="Amiri" w:ascii="Amiri" w:hAnsi="Amiri"/>
          <w:color w:val="111111"/>
          <w:sz w:val="28"/>
          <w:szCs w:val="28"/>
          <w:rtl w:val="true"/>
          <w:lang w:bidi="ar-SA"/>
        </w:rPr>
        <w:t xml:space="preserve">. . . </w:t>
      </w:r>
      <w:r>
        <w:rPr>
          <w:rStyle w:val="FootnoteAnchor"/>
          <w:rtl w:val="true"/>
        </w:rPr>
        <w:footnoteReference w:id="114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عليهم السّلام أنّ أمير المؤمنين عليه السّلام قال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و لا تشهر، و وار شخصك و لا تذكر، و تعلّم و اعمل، و اسكت تسلم، تسرّ الأبرار و تغيظ الفجّار، و لا عليك إذا عرّفك اللّه دينه أن لا تعرف الناس و لا يعرفوك</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التزيّن، و التهيّئ بالهيئة الحسنة الجميلة على جهة التواضع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هنا معنى آخر بأن يكون المراد ابتذال النفس بالخدمة و ارتكاب خسائس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كونوا ينابيع الحكمة، مصابيح الهدى، أحلاس البيوت، سرج الليل، جدد القلوب، خلقان الثياب، تعرفون في أهل السماء، و تخفون في أهل الأرض</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أحلاس البيوت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لزوم البيت و عدم التشهّر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نومة، عرف الناس فصاحبهم ببدنه، و لم يصاحبهم في أعمالهم بقلبه، فعرفوه في الظاهر، و عرفهم في الباطن</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يذكر خمل، و من أحبّ أن يخمل ذكر</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يطول اللّه عمره فليقم أمره، و من أراد أن يحطّ وزره فليرخ ستره، و من أراد أن يرفع ذكره فليخمل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 أسد له، و المراد بالستر؛ الحياء و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حتّى يكون قلّة الشيء أحبّ إليه من كثرته، و حتّى يكون أن لا يعرف أحبّ إليه من أن يعرف</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كثيرة، لاحظ أخبار إخفاء العبادة و الدعاء، و أخبار باب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يناسب المقام في باب العزلة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باب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 لا يعدو صوته سمعه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شهدوا لم يعرفوا </w:t>
      </w:r>
    </w:p>
    <w:p>
      <w:pPr>
        <w:pStyle w:val="BookText"/>
        <w:rPr/>
      </w:pPr>
      <w:r>
        <w:rPr>
          <w:rFonts w:ascii="Amiri" w:hAnsi="Amiri" w:eastAsia="Amiri" w:cs="Amiri"/>
          <w:color w:val="111111"/>
          <w:sz w:val="28"/>
          <w:sz w:val="28"/>
          <w:szCs w:val="28"/>
          <w:rtl w:val="true"/>
          <w:lang w:bidi="ar-SA"/>
        </w:rPr>
        <w:t>و إن غابوا لم يفتقدوا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ذمّ حبّ الجاه و الشهرة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الأخبار بهذه المضامين كثيرة، و لكثرة آفاتها لا يزال أكابر العلماء و أعاظم الأتقياء يفرّون منهما، فرار الرجل من الحيّة السوداء، حتّى أنّ بعضهم إذا جلس إليه أكثر من ثلاثة قام من مجلسه، و بعضهم يبكي لأجل أنّ اسمه بلغ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إذا تبعه اناس من عقبه التفت إليهم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 تتّبعوني، فو اللّه لو تعلمون ما أغلق عليه بابي ما تبعني منكم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رجلا أحبّ أن يعرف إلاّ ذهب دينه و 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حلاوة الآخرة رجل يحبّ أن 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صدق اللّه عبد إلاّ سرّه ألاّ يشعر بمكانه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قال بعض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من علمائنا المتأخّرين أنيطت به المرجعيّة و الزعامة العامّة، فطلب من إخوانه و أصدقائه أن يدعو له في حرم مولانا الحسين عليه السّلام، و يطلبوا من اللّه موته إذا كانت الرئاسة تجلب له ضررا، و لبّ الإخوان الطلب و دعوا فمات رحمه اللّه بعد مدّة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بعض العلماء متضرّعا يطلب الموت من اللّه تعالى و قد أناخت المرجعيّة ببابه فمات هو الآخر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المراجع المتأخرين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الاشتغالات و الموانع التي شغلته عن تهذيب نفسه و إصلاح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 و لا خطر ببالي أنّني أبلغ هذه الحياة و حالاتها الخاصّة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B22426F6F6B506167654944223A32303534393737332C22426F6F6B4944223A31363732302C2253656374696F6E4E756D223A312C22506167654E756D223A3336342C2253686F77506167654E756D223A22333634222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3135393134473030335331503336342E676966222C22536F6C72426F6F6B506167654964223A307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42" w:name="pg14582_163348"/>
    </w:p>
    <w:p>
      <w:pPr>
        <w:pStyle w:val="Heading3"/>
        <w:numPr>
          <w:ilvl w:val="2"/>
          <w:numId w:val="1"/>
        </w:numPr>
        <w:rPr/>
      </w:pPr>
      <w:bookmarkStart w:id="343" w:name="__RefHeading___Toc1100674_1878427129"/>
      <w:bookmarkStart w:id="344" w:name="_Toc139"/>
      <w:bookmarkEnd w:id="342"/>
      <w:bookmarkEnd w:id="343"/>
      <w:r>
        <w:rPr/>
        <w:t>107</w:t>
      </w:r>
      <w:r>
        <w:rPr>
          <w:rtl w:val="true"/>
        </w:rPr>
        <w:t xml:space="preserve">- </w:t>
      </w:r>
      <w:r>
        <w:rPr>
          <w:rtl w:val="true"/>
        </w:rPr>
        <w:t>الشهوات و الأهواء</w:t>
      </w:r>
      <w:bookmarkEnd w:id="344"/>
    </w:p>
    <w:p>
      <w:pPr>
        <w:pStyle w:val="Heading4"/>
        <w:numPr>
          <w:ilvl w:val="3"/>
          <w:numId w:val="1"/>
        </w:numPr>
        <w:rPr/>
      </w:pPr>
      <w:bookmarkStart w:id="345" w:name="__RefHeading___Toc1100676_1878427129"/>
      <w:bookmarkStart w:id="346" w:name="_Toc140"/>
      <w:bookmarkEnd w:id="345"/>
      <w:r>
        <w:rPr>
          <w:rtl w:val="true"/>
        </w:rPr>
        <w:t>الآيات</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w:t>
      </w:r>
      <w:r>
        <w:rPr>
          <w:rFonts w:eastAsia="Amiri" w:cs="Amiri" w:ascii="Amiri" w:hAnsi="Amiri"/>
          <w:color w:val="111111"/>
          <w:sz w:val="28"/>
          <w:szCs w:val="28"/>
          <w:rtl w:val="true"/>
          <w:lang w:bidi="ar-SA"/>
        </w:rPr>
        <w:t xml:space="preserve">. . . </w:t>
      </w:r>
      <w:r>
        <w:rPr>
          <w:rStyle w:val="FootnoteAnchor"/>
          <w:rtl w:val="true"/>
        </w:rPr>
        <w:footnoteReference w:id="11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w:t>
      </w:r>
    </w:p>
    <w:p>
      <w:pPr>
        <w:pStyle w:val="BookText"/>
        <w:rPr/>
      </w:pP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اَلَّذِينَ ظَلَمُوا أَهْواءَهُمْ بِغَيْرِ عِلْمٍ فَمَنْ يَهْدِي مَنْ أَضَلَّ اَللّهُ وَ ما لَهُمْ مِنْ ناصِرِينَ</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أُولئِكَ اَلَّذِينَ طَبَعَ اَللّهُ عَلى قُلُوبِهِمْ وَ اِتَّبَعُوا أَهْواءَهُمْ</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160"/>
      </w:r>
      <w:bookmarkStart w:id="347" w:name="pg14582_163350"/>
    </w:p>
    <w:p>
      <w:pPr>
        <w:pStyle w:val="Heading4"/>
        <w:numPr>
          <w:ilvl w:val="3"/>
          <w:numId w:val="1"/>
        </w:numPr>
        <w:rPr/>
      </w:pPr>
      <w:bookmarkStart w:id="348" w:name="__RefHeading___Toc1100678_1878427129"/>
      <w:bookmarkStart w:id="349" w:name="_Toc141"/>
      <w:bookmarkEnd w:id="347"/>
      <w:bookmarkEnd w:id="348"/>
      <w:r>
        <w:rPr>
          <w:rtl w:val="true"/>
        </w:rPr>
        <w:t>الأخبار</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لموعد لم يره</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اشتياق النفس إلى الشيء، و الجمع 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الشهوة نزوع النفس إلى ما تريده و ذلك في الدنيا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صادقة و كاذبة، فالصادقة ما يختلّ البدن من دونه كشهوة الطعام عند الجوع، و الكاذبة ما لا يختلّ من دونه، و قد يسمّى المشتهى شهوة، و قد يقال للقوّة التي تشتهي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حصائد ألسنتهم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يقتطعونه من الكلام الذي لا خير فيه، واحدتها حصيدة، تشبيها بما يحصد من الزرع، و تشبيها للسان و ما يقتطعه من القول بحدّ المنجل الذي يحصد به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أهواء و هو مصدر أي الحبّ و الاشتهاء أو إرادة النفس و ميلانها إلى ما تستلذّ، ثمّ سمّي به المهويّ المشتهى محمودا كان أو مذموما ثمّ غلب على المذموم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المفردات،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النفس إلى الشهوة، و يقال ذلك للنفس المائلة </w:t>
      </w:r>
    </w:p>
    <w:p>
      <w:pPr>
        <w:pStyle w:val="BookText"/>
        <w:rPr/>
      </w:pPr>
      <w:r>
        <w:rPr>
          <w:rFonts w:ascii="Amiri" w:hAnsi="Amiri" w:eastAsia="Amiri" w:cs="Amiri"/>
          <w:color w:val="111111"/>
          <w:sz w:val="28"/>
          <w:sz w:val="28"/>
          <w:szCs w:val="28"/>
          <w:rtl w:val="true"/>
          <w:lang w:bidi="ar-SA"/>
        </w:rPr>
        <w:t>إلى الشهوة،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يهوي بصاحبه في الدنيا إلى كلّ داهية و في الآخرة إلى الهاوية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عظمتي و كبريائي و نوري و علوّي و ارتفاع مكاني، لا يؤثر عبد هواه على هواي إلاّ شتّتّ عليه أمره، و لبست عليه دنياه، و شغلت قلبه بها و لم اؤته منها إلاّ ما قدّرت له، و عزّتي و جلالي و عظمتي و نوري و علوّي و ارتفاع مكاني، لا يؤثر عبد هواي على هواه إلاّ استحفظته ملائكتي، و كفّلت السموات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راجع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جهاد النفس و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شتّتّ عليه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تحيّره في اموره و عدم انتظامها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عليه دنياه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خلطتها أو أشكلتها و ضيّقت عليه المخرج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أتته الدنيا و هي راغمة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ذليلة منقادة، كناية عن تيسّر حصولها بلا مشقّة و لا مذلّة أو مع هوانها عليه، و ليست لها عنده منزلة لزهده فيها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 هواها، فإنّ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رداها، و ترك النفس و ما تهوى أذاها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داؤها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النفس عمّا تهوى دواؤها</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هلاكها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الأمل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أطفأ نور عبرته بشهوات نفسه فكأنّما أعان هواه على هدم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التوبة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شهوة ساعة اورثت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ما يناسب المقام في باب جهاد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علمه هواه فهو علم نافع و من جعل شهوته تحت قدميه فرّ الشيطان من ظلّه</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ما من طاعة اللّه شيء إلاّ يأتي في كره، و ما من معصية اللّه شيء إلاّ يأتي في شهوة، فرحم اللّه رجلا نزع عن شهوته و قمع هوى نفسه، فإنّ هذه النفس أبعد شيء منزعا، و إنّها لا تزال تنزع إلى معصية في هوى، و اعلموا عباد اللّه، أنّ المؤمن لا يمسي و لا يصبح إلاّ و نفسه ظنون عنده، فلا يزال زاريا عليها و مستزيدا لها</w:t>
      </w:r>
      <w:r>
        <w:rPr>
          <w:rFonts w:eastAsia="Amiri" w:cs="Amiri" w:ascii="Amiri" w:hAnsi="Amiri"/>
          <w:color w:val="111111"/>
          <w:sz w:val="28"/>
          <w:szCs w:val="28"/>
          <w:rtl w:val="true"/>
          <w:lang w:bidi="ar-SA"/>
        </w:rPr>
        <w:t xml:space="preserve">. . .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كلام النبيّ صلّى اللّه عليه و آله من هذا الحديث مع شرحه في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عن شهوته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كفّ و انتهى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قمع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قمعه أي صرفه عمّا يريد، و قهره و ذلّله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إلى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إلى أهله أي اشتاق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زاريا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عائبا عليها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ظنون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متّهمة لديه بالخيانة و التقصير في طاعة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من أحبّ عباد اللّه إليه عبدا أعانه اللّه على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خلع سرابيل الشهوات، و تخلّى من الهموم إلاّ همّا واحدا انفرد به، فخرج من صفة العمى، و مشاركة أهل الهوى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من معادن دينه، و أوتاد أرضه، قد ألزم نفسه العدل، فكان أوّل عدله نفي الهوى عن نفسه</w:t>
      </w:r>
      <w:r>
        <w:rPr>
          <w:rFonts w:eastAsia="Amiri" w:cs="Amiri" w:ascii="Amiri" w:hAnsi="Amiri"/>
          <w:color w:val="111111"/>
          <w:sz w:val="28"/>
          <w:szCs w:val="28"/>
          <w:rtl w:val="true"/>
          <w:lang w:bidi="ar-SA"/>
        </w:rPr>
        <w:t xml:space="preserve">. . . </w:t>
      </w:r>
      <w:r>
        <w:rPr>
          <w:rStyle w:val="FootnoteAnchor"/>
          <w:rtl w:val="true"/>
        </w:rPr>
        <w:footnoteReference w:id="11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هواك بعقلك</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عقل أسير عند هوى أمير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شهواته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توقّ مجازفة الهوى بدلالة العقل، وقف عند غلبة الهوى باسترشاد العلم</w:t>
      </w:r>
      <w:r>
        <w:rPr>
          <w:rFonts w:eastAsia="Amiri" w:cs="Amiri" w:ascii="Amiri" w:hAnsi="Amiri"/>
          <w:color w:val="111111"/>
          <w:sz w:val="28"/>
          <w:szCs w:val="28"/>
          <w:rtl w:val="true"/>
          <w:lang w:bidi="ar-SA"/>
        </w:rPr>
        <w:t xml:space="preserve">. . .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لا عقل كمخالفة الهوى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قوّة كغلبة الهوى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جور كموافقة الهوى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جهاد كمجاهدة الهوى</w:t>
      </w:r>
      <w:r>
        <w:rPr>
          <w:rFonts w:eastAsia="Amiri" w:cs="Amiri" w:ascii="Amiri" w:hAnsi="Amiri"/>
          <w:color w:val="111111"/>
          <w:sz w:val="28"/>
          <w:szCs w:val="28"/>
          <w:rtl w:val="true"/>
          <w:lang w:bidi="ar-SA"/>
        </w:rPr>
        <w:t xml:space="preserve">. . . </w:t>
      </w:r>
      <w:r>
        <w:rPr>
          <w:rStyle w:val="FootnoteAnchor"/>
          <w:rtl w:val="true"/>
        </w:rPr>
        <w:footnoteReference w:id="11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 اعتنق الفقر، و ارفض الشهوات، و خالف الهوى، و اعلم أنّك لن تخلو من عين اللّه فانظر كيف تكون</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طريق الراحة؟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خلاف الهوى،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يجد عبد الراحة؟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يوم يصير في الجنّة</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موسى بن جعفر عليهما السّلام لهشام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هشام، قليل العمل من العاقل مقبول مضاعف، و كثير العمل من أهل الهوى و الجهل مردود</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يا هشام،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عظمتي و قدرتي و بهائي و علوّي في مكاني، لا يؤثر عبد هواي على هواه إلاّ جعلت الغنى في نفسه، و همّه في آخرته، و كففت عليه في ضيعته، و ضمّنت السموات و الأرض رزقه، و كنت له من وراء تجارة كلّ تاجر</w:t>
      </w:r>
      <w:r>
        <w:rPr>
          <w:rFonts w:eastAsia="Amiri" w:cs="Amiri" w:ascii="Amiri" w:hAnsi="Amiri"/>
          <w:color w:val="111111"/>
          <w:sz w:val="28"/>
          <w:szCs w:val="28"/>
          <w:rtl w:val="true"/>
          <w:lang w:bidi="ar-SA"/>
        </w:rPr>
        <w:t xml:space="preserve">. . .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يا هشام، 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فأنذر أصحابك عن حبّ الشهوات، فإنّ المعلّقة قلوبهم بشهوات الدنيا، قلوبهم محجوبة عنّي</w:t>
      </w:r>
      <w:r>
        <w:rPr>
          <w:rFonts w:eastAsia="Amiri" w:cs="Amiri" w:ascii="Amiri" w:hAnsi="Amiri"/>
          <w:color w:val="111111"/>
          <w:sz w:val="28"/>
          <w:szCs w:val="28"/>
          <w:rtl w:val="true"/>
          <w:lang w:bidi="ar-SA"/>
        </w:rPr>
        <w:t xml:space="preserve">. . .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إذا مرّ بك أمران لا تدري أيّهما خير و أصوب، فانظر أيّهما أقرب إلى هواك فخالفه، فإنّ كثير الصواب في مخالفة هواك</w:t>
      </w:r>
      <w:r>
        <w:rPr>
          <w:rFonts w:eastAsia="Amiri" w:cs="Amiri" w:ascii="Amiri" w:hAnsi="Amiri"/>
          <w:color w:val="111111"/>
          <w:sz w:val="28"/>
          <w:szCs w:val="28"/>
          <w:rtl w:val="true"/>
          <w:lang w:bidi="ar-SA"/>
        </w:rPr>
        <w:t xml:space="preserve">. . . </w:t>
      </w:r>
      <w:r>
        <w:rPr>
          <w:rStyle w:val="FootnoteAnchor"/>
          <w:rtl w:val="true"/>
        </w:rPr>
        <w:footnoteReference w:id="11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امّتي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الدنيا، و اتّباع الهوى، و شهوة البطن، و شهوة الفرج</w:t>
      </w:r>
      <w:r>
        <w:rPr>
          <w:rFonts w:eastAsia="Amiri" w:cs="Amiri" w:ascii="Amiri" w:hAnsi="Amiri"/>
          <w:color w:val="111111"/>
          <w:sz w:val="28"/>
          <w:szCs w:val="28"/>
          <w:rtl w:val="true"/>
          <w:lang w:bidi="ar-SA"/>
        </w:rPr>
        <w:t xml:space="preserve">. </w:t>
      </w:r>
      <w:r>
        <w:rPr>
          <w:rStyle w:val="FootnoteAnchor"/>
          <w:rtl w:val="true"/>
        </w:rPr>
        <w:footnoteReference w:id="117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عليهما السّلام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ركّب في الملائكة عقلا بلا شهوة، و ركّب في البهائم شهوة بلا عقل، و ركّب في بني آدم كليهما، فمن غلب عقله شهوته فهو خير من الملائكة، و 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لهذه الامّة لمن عرف حقّنا منهم،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 صاحب هوى، و الفاسق المعلن</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من غلب هواه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الشهوات لا تستقال له عثرة</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الحقّ ثقيل مرّ، و الباطل خفيف حلو، و ربّ شهوة ساعة تورث حزنا طويلا</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يستكمل العبد حقيقة الإيمان حتّى يؤثر </w:t>
      </w:r>
    </w:p>
    <w:p>
      <w:pPr>
        <w:pStyle w:val="BookText"/>
        <w:rPr/>
      </w:pPr>
      <w:r>
        <w:rPr>
          <w:rFonts w:ascii="Amiri" w:hAnsi="Amiri" w:eastAsia="Amiri" w:cs="Amiri"/>
          <w:color w:val="111111"/>
          <w:sz w:val="28"/>
          <w:sz w:val="28"/>
          <w:szCs w:val="28"/>
          <w:rtl w:val="true"/>
          <w:lang w:bidi="ar-SA"/>
        </w:rPr>
        <w:t>دينه على شهوته، و لن يهلك حتّى يؤثر شهوته على دينه</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قلبه عن الغفلة و نفسه عن الشهوة و عقله عن الجهل فقد دخل في ديوان المتنبّهين، ثمّ من رعى علمه عن الهوى و دينه عن البدعة و ماله عن الحرام، فهو من جملة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 و هو علم الأنفس، فيجب أن يكون نفس المؤمن على كلّ حال في شكر أو عذر على معنى إن قبل ففضل و إن ردّ فعدل، و تطالع الحركات في الطاعات بالتوفيق و تطالع السكون عن المعاصي بالعمصة، و قوام ذلك كلّه بالافتقار إلى اللّه تعالى و الاضطرار إليه و الخشوع و الخضوع، و مفتاحها الإنابة إلى اللّه تعالى مع قصر الأمل بدوام ذكر الموت و عيان الوقوف بين يدي الجبّار، لأنّ في ذلك راحة من الحبس و نجاة من العدوّ و سلامة النفس، و سبب الإخلاص في الطاعات التوفيق، و أصل ذلك أن يردّ العمر إلى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ساعة فاجعلها طاعة، و باب ذلك كلّه ملازمة الخلوة بمداومة الفكر، و سبب الخلوة القناعة و ترك الفضول من المعاش، و سبب الفكر الفراغ، و عماد الفراغ الزهد، و تمام الزهد التقوى، و باب التقوى الخشية، و دليل الخشية التعظيم للّه و التمسّك بخالص طاعته في أوامره، و الخوف و الحذر مع الوقوف عن محارمه و دليلها العلم،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18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احذر القلوب المعلّقة بشهوات الدنيا فإنّ </w:t>
      </w:r>
    </w:p>
    <w:p>
      <w:pPr>
        <w:pStyle w:val="BookText"/>
        <w:rPr/>
      </w:pPr>
      <w:r>
        <w:rPr>
          <w:rFonts w:ascii="Amiri" w:hAnsi="Amiri" w:eastAsia="Amiri" w:cs="Amiri"/>
          <w:color w:val="111111"/>
          <w:sz w:val="28"/>
          <w:sz w:val="28"/>
          <w:szCs w:val="28"/>
          <w:rtl w:val="true"/>
          <w:lang w:bidi="ar-SA"/>
        </w:rPr>
        <w:t>عقولها محجوبة عنّي</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تغري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 تلهي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يردي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الشهوات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اللذّات مفسدات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الهوى صبوة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الشهوات قاتلات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الشهوة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الهوى عدوّ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الهوى آفة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عدوّ متبوع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مصائد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داء 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أضرّ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الشهوات تسترقّ الجهول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الهوى قرين مهلك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أسّ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مطيّة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من أمات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الهوى هويّ إلى أسفل السافلين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الناجون من النار قليل، لغلبة الهوى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الشهوات آفات قاتلات و خير دواءها اقتناء الصبر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صاحب جيش الرحمن، و الهوى قائد جيش الشيطان، و النفس متجاذبة بينهما، فأيّهما غلب كانت في حيّزه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الشهوة ضدّان، و مؤيّد العقل العلم، و مزيّن الشهوة الهوى، و النفس متنازعة بينهما، فأيّهما قهر كانت في جانبه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إله 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صديق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اهجروا الشهوات، فإنّها تقودكم إلى ارتكاب الذنوب، و التهجّم على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اغلبوا أهوائكم و حاربوها، فإنّها إن تقيّدكم توردكم من الهلكة أبعد 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طاعة الهوى فإنّه يقود إلى كلّ 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تمكّن الهوى منكم، فإنّ أوّله فتنة و آخره 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غلبة الشهوات على قلوبكم، فإنّ بدايتها ملكة، و نهايتها 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أقوى الناس من غلب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الناس من جاهد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الشهوة طرب و آخرها 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الورع تجنّب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أغلب الناس من غلب هواه بعلمه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الامراء من لم يكن الهوى عليه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أدين الناس من لم تفسد الشهوة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الناس من عصى هواه، و أفضل منه من رفض دنياه، و أشقى الناس </w:t>
      </w:r>
    </w:p>
    <w:p>
      <w:pPr>
        <w:pStyle w:val="BookText"/>
        <w:rPr/>
      </w:pPr>
      <w:r>
        <w:rPr>
          <w:rFonts w:ascii="Amiri" w:hAnsi="Amiri" w:eastAsia="Amiri" w:cs="Amiri"/>
          <w:color w:val="111111"/>
          <w:sz w:val="28"/>
          <w:sz w:val="28"/>
          <w:szCs w:val="28"/>
          <w:rtl w:val="true"/>
          <w:lang w:bidi="ar-SA"/>
        </w:rPr>
        <w:t>من غلبه هواه فملكته دنياه و أفسد أخراه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أطعت هواك أصمّك و أعماك، و أفسد منقلبك و أرداك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إن أمّرتم عليكم الهوى أصمّكم و أعمالكم و أرداكم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كمل العقل نقصت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 العين الشهوة عمي القلب عن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بملك الشهوة التنزّه عن كلّ 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الجسد إعطاؤه ما يستدعيه من الملاذّ و الشهوات و المقتنيات، و في ذلك هلاك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التقوى ترك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الفضائل ملك الغضب و إماتة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الدين مخالفة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النفس عن الهوى هو الجهاد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ردع النفس عن الهوى هو الجهاد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ردع الهوى من شيمة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الشهوة و الغضب جهاد النبلاء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فساد العقل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فساد الدين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الهوى تفسد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الشهوة تفسد الدين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طهّروا أنفسكم من دنس الشهوات، تدركوا رفيع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طهّروا أنفسكم من دنس الشهوات تضاعف لكم الحسنات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الشهوة هلك و معصيتها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حضور الشهوات و اللذّات، يتبيّن ورع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الشهوة أسير لا ينفكّ أسره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منتفع بالعظات قلب متعلّق بالشهوات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أعظم هلك و ملكها أشرف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تبطل العصمة و تورد الهلك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الهوى يفسد الدين و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الشهوة قبل قوّة ضراوتها </w:t>
      </w:r>
      <w:r>
        <w:rPr>
          <w:rStyle w:val="FootnoteAnchor"/>
          <w:rtl w:val="true"/>
        </w:rPr>
        <w:footnoteReference w:id="1189"/>
      </w:r>
      <w:r>
        <w:rPr>
          <w:rFonts w:ascii="Amiri" w:hAnsi="Amiri" w:eastAsia="Amiri" w:cs="Amiri"/>
          <w:color w:val="111111"/>
          <w:sz w:val="28"/>
          <w:sz w:val="28"/>
          <w:szCs w:val="28"/>
          <w:rtl w:val="true"/>
          <w:lang w:bidi="ar-SA"/>
        </w:rPr>
        <w:t>، فإنّها إن قويت ملّكتك و استقادتك و لم تقدر على مقاومتها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طاعة الهوى كلّ الغواية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هواك لعقلك تملك رشدك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الشهوات أسير التبعات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الشهوة، مريض النفس معلول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هواك بعلمك، و غضبك بحلمك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يستطيع الإخلاص من بقلبه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يصبر عن الشهوة من لم تعنه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يصل إلى حقيقة الزهد من لم يمت شهوته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يستطيع الهدى من يغلبه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المعاصي أشدّ من اتّباع الشهوة، فلا تطيعوها فشغلكم عن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ملكه هواه 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هواه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هواه ملك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غلب شهوته ظهر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وافق هواه خالف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قوي هواه ضعف عزمه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ركب هواه 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اتبع هواه أردى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زادت شهوته قلّت مروّته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شهوته كان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الهوى أدرك 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هواه باع آخرته بدنياه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غلب عقله هواه 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هواه عقله افتضح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أمات شهوته أحيى مروّته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شهوته ثقلت مؤنته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اشتاق إلى الجنّة، سلا عن 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غضبه و شهوته فهو في حيّز 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شهوته كملت مروّته و حسنت 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 نفسه في شهوتها، فقد أعانها على هلكتها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 نيل الدرجات العلى فليغلب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يداو شهوته بالترك لها لم يزل 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عرى عن الهوى عمله حسن أثره في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أعماه و أصمّه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أزلّه و أضلّه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استقاده هواه استحوذ عليه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بعين هواه افتتن و جار و عن نهج السبيل زاغ و 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أذّل من مملوك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الهوى دائم الشقا، مؤبّد الرقّ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مخالفة الهوى و التنزّه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العقل و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الشهوة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الإيمان بكثرة التقى و ملك الشهوة، و غلبة الهوى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32303534393737342C22426F6F6B4944223A31363732302C2253656374696F6E4E756D223A312C22506167654E756D223A3338302C2253686F77506167654E756D223A22333830222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3135393134473030335331503338302E676966222C22536F6C72426F6F6B506167654964223A307D</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0" w:name="pg14582_163364"/>
    </w:p>
    <w:p>
      <w:pPr>
        <w:pStyle w:val="Heading3"/>
        <w:numPr>
          <w:ilvl w:val="2"/>
          <w:numId w:val="1"/>
        </w:numPr>
        <w:rPr/>
      </w:pPr>
      <w:bookmarkStart w:id="351" w:name="__RefHeading___Toc1100680_1878427129"/>
      <w:bookmarkStart w:id="352" w:name="_Toc142"/>
      <w:bookmarkEnd w:id="350"/>
      <w:bookmarkEnd w:id="351"/>
      <w:r>
        <w:rPr/>
        <w:t>108</w:t>
      </w:r>
      <w:r>
        <w:rPr>
          <w:rtl w:val="true"/>
        </w:rPr>
        <w:t xml:space="preserve">- </w:t>
      </w:r>
      <w:r>
        <w:rPr>
          <w:rtl w:val="true"/>
        </w:rPr>
        <w:t>الشيعة</w:t>
      </w:r>
      <w:bookmarkEnd w:id="352"/>
    </w:p>
    <w:p>
      <w:pPr>
        <w:pStyle w:val="Heading4"/>
        <w:numPr>
          <w:ilvl w:val="3"/>
          <w:numId w:val="1"/>
        </w:numPr>
        <w:rPr/>
      </w:pPr>
      <w:bookmarkStart w:id="353" w:name="__RefHeading___Toc1100682_1878427129"/>
      <w:bookmarkStart w:id="354" w:name="_Toc143"/>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00684_1878427129"/>
      <w:bookmarkStart w:id="356" w:name="_Toc144"/>
      <w:bookmarkEnd w:id="355"/>
      <w:r>
        <w:rPr>
          <w:rtl w:val="true"/>
        </w:rPr>
        <w:t>الفصل الأوّل</w:t>
      </w:r>
      <w:r>
        <w:rPr>
          <w:rtl w:val="true"/>
        </w:rPr>
        <w:t xml:space="preserve">: </w:t>
      </w:r>
      <w:r>
        <w:rPr>
          <w:rtl w:val="true"/>
        </w:rPr>
        <w:t>فضائل الشيعة و الصفح عنهم</w:t>
      </w:r>
      <w:bookmarkEnd w:id="356"/>
    </w:p>
    <w:p>
      <w:pPr>
        <w:pStyle w:val="Heading5"/>
        <w:numPr>
          <w:ilvl w:val="4"/>
          <w:numId w:val="1"/>
        </w:numPr>
        <w:rPr/>
      </w:pPr>
      <w:bookmarkStart w:id="357" w:name="__RefHeading___Toc1100686_1878427129"/>
      <w:bookmarkStart w:id="358" w:name="_Toc145"/>
      <w:bookmarkEnd w:id="357"/>
      <w:r>
        <w:rPr>
          <w:rtl w:val="true"/>
        </w:rPr>
        <w:t>الآيات</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19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1192"/>
      </w:r>
      <w:bookmarkStart w:id="359" w:name="pg14582_163365"/>
    </w:p>
    <w:p>
      <w:pPr>
        <w:pStyle w:val="Heading5"/>
        <w:numPr>
          <w:ilvl w:val="4"/>
          <w:numId w:val="1"/>
        </w:numPr>
        <w:rPr/>
      </w:pPr>
      <w:bookmarkStart w:id="360" w:name="__RefHeading___Toc1100688_1878427129"/>
      <w:bookmarkStart w:id="361" w:name="_Toc146"/>
      <w:bookmarkEnd w:id="359"/>
      <w:bookmarkEnd w:id="360"/>
      <w:r>
        <w:rPr>
          <w:rtl w:val="true"/>
        </w:rPr>
        <w:t>الأخبار</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تخلون و تتحدّثون و تقولون ما شئتم؟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إنّا لنخلوا و نتحدّث و نقول ما شئنا،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لوددت أنّي معكم في بعض تلك المواطن، أما و اللّه إنّي لاحبّ ريحكم و أرواحكم، و إنّكم على دين اللّه و دين ملائكته فأعينوا بورع و اجتهاد</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ما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فضائلنا و أسرارنا و ذمّ أعادينا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أحببت أو تمنّيت، و فيه غاية الترغيب فيه و التحريض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حتّى إذا كنّا بين القبر و المنبر، إذا هو باناس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لاحبّ رياحكم و أرواحكم، فأعينوني على ذلك بورع و اجتهاد، و اعلموا أنّ ولايتنا لا تنال إلاّ بالورع و الاجتهاد، و من ائتمّ منكم بعبد فليعمل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شيعة اللّه و أنتم أنصار اللّه، و أنتم السابقون الأوّلون، و السابقون الآخرون، و السابقون في الدنيا و السابقون في الآخرة إلى الجنّة، قد ضمنّا لكم الجنّة بضمان اللّه عزّ و جلّ و ضمان رسول اللّه صلّى اللّه عليه و آله، و اللّه ما على درجة الجنّة أكثر أرواحا منكم، فتنافسوا في فضائل الدرجات، أنتم الطيّبون و نساؤكم الطيّبات، كلّ مؤمنة حوراء عيناء، و كلّ مؤمن صدّيق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أمير المؤمنين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أبشر و بشّر و استبشر، فو اللّه </w:t>
      </w:r>
    </w:p>
    <w:p>
      <w:pPr>
        <w:pStyle w:val="BookText"/>
        <w:rPr/>
      </w:pPr>
      <w:r>
        <w:rPr>
          <w:rFonts w:ascii="Amiri" w:hAnsi="Amiri" w:eastAsia="Amiri" w:cs="Amiri"/>
          <w:color w:val="111111"/>
          <w:sz w:val="28"/>
          <w:sz w:val="28"/>
          <w:szCs w:val="28"/>
          <w:rtl w:val="true"/>
          <w:lang w:bidi="ar-SA"/>
        </w:rPr>
        <w:t>لقد مات رسول اللّه صلّى اللّه عليه و آله و هو على امّته ساخط إلاّ الشيعة، ألا و إنّ لكلّ شيء عزّا و عزّ الإسلام الشيعة، ألا و إنّ لكلّ شيء دعامة و دعامة الإسلام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شيء ذروة و ذروة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لكلّ شيء شرفا و شرف الإسلام الشيعة، ألا و إنّ لكلّ شيء سيّدا و سيّد المجالس مجالس الشيعة، ألا و إنّ لكلّ شيء إماما و إمام الأرض أرض تسكنها الشيعة،</w:t>
      </w:r>
    </w:p>
    <w:p>
      <w:pPr>
        <w:pStyle w:val="BookText"/>
        <w:rPr/>
      </w:pPr>
      <w:r>
        <w:rPr>
          <w:rFonts w:ascii="Amiri" w:hAnsi="Amiri" w:eastAsia="Amiri" w:cs="Amiri"/>
          <w:color w:val="111111"/>
          <w:sz w:val="28"/>
          <w:sz w:val="28"/>
          <w:szCs w:val="28"/>
          <w:rtl w:val="true"/>
          <w:lang w:bidi="ar-SA"/>
        </w:rPr>
        <w:t>و اللّه لو لا ما في الأرض منكم ما رأيت بعين عشبا أبدا، و اللّه لو لا ما في الأرض منكم ما أنعم اللّه على أهل خلافكم، و لا أصابوا الطيّبات، ما لهم في الدنيا و لا لهم في الآخرة من نصيب، كلّ ناصب و إن تعبّد و اجتهد منسوب إلى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ناصب مجتهد فعمله هباء، شيعتنا ينطقون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بأمر اللّه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يخالفهم ينطقون بتفلّت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من عبد من شيعتنا ينام إلاّ أصعد اللّه عزّ و جلّ روحه إلى السماء فيبارك عليها، فإن كان قد أتى عليها أجلها جعلها في كنوز رحمته و في رياض جنّته و في ظلّ عرشه، و إن كان أجلها متأخّرا بعث بها مع أمنته من الملائكة ليردّوها إلى الجسد الذي خرجت منه لتسكن فيه، و اللّه إنّ حاجّكم و عمّاركم لخاصّة اللّه عزّ و جلّ، و إنّ فقراءكم لأهل الغنى، و إنّ أغنيائكم لأهل القناعة، و إنّكم كلّكم لأهل دعوته و أهل إجابته</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شيء جوهرا و جوهر ولد آدم محمّد صلّى اللّه عليه و آله و نحن و شيعتنا بعدنا، حبّذا شيعتنا ما أقربهم من عرش اللّه عزّ و جلّ، و أحسن صنع اللّه إليهم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لو لا أن يتعاظم الناس ذلك أو يدخلهم زهو لسلّمت عليهم الملائكة قبلا، و اللّه ما من عبد من شيعتنا يتلو القرآن في صلاته قائما إلاّ و له بكلّ حرف مائة حسنة، و لا قرأ في صلاته جالسا إلاّ و له بكلّ حرف خمسون حسنة، و لا في غير صلاة إلاّ و له بكلّ حرف عشر حسنات، و إنّ للصامت من شيعتنا لأجر من قرأ القرآن ممّن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 اللّه على فرشكم نيام لكم أجر المجاهدين، و أنتم و اللّه في صلاتكم لكم أجر الصافّين في سبيله، أنتم و اللّه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1195"/>
      </w:r>
      <w:r>
        <w:rPr>
          <w:rFonts w:ascii="Amiri" w:hAnsi="Amiri" w:eastAsia="Amiri" w:cs="Amiri"/>
          <w:color w:val="111111"/>
          <w:sz w:val="28"/>
          <w:sz w:val="28"/>
          <w:szCs w:val="28"/>
          <w:rtl w:val="true"/>
          <w:lang w:bidi="ar-SA"/>
        </w:rPr>
        <w:t>إنّما شيعتنا أصحاب الأربعة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في الرأس و عينان في القلب، ألا و إنّ الخلائق كلّهم كذلك، ألا إنّ اللّه عزّ و جلّ فتح أبصاركم و أعمى أبصارهم</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المراد منها ما يقابل العامّة، و هم من يعتقدون بإمامة الأئمّة عليهم السّلام، و قد يراد منها الكاملون الذين يتّبعون أمير المؤمنين عليه السّلام في أعماله و خصاله كسلمان رحمه اللّه و هم احدان الناس و هم قليل غاية القلّة، و لا يكاد يوجد إلاّ نادرا و لا يجوز تسمية غيرهم بهذا الاسم، و سيأتي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أوصافهم و علامهم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الريح، أي الطيبة العطرة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الروح بالضمّ، أو بالفتح بمعنى النسيم و الراحة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حوراء عيناء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الجنّة على صفة الحوريّة في الحسن و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خذ هذه 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افرح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يصدر عنهم فلتة من غير تفكّر و رويّة و الأخذ من صادق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غنى النفس و الاستغناء عن الخلق بتوكّلهم على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إجابته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دعاكم اللّه إلى دينه و طاعته فأجبتموه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جوهرا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الجواهر ممتازة من سائر أجزاء الأرض بالحسن و البهاء و النفاسة و الندرة، فكذا هم بالنسبة إلى سائر ولد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 و الفخر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عيانا و مقابلة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و الشحناء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هم الفائزون يوم القيامة، فمن أهان واحدا منهم فقد أهانك، و من أهانك فقد أهانني، و من أهانني أدخله اللّه نار جهنّم خالدا فيها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شيعتك مغفور لهم على ما كان فيهم من ذنوب و 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الشفيع لشيعتك غدا إذا قمت المقام المحمود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شيعة اللّه، و أنصارك أنصار اللّه، و اوليائك أولياء اللّه، و حزبك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سعد من تولاّك و شقي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 كنز في الجنّة و أنت ذو قرنيها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بيتا في الجنّة، و إنّك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طرفي الجنّة و جانبيها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جالسا عند رسول اللّه صلّى اللّه عليه و آله إذ أقبل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جبرئيل يخبرني عن اللّه جلّ جلاله أنّه قد أعطى محبّيك و شيعتك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الانس عند الوحشة، و النور عند الظلمة، و الأمن عند الفزع، و القسط عند الميزان، و الجواز على الصراط، و دخول الجنّة قبل سائر الناس من الامم بثمانين عاما</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تستخفّوا بفقراء شيعة عليّ و عترته من بعده، فإنّ الرجل منهم ليشفع في مثل ربيعة و مضر</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يبعث اناسا وجوههم من نور، على كراسيّ من نور، عليهم ثياب من نور، في ظلّ العرش بمنزلة الأنبياء و ليسوا بالأنبياء، و بمنزلة الشهداء و ليسوا بالشهداء،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الرجلان في الخبر؛ هما أبو بكر و عمر، كما ورد في أخبار اخر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كانت مظلمته بينه و بيننا كنّا أحقّ ممّن عفا و صفح</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لشيعتك أنّي الشفيع لهم يوم القيامة، يوم لا تنفع إلاّ شفاعتي</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قول الصادق عليه السّلام مع خواصّ أصحابه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شيعتنا بمنزلة النحل لو يعلم الناس ما في أجوافها لأكلوها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لينظرون إلى منازل شيعتنا كما ينظر الإنسان إلى الكواكب في السماء</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أطلع إلى الأرض فاختارنا، و اختار لنا شيعة، ينصروننا و يفرحون لفرحنا و يحزنون لحزننا و يبذلون أموالهم و أنفسهم فينا، أولئك منّا و إلينا، ما من الشيعة عبد يقارف أمرا نهيناه عنه فيموت حتّى يبتلى ببليّة تمحّص بها ذنوبه، إمّا في مال و إمّا في ولد و إمّا في نفسه، حتّى يلقى اللّه عزّ و جلّ و ما له ذنب، و إنّه ليبقى عليه الشيء من ذنوبه فيشدّد به عليه عند موته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من شيعتنا صدّيق شهيد، صدّق بأمرنا و أحبّ فينا و أبغض فينا يريد </w:t>
      </w:r>
    </w:p>
    <w:p>
      <w:pPr>
        <w:pStyle w:val="BookText"/>
        <w:rPr/>
      </w:pPr>
      <w:r>
        <w:rPr>
          <w:rFonts w:ascii="Amiri" w:hAnsi="Amiri" w:eastAsia="Amiri" w:cs="Amiri"/>
          <w:color w:val="111111"/>
          <w:sz w:val="28"/>
          <w:sz w:val="28"/>
          <w:szCs w:val="28"/>
          <w:rtl w:val="true"/>
          <w:lang w:bidi="ar-SA"/>
        </w:rPr>
        <w:t>بذلك اللّه عزّ و جلّ، مؤمن باللّه و برسوله،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 اللّه عن فلان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نقّصها و طهّره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تحيّة اللّه و سلامه، و أنتم أهل أثرة اللّه برحمته، و أهل توفيق اللّه و عصمته، و أهل دعوة اللّه و طاعته، لا حساب عليكم و لا خوف و لا حزن</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أثر بمعنى اختاره لنفسه أحسن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الشيعة بعصمة اللّه و ولايته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قوما قد غفر اللّه لهم و رضي عنهم و عصمهم و رحمهم، و حفظهم من كلّ سوء، و أيّدهم و هداهم إلى كلّ رشد، و بلغ بهم غاية الإمكان،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شيعتنا الأبرار، شيعة عليّ</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شيعتنا، و شيعتنا شهداء على الناس، و بشهادة شيعتنا يجزون و يعاقبون</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بأقوام على منابر من نور تتلألأ وجوههم كالقمر ليلة البدر، يغبطهم الأوّلون و الآخرون، ثمّ سكت ثمّ أعاد الكلام ثلاثا، فقال 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و ليس هم الشهداء الذين تظنّون،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و ليس هم الأوصياء الذين تظنّون،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السماء أو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 ما يبغضه من قريش إلاّ سفاحيّ، و لا من الأنصار إلاّ يهوديّ، و لا من العرب إلاّ دعيّ و لا من سائر الناس إلاّ شقيّ، يا عمر، كذب من زعم أنّه يحبّني و يبغض عليّا</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المتّهم و المشكوك في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شيعتنا فقد عادانا، و من والاهم فقد والانا، لأنّهم منّا، خلقوا من طينتنا، من أحبّهم فهو منّا و من أبغضهم فليس منّا، شيعتنا ينظرون بنور اللّه، و يتقلّبون في رحمة اللّه، و يفوزون بكرامة اللّه، 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شيعتنا الذين يقيمون الصلاة، و يؤتون الزكاة، و يحجّون البيت الحرام، و يصومون شهر رمضان، و يوالون أهل البيت، و يتبرّؤن من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أعدائنا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اولئك أهل الإيمان و التقى، و أهل الورع و التقوى، و من ردّ عليهم فقد ردّ على اللّه، و من طعن عليهم فقد طعن على اللّه، لأنّهم عباد اللّه حقّا، و أولياؤه صدقا، و اللّه إنّ أحدهم ليشفع في مثل ربيعة و مضر، فيشفّعه اللّه تعالى فيهم لكرامته على اللّه عزّ و جلّ</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 شيعته، هم السابقون إلى الجنّة، المقرّبون من اللّه بكرامته لهم</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قد ضرب كتف عليّ بن أبي طالب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أحبّنا فهو العربيّ، و من أبغضنا فهو العلج، شيعتنا أهل البيوتات و المعادن و الشرف و من كان مولده صحيحا، و ما على ملّة إبراهيم إلاّ نحن و شيعتنا، و سائر الناس منها برآء، إنّ للّه ملائكة يهدمون سيّئات شيعتنا كما يهدم القوم البنيان</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الكافر،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الضخم من كفّار العجم، و بعضهم يطلقه على الكافر مطلقا، و الجمع علوج و أعلاج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البيوتات و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القبائل الشريفة و الأنساب الصحيحة، في القاموس،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الشريف، و في النهاية، بيت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خلقوا من فضل طينتنا، يسوؤهم ما يسوؤنا و يسرّهم ما يسرّنا، فإذا أرادنا أحد فليقصدهم، فإنّهم الذين يوصل منه إلينا</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الثالث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قد غفر لك و لشيعتك، و لمحبّي شيعتك، و محبّي محبّي شيعتك، فأبشر،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لاحبّ ريحكم و أرواحكم و رؤيتكم و زيارتكم، و إنّي لعلى دين اللّه و دين ملائكته، فأعينوا على ذلك بورع، أنا في المدينة بمنزلة الشعرة، أتقلقل حتّى أرى الرجل منكم فأستريح إليه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الشعرة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كشعرة بيضاء مثلا في ثور أسود، و هي كناية عن قلّة الأشباه و الموافقين في المسلك و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التحرّك و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الانس و السكون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شيعتنا إلاّ صدّيق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أنّى يكون ذلك و عامّتهم يموتون على فراشهم؟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تتلو كتاب اللّه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أقرأ هذه الآية </w:t>
      </w:r>
    </w:p>
    <w:p>
      <w:pPr>
        <w:pStyle w:val="BookText"/>
        <w:rPr/>
      </w:pPr>
      <w:r>
        <w:rPr>
          <w:rFonts w:ascii="Amiri" w:hAnsi="Amiri" w:eastAsia="Amiri" w:cs="Amiri"/>
          <w:color w:val="111111"/>
          <w:sz w:val="28"/>
          <w:sz w:val="28"/>
          <w:szCs w:val="28"/>
          <w:rtl w:val="true"/>
          <w:lang w:bidi="ar-SA"/>
        </w:rPr>
        <w:t>من كتاب اللّه عزّ و جلّ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الشهداء ليس إلاّ كما تقول لكان الشهداء قليلا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يَسْتَوِي اَلَّذِينَ يَعْلَمُونَ وَ اَلَّذِينَ لا يَعْلَمُونَ إِنَّما يَتَذَكَّرُ أُولُوا اَلْأَلْبابِ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يَعْلَمُونَ و عدوّنا اَلَّذِينَ لا يَعْلَمُونَ و شيعتنا أُولُوا اَلْأَلْبابِ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أُولئِكَ هُمْ خَيْرُ اَلْبَرِيَّةِ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آخذون بحجزتنا، و نحن آخذون بحجزة نبيّنا، و نبيّنا آخذ بحجزة اللّه</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أخذت بحجزة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اعتصمت به و التجأت إليه مستجيرة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شدّ الإزار، ثمّ قيل للإزار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حجزة للمجاورة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فاستعاره للاعتصام و الالتجاء و التمسّك بالشيء و التعلّق 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عمرو بن إسحق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أمير المؤمنين عليه السّلام فرأي صفرة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الصفرة؟ فذكر وجعا 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لنفرح </w:t>
      </w:r>
    </w:p>
    <w:p>
      <w:pPr>
        <w:pStyle w:val="BookText"/>
        <w:rPr/>
      </w:pPr>
      <w:r>
        <w:rPr>
          <w:rFonts w:ascii="Amiri" w:hAnsi="Amiri" w:eastAsia="Amiri" w:cs="Amiri"/>
          <w:color w:val="111111"/>
          <w:sz w:val="28"/>
          <w:sz w:val="28"/>
          <w:szCs w:val="28"/>
          <w:rtl w:val="true"/>
          <w:lang w:bidi="ar-SA"/>
        </w:rPr>
        <w:t>لفرحكم، و نحزن لحزنكم، و نمرض لمرضكم، و ندعو لكم فتدعون فنؤمّن،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و لكن كيف ندعو فتؤمّن؟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سواء علينا البادي و الحاضر،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نظيره في باب الإيمان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مثّلت لي امّتي في الطين، حتّى رأيت صغيرهم و كبيرهم أرواحا قبل أن يخلق الأجساد، و إنّي مررت بك و بشيعتك فأستغفرت لكم،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زدني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تخرج أنت و شيعتك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قبوركم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وجوهكم كالقمر ليلة البدر، و قد فرّجت عنكم الشدائد، و ذهبت عنكم الأحزان، تستظلّون تحت العرش يخاف الناس و لا تخافون، و يحزن الناس و لا تحزنون، و توضع لكم مائدة و الناس في الحساب</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في الطين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عالم الذرّ، قبل خلق الأجساد، حيث كان آدم بين الماء و الطين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مثّل لي امّتي في الطين، و علّمني أسمائهم كلّها كما عَلَّمَ آدَمَ اَلْأَسْماءَ كُلَّها فمرّ بي أصحاب الرايات، فأستغفرت لك و لشيعتك يا عليّ، إنّ ربّي وعدني في شيعتك خصلة؛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لمن آمن منهم و اتّقى، لا يغادر منهم </w:t>
      </w:r>
    </w:p>
    <w:p>
      <w:pPr>
        <w:pStyle w:val="BookText"/>
        <w:rPr/>
      </w:pPr>
      <w:r>
        <w:rPr>
          <w:rFonts w:ascii="Amiri" w:hAnsi="Amiri" w:eastAsia="Amiri" w:cs="Amiri"/>
          <w:color w:val="111111"/>
          <w:sz w:val="28"/>
          <w:sz w:val="28"/>
          <w:szCs w:val="28"/>
          <w:rtl w:val="true"/>
          <w:lang w:bidi="ar-SA"/>
        </w:rPr>
        <w:t>صغيرة و لا كبيرة، و لهم تبدّل سيّئاتهم حسنات</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منهم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لا يترك منهم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اللّه عزّ و جلّ أن لا يحرم شيعتك التوبة حتّى تبلغ نفس أحدهم حنجرته، فأجابني إلى ذلك و ليس ذلك لغيرهم</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وافى خراسان وجد الذين ردّ عليهم أموالهم ارتدّوا إلى الفطحيّة، و شطيطة على الحقّ، فبلّغها سلامه و أعطاها صرّته و شقّته، فعاشت كما قال عليه السّلام فلمّا توفّيت شطيطة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 له، فلمّا فرغ من تجهيزها ركب بعيره و انثنى نحو البرية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أصحابك و أقرءهم منّي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من يجري مجراي من الأئمّة لا بدّ لنا من حضور جنائزكم في أيّ بلد كنتم، فاتّقوا اللّه في أنفسكم</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يوم القيامة منابر حول العرش لشيعتي و شيعة أهل بيتي المخلصين في ولايتنا،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عبادي إليّ لأنشر عليكم كرامتي، فقد أوذيتم في الدنيا</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مثل شجرة أنا أصلها، و عليّ فرعها، و الحسن و الحسين ثمرتها، و الشيعة ورقها، فأبى أن يخرج من الطيّب إلاّ الطيّب</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نور في ظلمات الأرض</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نحن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لأحبّ رؤيتكم و أشتاق إلى حديثكم</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 بيت النعمة، و بيت البركة، و نحن في الأرض بنيان و شيعتنا عرى الإسلام، و ما كانت دعوة إبراهيم إلاّ لنا و شيعتنا، و لقد استثنى اللّه إلى يوم القيامة إلى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المبنيّ، و المراد بيت الشرف و النبوّة و الإمامة و الكرامة، و لا يبعد أن يكون في الأصل بنيان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يستوثق و يستمسك بهم الإسلام، أو من أراد الصعود إلى الإسلام أو إلى ذروته يتعلّق بهم، و يأخذ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كأنّ المراد بدعوة إبراهيم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خيرة اللّه من خلقه، و شيعتنا خيرة اللّه من امّة نبيّه</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أبلغ موالينا منّا السّلام، و أعلمهم أنّهم لم ينالوا ما عند اللّه إلاّ بالعمل، و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بمعرفتنا و إقراره بولايتنا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خَلَطُوا عَمَلاً صالِحاً وَ آخَرَ سَيِّئاً عَسَى اَللّهُ أَنْ يَتُوبَ عَلَيْهِمْ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من اللّه واجب، و إنّما نزلت في شيعتنا المذنبين</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قوم عليهم ثياب من نور، على وجوههم نور، يعرفون بآثار السجود، يتخطّون صفّا بعد صفّ حتّى يصيروا بين يدي العالمين، يغبطهم النبيّون و الملائكة و الشهداء و الصالحون،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شيعتنا و عليّ إمامهم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الامّة يدين بدين إبراهيم غيرنا و شيعتنا</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 لعلى دين اللّه و دين ملائكته فأعينوني بورع و اجتهاد، فو اللّه ما يقبل اللّه إلاّ منكم، فاتّقوا اللّه و كفّوا ألسنتكم، صلّوا في مساجدهم، فإذا تميّز القوم فتميّزوا</w:t>
      </w:r>
      <w:r>
        <w:rPr>
          <w:rFonts w:eastAsia="Amiri" w:cs="Amiri" w:ascii="Amiri" w:hAnsi="Amiri"/>
          <w:color w:val="111111"/>
          <w:sz w:val="28"/>
          <w:szCs w:val="28"/>
          <w:rtl w:val="true"/>
          <w:lang w:bidi="ar-SA"/>
        </w:rPr>
        <w:t xml:space="preserve">. </w:t>
      </w:r>
      <w:r>
        <w:rPr>
          <w:rStyle w:val="FootnoteAnchor"/>
          <w:rtl w:val="true"/>
        </w:rPr>
        <w:footnoteReference w:id="123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اخالط الناس فيكثر عجبي من أقوام لا يتولّونكم و يتولّون فلانا و فلانا، لهم أمانة و صدق </w:t>
      </w:r>
    </w:p>
    <w:p>
      <w:pPr>
        <w:pStyle w:val="BookText"/>
        <w:rPr/>
      </w:pPr>
      <w:r>
        <w:rPr>
          <w:rFonts w:ascii="Amiri" w:hAnsi="Amiri" w:eastAsia="Amiri" w:cs="Amiri"/>
          <w:color w:val="111111"/>
          <w:sz w:val="28"/>
          <w:sz w:val="28"/>
          <w:szCs w:val="28"/>
          <w:rtl w:val="true"/>
          <w:lang w:bidi="ar-SA"/>
        </w:rPr>
        <w:t xml:space="preserve">و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أقوام يتولّونكم ليس لهم تلك الأمانة و لا الوفاء و لا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أبو عبد اللّه عليه السّلام جالسا و أقبل عليّ كالغضبان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بولاية إمام جائر ليس من اللّه، و لا عتب على من دان بولاية إمام عدل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لاولئك و لا عتب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دين لاولئك و 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يخرجهم من ظلمات الذنوب إلى نور التوبة و المغفرة، لولايتهم كلّ إمام عادل من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إِلَى اَلظُّلُماتِ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عنى بها الكفّار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نور للكافر و هو كافر فأخرج منه إلى الظلمات؟ إنّما عنى اللّه بهذا أنّهم كانوا على نور الإسلام، فلمّا أن تولّوا كلّ إمام جائر ليس من اللّه، خرجوا بولايتهم إيّاهم من نور الإسلام إلى ظلمات الكفر، فأوجب لهم النار مع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في الجنّة و فيهم أقوام مذنبون، يركبون الفواحش، و يأكلون أموال الناس، و يشربون الخمور و يتمتّعون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الجنّة، اعلم أنّ المؤمن من شيعتنا لا يخرج من الدنيا حتّى يبتلي بدين أو بسقم أو بفقر، فإن عفي عن هذا كلّه شدّد اللّه عليه في النزع عند خروج روحه حتّى يخرج من الدنيا و لا ذنب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فمن يردّ المظالم؟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يجعل حساب الخلق </w:t>
      </w:r>
    </w:p>
    <w:p>
      <w:pPr>
        <w:pStyle w:val="BookText"/>
        <w:rPr/>
      </w:pPr>
      <w:r>
        <w:rPr>
          <w:rFonts w:ascii="Amiri" w:hAnsi="Amiri" w:eastAsia="Amiri" w:cs="Amiri"/>
          <w:color w:val="111111"/>
          <w:sz w:val="28"/>
          <w:sz w:val="28"/>
          <w:szCs w:val="28"/>
          <w:rtl w:val="true"/>
          <w:lang w:bidi="ar-SA"/>
        </w:rPr>
        <w:t>إلى محمّد و عليّ عليهما السّلام، فكلّ ما كان على شيعتنا حاسبناهم ممّا كان لنا من الحقّ في أموالهم، و كلّ ما بينه و بين خالقه استوهبناه منه، و لم نزل به حتّى ندخله الجنّة برحمة من اللّه، و شفاعة من محمّد و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شيعتنا أحد يقارف أمرا نهيناه عنه فيموت حتّى يبتليه اللّه ببليّة تمحّص بها ذنوبه، إمّا في ماله أو ولده، و إمّا في نفسه حتّى يلقى اللّه محبّنا و ما له ذنب، و إنّه ليبقى عليه شيء من ذنوبه فيشدّد عليه عند موته فتمحّص ذنوبه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عليه السّلام كشف اللّه عن بصره، فنظر إلى جانب العرش فرأى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محمّد صفيّي،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إلى جانبه نورا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عدّة أنوار حولهم لا يحصي عدّتهم إلاّ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هؤلاء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بما يعرفون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 الخمسين، و الجهر ببسم اللّه الرحمن الرحيم، و القنوت قبل الركوع، و سجدة الشكر، و التختّم باليمين،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منهم، فأنزل اللّه فيه 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 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لمّا أحسّ بالموت روى هذا الخبر و سجد فقبض في سجدته</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المصدرين و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الملابس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جندب، لو أنّ شيعتنا استقاموا لصافحتهم الملائكة، و لأظلّهم الغمام، و لأشرقوا نهارا، و لأكلوا من فوقهم و من تحت أرجلهم، و لما سألوا اللّه شيئا إلاّ أعطاهم</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ذات يوم فإذا هو باناس من أصحابنا بين المنبر و القبر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لاحبّ ريحكم و أرواحكم، فأعينوني على ذلك بورع و اجتهاد، من ائتمّ بعبد فليعمل بعمله، و أنتم شيعة آل محمّد صلّى اللّه عليه و آله و أنتم شرط اللّه، و أنتم أنصار اللّه، و أنتم السابقون الأوّلون و السابقون الآخرون في الدنيا و السابقون في الآخرة إلى الجنّة، قد ضمّنا لكم الجنّة بضمان اللّه و ضمان رسول اللّه و أهل بيته، أنتم الطيّبون و نساؤكم الطيّبات، كلّ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مرّة قد قال أمير المؤمنين عليّ بن أبي طالب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أبشر و بشّر و استبشر، و اللّه لقد قبض رسول اللّه صلّى اللّه عليه و آله و هو ساخط على جميع امّته إلاّ الشيعة، ألا و إنّ لكلّ شيء شرفا و إنّ شرف الدين الشيعة، ألا و إنّ لكلّ شيء عروة و إنّ عروة الدين الشيعة، ألا و إنّ لكلّ شيء إماما و إمام الأرض أرض يسكنها الشيعة، ألا و إنّ لكلّ شيء سيّدا و سيّد المجالس مجالس الشيعة، ألا و إنّ لكلّ شيء شهوة و شهوة الدنيا سكنى شيعتنا فيها</w:t>
      </w:r>
      <w:r>
        <w:rPr>
          <w:rFonts w:eastAsia="Amiri" w:cs="Amiri" w:ascii="Amiri" w:hAnsi="Amiri"/>
          <w:color w:val="111111"/>
          <w:sz w:val="28"/>
          <w:szCs w:val="28"/>
          <w:rtl w:val="true"/>
          <w:lang w:bidi="ar-SA"/>
        </w:rPr>
        <w:t xml:space="preserve">. . . </w:t>
      </w:r>
      <w:r>
        <w:rPr>
          <w:rStyle w:val="FootnoteAnchor"/>
          <w:rtl w:val="true"/>
        </w:rPr>
        <w:footnoteReference w:id="124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أهل ولايتنا من قبورهم يوم القيامة، مشرقة وجوههم، قرّت أعينهم، قد اعطوا الأمان، يخاف الناس و لا يخافون، و يحزن الناس و لا يحزنون، و اللّه ما من عبد منكم يقوم إلى صلاته إلاّ و قد اكتنفته </w:t>
      </w:r>
    </w:p>
    <w:p>
      <w:pPr>
        <w:pStyle w:val="BookText"/>
        <w:rPr/>
      </w:pPr>
      <w:r>
        <w:rPr>
          <w:rFonts w:ascii="Amiri" w:hAnsi="Amiri" w:eastAsia="Amiri" w:cs="Amiri"/>
          <w:color w:val="111111"/>
          <w:sz w:val="28"/>
          <w:sz w:val="28"/>
          <w:szCs w:val="28"/>
          <w:rtl w:val="true"/>
          <w:lang w:bidi="ar-SA"/>
        </w:rPr>
        <w:t>الملائكة من خلفه يصلّون عليه و يدعون له حتّى يفرغ من صلاته، ألا و إنّ لكلّ شيء جوهرا و جوهر ولد آدم نحن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الحديث عيثم بن أسلم،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لولاكم ما زخرفت الجنّة، و اللّه لولاكم ما خلقت الحور، و اللّه لولاكم ما نزلت قطرة، و اللّه لولاكم ما نبتت حبّة، و اللّه لولاكم ما قرّت عين، و اللّه لا للّه أشدّ حبّا لكم منّي، فأعينونا على ذلك بالورع و الاجتهاد و العمل بطاعته</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شرط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أصحابه الذين يقدّمهم على غيرهم من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السابقون الأوّلون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من أعلى علّيّين، و خلق قلوب شيعتنا ممّا خلقنا منه، و خلق أبدانهم من دون ذلك، و قلوبهم تهوي إلينا، لأنّها خلقت ممّا خلقنا،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خلق عدوّنا من سجّين، و خلق قلوب شيعتهم ممّا خلقهم منه، و 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24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من علّيّين و خلق أرواحنا من فوق </w:t>
      </w:r>
    </w:p>
    <w:p>
      <w:pPr>
        <w:pStyle w:val="BookText"/>
        <w:rPr/>
      </w:pPr>
      <w:r>
        <w:rPr>
          <w:rFonts w:ascii="Amiri" w:hAnsi="Amiri" w:eastAsia="Amiri" w:cs="Amiri"/>
          <w:color w:val="111111"/>
          <w:sz w:val="28"/>
          <w:sz w:val="28"/>
          <w:szCs w:val="28"/>
          <w:rtl w:val="true"/>
          <w:lang w:bidi="ar-SA"/>
        </w:rPr>
        <w:t>ذلك، و خلق أرواح شيعتنا من علّيّين، و خلق أجسادهم من دون ذلك، فمن أجل تلك القرابة بيننا و بينهم قلوبهم تحنّ إلينا</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الكرّوبيّين قوم من شيعتنا من الخلق الأوّل، جعلهم اللّه خلف العرش، لو قسّم نور واحد منهم على أهل الأرض لكفاهم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لمّا أن سأل ربّه ما سأل، أمر واحدا من الكرّوبيّين فتجلّى للجبل فجعله دكّا</w:t>
      </w:r>
      <w:r>
        <w:rPr>
          <w:rFonts w:eastAsia="Amiri" w:cs="Amiri" w:ascii="Amiri" w:hAnsi="Amiri"/>
          <w:color w:val="111111"/>
          <w:sz w:val="28"/>
          <w:szCs w:val="28"/>
          <w:rtl w:val="true"/>
          <w:lang w:bidi="ar-SA"/>
        </w:rPr>
        <w:t xml:space="preserve">. </w:t>
      </w:r>
      <w:r>
        <w:rPr>
          <w:rStyle w:val="FootnoteAnchor"/>
          <w:rtl w:val="true"/>
        </w:rPr>
        <w:footnoteReference w:id="1246"/>
      </w:r>
      <w:bookmarkStart w:id="362" w:name="pg14582_163385"/>
    </w:p>
    <w:p>
      <w:pPr>
        <w:pStyle w:val="Heading4"/>
        <w:numPr>
          <w:ilvl w:val="3"/>
          <w:numId w:val="1"/>
        </w:numPr>
        <w:rPr/>
      </w:pPr>
      <w:bookmarkStart w:id="363" w:name="__RefHeading___Toc1100690_1878427129"/>
      <w:bookmarkStart w:id="364" w:name="_Toc147"/>
      <w:bookmarkEnd w:id="362"/>
      <w:bookmarkEnd w:id="363"/>
      <w:r>
        <w:rPr>
          <w:rtl w:val="true"/>
        </w:rPr>
        <w:t>الفصل الثانيّ</w:t>
      </w:r>
      <w:r>
        <w:rPr>
          <w:rtl w:val="true"/>
        </w:rPr>
        <w:t xml:space="preserve">: </w:t>
      </w:r>
      <w:r>
        <w:rPr>
          <w:rtl w:val="true"/>
        </w:rPr>
        <w:t>صفات الشيعة</w:t>
      </w:r>
      <w:bookmarkEnd w:id="364"/>
    </w:p>
    <w:p>
      <w:pPr>
        <w:pStyle w:val="Heading5"/>
        <w:numPr>
          <w:ilvl w:val="4"/>
          <w:numId w:val="1"/>
        </w:numPr>
        <w:rPr/>
      </w:pPr>
      <w:bookmarkStart w:id="365" w:name="__RefHeading___Toc1100692_1878427129"/>
      <w:bookmarkStart w:id="366" w:name="_Toc148"/>
      <w:bookmarkEnd w:id="365"/>
      <w:r>
        <w:rPr>
          <w:rtl w:val="true"/>
        </w:rPr>
        <w:t>الآيات</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 . </w:t>
      </w:r>
      <w:r>
        <w:rPr>
          <w:rStyle w:val="FootnoteAnchor"/>
          <w:rtl w:val="true"/>
        </w:rPr>
        <w:footnoteReference w:id="12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Heading5"/>
        <w:numPr>
          <w:ilvl w:val="4"/>
          <w:numId w:val="1"/>
        </w:numPr>
        <w:rPr/>
      </w:pPr>
      <w:bookmarkStart w:id="367" w:name="__RefHeading___Toc1100694_1878427129"/>
      <w:bookmarkStart w:id="368" w:name="_Toc149"/>
      <w:bookmarkEnd w:id="367"/>
      <w:r>
        <w:rPr>
          <w:rtl w:val="true"/>
        </w:rPr>
        <w:t>الأخبار</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هم الشاحبون، الذابلون، الناحلون، الذين إذا جنّهم الليل استقبلوه بحزن</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المتغيّر اللون و الجسم لعارض من سفر أو </w:t>
      </w:r>
    </w:p>
    <w:p>
      <w:pPr>
        <w:pStyle w:val="BookText"/>
        <w:rPr/>
      </w:pPr>
      <w:r>
        <w:rPr>
          <w:rFonts w:ascii="Amiri" w:hAnsi="Amiri" w:eastAsia="Amiri" w:cs="Amiri"/>
          <w:color w:val="111111"/>
          <w:sz w:val="28"/>
          <w:sz w:val="28"/>
          <w:szCs w:val="28"/>
          <w:rtl w:val="true"/>
          <w:lang w:bidi="ar-SA"/>
        </w:rPr>
        <w:t>مرض و 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ذهب نضارته و ماء جلده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مهزول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الهدى، و أهل التقى، و أهل الخير، و أهل الإيمان، و أهل الفتح و الظفر</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السفلة، فإنّما شيعة عليّ من عفّ بطنه و فرجه، و اشتدّ جهاده، و عمل لخالقه، و رجا ثوابه، و خاف عقابه، فإذا رأيت اولئك فاولئك شيعة جعفر</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مصدر، بمعنى الخسّة؛ نقيض العلوة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عليّ كانوا خمص البطون، ذبل الشفاه، أهل رأفة و علم و حلم، يعرفون بالرهبانيّة، فأعينوا على ما أنتم عليه بالورع و الاجتهاد</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بطنه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ضمر كأنّه لصق بطنه بظهره، كناية عن قلّة الأكل أو كثرة الصوم أو فقرهم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ذبل الشفاه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جفّت و يبست، كناية عن الصوم أو كثرة التلاوة و الدعاء و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بالرهبانيّة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بترك زوائد الدنيا و عدم الانهماك في لذّاتها، أو بصلاة الليل كما ورد في الخبر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المتباذلون في ولايتنا، المتحابّون في مودّتنا، المتزاورون في إحياء أمرنا، الذين إن غضبوا </w:t>
      </w:r>
    </w:p>
    <w:p>
      <w:pPr>
        <w:pStyle w:val="BookText"/>
        <w:rPr/>
      </w:pPr>
      <w:r>
        <w:rPr>
          <w:rFonts w:ascii="Amiri" w:hAnsi="Amiri" w:eastAsia="Amiri" w:cs="Amiri"/>
          <w:color w:val="111111"/>
          <w:sz w:val="28"/>
          <w:sz w:val="28"/>
          <w:szCs w:val="28"/>
          <w:rtl w:val="true"/>
          <w:lang w:bidi="ar-SA"/>
        </w:rPr>
        <w:t>لم يظلموا، و إن رضوا لم يسرفوا، بركة على من جاوروا، سلم لمن خالطوا</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رضوا لم يسرفوا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رضوا عن أحد لم يجاوزوا الحدود الشرعيّة بالغلوّ و الإفراط في مدحه أو تفويته سائر وظائفه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شيعتنا من لا يعدو صوته سمعه و لا شحناؤه بدنه، و لا يمتدح بنا معلنا و لا يجالس لنا عائبا و لا يخاصم لنا قاليا؛ إن لقي مؤمنا أكرمه و إن لقي جاهلا هجره،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أصنع بهؤلاء المتشيّعه؟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التمييز و فيهم التبديل و فيهم التمحيص، تأتي عليهم سنون تفنيهم و طاعون يقتلهم و اختلاف يبدّدهم، شيعتنا من لا يهرّ هرير الكلب، و لا يطمع طمع الغراب، و لا يسأل عدوّنا و 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 اولئك الخفيض عيشهم، المنتقلة ديارهم، إن شهدوا لم يعرفوا و إن غابوا لم يفتقدوا، و من الموت لا يجزعون، و في القبور يتزاورون و إن لجأ إليهم ذو حاجة منهم رحموه، لن تختلف قلوبهم و إن اختلف بهم الدار،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المدينة و عليّ الباب، و كذب من زعم أنّه يدخل المدينة لا من قبل الباب، و كذب من زعم أنّه يحبّني و يبغض عليّا صلوات اللّه عليه</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في 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غيبة النعمانيّ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صدره</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و اللّه </w:t>
      </w:r>
    </w:p>
    <w:p>
      <w:pPr>
        <w:pStyle w:val="BookText"/>
        <w:rPr/>
      </w:pPr>
      <w:r>
        <w:rPr>
          <w:rFonts w:ascii="Amiri" w:hAnsi="Amiri" w:eastAsia="Amiri" w:cs="Amiri"/>
          <w:color w:val="111111"/>
          <w:sz w:val="28"/>
          <w:sz w:val="28"/>
          <w:szCs w:val="28"/>
          <w:rtl w:val="true"/>
          <w:lang w:bidi="ar-SA"/>
        </w:rPr>
        <w:t>أحبّك و أحبّ من يحبّك، يا سيّدي، ما أكثر شيعتكم؟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كملت العدّة الموصوفة ثلاثمائة و بضعة عشر كان الذي تريدون و لكن شيعتنا من لا يعدو صوته سمعه، و لا شحناؤه بدنه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يعدو صوته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يتجاوز صوته سمعه الدالّ على لين طبعه أو خضوعه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شحناؤه بدنه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تتجاوز عداوته بدنه أي لا يعادي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يمتدح بنا معلنا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الامتداح بمعنى المدح أي لا يمدح معلنا لإمامتنا، فإنّه لتركه التقيّة لا يستحقّ المدح، أو يكون الامتداح بمعنى التمدّح كما في بعض النسخ أي لا يطلب المدح و لا يمدح نفسه بسبب قوله بإمامتنا علانية، و ذلك أيضا لترك التقيّة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لا يخاصم لنا قاليا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مبغضا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 جاهلا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المراد به غير المؤمن الكامل بقرينة المقابلة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طاعون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 تقتلهم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التمييز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ذكر عليه السّلام امورا توجب خروجهم من الفرقة الناجية أو هلاكهم بالأعمال و الأخلاق الشنيعة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التمييز بين الثابت الراسخ و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 أي تبديل حالهم بحال أخسّ أو تبديلهم بقوم آخرين لا يكونوا أمثالهم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و هو الابتلاء و الاختبار و التخليص،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الذهب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خلصته ممّا يشوبه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و هي الجدب و القحط</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و هو الموت من الوباء، 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يبدّدهم أي اختلاف بالتدابر و التقاطع و التنازع يبدّدهم و يفرّقهم تفريقا شديدا،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بدّدت الشيء إذا فرّقته، و التثقيل مبالغة و تكثير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عن أبي عبد </w:t>
      </w:r>
    </w:p>
    <w:p>
      <w:pPr>
        <w:pStyle w:val="BookText"/>
        <w:rPr/>
      </w:pPr>
      <w:r>
        <w:rPr>
          <w:rFonts w:ascii="Amiri" w:hAnsi="Amiri" w:eastAsia="Amiri" w:cs="Amiri"/>
          <w:color w:val="111111"/>
          <w:sz w:val="28"/>
          <w:sz w:val="28"/>
          <w:szCs w:val="28"/>
          <w:rtl w:val="true"/>
          <w:lang w:bidi="ar-SA"/>
        </w:rPr>
        <w:t>اللّه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شرّ قد اقترب،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مع القائم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 يصف هذا الأمر منهم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أن يمحّصوا، و يميّزوا، و يغربلوا و يخرج من الغربال خلق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بهذا المعنى روايات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يهرّ هرير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يجزع عند المصائب أو لا يصول على الناس بغير سبب كالكلب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 الغراب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طمعه معروف يضرب به المثل، فإنّه يذهب إلى فراسخ كثيرة لطلب طعمته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الخفيض عيشهم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هم خفيفوا المؤنة يكتفون من الدنيا بأقلّها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غابوا لم يفتقدوا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في الخبر المرويّ عن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مرضوا لم يعادوا، و إن خطبوا لم يزوّجوا، و إن ماتوا لم يشهدوا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 يتزاورون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أنّهم لشدّة التقيّة و تفرّقهم قلّما يمكنهم زيارة بعضهم لبعض، و إنّما يتزاورون في عالم البرزخ لحسن حالهم و رفاهيّتهم، أو أنّهم مختفون من الناس لا يزارون إلاّ بعد الموت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أنا المدينة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كأنّ ذكر هذا الخبر لبيان أنّ تلك الصفات إنّما تنفع إذا كانت مع الولاية، أو لبيان لزوم اختيار تلك الصفات فإنّها من أخلاق مولى المؤمنين عليه السّلام، و هو باب مدينة الدين و العلم و الحكمة، فلا بدّ لمن ادّعى الدخول في الدين أن يتّصف بها، أو المراد إذا تمنّى العبد هذه الصفات فلا بدّ له أن يتمسّك و يتوسّل بصاحب الولاية و أن يحبّه و يتابعه حتّى توجد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إنّما شيعة عليّ عليه السّلام الشاحبون، الناحلون، الذابلون، ذابلة شفاههم، خميصة بطونهم، متغيّرة ألوانهم، مصفرّة وجوههم، إذا جنّهم الليل اتّخذوا الأرض فراشا، و استقبلوا الأرض بجباههم، كثير سجودهم، كثيرة دموعهم، كثير دعاؤهم، كثير بكاؤهم، </w:t>
      </w:r>
    </w:p>
    <w:p>
      <w:pPr>
        <w:pStyle w:val="BookText"/>
        <w:rPr/>
      </w:pPr>
      <w:r>
        <w:rPr>
          <w:rFonts w:ascii="Amiri" w:hAnsi="Amiri" w:eastAsia="Amiri" w:cs="Amiri"/>
          <w:color w:val="111111"/>
          <w:sz w:val="28"/>
          <w:sz w:val="28"/>
          <w:szCs w:val="28"/>
          <w:rtl w:val="true"/>
          <w:lang w:bidi="ar-SA"/>
        </w:rPr>
        <w:t>يفرح الناس و هم يحزنون</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شيعتنا عند مواقيت الصلوات، كيف محافظتهم عليها؟ و إلى أسرارنا كيف حفظهم لها عند عدوّنا؟ و إلى أموالهم كيف مواساتهم لإخوانهم فيها؟ </w:t>
      </w:r>
      <w:r>
        <w:rPr>
          <w:rStyle w:val="FootnoteAnchor"/>
          <w:rtl w:val="true"/>
        </w:rPr>
        <w:footnoteReference w:id="12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خرج ذات ليلة من المسجد، و كانت ليلة قمراء فأمّ الجبّانة، و لحقه جماعة يقفون أثره، فوقف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شيعتك يا أمير المؤمنين، فتفرّس في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أرى عليكم سيماء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العيون من البكاء، حدب الظهور من القيام، خمص البطون من الصيام، ذبل الشفاه من الدعاء، عليهم غبرة الخاشعين</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الجبّانة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الجبّانة هي الصحراء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نظر و ثبت نظره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أعمش من عمشت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بصرها مع سيلان دمعها في أكثر الأوقات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الحدب جمع الأحدب و الحدب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الظهر و دخول الصدر و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خميدگى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غبرة الخاشعين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ذلّهم و شعثهم و اغبرارهم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أطاع اللّه عزّ و جلّ</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سدير الصيرفي على أبي عبد اللّه عليه السّلام و عنده جماعة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لا تزال شيعتنا مرعيّين محفوظين مستورين معصومين، ما أحسنوا النظر لأنفسهم فيما بينهم و بين خالقهم، و صحّت نيّاتهم لأئمّتهم، و برّوا إخوانهم فعطفوا على ضعيفهم، و تصدّقوا على ذوي الفاقة منهم، إنّا لا نأمر بظلم و لكنّا نأمركم بالورع، الورع الورع، و المواساة المواساة لإخوانكم، فإنّ أولياء اللّه لم يزالوا مستضعفين قليلين منذ خلق اللّه آدم عليه السّلام</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شيعة عليّ عليه السّلام إلاّ من عفّ بطنه و فرجه، و عمل لخالقه، و رجا ثوابه و خاف عقابه</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نظيره في صفات الشيعة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رأيت أولئك فأولئك </w:t>
      </w:r>
    </w:p>
    <w:p>
      <w:pPr>
        <w:pStyle w:val="BookText"/>
        <w:rPr/>
      </w:pPr>
      <w:r>
        <w:rPr>
          <w:rFonts w:ascii="Amiri" w:hAnsi="Amiri" w:eastAsia="Amiri" w:cs="Amiri"/>
          <w:color w:val="111111"/>
          <w:sz w:val="28"/>
          <w:sz w:val="28"/>
          <w:szCs w:val="28"/>
          <w:rtl w:val="true"/>
          <w:lang w:bidi="ar-SA"/>
        </w:rPr>
        <w:t>شيعة جعفر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شيعتهم،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قدّم ما استحسن و أمسك ما استقبح، و أظهر الجميل، و سارع بالأمر الجليل، رغبة إلى رحمة الجليل، فذاك منّا و إلينا و معنا حيثما كنّا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قاعدا في بيته، إذ قرع قوم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انظري من بالباب؟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 فوثب عجلا حتّى كاد أن يقع، فلمّا فتح الباب و نظر إليهم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فأين السمت في الوجوه؟ أين أثر العبادة؟ أين سيماء السجود؟</w:t>
      </w:r>
    </w:p>
    <w:p>
      <w:pPr>
        <w:pStyle w:val="BookText"/>
        <w:rPr/>
      </w:pPr>
      <w:r>
        <w:rPr>
          <w:rFonts w:ascii="Amiri" w:hAnsi="Amiri" w:eastAsia="Amiri" w:cs="Amiri"/>
          <w:color w:val="111111"/>
          <w:sz w:val="28"/>
          <w:sz w:val="28"/>
          <w:szCs w:val="28"/>
          <w:rtl w:val="true"/>
          <w:lang w:bidi="ar-SA"/>
        </w:rPr>
        <w:t>إنّما شيعتنا يعرفون بعبادتهم و شعثهم، قد قرحت العبادة منهم الآناف، و دثرت الجباه و المساجد، خمص البطون، ذبل الشفاه، قد هيّجت العبادة وجوههم، و أخلق سهر الليالي و قطع الهواجر جثثهم، المسبّحون إذا سكت الناس، و المصلّون إذا نام الناس، و المحزونون إذا فرح الناس، يعرفون بالزهد، كلامهم الرحمة، و تشاغلهم بالجنّة</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قام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الآناف</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الأنف، و قرحها إمّا لكثرة السجود، لأنّها من المساجد المستحبّة، أو لكثرة البكاء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دثرت الجباه و المساجد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ورمت الجباه و المساجد و لعلّ الصحيح دبرت الجباه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پينه كرده پيشانى و محل سجده ايشان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 النبت أي يبس و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آنان را درهم كشيده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بالورع آل محمّد و شيعتهم كي تقتدي الرعيّة بهم</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الجهد و الاجتهاد في العمل، 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أ يكتفي من انتحل التشيّع أن يقول بحبّنا أهل البيت؟ فو اللّه ما شيعتنا إلاّ من اتّقى اللّه و أطاعه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شيعتكم، فقال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كنت لنا في أوامرنا و زواجرنا مطيعا فقد صدقت، و إن كنت بخلاف ذلك فلا تزد في ذنوبك بدعواك مرتبة شريفة لست من أهلها، لا تقل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 محبّيكم و معادي أعدائكم، و أنت في خير 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أنا من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تدّعينّ شيئا يقول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فجرت في دعواك، إنّ شيعتنا من سلمت قلوبهم من كلّ غشّ و غلّ و دغل،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 محبّيكم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أنا من شيعتكم الخلّص،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فإذا أنت كإبراهيم الخليل عليه السّلام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فإن كان قلبك كقلبه فأنت من شيعتنا، و إن لم يكن قلبك كقلبه و هو طاهر من الغشّ و الغلّ، فأنت من محبّينا و إلاّ فإنّك إن عرفت أنّك بقولك كاذب فيه، إنّك لمبتلى بفالج لا يفارقك إلى الموت أو جذام </w:t>
      </w:r>
    </w:p>
    <w:p>
      <w:pPr>
        <w:pStyle w:val="BookText"/>
        <w:rPr/>
      </w:pPr>
      <w:r>
        <w:rPr>
          <w:rFonts w:ascii="Amiri" w:hAnsi="Amiri" w:eastAsia="Amiri" w:cs="Amiri"/>
          <w:color w:val="111111"/>
          <w:sz w:val="28"/>
          <w:sz w:val="28"/>
          <w:szCs w:val="28"/>
          <w:rtl w:val="true"/>
          <w:lang w:bidi="ar-SA"/>
        </w:rPr>
        <w:t>ليكون كفّارة لكذبك هذا</w:t>
      </w:r>
      <w:r>
        <w:rPr>
          <w:rFonts w:eastAsia="Amiri" w:cs="Amiri" w:ascii="Amiri" w:hAnsi="Amiri"/>
          <w:color w:val="111111"/>
          <w:sz w:val="28"/>
          <w:szCs w:val="28"/>
          <w:rtl w:val="true"/>
          <w:lang w:bidi="ar-SA"/>
        </w:rPr>
        <w:t xml:space="preserve">. . .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جعل المأمون إلى عليّ بن موسى الرضا عليه السّلام ولاية العهد دخل عليه آذنه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بالباب يستأذنون عليك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شيعة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فاصرفهم، فصرفهم فلمّا كان من اليوم الثاني جاؤوا و قالوا كذلك مثلها، فصرفهم إلى أن جاؤوا هكذا يقولون و يصرفهم شهرين، ثمّ أيسوا من الوصول و قالوا للجاجب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شيعة أبيك عليّ بن أبي طالب عليه السّلام و قد شمت بنا أعداؤنا في حجابك لنا، و نحن ننصرف هذه الكرّة و نهرب من بلدنا خجلا و أنفة ممّا لحقنا، و عجزا عن احتمال مضض ما يلحقنا بشماتة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 فدخلوا عليه فسلّموا عليه فلم يردّ عليهم و لم يأذن لهم بالجلوس، فبقوا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هذا الجفاء العظيم و الاستخفاف بعد هذا الحجاب الصعب؟ أيّ باقية تبقى منّا بعد هذا؟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وَ ما أَصابَكُمْ مِنْ مُصِيبَةٍ فَبِما كَسَبَتْ أَيْدِيكُمْ وَ يَعْفُوا عَنْ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اقتديت إلاّ بربّي عزّ و جلّ فيكم، و برسول اللّه و بأمير المؤمنين و من بعده من آبائي الطاهرين عليهم السّلام، عتبوا عليكم فاقتديت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لدعواكم أنّكم شيعة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إنّما شيعته الحسن و الحسين و أبو ذرّ و سلمان و المقداد و عمّار و محمّد بن أبي بكر الذين لم يخالفوا شيئا من أوامره، و لم يركبوا شيئا من فنون زواجره، فأمّا أنتم إذا قلتم إنّكم شيعته، و أنتم في أكثر أعمالكم له مخالفون، مقصّرون في كثير من الفرائض، متهاونون بعظيم حقوق إخوانكم في اللّه، و تتّقون حيث لا يجب </w:t>
      </w:r>
    </w:p>
    <w:p>
      <w:pPr>
        <w:pStyle w:val="BookText"/>
        <w:rPr/>
      </w:pPr>
      <w:r>
        <w:rPr>
          <w:rFonts w:ascii="Amiri" w:hAnsi="Amiri" w:eastAsia="Amiri" w:cs="Amiri"/>
          <w:color w:val="111111"/>
          <w:sz w:val="28"/>
          <w:sz w:val="28"/>
          <w:szCs w:val="28"/>
          <w:rtl w:val="true"/>
          <w:lang w:bidi="ar-SA"/>
        </w:rPr>
        <w:t>التقيّة، و تتركون التقيّة حيث لا بدّ من التقيّة، فلو قلتم إنّكم موالوه و محبّوه و الموالون لأوليائه و المعادون لأعدائه، لم أنكره من قولكم و لكن هذه مرتبة شريفة ادّعيتموها، إن لم تصدّقوا قولكم بفعلكم هلكتم، إلاّ أن تتدارككم رحمة من ربّكم</w:t>
      </w:r>
      <w:r>
        <w:rPr>
          <w:rFonts w:eastAsia="Amiri" w:cs="Amiri" w:ascii="Amiri" w:hAnsi="Amiri"/>
          <w:color w:val="111111"/>
          <w:sz w:val="28"/>
          <w:szCs w:val="28"/>
          <w:rtl w:val="true"/>
          <w:lang w:bidi="ar-SA"/>
        </w:rPr>
        <w:t xml:space="preserve">. . .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طويل عن الإمام العسكريّ عليه السّلام، و فيه أخبار و قصص لم يسع المجال بذكرها، و فيه قصّة عمّار الدهني و قصّة والي بلدة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وجع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قال بلسانه و خالفنا في أعمالنا و آثارنا و لكن شيعتنا من وافقنا بلسانه و قلبه، و اتّبع آثارنا و عمل بأعمالنا، اولئك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يكون في مصر يكون فيه آلاف و يكون في المصر أورع منه</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نشر سلمان و أبو ذرّ رحمهما اللّه لهؤلاء الذين ينتحلون مودّتكم أهل البيت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كذّابون، و لو رأى هؤلاء اولئك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مجانين</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ينتسبون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خلقنا من طينة طيّبة، و خلق شيعتنا من طينتنا، فإذا كان يوم القيامة الحقوا بنا، 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 لي شيعتك يا أمير المؤمنين، فبكى لذكري شيعته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شيعتي و اللّه الحلماء، العلماء باللّه و دينه، العاملون بطاعته و أمره، المهتدون بحبّه، أنضاء عبادة، أحلاس زهادة، صفر الوجوه من التهجّد، عمش العيون من البكاء، ذبل الشفاه من الذكر، خمص البطون من الطوى، تعرف الربّانيّة في وجوههم و الرهبانيّة في سمتهم، مصابيح كلّ ظلمة و ريحان كلّ قبيل، لا يثنون من المسلمين سلفا، و لا يقفون لهم خلفا، شرورهم مكنونة، و قلوبهم محزونة، و أنفسهم عفيفة، و حوائجهم خفيفة، أنفسهم منهم في عناء، و الناس منهم في راحة، فهم الكاسة الألبّاء، و الخاصة النجباء، فهم الروّاغون فرارا بدينهم، إن شهدوا لم يعرفوا، و إن غابوا لم يفتقدوا، اولئك شيعتي الأطيبون و إخواني الأكرمون، ألا هاه شوقا إليهم</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أين أطلب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النضو، و هو المهزول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أحلاس زهادة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أنّهم ملازمون للزهد أو ملازمون للبيوت لزهدهم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 كلّ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لعزّهم و كرامتهم بين كلّ قبيلة بمنزلة الريحان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يثنون من المسلمين سلفا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أنّهم لا ثاني لهم و هم وحيد في السلف، و لذا لا يثنون قبلهم من المسلمين، و لا يتّبعون بعدهم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يتّبعونهم غيرهم من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يميلون عن الناس و مخالطتهم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اسم فعل بمعنى خذ، أو حكاية عن تنفّس طويل تحسّرا على عدم لقائهم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أشتاق شوقا </w:t>
      </w:r>
    </w:p>
    <w:p>
      <w:pPr>
        <w:pStyle w:val="BookText"/>
        <w:rPr/>
      </w:pPr>
      <w:r>
        <w:rPr>
          <w:rFonts w:ascii="Amiri" w:hAnsi="Amiri" w:eastAsia="Amiri" w:cs="Amiri"/>
          <w:color w:val="111111"/>
          <w:sz w:val="28"/>
          <w:sz w:val="28"/>
          <w:szCs w:val="28"/>
          <w:rtl w:val="true"/>
          <w:lang w:bidi="ar-SA"/>
        </w:rPr>
        <w:t>فيكون مصدر لفعل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فرأيت جارية في الدار التي نزلتها فعجبتني، فأردت أن أتمتّع منها، فأبت أن تزوّجني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بعد العتمة، فقرعت الباب فكانت هي التي فتحت لي، فوضعت يدي على صدرها، فبادرتني حتّى دخلت فلمّا أصبحت دخلت على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ليس من شيعتنا من خلا ثمّ لم يرع قلبه</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صلاة العشاء أو وقت صلوة العشاء الآخرة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ينتحل هذا الأمر لمن هو شرّ من اليهود و النصارى و المجوس و الذين أشركوا</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فدخل رجل فسلّم، فسأله كيف من خلّفت من إخوانك؟ فأحسن الثناء و زكّى و أطرى،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عيادة أغنيائهم لفقرائهم؟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مواصلة أغنيائهم لفقرائهم في ذات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تذكر أخلاقا ما هي فيمن عندنا،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يزعم هؤلاء أنّهم لنا شيعة</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أ لا اخبرك بشيعتنا؟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حصون حصينة و صدور أمينة و أحلام رزينة، ليسوا بالمذاييع البذر، و لا بالجفاة المرائين، رهبان بالليل، اسد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لا يكتمون الكلام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المنظور إليهم في القبائل </w:t>
      </w:r>
    </w:p>
    <w:p>
      <w:pPr>
        <w:pStyle w:val="BookText"/>
        <w:rPr/>
      </w:pPr>
      <w:r>
        <w:rPr>
          <w:rFonts w:ascii="Amiri" w:hAnsi="Amiri" w:eastAsia="Amiri" w:cs="Amiri"/>
          <w:color w:val="111111"/>
          <w:sz w:val="28"/>
          <w:sz w:val="28"/>
          <w:szCs w:val="28"/>
          <w:rtl w:val="true"/>
          <w:lang w:bidi="ar-SA"/>
        </w:rPr>
        <w:t>و كانوا أصحاب الودايع، مرضيّين عند الناس، سهّار الليل، مصابيح النهار</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شيعتنا هم العارفون باللّه، العاملون بأمر اللّه، أهل الفضائل، الناطقون بالصواب، مأكولهم القوت، و ملبسهم الاقتصاد، و مشيهم التواضع، بخعوا للّه تعالى بطاعته و خضعوا له بعبادته، فمضوا غاضّين أبصارهم عمّا حرّم اللّه عليهم، واقفين أسماعهم على العلم بدينهم، نزلت أنفسهم منهم في البلاء كالذي نزلت منهم في الرخاء، رضوا عن اللّه تعالى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الآجال التي كتب اللّه تعالى لهم لم تستقرّ أرواحهم في أبدانهم طرفة عين، شوقا إلى لقاء اللّه و الثواب، و خوفا من أليم العقاب، عظم الخالق في أنفسهم و صغر ما دونه في أعينهم، فهم و الجنّة كمن رآها، فهم على أرائكها متّكئون، و هم و النار كمن رآها فهم فيها معذّبون</w:t>
      </w:r>
    </w:p>
    <w:p>
      <w:pPr>
        <w:pStyle w:val="BookText"/>
        <w:rPr/>
      </w:pPr>
      <w:r>
        <w:rPr>
          <w:rFonts w:ascii="Amiri" w:hAnsi="Amiri" w:eastAsia="Amiri" w:cs="Amiri"/>
          <w:color w:val="111111"/>
          <w:sz w:val="28"/>
          <w:sz w:val="28"/>
          <w:szCs w:val="28"/>
          <w:rtl w:val="true"/>
          <w:lang w:bidi="ar-SA"/>
        </w:rPr>
        <w:t>صبروا أيّاما قليلة، فأعقبتهم راحة طويلة، أرادتهم الدنيا فلم يريدوها، و طلبتهم فأعجزوها، أمّا الليل فصافّون أقدامهم، تالّون لأجزاء القرآن يرتّلونه ترتيلا، يعظون أنفسهم بأمثاله، و يستشفون لدائهم بدوائه تارة، و تارة يفترشون جباههم و أنفسهم و ركبهم و أطراف أقدامهم، تجري دموعهم على خدودهم، يمجّدون جبّارا عظيما و يجأرون إليه في فكاك أعناقهم، هذا ليلهم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نهارهم؛ فحلماء علماء بررة أتقياء، براهم خوف بارئهم فهم كالقداح تحسبهم مرضى، و قد خولطوا و ما هم بذلك، بل خامرهم من عظمة ربّهم، و شدّة سلطانه ما طاشت له قلوبهم، و ذهلت منه عقولهم، فإذا اشتاقوا من ذلك بادروا إلى اللّه تعالى بالأعمال الزكيّة، لا يرضون له بالقليل، و لا يستكثرون له الجزيل، </w:t>
      </w:r>
    </w:p>
    <w:p>
      <w:pPr>
        <w:pStyle w:val="BookText"/>
        <w:rPr/>
      </w:pPr>
      <w:r>
        <w:rPr>
          <w:rFonts w:ascii="IRNazanin" w:hAnsi="IRNazanin" w:eastAsia="IRNazanin"/>
          <w:color w:val="111111"/>
          <w:sz w:val="28"/>
          <w:sz w:val="28"/>
          <w:szCs w:val="28"/>
          <w:rtl w:val="true"/>
          <w:lang w:bidi="fa-IR"/>
        </w:rPr>
        <w:t>فهم لأنفسهم متّهمون، و من أعمالهم مشفقون</w:t>
      </w:r>
      <w:r>
        <w:rPr>
          <w:rFonts w:eastAsia="IRNazanin" w:cs="IRNazanin"/>
          <w:color w:val="111111"/>
          <w:sz w:val="28"/>
          <w:szCs w:val="28"/>
          <w:rtl w:val="true"/>
          <w:lang w:bidi="fa-IR"/>
        </w:rPr>
        <w:t xml:space="preserve">. . .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شرح بعض ألفاظ الحديث في باب الإيمان، و سيأتي بعضه في باب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بخعوا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بخع بخوعا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و خضع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عقله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جندب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ابن جندب، بلّغ معاشر شيعتنا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 اللّه لا تنال ولايتنا إلاّ بالورع و الاجتهاد في الدنيا، و مواساة الإخوان في اللّه، و 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شيعتنا يعرفون بخصال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البذل للإخوان، و بأن يصلّوا الخمسين ليلا و نهارا، شيعتنا لا يهرّون هرير الكلب، و لا يطمعون طمع الغراب، و لا يجاورون لنا عدوّا، و لا يسألون لنا مبغضا و لو ماتوا جوعا، شيعتنا لا يأكلون الجريّ، و لا يمسحون على الخفّين، و يحافظون على الزوال، و لا يشربون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الجبال و أطراف المدن، و إذا دخلت مدينة فسل عمّن لا يجاورهم و لا يجاورونه، فذلك مؤمن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w:t>
      </w:r>
      <w:r>
        <w:rPr>
          <w:rStyle w:val="FootnoteAnchor"/>
          <w:rtl w:val="true"/>
        </w:rPr>
        <w:footnoteReference w:id="1278"/>
      </w:r>
      <w:r>
        <w:rPr>
          <w:rFonts w:ascii="Amiri" w:hAnsi="Amiri" w:eastAsia="Amiri" w:cs="Amiri"/>
          <w:color w:val="111111"/>
          <w:sz w:val="28"/>
          <w:sz w:val="28"/>
          <w:szCs w:val="28"/>
          <w:rtl w:val="true"/>
          <w:lang w:bidi="ar-SA"/>
        </w:rPr>
        <w:t>و اللّه لقد كان حبيب النجّار وحده</w:t>
      </w:r>
      <w:r>
        <w:rPr>
          <w:rFonts w:eastAsia="Amiri" w:cs="Amiri" w:ascii="Amiri" w:hAnsi="Amiri"/>
          <w:color w:val="111111"/>
          <w:sz w:val="28"/>
          <w:szCs w:val="28"/>
          <w:rtl w:val="true"/>
          <w:lang w:bidi="ar-SA"/>
        </w:rPr>
        <w:t xml:space="preserve">. . .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سمك طويل أملس و ليس عليه فلوس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ماهى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العسكريّ عليه السّلام، و قال عليه السّلام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w:t>
      </w:r>
    </w:p>
    <w:p>
      <w:pPr>
        <w:pStyle w:val="BookText"/>
        <w:rPr/>
      </w:pPr>
      <w:r>
        <w:rPr>
          <w:rFonts w:ascii="Amiri" w:hAnsi="Amiri" w:eastAsia="Amiri" w:cs="Amiri"/>
          <w:color w:val="111111"/>
          <w:sz w:val="28"/>
          <w:sz w:val="28"/>
          <w:szCs w:val="28"/>
          <w:rtl w:val="true"/>
          <w:lang w:bidi="ar-SA"/>
        </w:rPr>
        <w:t>و الورع في دينكم، و الاجتهاد للّه، و صدق الحديث، و أداء الأمانة إلى من ائتمنكم من برّ أو فاجر، و طول السجود، و حسن الجوار، فبهذا جاء محمّد صلّى اللّه عليه و آله، صلّوا في عشائرهم و اشهدوا جنائزهم و عودوا مرضاهم و أدّوا حقوقهم، فإنّ الرجل منكم إذا ورع في دينه و صدق في حديثه، و أدّى الأمانة و 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فيسرّني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و كونوا زينا و لا تكونوا شينا، جرّوا إلينا كلّ مودّة، و ادفعوا عنّا كلّ قبيح، فإنّه ما قيل فينا من حسن فنحن أهله، و ما قيل فينا من سوء فما نحن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في كتاب اللّه، و قرابة من رسول اللّه، و تطهير من اللّه، لا يدّعيه أحد غيرنا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و ذكر الموت و تلاوة القرآن و الصلاة على النبيّ صلّى اللّه عليه و آله، فإنّ الصلاة على رسول اللّه عشر حسنات، احفظوا ما وصيّتكم به، و استودعكم اللّه و أقرأ عليكم السّلام</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عشائرهم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يرجع إلى المخالفين أو مطلق الناس، و في بعض نسخ المصدر كلّها بضمير الخطاب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ميّزت شيعتي لم أجدهم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وجدتهم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واصفة، و لو امتحنتهم لما وجدتهم إلاّ مرتدّين، و لو تمحّصتهم لما خلص من الألف واحد، و لو غربلتهم غربلة لم يبق منهم إلاّ ما كان لي، إنّهم طال ما اتّكوا على الأرائك،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شيعة عليّ، إنّما شيعة عليّ من صدّق قوله فعله</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بهذا المعنى روايات عديدة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الأريكة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و التخت</w:t>
      </w:r>
      <w:r>
        <w:rPr>
          <w:rFonts w:eastAsia="Amiri" w:cs="Amiri" w:ascii="Amiri" w:hAnsi="Amiri"/>
          <w:color w:val="111111"/>
          <w:sz w:val="28"/>
          <w:szCs w:val="28"/>
          <w:rtl w:val="true"/>
          <w:lang w:bidi="ar-SA"/>
        </w:rPr>
        <w:t xml:space="preserve">. </w:t>
      </w:r>
      <w:bookmarkStart w:id="369" w:name="pg14582_163402"/>
    </w:p>
    <w:p>
      <w:pPr>
        <w:pStyle w:val="Heading3"/>
        <w:numPr>
          <w:ilvl w:val="2"/>
          <w:numId w:val="1"/>
        </w:numPr>
        <w:rPr/>
      </w:pPr>
      <w:bookmarkStart w:id="370" w:name="__RefHeading___Toc1100696_1878427129"/>
      <w:bookmarkStart w:id="371" w:name="_Toc150"/>
      <w:bookmarkEnd w:id="369"/>
      <w:bookmarkEnd w:id="370"/>
      <w:r>
        <w:rPr/>
        <w:t>109</w:t>
      </w:r>
      <w:r>
        <w:rPr>
          <w:rtl w:val="true"/>
        </w:rPr>
        <w:t xml:space="preserve">- </w:t>
      </w:r>
      <w:r>
        <w:rPr>
          <w:rtl w:val="true"/>
        </w:rPr>
        <w:t>تشييع الجنازة</w:t>
      </w:r>
      <w:bookmarkEnd w:id="371"/>
    </w:p>
    <w:p>
      <w:pPr>
        <w:pStyle w:val="Heading4"/>
        <w:numPr>
          <w:ilvl w:val="3"/>
          <w:numId w:val="1"/>
        </w:numPr>
        <w:rPr/>
      </w:pPr>
      <w:bookmarkStart w:id="372" w:name="__RefHeading___Toc1100698_1878427129"/>
      <w:bookmarkStart w:id="373" w:name="_Toc151"/>
      <w:bookmarkEnd w:id="372"/>
      <w:r>
        <w:rPr>
          <w:rtl w:val="true"/>
        </w:rPr>
        <w:t>الأخبار</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به موسى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شيّع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اوكّل به ملائكة من ملائكتي، معهم رايات يشيّعونهم من قبورهم إلى محشرهم</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 حبائك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حباء من تبعك المغفرة</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 بلا جزاء و لا منّ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فله بكلّ خطوة حتّى يرجع مائة ألف ألف حسنة، و يمحا عنه مائة ألف ألف سيّئة، و يرفع له مائة ألف ألف درجة، فإن صلّى عليها شيّعه في جنازته مائة ألف ألف ملك، كلّهم يستغفرون له حتّى يرجع، فإن شهد دفنها و كلّ اللّه به ألف ملك كلّهم يستغفرون له حتّى يبعث من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صلّى على ميّت صلّى عليه جبرئيل و سبعون ألف ملك و غفر له ما تقدّم من ذنبه، و إن أقام عليه حتّى يدفنه و حثا عليه من التراب انقلب من الجنازة و له بكلّ قدم من حيث شيّعها حتّى يرجع إلى منزله قيراط من الأجر؛ و القيراط مثل جبل أحد يكون في ميزانه من الأجر</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عشر من الدينار و المراد هنا قدر من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الأنصار من أصحاب رسول اللّه صلّى اللّه عليه و آله، فخرج رسول اللّه صلّى اللّه عليه و آله في جنازته يمشي،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تركب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أركب و الملائكة يمشون</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جنازة من أربع جوانبها غفر اللّه له أربعين كبيرة</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رأى جنازة قد أقبلت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المخترم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السواد يطلق على الشخص، و على القرية، و المخترم أي الهالك أو المستأصل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هنا </w:t>
      </w:r>
    </w:p>
    <w:p>
      <w:pPr>
        <w:pStyle w:val="BookText"/>
        <w:rPr/>
      </w:pPr>
      <w:r>
        <w:rPr>
          <w:rFonts w:ascii="Amiri" w:hAnsi="Amiri" w:eastAsia="Amiri" w:cs="Amiri"/>
          <w:color w:val="111111"/>
          <w:sz w:val="28"/>
          <w:sz w:val="28"/>
          <w:szCs w:val="28"/>
          <w:rtl w:val="true"/>
          <w:lang w:bidi="ar-SA"/>
        </w:rPr>
        <w:t>الجنس أي لم يجعلني من الجماعة الهالكين، فيكون شكرا لنعمة الحياة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المراد بالمخترم الهالك بالهلاك المعنويّ، إمّا لأنّ غالب أهل زمانهما عليهما السّلام كانوا منافقين، فلمّا رأيا جنازتهم و علما ما أصابهم من العذاب شكرا اللّه على نعمة الهداية، و إمّا أنّ عند رؤية الموتى ينبغي تذكّر أحوال الآخرة، فينبغي الشكر على ما هو العمدة في حصول السعادات الاخرويّة أعنى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لا يختصّ برؤية جنازة المنافق، و إذا كان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كان المراد القرية الهالكة أهلها بالهلاك المعنويّ، أي جعلني في بلاد المسلمين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أحد معاني السواد في اللغة، ليكون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عامّة الناس الذين يموتون على غير بصيرة و لا استعداد للموت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و قد تبع جنازة فسمع رجلا يضحك،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الموت فيها على غيرنا كتب، و كأنّ الحقّ فيها على غيرنا وجب، و كأنّ الذي 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نبوّؤهم أجداثهم، و نأكل تراثهم، كأنّا مخلّدون بعدهم، ثمّ نسينا كلّ واعظ و واعظة، و رمينا بكلّ 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بدعة</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ننزلهم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أجداثهم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الآفة التي تهلك الثمار و الأموال </w:t>
      </w:r>
    </w:p>
    <w:p>
      <w:pPr>
        <w:pStyle w:val="BookText"/>
        <w:rPr/>
      </w:pPr>
      <w:r>
        <w:rPr>
          <w:rFonts w:ascii="Amiri" w:hAnsi="Amiri" w:eastAsia="Amiri" w:cs="Amiri"/>
          <w:color w:val="111111"/>
          <w:sz w:val="28"/>
          <w:sz w:val="28"/>
          <w:szCs w:val="28"/>
          <w:rtl w:val="true"/>
          <w:lang w:bidi="ar-SA"/>
        </w:rPr>
        <w:t>و تستأصلها، و كلّ مصيبة عظيمة و فتنة مبيرة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سيّار،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سيّار، من شيّع جنازة وليّ من أوليائنا خرج من ذنوبه كيوم ولدته امّه لا ذنب عليه</w:t>
      </w:r>
      <w:r>
        <w:rPr>
          <w:rFonts w:eastAsia="Amiri" w:cs="Amiri" w:ascii="Amiri" w:hAnsi="Amiri"/>
          <w:color w:val="111111"/>
          <w:sz w:val="28"/>
          <w:szCs w:val="28"/>
          <w:rtl w:val="true"/>
          <w:lang w:bidi="ar-SA"/>
        </w:rPr>
        <w:t xml:space="preserve">. . . </w:t>
      </w:r>
      <w:r>
        <w:rPr>
          <w:rStyle w:val="FootnoteAnchor"/>
          <w:rtl w:val="true"/>
        </w:rPr>
        <w:footnoteReference w:id="129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الرنّة عند المصيبة، و نهى عن النياحة و الاستماع إليها، و نهى عن اتّباع النساء الجنائز</w:t>
      </w:r>
      <w:r>
        <w:rPr>
          <w:rFonts w:eastAsia="Amiri" w:cs="Amiri" w:ascii="Amiri" w:hAnsi="Amiri"/>
          <w:color w:val="111111"/>
          <w:sz w:val="28"/>
          <w:szCs w:val="28"/>
          <w:rtl w:val="true"/>
          <w:lang w:bidi="ar-SA"/>
        </w:rPr>
        <w:t xml:space="preserve">. . .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 و رفع صوته بالبكاء، و الرنّة أيضا صوت القوس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النوح بالباطل على الجنائز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اتّباع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بهذا المعنى أخبار كثيرة سيأتي بعضها في باب النساء، و المشهور بين الأصحاب كراهة اتّباع النساء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w:t>
      </w:r>
      <w:r>
        <w:rPr>
          <w:rFonts w:eastAsia="Amiri" w:cs="Amiri" w:ascii="Amiri" w:hAnsi="Amiri"/>
          <w:color w:val="111111"/>
          <w:sz w:val="28"/>
          <w:szCs w:val="28"/>
          <w:rtl w:val="true"/>
          <w:lang w:bidi="ar-SA"/>
        </w:rPr>
        <w:t xml:space="preserve">. . . </w:t>
      </w:r>
      <w:r>
        <w:rPr>
          <w:rStyle w:val="FootnoteAnchor"/>
          <w:rtl w:val="true"/>
        </w:rPr>
        <w:footnoteReference w:id="129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المرضى، و اتّبعوا الجنائز، يذكّركم الآخرة</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إذا تبع جنازة غلبته كأبة، و أكثر حديث النفس، و أقلّ الكلام</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 كأبة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استولى على نفسه الشريفة غمّ و انكسار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إن مرض فلا تعودوه، و إن شهد فلا تقبلوه، و إن ذكر فلا تزكّوه، و إن خطب فلا تزوّجوه، و إن حدّث فلا تصدّقوه، و إن مات فلا تشهدوه</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المؤمن على المؤمن إذا مات أن يشيّعه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B22426F6F6B506167654944223A32303534393737352C22426F6F6B4944223A31363732302C2253656374696F6E4E756D223A312C22506167654E756D223A3432342C2253686F77506167654E756D223A22343234222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3135393134473030335331503432342E676966222C22536F6C72426F6F6B506167654964223A307D</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74" w:name="pg14582_163408"/>
    </w:p>
    <w:p>
      <w:pPr>
        <w:pStyle w:val="Heading2"/>
        <w:numPr>
          <w:ilvl w:val="1"/>
          <w:numId w:val="1"/>
        </w:numPr>
        <w:rPr/>
      </w:pPr>
      <w:bookmarkStart w:id="375" w:name="__RefHeading___Toc1100700_1878427129"/>
      <w:bookmarkStart w:id="376" w:name="_Toc152"/>
      <w:bookmarkEnd w:id="374"/>
      <w:bookmarkEnd w:id="375"/>
      <w:r>
        <w:rPr>
          <w:rtl w:val="true"/>
        </w:rPr>
        <w:t>حرف الصاد</w:t>
      </w:r>
      <w:bookmarkEnd w:id="376"/>
    </w:p>
    <w:p>
      <w:pPr>
        <w:pStyle w:val="Heading3"/>
        <w:numPr>
          <w:ilvl w:val="2"/>
          <w:numId w:val="1"/>
        </w:numPr>
        <w:rPr/>
      </w:pPr>
      <w:bookmarkStart w:id="377" w:name="__RefHeading___Toc1100702_1878427129"/>
      <w:bookmarkStart w:id="378" w:name="_Toc153"/>
      <w:bookmarkEnd w:id="377"/>
      <w:r>
        <w:rPr/>
        <w:t>110</w:t>
      </w:r>
      <w:r>
        <w:rPr>
          <w:rtl w:val="true"/>
        </w:rPr>
        <w:t xml:space="preserve">- </w:t>
      </w:r>
      <w:r>
        <w:rPr>
          <w:rtl w:val="true"/>
        </w:rPr>
        <w:t>الصبر</w:t>
      </w:r>
      <w:bookmarkEnd w:id="378"/>
    </w:p>
    <w:p>
      <w:pPr>
        <w:pStyle w:val="Heading4"/>
        <w:numPr>
          <w:ilvl w:val="3"/>
          <w:numId w:val="1"/>
        </w:numPr>
        <w:rPr/>
      </w:pPr>
      <w:bookmarkStart w:id="379" w:name="__RefHeading___Toc1100704_1878427129"/>
      <w:bookmarkStart w:id="380" w:name="_Toc154"/>
      <w:bookmarkEnd w:id="379"/>
      <w:r>
        <w:rPr>
          <w:rtl w:val="true"/>
        </w:rPr>
        <w:t>الآيات</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تَصْبِرُوا وَ تَتَّقُوا لا يَضُرُّكُمْ كَيْدُهُمْ شَيْئاً إِنَّ اَللّهَ بِما يَعْمَلُونَ مُحِيطٌ</w:t>
      </w:r>
      <w:r>
        <w:rPr>
          <w:rFonts w:eastAsia="Amiri" w:cs="Amiri" w:ascii="Amiri" w:hAnsi="Amiri"/>
          <w:color w:val="111111"/>
          <w:sz w:val="28"/>
          <w:szCs w:val="28"/>
          <w:rtl w:val="true"/>
          <w:lang w:bidi="ar-SA"/>
        </w:rPr>
        <w:t xml:space="preserve">. </w:t>
      </w:r>
      <w:r>
        <w:rPr>
          <w:rStyle w:val="FootnoteAnchor"/>
          <w:rtl w:val="true"/>
        </w:rPr>
        <w:footnoteReference w:id="129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رَبَّنا أَفْرِغْ عَلَيْنا صَبْراً وَ تَوَفَّنا مُسْلِمِينَ</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 xml:space="preserve">. . . </w:t>
      </w:r>
      <w:r>
        <w:rPr>
          <w:rStyle w:val="FootnoteAnchor"/>
          <w:rtl w:val="true"/>
        </w:rPr>
        <w:footnoteReference w:id="130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الآيات</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w:t>
      </w:r>
      <w:r>
        <w:rPr>
          <w:rFonts w:eastAsia="Amiri" w:cs="Amiri" w:ascii="Amiri" w:hAnsi="Amiri"/>
          <w:color w:val="111111"/>
          <w:sz w:val="28"/>
          <w:szCs w:val="28"/>
          <w:rtl w:val="true"/>
          <w:lang w:bidi="ar-SA"/>
        </w:rPr>
        <w:t xml:space="preserve">. . . </w:t>
      </w:r>
      <w:r>
        <w:rPr>
          <w:rStyle w:val="FootnoteAnchor"/>
          <w:rtl w:val="true"/>
        </w:rPr>
        <w:footnoteReference w:id="13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w:t>
      </w:r>
      <w:r>
        <w:rPr>
          <w:rFonts w:eastAsia="Amiri" w:cs="Amiri" w:ascii="Amiri" w:hAnsi="Amiri"/>
          <w:color w:val="111111"/>
          <w:sz w:val="28"/>
          <w:szCs w:val="28"/>
          <w:rtl w:val="true"/>
          <w:lang w:bidi="ar-SA"/>
        </w:rPr>
        <w:t xml:space="preserve">. . .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319"/>
      </w:r>
      <w:bookmarkStart w:id="381" w:name="pg14582_163411"/>
    </w:p>
    <w:p>
      <w:pPr>
        <w:pStyle w:val="BookText"/>
        <w:rPr/>
      </w:pPr>
      <w:bookmarkEnd w:id="381"/>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xml:space="preserve">. . . </w:t>
      </w:r>
      <w:r>
        <w:rPr>
          <w:rStyle w:val="FootnoteAnchor"/>
          <w:rtl w:val="true"/>
        </w:rPr>
        <w:footnoteReference w:id="132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Heading4"/>
        <w:numPr>
          <w:ilvl w:val="3"/>
          <w:numId w:val="1"/>
        </w:numPr>
        <w:rPr/>
      </w:pPr>
      <w:bookmarkStart w:id="382" w:name="__RefHeading___Toc1100706_1878427129"/>
      <w:bookmarkStart w:id="383" w:name="_Toc155"/>
      <w:bookmarkEnd w:id="382"/>
      <w:r>
        <w:rPr>
          <w:rtl w:val="true"/>
        </w:rPr>
        <w:t>الأخبار</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بمنزلة الرأس من الجسد، فإذا ذهب الرأس ذهب الجسد، كذلك إذا ذهب الصبر ذهب الإيمان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صبر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 في ضيق،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حبستها بلا علف، و صبرت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خلفة لا خروج له منها، و الصبر حبس النفس على ما يقتضيه العقل و الشرع أو عمّا يقتضيان حبسها عنه، فالصبر لفظ عامّ و ربّما خولف بين أسمائه بحسب اختلاف مواقعه، فإن كان حبس النفس لمصيبة سمّي صبرا لا غير، و يضادّه الجزع، و إن كان في محاربة سمّي شجاعة و يضادّه </w:t>
      </w:r>
    </w:p>
    <w:p>
      <w:pPr>
        <w:pStyle w:val="BookText"/>
        <w:rPr/>
      </w:pPr>
      <w:r>
        <w:rPr>
          <w:rFonts w:ascii="Amiri" w:hAnsi="Amiri" w:eastAsia="Amiri" w:cs="Amiri"/>
          <w:color w:val="111111"/>
          <w:sz w:val="28"/>
          <w:sz w:val="28"/>
          <w:szCs w:val="28"/>
          <w:rtl w:val="true"/>
          <w:lang w:bidi="ar-SA"/>
        </w:rPr>
        <w:t>الجبن، و إن كان في نائبة مضجرة سمّي رحب الصدر و يضادّه الضجر، و إن كان في إمساك الكلام سمّي كتمانا و يضادّه المدل، و قد سمّى اللّه تعالى كلّ ذلك صبرا و نبّه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عَلى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وَ اَلصّابِراتِ و سمّي الصوم صبرا لكونه كالنوع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قال المحقّق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حبس النفس عن الجزع عند المكروه، و هو يمنع الباطن عن الاضطراب، و اللسان عن الشكاية، و الأعضاء عن الحركات غير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ثبات النفس و عدم اضطرابها في الشدائد و المصائب، بأن تقاوم معها، بحيث لا تخرجها عن سعة الصدر و ما كانت عليه قبل ذلك من السرور و الطمأنينة، فيحبس لسانه عن الشكوى، و أعضاءه عن الحركات الغير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الصبر على المكروه، و ضدّه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أقسام آخر لها أسماء خاصّة تعدّ فضائل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كالصبر في الحرب، و هو من أنواع الشجاعة، و ضدّه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في كظم الغيظ، و هو الحلم، و ضدّه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على المشاقّ، كالعبادة، و ضدّه الفسق أي الخروج عن العبادات الشرعيّة، و الصبر على شهوة البطن و الفرج من قبائح اللذّات، و هي العفّة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ضدّه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 فضول العيش، و هو الزهد، و ضدّه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في كتمان السرّ، و ضدّه الإذاعة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أخلاق الإيمان داخل في الصبر، و لذلك لمّا سئل رسول اللّه صلّى اللّه عليه و آله عن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الصبر، لأنّه أكثر أعماله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مطلق الصبر بأنّه مقاومة النفس مع الهوى،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ثبات باعث الدين في مقابلة باعث الهوى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المكروه، و مشاقّ العبادات، و عن ترك الشهوات، إن كان بيسر و سهولة فهو الصبر حقيقة، و إن كان بتكلّف و تعب فهو التصبّر مجازا، </w:t>
      </w:r>
    </w:p>
    <w:p>
      <w:pPr>
        <w:pStyle w:val="BookText"/>
        <w:rPr/>
      </w:pPr>
      <w:r>
        <w:rPr>
          <w:rFonts w:ascii="Amiri" w:hAnsi="Amiri" w:eastAsia="Amiri" w:cs="Amiri"/>
          <w:color w:val="111111"/>
          <w:sz w:val="28"/>
          <w:sz w:val="28"/>
          <w:szCs w:val="28"/>
          <w:rtl w:val="true"/>
          <w:lang w:bidi="ar-SA"/>
        </w:rPr>
        <w:t>و إذا أدام التقوى و قوى التصديق بما في العاقبة من الحسنى، تيسّر الصبر و لم يكن له تعب و مشقّة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متى تيسّر الصبر و صار ملكة راسخة أورث مقام الرضا، و إذا أدام مقام الرضا أورث مقام المحبّة، و كما أنّ مقام المحبّة أعلى من مقام الرضا، فكذلك مقام الرضا أعلى من مقام الصبر، و لذلك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على الرضا، فإن لم تستطع ففي الصبر على ما تكره خير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الصبر على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الشكوى، و هذه درجة 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بالمقدّر، و هذه درجة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لما يصنع به مولاه، و هذه درجة الصدّيقين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كأنّ هذا الانقسام مخصوص بالصبر على المكروه من المصائب و المحن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منزل من منازل السالكين، و مقام من مقامات الموحّدين، و به ينسلك العبد في سلك المقرّبين، و يصل إلى جوار ربّ العالمين، و قد أضاف اللّه أكثر الدرجات و الخيرات إليه، و ذكره في نيّف و سبعين موضعا من القرآن، و وصف اللّه الصابرين بأوصاف</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أقسام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الصبر على سوء أخلاق الخلق و تحمّل الأذى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الصبر على إمساك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الصبر عند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الصبر على الوحدة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يستفاد من الآيات و الأخبار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 جهنّم محفوفة باللذّات و الشهوات، فمن أعطى نفسه لذّتها و شهوتها دخل النار</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مدلول الخبر متّفق عليه بين الخاصّة و العامّة، و قد مرّ شرحه في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في قبره، كانت الصلاة عن يمينه، و الزكاة عن يساره، و البرّ مطلّ عليه، و يتنحّى الصبر ناحية، فإذا دخل عليه الملكان اللذان يليان مساءلته، قال الصبر للصلاة و الزكاة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مشرف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فعل بمعنى خذوا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عليه السّلام المسجد، فإذا هو برجل على باب المسجد، كئيب حزين،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اصبت بأبي و امّي و أخي و أخشى أن أكون قد وجلت،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 الصبر، تقدم عليه غدا، و الصبر في الامور بمنزلة الرأس من الجسد، فإذا فارق الرأس الجسد فسد الجسد، و إذا فارق الصبر الامور فسدت الامور</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بأبي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بناء المجهول، كناية عن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استشعار الخوف، و 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حزني بلغ حدّا مذموما شرعا فعبّر عنه بالوجل أو أخشى أن تنشقّ مرارتي من شدّة الألم أو أخشى الوجل الذي يوجب الجنون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أبي عليّ بن </w:t>
      </w:r>
    </w:p>
    <w:p>
      <w:pPr>
        <w:pStyle w:val="BookText"/>
        <w:rPr/>
      </w:pPr>
      <w:r>
        <w:rPr>
          <w:rFonts w:ascii="Amiri" w:hAnsi="Amiri" w:eastAsia="Amiri" w:cs="Amiri"/>
          <w:color w:val="111111"/>
          <w:sz w:val="28"/>
          <w:sz w:val="28"/>
          <w:szCs w:val="28"/>
          <w:rtl w:val="true"/>
          <w:lang w:bidi="ar-SA"/>
        </w:rPr>
        <w:t>الحسين عليهما السّلام الوفاة، ضمّني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اوصيك بما أوصاني به أبي حين حضرته الوفاة، و بما ذكر أنّ أباه أوصاه به؛ يا بنيّ، اصبر على الحقّ و إن كان مرّا</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البلاء، حسن جميل، و أفضل الصبرين الورع عن المحارم</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 عزائها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بحسن الصبر اللائق لتلك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التخم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كلّ قرية أو أرض و الجمع تخوم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أقسام الصبر أكثر من الثلاثة، فذكر الثلاثة أو غيرها ذكر أهمّ أقسامه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الصبر خلق قبل البلاء لتفطّر المؤمن كما تتفطّر البيضة على الصفا</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التشقّق من الفطر و هو الشقّ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الصفاة و هي الحجر الصلد الضخم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أو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يعدّ الصبر لنوائب الدهر يعجز</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يعدّ 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 يجعل الصبر ملكة راسخة في نفسه يدفع صولة نزول النوائب و المصائب به يعجز طبعه و نفسه عن مقاومتها و تحمّلها فيهلك بالهلاك الصوريّ و المعنويّ أيضا بالجزع و تفويت الأجر، و ربّما انتهى به إلى الفسق بل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 شيعتنا أصبر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شيعتكم أصبر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نصبر على ما نعلم و شيعتنا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الصابر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الصبر عليهم أشقّ و أشدّ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الفرائض، و صابروا على المصائب، و رابطوا </w:t>
      </w:r>
    </w:p>
    <w:p>
      <w:pPr>
        <w:pStyle w:val="BookText"/>
        <w:rPr/>
      </w:pPr>
      <w:r>
        <w:rPr>
          <w:rFonts w:ascii="Amiri" w:hAnsi="Amiri" w:eastAsia="Amiri" w:cs="Amiri"/>
          <w:color w:val="111111"/>
          <w:sz w:val="28"/>
          <w:sz w:val="28"/>
          <w:szCs w:val="28"/>
          <w:rtl w:val="true"/>
          <w:lang w:bidi="ar-SA"/>
        </w:rPr>
        <w:t>على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مجمع البحرين، أصل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 المواظبة على الأمر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ربط النفس على طاعتهم و الانقياد لهم و انتظار 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 في الحلق شجا</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اعترض في الحلق من عظم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خاشاك و 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 صبر عمّا تحبّ</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بخمس لو ضربتهم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آباط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شدّ الرحال و حثّ المسير، و الآباط جمع إبط و هو باطن المنكب و الكتف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و من ضرب على فخذه </w:t>
      </w:r>
    </w:p>
    <w:p>
      <w:pPr>
        <w:pStyle w:val="BookText"/>
        <w:rPr/>
      </w:pPr>
      <w:r>
        <w:rPr>
          <w:rFonts w:ascii="Amiri" w:hAnsi="Amiri" w:eastAsia="Amiri" w:cs="Amiri"/>
          <w:color w:val="111111"/>
          <w:sz w:val="28"/>
          <w:sz w:val="28"/>
          <w:szCs w:val="28"/>
          <w:rtl w:val="true"/>
          <w:lang w:bidi="ar-SA"/>
        </w:rPr>
        <w:t>عند مصيبته حبط أجره</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الضرب يكون منهيّا عنه، يحبط العمل، إذا كان فيه الشكوى من اللّه أو غيره ممّا 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أنّه عليه السّلام قال للأشعث بن قيس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الجاهل الذي لم يجرّب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سلوا و سلوّا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الصبر على طاعة اللّه أيسر من الصبر على عذابه</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في مواعظه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فإنّ الصبر على التقوى أهون من الصبر على عذاب اللّه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 بأخلاقي، فإنّ من أخلاقي أنّي أنا </w:t>
      </w:r>
    </w:p>
    <w:p>
      <w:pPr>
        <w:pStyle w:val="BookText"/>
        <w:rPr/>
      </w:pPr>
      <w:r>
        <w:rPr>
          <w:rFonts w:ascii="Amiri" w:hAnsi="Amiri" w:eastAsia="Amiri" w:cs="Amiri"/>
          <w:color w:val="111111"/>
          <w:sz w:val="28"/>
          <w:sz w:val="28"/>
          <w:szCs w:val="28"/>
          <w:rtl w:val="true"/>
          <w:lang w:bidi="ar-SA"/>
        </w:rPr>
        <w:t>الصبور، و الصابر إن مات مع الصبر مات شهيدا، و إن عاش عاش عزيزا</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بالصبر، فإنّه لا دين لمن لا صبر له</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صبرت جرت عليك المقادير و أنت مأجور، و إن جزعت جرت عليك المقادير و أنت مأزور</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وجّهت إلى عبد من عبيدي مصيبة في بدنه أو ماله أو ولده، ثمّ استقبل ذلك بصبر جميل، أستحييت منه أن أنصب له ميزانا أو أنشر له ديوانا</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محمّد بن عليّ عليهما السّلام عن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شكوى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الشكوى من الفرج، و إنّما هو يحزن صديقك و يفرح عدوّك</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حسن الخلق، و البرّ، و الحلم من أخلاق الأنبياء</w:t>
      </w:r>
      <w:r>
        <w:rPr>
          <w:rFonts w:eastAsia="Amiri" w:cs="Amiri" w:ascii="Amiri" w:hAnsi="Amiri"/>
          <w:color w:val="111111"/>
          <w:sz w:val="28"/>
          <w:szCs w:val="28"/>
          <w:rtl w:val="true"/>
          <w:lang w:bidi="ar-SA"/>
        </w:rPr>
        <w:t xml:space="preserve">. </w:t>
      </w:r>
      <w:r>
        <w:rPr>
          <w:rStyle w:val="FootnoteAnchor"/>
          <w:rtl w:val="true"/>
        </w:rPr>
        <w:footnoteReference w:id="135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يقوم عنق من الناس فيأتون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معاصي اللّه،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أدخلوهم </w:t>
      </w:r>
    </w:p>
    <w:p>
      <w:pPr>
        <w:pStyle w:val="BookText"/>
        <w:rPr/>
      </w:pPr>
      <w:r>
        <w:rPr>
          <w:rFonts w:ascii="Amiri" w:hAnsi="Amiri" w:eastAsia="Amiri" w:cs="Amiri"/>
          <w:color w:val="111111"/>
          <w:sz w:val="28"/>
          <w:sz w:val="28"/>
          <w:szCs w:val="28"/>
          <w:rtl w:val="true"/>
          <w:lang w:bidi="ar-SA"/>
        </w:rPr>
        <w:t>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المعاش</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أنّ النبيّ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الصابر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 يكسل و الثانية، أن لا يضجر و الثالثة، أن لا يشكو من ربّه عزّ و جلّ، لأنّه إذا كسل فقد ضيّع الحقّ، و إذا ضجر لم يؤدّ الشكر، و إذا شكى من ربّه عزّ و جلّ فقد عصاه</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 منه و 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 صلّى اللّه عليه و اله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في الضرّاء كما تصبر في السرّاء، و في الفاقة كما تصبر في الغنى، و في البلاء كما تصبر في العافية، فلا يشكو حاله عند المخلوق بما يصيبه من البلاء</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طيب الكلام، و الصبر على الأذى</w:t>
      </w:r>
      <w:r>
        <w:rPr>
          <w:rFonts w:eastAsia="Amiri" w:cs="Amiri" w:ascii="Amiri" w:hAnsi="Amiri"/>
          <w:color w:val="111111"/>
          <w:sz w:val="28"/>
          <w:szCs w:val="28"/>
          <w:rtl w:val="true"/>
          <w:lang w:bidi="ar-SA"/>
        </w:rPr>
        <w:t xml:space="preserve">. </w:t>
      </w:r>
      <w:r>
        <w:rPr>
          <w:rStyle w:val="FootnoteAnchor"/>
          <w:rtl w:val="true"/>
        </w:rPr>
        <w:footnoteReference w:id="135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صبر ساعة قد أورثت فرحا طويلا، </w:t>
      </w:r>
    </w:p>
    <w:p>
      <w:pPr>
        <w:pStyle w:val="BookText"/>
        <w:rPr/>
      </w:pPr>
      <w:r>
        <w:rPr>
          <w:rFonts w:ascii="Amiri" w:hAnsi="Amiri" w:eastAsia="Amiri" w:cs="Amiri"/>
          <w:color w:val="111111"/>
          <w:sz w:val="28"/>
          <w:sz w:val="28"/>
          <w:szCs w:val="28"/>
          <w:rtl w:val="true"/>
          <w:lang w:bidi="ar-SA"/>
        </w:rPr>
        <w:t>و كم من لذّة ساعة قد أورثت حزنا طويلا</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له عند اللّه الدرجة لا يبلغها بعمله، فيبتليه اللّه في جسده أو يصاب بماله أو يصاب في ولده، فإن هو صبر بلّغه اللّه إيّاها</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مبتلى ببلاء، منتظر به ما هو أشدّ منه، فإن صبر على البليّة التي هو فيها، عافاه اللّه من البلاء الذي ينتظر به، و إن لم يصبر و جزع نزل به من البلاء المنتظر أبدا حتّى يحسن صبره و عزاؤه</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غايات لا بدّ أن ينتهي إليها، فإذا حكم على أحدكم بها فليتطأطأ لها، و يصبر حتّى يجوز، فإنّ إعمال الحيلة فيها عند إقبالها زائد في مكروهها</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ليتطأطأ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ليخضع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يتوقّع الفرج، و من يد من قرع الباب يلج</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مطيّة لا تكبو، و القناعة سيف لا ينبو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مركب الصبر اهتدى إلى ميدان النصر</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التصبّر على المكروه يعصم القلب</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صبر ساعة</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ص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مفتاح الدرك، و النجح عقبى من صبر، و لكلّ طالب حاجة وقت يحرّكه القدر</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الفوز و الظفر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مصيبة على الشامت بها</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لمن لم يكن صبورا أن يعدّ كاملا</w:t>
      </w:r>
      <w:r>
        <w:rPr>
          <w:rFonts w:eastAsia="Amiri" w:cs="Amiri" w:ascii="Amiri" w:hAnsi="Amiri"/>
          <w:color w:val="111111"/>
          <w:sz w:val="28"/>
          <w:szCs w:val="28"/>
          <w:rtl w:val="true"/>
          <w:lang w:bidi="ar-SA"/>
        </w:rPr>
        <w:t xml:space="preserve">. . . </w:t>
      </w:r>
      <w:r>
        <w:rPr>
          <w:rStyle w:val="FootnoteAnchor"/>
          <w:rtl w:val="true"/>
        </w:rPr>
        <w:footnoteReference w:id="136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هشام، الصبر على الوحدة علامة قوّة العقل</w:t>
      </w:r>
      <w:r>
        <w:rPr>
          <w:rFonts w:eastAsia="Amiri" w:cs="Amiri" w:ascii="Amiri" w:hAnsi="Amiri"/>
          <w:color w:val="111111"/>
          <w:sz w:val="28"/>
          <w:szCs w:val="28"/>
          <w:rtl w:val="true"/>
          <w:lang w:bidi="ar-SA"/>
        </w:rPr>
        <w:t xml:space="preserve">. . . </w:t>
      </w:r>
      <w:r>
        <w:rPr>
          <w:rStyle w:val="FootnoteAnchor"/>
          <w:rtl w:val="true"/>
        </w:rPr>
        <w:footnoteReference w:id="136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اصبر على طاعة اللّه، و اصبر عن معاصي اللّه، فإنّما الدنيا ساعة، </w:t>
      </w:r>
    </w:p>
    <w:p>
      <w:pPr>
        <w:pStyle w:val="BookText"/>
        <w:rPr/>
      </w:pPr>
      <w:r>
        <w:rPr>
          <w:rFonts w:ascii="Amiri" w:hAnsi="Amiri" w:eastAsia="Amiri" w:cs="Amiri"/>
          <w:color w:val="111111"/>
          <w:sz w:val="28"/>
          <w:sz w:val="28"/>
          <w:szCs w:val="28"/>
          <w:rtl w:val="true"/>
          <w:lang w:bidi="ar-SA"/>
        </w:rPr>
        <w:t>فما مضى منها فليس تجد له سرورا و لا حزنا، و ما لم يأت منها فليس تعرفه، فاصبر على تلك الساعة التي أنت فيها فكأنّك قد اغتبطت</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مسرّة و حسن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 الصفاء، و الجزع يظهر ما في بواطنهم من الظلمة و الوحشة، و الصبر يدّعيه كلّ أحد، و ما يثبت عنده إلاّ المخبتون، و الجزع ينكره كلّ أحد و هو أبين على المنافقين، لأنّ نزول المحنة و المصيبة مخبر عن الصادق و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الصبر ما يستمرّ مذاقه، و ما كان عن اضطراب لا يسمّى صبرا، و تفسير الجزع اضطراب القلب و تحزّن الشخص و تغيّر اللون و تغيّر الحال، و كلّ نازلة خلت أوائلها من الإخبات و الإنابة و التضرّع إلى اللّه فصاحبها جزوع غير صابر، و الصبر ما أوّله مرّ و آخره حلو لقوم، و لقوم مرّ أوّله و آخره، فمن دخله من أواخره فقد دخل، و من دخله من أوائله فقد خرج، و من عرف قدر الصبر لا يصبر عمّا منه الصبر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قصّة موسى و الخضر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صبر كرها و لم يشك إلى الخلق و لم يجزع بهتك ستره فهو من العامّ، و نصيبه ما قال اللّه عزّ و جلّ وَ بَشِّرِ اَلصّابِرِينَ أي بالجنّة و المغفرة، و من استقبل البلاء بالرحب و صبر على سكينة و وقار فهو من الخاصّ، و نصيبه </w:t>
      </w:r>
    </w:p>
    <w:p>
      <w:pPr>
        <w:pStyle w:val="BookText"/>
        <w:rPr/>
      </w:pPr>
      <w:r>
        <w:rPr>
          <w:rFonts w:ascii="Amiri" w:hAnsi="Amiri" w:eastAsia="Amiri" w:cs="Amiri"/>
          <w:color w:val="111111"/>
          <w:sz w:val="28"/>
          <w:sz w:val="28"/>
          <w:szCs w:val="28"/>
          <w:rtl w:val="true"/>
          <w:lang w:bidi="ar-SA"/>
        </w:rPr>
        <w:t>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من أواخره فقد 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نظر إلى حلو 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أوائله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نظر إلى مرّ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ملاك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مدفعة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الصبر ظفر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جنّة الفاقة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يهوّن الفجيعة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عدّة للبلاء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كفيل بالظفر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عنوان النصر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الصبر أدفع للبلاء</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يرغم الأعداء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عدّة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أدفع للضرّ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عون على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أفضل العدد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مطيّة لا تكبو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ثمرة الإيمان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يمحّص الرزيّة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أقوى لباس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الجزع أتعب من الصبر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أعون شيء على الدهر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و الفضيلة في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خير جنود المؤمن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ينزل على قدر المصيبة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بالصبر أعظم المصائب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الصبر على المصائب من أفضل المواهب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أوّل لوازم الإيقان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النوائب ينيل شرف المراتب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البلاء أفضل من العافية في الرخاء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أحسن حلل الإيمان و أشرف خلائق الإنسان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عن الشهوة عفّة و عن الغضب نجدة و عن المعصية ورع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في البلاء حسن جميل و أحسن منه الصبر في المحارم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عند المصيبة يزيدها و الصبر عليها يبيدها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أن يتحمّل الرجل ما ينوبه و يكظم ما يغضبه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 الصبر فإنّ الصبر حلو العاقبة ميمون المغبّة </w:t>
      </w:r>
      <w:r>
        <w:rPr>
          <w:rStyle w:val="FootnoteAnchor"/>
          <w:rtl w:val="true"/>
        </w:rPr>
        <w:footnoteReference w:id="1371"/>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الزموا الصبر فإنّه دعامة الإيمان و ملاك الامور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الصبر عند مرّ الفجيعة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الصبر التصبّر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الصبر الصبر عن المحبوب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 الصبر حسن اليقين باللّه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للمحن غايات لا بدّ من انقضائها، فناهوا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إلى حين انقضائها، فإنّ إعمال الحيلة فيها قبل ذلك زيادة لها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للمحن غايات و للغايات نهايات، فاصبروا لها حتّى تبلغ نهاياتها، فالتحرّك لها قبل انقضائها زيادة لها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ابتلاكم اللّه بمصيبة فاصبروا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تصبروا ففي اللّه من كلّ مصيبة خلف</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جرى عليك القلم و أنت مأجور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جزعت جرى عليك القدر و أنت مأزور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أدركت بصبرك منازل الأبرار، و إن جزعت أوردك جزعك عذاب النار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تدرك ما تحبّ من ربّك إلاّ بالصبر عمّا تشتهي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بالمكاره تنال الجنّة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تخفّ المحنة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تدرك الرغائب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تدرك معالي الامور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الصبر يذهب مضض المصيبة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المصيبة على قدر الصبر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الصبر أعلى الثواب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طليعة النصر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عون على كلّ أمر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ملاك كلّ أمر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الظفر تمحو مرارة الصبر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صبرك على المصيبة يخفّف الرزيّة و يجزل المثوبة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بالصبر فإنّه حصن حصين و عبادة الموقنين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بالصبر فبه يأخذ العاقل و إليه يرجع الجاهل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بلزوم الصبر فبه يأخذ الحازم و إليه يؤول الجازع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أحمد عاقبة، و لا ألذّ مغبّة، و لا أدفع بسوء أدب، و لا أعون على درك مطلب من الصبر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انتظر العواقب 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ادّرع جنّة الصبر هانت عليه النوائب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تجلبب الصبر و القناعة عزّ و نبل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طاعة اللّه و عن معاصيه فهو المجاهد الصبور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كنوز الإيمان الصبر على المصائب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أصيب من صبر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خاب من لزم الصبر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دفع اللّه سبحانه عن العبد المؤمن شيئا من بلاء الدنيا و عذاب الآخرة إلاّ برضاه بقضائه، و حسن صبره على بلائه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الظهير الصبر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المعونة الصبر على البلاء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كالصبر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عثار مع 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عون أفضل من الصبر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ينعم بنعيم الآخرة إلاّ من صبر على بلاء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ما يناسب المقام في باب الشكر</w:t>
      </w:r>
      <w:r>
        <w:rPr>
          <w:rFonts w:eastAsia="Amiri" w:cs="Amiri" w:ascii="Amiri" w:hAnsi="Amiri"/>
          <w:color w:val="111111"/>
          <w:sz w:val="28"/>
          <w:szCs w:val="28"/>
          <w:rtl w:val="true"/>
          <w:lang w:bidi="ar-SA"/>
        </w:rPr>
        <w:t xml:space="preserve">. </w:t>
      </w:r>
      <w:bookmarkStart w:id="384" w:name="pg14582_163428"/>
    </w:p>
    <w:p>
      <w:pPr>
        <w:pStyle w:val="Heading3"/>
        <w:numPr>
          <w:ilvl w:val="2"/>
          <w:numId w:val="1"/>
        </w:numPr>
        <w:rPr/>
      </w:pPr>
      <w:bookmarkStart w:id="385" w:name="__RefHeading___Toc1100708_1878427129"/>
      <w:bookmarkStart w:id="386" w:name="_Toc156"/>
      <w:bookmarkEnd w:id="384"/>
      <w:bookmarkEnd w:id="385"/>
      <w:r>
        <w:rPr/>
        <w:t>111</w:t>
      </w:r>
      <w:r>
        <w:rPr>
          <w:rtl w:val="true"/>
        </w:rPr>
        <w:t xml:space="preserve">- </w:t>
      </w:r>
      <w:r>
        <w:rPr>
          <w:rtl w:val="true"/>
        </w:rPr>
        <w:t>الصدق</w:t>
      </w:r>
      <w:bookmarkEnd w:id="386"/>
    </w:p>
    <w:p>
      <w:pPr>
        <w:pStyle w:val="Heading4"/>
        <w:numPr>
          <w:ilvl w:val="3"/>
          <w:numId w:val="1"/>
        </w:numPr>
        <w:rPr/>
      </w:pPr>
      <w:bookmarkStart w:id="387" w:name="__RefHeading___Toc1100710_1878427129"/>
      <w:bookmarkStart w:id="388" w:name="_Toc157"/>
      <w:bookmarkEnd w:id="387"/>
      <w:r>
        <w:rPr>
          <w:rtl w:val="true"/>
        </w:rPr>
        <w:t>الآيات</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 xml:space="preserve">. . . </w:t>
      </w:r>
      <w:r>
        <w:rPr>
          <w:rStyle w:val="FootnoteAnchor"/>
          <w:rtl w:val="true"/>
        </w:rPr>
        <w:footnoteReference w:id="13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Heading4"/>
        <w:numPr>
          <w:ilvl w:val="3"/>
          <w:numId w:val="1"/>
        </w:numPr>
        <w:rPr/>
      </w:pPr>
      <w:bookmarkStart w:id="389" w:name="__RefHeading___Toc1100712_1878427129"/>
      <w:bookmarkStart w:id="390" w:name="_Toc158"/>
      <w:bookmarkEnd w:id="389"/>
      <w:r>
        <w:rPr>
          <w:rtl w:val="true"/>
        </w:rPr>
        <w:t>الأخبار</w:t>
      </w:r>
      <w:bookmarkEnd w:id="39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يبعث نبيّا إلاّ بصدق </w:t>
      </w:r>
    </w:p>
    <w:p>
      <w:pPr>
        <w:pStyle w:val="BookText"/>
        <w:rPr/>
      </w:pPr>
      <w:r>
        <w:rPr>
          <w:rFonts w:ascii="Amiri" w:hAnsi="Amiri" w:eastAsia="Amiri" w:cs="Amiri"/>
          <w:color w:val="111111"/>
          <w:sz w:val="28"/>
          <w:sz w:val="28"/>
          <w:szCs w:val="28"/>
          <w:rtl w:val="true"/>
          <w:lang w:bidi="ar-SA"/>
        </w:rPr>
        <w:t>الحديث، و أداء الأمانة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باب درجات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القول المطابق للواقع و يطلق أيضا على مطابقة العمل للقول و الاعتقاد، و على فعل القلب و الجوارح المطابقين للقوانين الشرعيّة و الموازين العقليّة، و منه الصدّيق و هو من حصل له ملكة الصدق في جميع هذه الامور، و لا يصدر منه خلاف المطلوب عقلا و نقلا كما صرّح به المحقّق الطوسي رحمه اللّه في أوصاف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الكذب وجه آخر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 لا بصيامهم، فإنّ الرجل ربما لهج بالصلاة و الصوم حتّى لو تركه استوحش، و لكن اختبروهم عند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به، و الحرص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إذا أتيت عبد اللّه فأقرأه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عليّ عليه السّلام عند رسول اللّه صلّى اللّه عليه و اله فالزمه، فإنّ عليّا عليه السّلام إنّما بلغ ما بلغ به عند رسول اللّه صلّى اللّه عليه و اله بصدق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137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 الرجل </w:t>
      </w:r>
    </w:p>
    <w:p>
      <w:pPr>
        <w:pStyle w:val="BookText"/>
        <w:rPr/>
      </w:pPr>
      <w:r>
        <w:rPr>
          <w:rFonts w:ascii="Amiri" w:hAnsi="Amiri" w:eastAsia="Amiri" w:cs="Amiri"/>
          <w:color w:val="111111"/>
          <w:sz w:val="28"/>
          <w:sz w:val="28"/>
          <w:szCs w:val="28"/>
          <w:rtl w:val="true"/>
          <w:lang w:bidi="ar-SA"/>
        </w:rPr>
        <w:t>ليصدق حتّى يكتبه اللّه صدّيقا</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ليصدق حتّى يكتب عند اللّه من الصادقين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الصدق أو التصديق و الإيمان بالرسول قولا و فعلا،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صِدِّيقاً </w:t>
      </w:r>
      <w:r>
        <w:rPr>
          <w:rStyle w:val="FootnoteAnchor"/>
          <w:rtl w:val="true"/>
        </w:rPr>
        <w:footnoteReference w:id="1380"/>
      </w:r>
      <w:r>
        <w:rPr>
          <w:rFonts w:ascii="Amiri" w:hAnsi="Amiri" w:eastAsia="Amiri" w:cs="Amiri"/>
          <w:color w:val="111111"/>
          <w:sz w:val="28"/>
          <w:sz w:val="28"/>
          <w:szCs w:val="28"/>
          <w:rtl w:val="true"/>
          <w:lang w:bidi="ar-SA"/>
        </w:rPr>
        <w:t>أي كثير التصديق في امور الدين عن الجبائي،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مبالغا في الصدق فيما يخبر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بالخير بغير ألسنتكم، ليروا منكم الاجتهاد و الصدق و الورع</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زكى عمله، و من حسنت نيّته زيد في رزقه، و من حسن برّه بأهل بيته مدّ له في عمره</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بسبب الصدق يصير عمله زاكيا أي ناميا في الثواب أو طهر عمله من الرياء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عليهم السّلام عن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منّي غدا و أوجبكم عليّ شفاعة أصدقكم للحديث، و آداكم للأمانة، و أحسنكم خلقا، و أقربكم من الناس</w:t>
      </w:r>
      <w:r>
        <w:rPr>
          <w:rFonts w:eastAsia="Amiri" w:cs="Amiri" w:ascii="Amiri" w:hAnsi="Amiri"/>
          <w:color w:val="111111"/>
          <w:sz w:val="28"/>
          <w:szCs w:val="28"/>
          <w:rtl w:val="true"/>
          <w:lang w:bidi="ar-SA"/>
        </w:rPr>
        <w:t xml:space="preserve">. </w:t>
      </w:r>
      <w:r>
        <w:rPr>
          <w:rStyle w:val="FootnoteAnchor"/>
          <w:rtl w:val="true"/>
        </w:rPr>
        <w:footnoteReference w:id="138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w:t>
      </w:r>
    </w:p>
    <w:p>
      <w:pPr>
        <w:pStyle w:val="BookText"/>
        <w:rPr/>
      </w:pPr>
      <w:r>
        <w:rPr>
          <w:rFonts w:ascii="Amiri" w:hAnsi="Amiri" w:eastAsia="Amiri" w:cs="Amiri"/>
          <w:color w:val="111111"/>
          <w:sz w:val="28"/>
          <w:sz w:val="28"/>
          <w:szCs w:val="28"/>
          <w:rtl w:val="true"/>
          <w:lang w:bidi="ar-SA"/>
        </w:rPr>
        <w:t>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الاولى، فالصدق لا يخرجنّ من فيك كذبة أبدا، و الثانية؛ الورع لا تجتر أنّ على خيانة أبدا، و الثالثة؛ الخوف من اللّه كأنّك تراه، و الرابعة؛ كثرة البكاء من خشية اللّه عزّ و جلّ، يبني لك بكلّ دمعة بيت في الجنّة، و الخامسة؛ بذل مالك و دمك دون دينك، و السادسة؛ الأخذ بسنّتي في صلاتي و صيامي و صدقتي</w:t>
      </w:r>
    </w:p>
    <w:p>
      <w:pPr>
        <w:pStyle w:val="BookText"/>
        <w:rPr/>
      </w:pPr>
      <w:r>
        <w:rPr>
          <w:rFonts w:ascii="Amiri" w:hAnsi="Amiri" w:eastAsia="Amiri" w:cs="Amiri"/>
          <w:color w:val="111111"/>
          <w:sz w:val="28"/>
          <w:sz w:val="28"/>
          <w:szCs w:val="28"/>
          <w:rtl w:val="true"/>
          <w:lang w:bidi="ar-SA"/>
        </w:rPr>
        <w:t>أمّا الصلاة فالخمسون ركعة، و أمّا الصوم فثلاثة أيّام في كلّ شهر خميس في أوّله، و أربعاء في وسطه و خميس في آخره، و أمّا الصدقة فجهدك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أسرفت و لم تسرف، و عليك بصلاة الليل و عليك بصلاة الليل و عليك بصلاة الليل، و عليك بصلاة الزوال، و عليك بقرائة القرآن على كلّ حال، و عليك برفع يديك في الصلاة و تقليبهما، عليك بالسواك عند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و كلّ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بمحاسن الأخلاق فاركبها، عليك بمساوئ الأخلاق فاجتنبها، فإن لم تفعل فلا تلومنّ إلاّ نفسك</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عند حفظ دينك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برفع يديك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التكبيرات و تقليبهما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 و كرامة، و الكاذب على شرف مهواة و مهانة</w:t>
      </w:r>
      <w:r>
        <w:rPr>
          <w:rFonts w:eastAsia="Amiri" w:cs="Amiri" w:ascii="Amiri" w:hAnsi="Amiri"/>
          <w:color w:val="111111"/>
          <w:sz w:val="28"/>
          <w:szCs w:val="28"/>
          <w:rtl w:val="true"/>
          <w:lang w:bidi="ar-SA"/>
        </w:rPr>
        <w:t xml:space="preserve">. </w:t>
      </w:r>
      <w:r>
        <w:rPr>
          <w:rStyle w:val="FootnoteAnchor"/>
          <w:rtl w:val="true"/>
        </w:rPr>
        <w:footnoteReference w:id="138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كثرة صلاتهم و صومهم، و كثرة الحجّ و المعروف، و طنطنتهم بالليل، و لكن </w:t>
      </w:r>
    </w:p>
    <w:p>
      <w:pPr>
        <w:pStyle w:val="BookText"/>
        <w:rPr/>
      </w:pPr>
      <w:r>
        <w:rPr>
          <w:rFonts w:ascii="Amiri" w:hAnsi="Amiri" w:eastAsia="Amiri" w:cs="Amiri"/>
          <w:color w:val="111111"/>
          <w:sz w:val="28"/>
          <w:sz w:val="28"/>
          <w:szCs w:val="28"/>
          <w:rtl w:val="true"/>
          <w:lang w:bidi="ar-SA"/>
        </w:rPr>
        <w:t>انظروا إلى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طنطنة الجرس و الطست و الذباب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 المراد صوتهم عند المناجاة و الدعاء و التضرّع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الزموا الصدق فإنّه منجاة</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الحديث الصدق</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بوقاره، و لينه، و صدق حديثه</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يهدي إلى البرّ، و البرّ يدعو إلى الجنّة، و ما يزال أحدكم يصدق حتّى لا يبقى في قلبه موضع إبرة من كذب، حتّى يكون عند اللّه صادقا</w:t>
      </w:r>
      <w:r>
        <w:rPr>
          <w:rFonts w:eastAsia="Amiri" w:cs="Amiri" w:ascii="Amiri" w:hAnsi="Amiri"/>
          <w:color w:val="111111"/>
          <w:sz w:val="28"/>
          <w:szCs w:val="28"/>
          <w:rtl w:val="true"/>
          <w:lang w:bidi="ar-SA"/>
        </w:rPr>
        <w:t xml:space="preserve">. </w:t>
      </w:r>
      <w:r>
        <w:rPr>
          <w:rStyle w:val="FootnoteAnchor"/>
          <w:rtl w:val="true"/>
        </w:rPr>
        <w:footnoteReference w:id="139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محيت ذنوبه، و لقي ربّه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للّه بما يجعل على نفسه للناس، و صدق لسانه مع الناس، و الاستحياء من كلّ قبيح عند اللّه و عند الناس، و حسن خلقه مع أهله</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مرفعة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ينجي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أمانة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أخو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الصدق لسان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خير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مكرم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مهان ذليل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حياة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روح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لباس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لباس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رأس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نجاة و 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أنجح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النجاة مع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الصدق حقّ صادع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أشرف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أفضل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خير منبئ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كمال النبل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صلاح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فساد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ينجيك و إن خفته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 أشرف خلائق الموقن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الصدق أمانة اللسان و حلية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مطابقة المنطق للوضع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زوال المنطق عن الوضع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أقوى دعائم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عماد الإسلام و دعامة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رأس الإيمان و زين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أعطيهنّ فقد أعطي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حديث، و أداء أمانة، و عفّة بطن، و حسن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الصدق و الأمانة فإنّهما سجيّة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الصدق و إن خفت ضرّه، فإنّه خير لك من الكذب المرجوّ 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الصدق النميمة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شيء الصدق و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أحبّ اللّه عبدا ألهمه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بالصدق تكون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 تكمل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و الوفاء تكمل المروءة لأهلها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الصدق و الأمانة مبنى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عاقبة الصدق نجاة و 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أوثق الناس لديك أنطقهم بالصدق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تميّزت الأشياء لكان الصدق مع الشجاعة، و كان الجبن مع الكذب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 الصدق خير للمرء من المال يورثه من لا يحمده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صدق أصلح ديانته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الصدق أنجح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بالصدق جاز كذبه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صدّق مقاله زاد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صدقت لهجته قويت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الإسلام صدق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الصادق بصدقه ما يبلغه الكاذب باحتياله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يكتسب الصادق بصدقه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المحبّة له، و المهابة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حقوق الإخوان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الحسنيّ،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 أبلغ عنّي أوليائي السلام، و قل لهم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للشيطان على أنفسهم سبيلا، و مرهم بالصدق في الحديث، و أداء الأمانة، و مرهم بالسكوت و ترك الجدال فيما لا يعنيهم، و إقبال بعضهم على بعض و المزاورة، فإنّ ذلك قربة إليّ، و لا يشغلوا أنفسهم بتمزيق بعضهم بعضا، فإنّي آليت على نفسي أنّه من فعل ذلك و أسخط وليّا من أوليائي دعوت اللّه ليعذّبه في الدنيا أشدّ العذاب، و كان في الآخرة من الخاسرين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عرّفهم أنّ اللّه قد غفر لمحسنهم، و تجاوز عن مسيئهم إلاّ من أشرك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آذى وليّا من أوليائي أو أضمر له سوء فإنّ اللّه لا يغفر له حتّى يرجع عنه، فإن رجع عنه، و إلاّ نزع روح الإيمان عن قلبه، و خرج عن ولايتي، و لم يكن له نصيب في ولايتنا، و أعوذ باللّه من ذلك</w:t>
      </w:r>
      <w:r>
        <w:rPr>
          <w:rFonts w:eastAsia="Amiri" w:cs="Amiri" w:ascii="Amiri" w:hAnsi="Amiri"/>
          <w:color w:val="111111"/>
          <w:sz w:val="28"/>
          <w:szCs w:val="28"/>
          <w:rtl w:val="true"/>
          <w:lang w:bidi="ar-SA"/>
        </w:rPr>
        <w:t xml:space="preserve">. </w:t>
      </w:r>
      <w:bookmarkStart w:id="391" w:name="pg14582_163436"/>
    </w:p>
    <w:p>
      <w:pPr>
        <w:pStyle w:val="Heading3"/>
        <w:numPr>
          <w:ilvl w:val="2"/>
          <w:numId w:val="1"/>
        </w:numPr>
        <w:rPr/>
      </w:pPr>
      <w:bookmarkStart w:id="392" w:name="__RefHeading___Toc1100714_1878427129"/>
      <w:bookmarkStart w:id="393" w:name="_Toc159"/>
      <w:bookmarkEnd w:id="391"/>
      <w:bookmarkEnd w:id="392"/>
      <w:r>
        <w:rPr/>
        <w:t>112</w:t>
      </w:r>
      <w:r>
        <w:rPr>
          <w:rtl w:val="true"/>
        </w:rPr>
        <w:t xml:space="preserve">- </w:t>
      </w:r>
      <w:r>
        <w:rPr>
          <w:rtl w:val="true"/>
        </w:rPr>
        <w:t>الصدقة</w:t>
      </w:r>
      <w:bookmarkEnd w:id="393"/>
    </w:p>
    <w:p>
      <w:pPr>
        <w:pStyle w:val="Heading4"/>
        <w:numPr>
          <w:ilvl w:val="3"/>
          <w:numId w:val="1"/>
        </w:numPr>
        <w:rPr/>
      </w:pPr>
      <w:bookmarkStart w:id="394" w:name="__RefHeading___Toc1100716_1878427129"/>
      <w:bookmarkStart w:id="395" w:name="_Toc160"/>
      <w:bookmarkEnd w:id="394"/>
      <w:r>
        <w:rPr>
          <w:rtl w:val="true"/>
        </w:rPr>
        <w:t>الآيات</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آتَى اَلْمالَ عَلى حُبِّهِ ذَوِي اَلْقُرْبى وَ اَلْيَتامى وَ اَلْمَساكِينَ وَ اِبْنَ اَلسَّبِيلِ وَ اَلسّائِلِينَ وَ فِي اَلرِّقابِ</w:t>
      </w:r>
      <w:r>
        <w:rPr>
          <w:rFonts w:eastAsia="Amiri" w:cs="Amiri" w:ascii="Amiri" w:hAnsi="Amiri"/>
          <w:color w:val="111111"/>
          <w:sz w:val="28"/>
          <w:szCs w:val="28"/>
          <w:rtl w:val="true"/>
          <w:lang w:bidi="ar-SA"/>
        </w:rPr>
        <w:t xml:space="preserve">. . . </w:t>
      </w:r>
      <w:r>
        <w:rPr>
          <w:rStyle w:val="FootnoteAnchor"/>
          <w:rtl w:val="true"/>
        </w:rPr>
        <w:footnoteReference w:id="13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w:t>
      </w:r>
      <w:r>
        <w:rPr>
          <w:rFonts w:eastAsia="Amiri" w:cs="Amiri" w:ascii="Amiri" w:hAnsi="Amiri"/>
          <w:color w:val="111111"/>
          <w:sz w:val="28"/>
          <w:szCs w:val="28"/>
          <w:rtl w:val="true"/>
          <w:lang w:bidi="ar-SA"/>
        </w:rPr>
        <w:t xml:space="preserve">. . . </w:t>
      </w:r>
      <w:r>
        <w:rPr>
          <w:rStyle w:val="FootnoteAnchor"/>
          <w:rtl w:val="true"/>
        </w:rPr>
        <w:footnoteReference w:id="13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 وَ 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139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w:t>
      </w:r>
    </w:p>
    <w:p>
      <w:pPr>
        <w:pStyle w:val="BookText"/>
        <w:rPr/>
      </w:pPr>
      <w:r>
        <w:rPr>
          <w:rFonts w:ascii="Amiri" w:hAnsi="Amiri" w:eastAsia="Amiri" w:cs="Amiri"/>
          <w:color w:val="111111"/>
          <w:sz w:val="28"/>
          <w:sz w:val="28"/>
          <w:szCs w:val="28"/>
          <w:rtl w:val="true"/>
          <w:lang w:bidi="ar-SA"/>
        </w:rPr>
        <w:t>مِنْ سَيِّئاتِكُمْ وَ 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 اَلضَّرّاءِ</w:t>
      </w:r>
      <w:r>
        <w:rPr>
          <w:rFonts w:eastAsia="Amiri" w:cs="Amiri" w:ascii="Amiri" w:hAnsi="Amiri"/>
          <w:color w:val="111111"/>
          <w:sz w:val="28"/>
          <w:szCs w:val="28"/>
          <w:rtl w:val="true"/>
          <w:lang w:bidi="ar-SA"/>
        </w:rPr>
        <w:t xml:space="preserve">. . . </w:t>
      </w:r>
      <w:r>
        <w:rPr>
          <w:rStyle w:val="FootnoteAnchor"/>
          <w:rtl w:val="true"/>
        </w:rPr>
        <w:footnoteReference w:id="13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أَنْفَقُوا مِمّا رَزَقْناهُمْ سِرًّا وَ عَلانِيَةً</w:t>
      </w:r>
      <w:r>
        <w:rPr>
          <w:rFonts w:eastAsia="Amiri" w:cs="Amiri" w:ascii="Amiri" w:hAnsi="Amiri"/>
          <w:color w:val="111111"/>
          <w:sz w:val="28"/>
          <w:szCs w:val="28"/>
          <w:rtl w:val="true"/>
          <w:lang w:bidi="ar-SA"/>
        </w:rPr>
        <w:t xml:space="preserve">. . . </w:t>
      </w:r>
      <w:r>
        <w:rPr>
          <w:rStyle w:val="FootnoteAnchor"/>
          <w:rtl w:val="true"/>
        </w:rPr>
        <w:footnoteReference w:id="14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اَلْمُتَصَدِّقِينَ وَ اَلْمُتَصَدِّقاتِ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أَعَدَّ اَللّهُ لَهُمْ مَغْفِرَةً وَ أَجْراً عَظِيماً</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أَلاّ تُنْفِقُوا فِي سَبِيلِ اَللّهِ وَ لِلّهِ مِيراثُ اَلسَّماواتِ وَ اَلْأَرْضِ</w:t>
      </w:r>
      <w:r>
        <w:rPr>
          <w:rFonts w:eastAsia="Amiri" w:cs="Amiri" w:ascii="Amiri" w:hAnsi="Amiri"/>
          <w:color w:val="111111"/>
          <w:sz w:val="28"/>
          <w:szCs w:val="28"/>
          <w:rtl w:val="true"/>
          <w:lang w:bidi="ar-SA"/>
        </w:rPr>
        <w:t xml:space="preserve">. . . </w:t>
      </w:r>
      <w:r>
        <w:rPr>
          <w:rStyle w:val="FootnoteAnchor"/>
          <w:rtl w:val="true"/>
        </w:rPr>
        <w:footnoteReference w:id="140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اَلْمُصَّدِّقِينَ وَ اَلْمُصَّدِّقاتِ وَ أَقْرَضُوا اَللّهَ قَرْضاً حَسَناً يُضاعَفُ لَهُمْ وَ لَهُمْ أَجْرٌ كَرِيمٌ</w:t>
      </w:r>
      <w:r>
        <w:rPr>
          <w:rFonts w:eastAsia="Amiri" w:cs="Amiri" w:ascii="Amiri" w:hAnsi="Amiri"/>
          <w:color w:val="111111"/>
          <w:sz w:val="28"/>
          <w:szCs w:val="28"/>
          <w:rtl w:val="true"/>
          <w:lang w:bidi="ar-SA"/>
        </w:rPr>
        <w:t xml:space="preserve">. </w:t>
      </w:r>
      <w:r>
        <w:rPr>
          <w:rStyle w:val="FootnoteAnchor"/>
          <w:rtl w:val="true"/>
        </w:rPr>
        <w:footnoteReference w:id="1403"/>
      </w:r>
      <w:bookmarkStart w:id="396" w:name="pg14582_163438"/>
    </w:p>
    <w:p>
      <w:pPr>
        <w:pStyle w:val="Heading4"/>
        <w:numPr>
          <w:ilvl w:val="3"/>
          <w:numId w:val="1"/>
        </w:numPr>
        <w:rPr/>
      </w:pPr>
      <w:bookmarkStart w:id="397" w:name="__RefHeading___Toc1100718_1878427129"/>
      <w:bookmarkStart w:id="398" w:name="_Toc161"/>
      <w:bookmarkEnd w:id="396"/>
      <w:bookmarkEnd w:id="397"/>
      <w:r>
        <w:rPr>
          <w:rtl w:val="true"/>
        </w:rPr>
        <w:t>الأخبار</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 ادفعوا البلاء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استنزلوا الرزق بالصدقة، فإنّها تفكّ من بين لحي سبعمأة شيطان و ليس شيء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في الدنيا إلاّ أحسن اللّه الخلافة على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يقضي الدين و يخلف على البركة</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العطيّة المتبرّع بها من غير نصاب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الغير به تبرّعا بقصد القربة غير هديّة، فتدخل فيها الزكاة و المنذورات و الكفّارة و أمثالها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عدّة الداعي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المال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الجاه و هي الشفاعة، 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صدقة اللسان،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صدقة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تفكّ بها الأسير و تحقن بها الدم، و تجرّ بها المعروف إلى أخيك، و تدفع بها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w:t>
      </w:r>
    </w:p>
    <w:p>
      <w:pPr>
        <w:pStyle w:val="BookText"/>
        <w:rPr/>
      </w:pPr>
      <w:r>
        <w:rPr>
          <w:rFonts w:ascii="Amiri" w:hAnsi="Amiri" w:eastAsia="Amiri" w:cs="Amiri"/>
          <w:color w:val="111111"/>
          <w:sz w:val="28"/>
          <w:sz w:val="28"/>
          <w:szCs w:val="28"/>
          <w:rtl w:val="true"/>
          <w:lang w:bidi="ar-SA"/>
        </w:rPr>
        <w:t>في الجاه و المال عوذة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العلم و الرأي و هي المشورة، و عن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على أخيكم بعلم يرشده، و رأي يسدّده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اللسان و هي واسطة بين الناس، و السعي فيما يكون سببا لإطفاء النائرة، و إصلاح ذات البين،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العلم، و هي بذله لأهله و نشره على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الصدقة أن يتعلّم الرجل العلم و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 زكاة العلم أن يعلّمه أهله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الصدقة ينفيان الفقر، و يزيدان في العمر، و يدفعان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صاحبهما 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ميتة السوء</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 بأنّ اللّه يعطي بالواحدة عشرة إلى مائة ألف فما زاد فَسَنُيَسِّرُهُ لِلْيُسْرى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الخير إلاّ يسّره اللّه له</w:t>
      </w:r>
      <w:r>
        <w:rPr>
          <w:rFonts w:eastAsia="Amiri" w:cs="Amiri" w:ascii="Amiri" w:hAnsi="Amiri"/>
          <w:color w:val="111111"/>
          <w:sz w:val="28"/>
          <w:szCs w:val="28"/>
          <w:rtl w:val="true"/>
          <w:lang w:bidi="ar-SA"/>
        </w:rPr>
        <w:t xml:space="preserve">. . . </w:t>
      </w:r>
      <w:r>
        <w:rPr>
          <w:rStyle w:val="FootnoteAnchor"/>
          <w:rtl w:val="true"/>
        </w:rPr>
        <w:footnoteReference w:id="14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 من أيقن بالخلف جاد بالعطيّة، إنّ اللّه ينزل المعونة على قدر المؤونة</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بمعناه ما في نهج البلاغة و قد مرّ شرحه في باب السخاء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w:t>
      </w:r>
    </w:p>
    <w:p>
      <w:pPr>
        <w:pStyle w:val="BookText"/>
        <w:rPr/>
      </w:pPr>
      <w:r>
        <w:rPr>
          <w:rFonts w:ascii="Amiri" w:hAnsi="Amiri" w:eastAsia="Amiri" w:cs="Amiri"/>
          <w:color w:val="111111"/>
          <w:sz w:val="28"/>
          <w:sz w:val="28"/>
          <w:szCs w:val="28"/>
          <w:rtl w:val="true"/>
          <w:lang w:bidi="ar-SA"/>
        </w:rPr>
        <w:t>يوما بدينار، فقال لي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عليّ، أنّ صدقة المؤمن لا تخرج من يده حتّى يفكّ عنها من لحي سبعين شيطانا كلّهم يأمره بأن لا يفعل، و ما تقع في يد السائل حتّى تقع في يد الربّ جلّ جلاله،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يَعْلَمُوا أَنَّ اَللّهَ هُوَ يَقْبَلُ اَلتَّوْبَةَ عَنْ عِبادِهِ وَ يَأْخُذُ اَلصَّدَقاتِ</w:t>
      </w:r>
      <w:r>
        <w:rPr>
          <w:rFonts w:eastAsia="Amiri" w:cs="Amiri" w:ascii="Amiri" w:hAnsi="Amiri"/>
          <w:color w:val="111111"/>
          <w:sz w:val="28"/>
          <w:szCs w:val="28"/>
          <w:rtl w:val="true"/>
          <w:lang w:bidi="ar-SA"/>
        </w:rPr>
        <w:t xml:space="preserve">. . . .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أصل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الشيئين و تخليص بعضهما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قبوله تعالى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المعنى أدقّ من ذلك و يدلّ على ذلك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الشيطان، أنّ إبليس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هممت بصدقة فامضها، فإنّه إذا همّ العبد بصدقة كنت صاحبه دون أصحابي، أحول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عن النبيّ صلّى اللّه عليه و اله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الصوم يسوّد وجه الشيطان و الصدقة تكسر ظهره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 </w:t>
      </w:r>
      <w:r>
        <w:rPr>
          <w:rStyle w:val="FootnoteAnchor"/>
          <w:rtl w:val="true"/>
        </w:rPr>
        <w:footnoteReference w:id="141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و لو بصاع من تمر، و لو ببعض صاع، و لو بقبضة و لو ببعض قبضة، و لو بتمرة، و لو بشقّ تمرة، فمن لم يجد فبكلمة طيّبة، فإنّ أحدكم لاقى اللّه فقائل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أفعل بك؟ ألم أفعل بك؟ ألم أجعلك سميعا بصيرا؟ ألم أجعل لك مالا و ولدا؟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قدّمت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قدّامه و خلفه و عن يمينه و عن شماله فلا يجد شيئا يقي به وجهه من النار</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إلى غنيّ أو فقير، فتصدّقوا و لو بشقّ التمرة، و اتّقوا النار و لو بشقّ التمرة، فإنّ اللّه يربّيها لصاحبها كما يربّي أحدكم فلوّه أو فصيله، حتّى يوفّيه إيّاها يوم القيامة، و حتّى يكون أعظم من الجبل العظيم</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عنه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ليربّي لأحدكم الصدقة كما يربّي أحدكم ولده، حتّى يلقاه يوم القيامة و هو مثل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الفطيم من أولاد ذوات الحافر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أو البقرة إذا فصل عن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بالصدقة فإنّ البلايا لا تتخطّاها، و من تصدّق بصدقة أوّل النهار دفع اللّه عنه شرّ ما ينزل من السماء في ذلك اليوم، فإن تصدّق أوّل الليل دفع اللّه عنه شرّ ما ينزل من السماء في تلك الليلة</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الليل تطفئ غضب الربّ، و تمحو الذنب العظيم، و تهوّن الحساب، و صدقة النهار تثمر المال و تزيد في العمر</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بليل فلا تردّوه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الصدقة و اللّه في السرّ أفضل من الصدقة في العلانية، و كذلك و اللّه العبادة في السرّ أفضل </w:t>
      </w:r>
    </w:p>
    <w:p>
      <w:pPr>
        <w:pStyle w:val="BookText"/>
        <w:rPr/>
      </w:pPr>
      <w:r>
        <w:rPr>
          <w:rFonts w:ascii="Amiri" w:hAnsi="Amiri" w:eastAsia="Amiri" w:cs="Amiri"/>
          <w:color w:val="111111"/>
          <w:sz w:val="28"/>
          <w:sz w:val="28"/>
          <w:szCs w:val="28"/>
          <w:rtl w:val="true"/>
          <w:lang w:bidi="ar-SA"/>
        </w:rPr>
        <w:t>منها في العلانية</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العلانية تدفع سبعين نوعا من أنواع البلاء، و 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 الذي يضمر عداوته و يطوي عليها كشحه أي باطنه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من السياسة، و هي حفظ الشيء بما يحوطه من غيره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بالصدقة الداء و الدبيلة، و الغرق و الحرق، و الهدم و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سبعين بابا من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بني إسرائيل أخذ ولدها الذئب، فأتبعته و معها رغيف تأكل منه، فلقيها سائل فناولته الرغيف، فألقى الذئب ولدها فسمعت قائلا يقول و هي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اللقمة بلقمة</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الداهية، و داء في الجوف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بابا من 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الوسائل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بابا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وكّل به ملك، إلاّ الصدقة فإنّها تقع في يد اللّه</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وهب اللّه له مالا فلم يتصدّق منه بشيء، أما سمعت أنّ النبيّ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درهم أفضل من صلاة عشر ليال</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درهما في سبيل اللّه، كتب اللّه له سبعمأة حسنة</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 خطيئة، فأعط صدقة</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تصدّق بها على نفسك</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مفردات كلمات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 صدقة</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مناهي النبيّ صلّى اللّه عليه و اله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اصطنع إلى أخيه معروفا فامتنّ به أحبط اللّه عليه عمله، و ثبت وزره، و لم يشكر له سعيه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تصدّق بصدقة فله بوزن كلّ درهم مثل جبل احد من نعيم الجنّة، و من مشى بصدقة إلى محتاج كان له كأجر صاحبها من غير أن ينقص من أجره شيء</w:t>
      </w:r>
      <w:r>
        <w:rPr>
          <w:rFonts w:eastAsia="Amiri" w:cs="Amiri" w:ascii="Amiri" w:hAnsi="Amiri"/>
          <w:color w:val="111111"/>
          <w:sz w:val="28"/>
          <w:szCs w:val="28"/>
          <w:rtl w:val="true"/>
          <w:lang w:bidi="ar-SA"/>
        </w:rPr>
        <w:t xml:space="preserve">. . . </w:t>
      </w:r>
      <w:r>
        <w:rPr>
          <w:rStyle w:val="FootnoteAnchor"/>
          <w:rtl w:val="true"/>
        </w:rPr>
        <w:footnoteReference w:id="142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على الخير كفاعله، و اللّه يحبّ إغاثة اللهفان</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أنفقوا ممّا رزقكم اللّه عزّ و جلّ، فإنّ المنفق بمنزلة المجاهد في سبيل اللّه، فمن أيقن بالخلف سخت نفسه بالنفقة</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خصلتان لا احبّ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من يدي إلى يد سائل، فإنّها تقع في يد الرحمن</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 أيقن بالخلف، و اعلم أنّه من لم ينفق في طاعة اللّه ابتلي بأن ينفق في معصية اللّه عزّ و جلّ، و من لم يمش </w:t>
      </w:r>
    </w:p>
    <w:p>
      <w:pPr>
        <w:pStyle w:val="BookText"/>
        <w:rPr/>
      </w:pPr>
      <w:r>
        <w:rPr>
          <w:rFonts w:ascii="Amiri" w:hAnsi="Amiri" w:eastAsia="Amiri" w:cs="Amiri"/>
          <w:color w:val="111111"/>
          <w:sz w:val="28"/>
          <w:sz w:val="28"/>
          <w:szCs w:val="28"/>
          <w:rtl w:val="true"/>
          <w:lang w:bidi="ar-SA"/>
        </w:rPr>
        <w:t>في حاجة وليّ اللّه ابتلي بأن يمشي في حاجة عدوّ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ماله من الأخيار اختيارا صرف اللّه ماله إلى الأشرار اضطرارا</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جبرئيل عليه السّلام عن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بعشرة، و الواحدة بسبعين، و الواحدة بسبعمأة، و الواحدة بسبعين ألفا، و الواحدة بمأة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أخبرني عن الواحدة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تدفعها إلى رجل صحيح اليدين و الرجلين و العينين، و الواحدة التي بسبعين تدفعها إلى زمن، و التي بسبعمأة تدفعها إلى الوالدين، و التي بسبعين ألفا تدفعها إلى الأموات، و التي بمأة ألف تدفعها إلى طالب العلم</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أصابته الزمانة، و هي عاهة و مرض يدوم زمانا طويلا أو عدم بعض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اله أنّه سأل إبليس عن الصدقة،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لم تمنع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كأنّ المنشار يوضع على رأسي و ينشر كما ينشر الخشب، فقال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الصدقة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يزيد في الأموال، و ثانيها شفاء للمريض، و ثالثها، تدفع البلاء و رابعها، يمرّون على الصراط كالبرق الخاطف، و خامسها، يدخلون الجنّة بغير حساب و 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عذابا فوق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الصدقة من يد صاحبها، تتكلّم بخمس كلمات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كنت فانيا فاثبتني، و كنت صغيرا فكبّرتني، فكنت عدوّا فاحببتني، و كنت </w:t>
      </w:r>
    </w:p>
    <w:p>
      <w:pPr>
        <w:pStyle w:val="BookText"/>
        <w:rPr/>
      </w:pPr>
      <w:r>
        <w:rPr>
          <w:rFonts w:ascii="Amiri" w:hAnsi="Amiri" w:eastAsia="Amiri" w:cs="Amiri"/>
          <w:color w:val="111111"/>
          <w:sz w:val="28"/>
          <w:sz w:val="28"/>
          <w:szCs w:val="28"/>
          <w:rtl w:val="true"/>
          <w:lang w:bidi="ar-SA"/>
        </w:rPr>
        <w:t>تحرسني و الآن أنا أحرسك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أهمّ الأخبار، و لم نذكر أخبار فضل الصدقة في يوم الجمعة و العرفة و شهر رمضان على سائر الأيّام، و قد مرّ ما يناسب المقام في أبواب الإحسان، المعروف، الزكاة، السخاء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كنز العمّال خ </w:t>
      </w:r>
      <w:r>
        <w:rPr>
          <w:rFonts w:eastAsia="Amiri" w:cs="Amiri" w:ascii="Amiri" w:hAnsi="Amiri"/>
          <w:color w:val="111111"/>
          <w:sz w:val="28"/>
          <w:szCs w:val="28"/>
          <w:lang w:bidi="ar-SA"/>
        </w:rPr>
        <w:t>16246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المعتدي في الصدقة كمانعها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lang w:bidi="ar-SA"/>
        </w:rPr>
        <w:t>16305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تبسّمك في وجه أخيك صدقة، و أمرك بالمعروف صدقة، و نهيك عن المنكر صدقة، و إرشادك الرجل في أرض الضلال لك صدقة، و إماطتك الحجر و الشوك و العظم عن الطريق لك صدقة، و إفراغك من دلوك في دلو أخيك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أفضل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أفضل الحسنات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كنز الموسر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تقي مصارع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في السرّ من أفضل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أعظم الربحين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أفضل الذخرين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الصدقات تستنزل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تستدفع البلاء و النقمة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المال في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ثقّلوا موازينكم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الصدقة أخفاها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سوسوا أنفسكم بالورع، و داووا مرضاكم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السرّ تكفّر الخطيئة، و صدقة العلانية مثراة في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العلانية تدفع ميتة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399" w:name="pg14582_163448"/>
    </w:p>
    <w:p>
      <w:pPr>
        <w:pStyle w:val="Heading3"/>
        <w:numPr>
          <w:ilvl w:val="2"/>
          <w:numId w:val="1"/>
        </w:numPr>
        <w:rPr/>
      </w:pPr>
      <w:bookmarkStart w:id="400" w:name="__RefHeading___Toc1100720_1878427129"/>
      <w:bookmarkStart w:id="401" w:name="_Toc162"/>
      <w:bookmarkEnd w:id="399"/>
      <w:bookmarkEnd w:id="400"/>
      <w:r>
        <w:rPr/>
        <w:t>113</w:t>
      </w:r>
      <w:r>
        <w:rPr>
          <w:rtl w:val="true"/>
        </w:rPr>
        <w:t xml:space="preserve">- </w:t>
      </w:r>
      <w:r>
        <w:rPr>
          <w:rtl w:val="true"/>
        </w:rPr>
        <w:t>الصداقة</w:t>
      </w:r>
      <w:bookmarkEnd w:id="401"/>
    </w:p>
    <w:p>
      <w:pPr>
        <w:pStyle w:val="Heading4"/>
        <w:numPr>
          <w:ilvl w:val="3"/>
          <w:numId w:val="1"/>
        </w:numPr>
        <w:rPr/>
      </w:pPr>
      <w:bookmarkStart w:id="402" w:name="__RefHeading___Toc1100722_1878427129"/>
      <w:bookmarkStart w:id="403" w:name="_Toc163"/>
      <w:bookmarkEnd w:id="402"/>
      <w:r>
        <w:rPr>
          <w:rtl w:val="true"/>
        </w:rPr>
        <w:t>الأخبار</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 تصحب ذا العقل و إن لم تحمد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تجد كرمه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انتفع بعقله، و احترس من سيّئ أخلاقه، و لا تدعنّ صحبة الكريم و إن لم تنتفع بعقله و لكن انتفع بكرمه بعقلك، و افرر كلّ الفرار من اللئيم الأحمق</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إلاّ بحدودها، فمن كانت فيه هذه الحدود أو شيء منها فأنسبه إلى الصداقة، و من لم يكن فيه شيء منها فلا تنسبه إلى شيء من الصداقة، فأوّلها؛ أن تكون سريرته و علانيته لك واحدة، و الثاني؛ أن يرى زينك زينه و شينك شينه، و الثالثة؛ أن لا تغيّره عليك ولاية و لا مال، و الرابعة؛ أن لا يمنعك شيئا تناله مقدرته، و الخامسة؛ و هي تجمع هذه الخصال أن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يسلّمك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المعنى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سختيها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باب </w:t>
      </w:r>
    </w:p>
    <w:p>
      <w:pPr>
        <w:pStyle w:val="BookText"/>
        <w:rPr/>
      </w:pP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يصيب الإنسان من الحوادث و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أبي حمزة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هم عرّفنيهم؟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 و إيّاك و مصاحبة الفاسق، فإنّه بايعك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وَ يُفْسِدُونَ فِي اَلْأَرْضِ أُولئِكَ لَهُمُ اَللَّعْنَةُ وَ لَهُمْ سُوءُ اَلدّارِ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43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 عند الناس على دين خليله أي يتّهم بذلك، فيكون استشهادا بقوله عليه السّلام، و يحتمل أن يكون المراد إفادة مفسدة اخرى بأنّه يسري إليه دين خليله واقعا كما مرّ أنّ صاحب الشرّ يعدي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مصادقة الأحمق، فإنّك أسرّ ما تكون من ناحيته أقرب ما يكون إلى مساءتك</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اتّخذ ألف صديق و ألف قليل، و لا تتّخذ عدوّا واحدا و الواحد كثير</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 و هديه، و تماوت في منطقه و تخاضع في حركاته، فرويدا لا يغرّنّكم، فما أكثر من يعجزه تناول الدنيا و ركوب الحرام منها لضعف نيّته و مهانته و جبن قلبه، فنصب الدين فخّا لها، فهو لا يزال يختلّ الناس بظاهره، فإن تمكّن من حرام اقتحمه، و إذا وجدتموه يعفّ عن المال الحرام فرويدا لا يغرّنّكم، فإنّ شهوات الخلق مختلفة، فما أكثر من ينبو عن المال الحرام و إن كثر، و يحمل نفسه على شوهاء قبيحة فيأتي منها محرّما، فإذا وجدتموه يعفّ عن ذلك فرويدا لا يغرّنّكم حتّى تنظروا ما عقده عقله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أكثر من ترك ذلك أجمع، ثمّ لا يرجع إلى عقل متين، فيكون ما يفسده بجهله أكثر ممّا يصلحه بعقله، فإذا وجدتم عقله متينا فرويدا لا يغرّكم حتّى تنظروا أ مع هواه يكون على عقله أم يكون مع عقله على هواه؟ و كيف محبّته </w:t>
      </w:r>
    </w:p>
    <w:p>
      <w:pPr>
        <w:pStyle w:val="BookText"/>
        <w:rPr/>
      </w:pPr>
      <w:r>
        <w:rPr>
          <w:rFonts w:ascii="Amiri" w:hAnsi="Amiri" w:eastAsia="Amiri" w:cs="Amiri"/>
          <w:color w:val="111111"/>
          <w:sz w:val="28"/>
          <w:sz w:val="28"/>
          <w:szCs w:val="28"/>
          <w:rtl w:val="true"/>
          <w:lang w:bidi="ar-SA"/>
        </w:rPr>
        <w:t>للرئاسات الباطلة و زهده فيها؟ فإنّ في الناس من خسر الدنيا و الآخرة يترك الدنيا للدنيا، و يرى أنّ لذّة الرياسة الباطلة أفضل من لذّة الأموال و النعم المباحة المحلّلة، فيترك ذلك أجمع طلبا للرياسة، 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أخذته العزّة بالإثم فحسبه جهنّم و لبئس المهاد، فهو يخبط خبط عشواء يقوده أوّل باطل إلى أبعد غايات الخسارة، و يمدّه ربّه بعد طلبه لما لا يقدر عليه في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يحلّ ما حرّم اللّه، و يحرّم ما أحلّ اللّه، لا يبالي ما فات من دينه إذا سلمت له رياسة التي قد شقي من أجلها، فاولئك الذين غضب اللّه عليهم و لعنهم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الرجل كلّ الرجل نعم الرجل هو الذي جعل هواه تبعا لأمر اللّه، و قواه مبذولة في رضى اللّه، يرى الذلّ مع الحقّ أقرب إلى عزّ الأبد من العزّ في الباطل، و يعلم أنّ قليل ما يحتمله من ضرّائها يؤدّيه إلى دوام النعيم في دار لا تبيد و لا تنفد، و إنّ كثيرا ما يلحقه من سرّائها إن اتّبع هواه يؤدّيه إلى عذاب لا انقطاع له و لا يزول، فذلكم الرجل نعم الرجل، فبه فتمسّكوا، و بسنّته فاقتدوا، و إلى ربّكم فتوسّلوا، فإنّه لا تردّ له دعوة، و لا تخيب له طلبة</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 الحسنة و هيئة أهل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الطريقة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 من نفسه التخافت و التضاعف، من العبادة و الزهد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الناسك المرائي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أظهر الخضوع في جميع حركاته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أمهل و تأنّ و لا تبادر إلى متابعته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مذلّته و حقارته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يصاد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يخدعهم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اقتحمه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دخله مبادرا من غير 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ينبو </w:t>
      </w:r>
    </w:p>
    <w:p>
      <w:pPr>
        <w:pStyle w:val="BookText"/>
        <w:rPr/>
      </w:pPr>
      <w:r>
        <w:rPr>
          <w:rFonts w:ascii="Amiri" w:hAnsi="Amiri" w:eastAsia="Amiri" w:cs="Amiri"/>
          <w:color w:val="111111"/>
          <w:sz w:val="28"/>
          <w:sz w:val="28"/>
          <w:szCs w:val="28"/>
          <w:rtl w:val="true"/>
          <w:lang w:bidi="ar-SA"/>
        </w:rPr>
        <w:t>عن المال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ينفر عنه و لا يتوجّه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المرأة العابسة و القبيحة الوجه، قال في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 نفسه على امرأة قبيحة مشوّهة الخلقة فيزني بها و لا يتركها فضلا عن الحسناء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حملته الأنفة و حميّة الجاهليّة على الإثم لجاجا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يخبط خبط عشواء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لا تبصر أمامها فهي تخبط أي تضرب بيديها كلّ شيء، و ركب فلان العشواء إذا خبط أمره على غير بصيرة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طريق، و خبط الليل أي سار فيه على غير هدى، و المعنى يتصرّف في الامور على غير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يقوّيه،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طلب ما لا يقدر عليه من دعوى الإمامة، و رئاسة الخلق، و إفتاء الناس، فعجز عنها لنقصه و جهله استحقّ منع لطفه تعالى عنه، فصار ذلك سببا لتماديه في طغيانه و ضلاله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تهلك و لا تفنى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الصمت إلاّ بذكر اللّه، و واحدة في ترك مجالسة السفهاء</w:t>
      </w:r>
      <w:r>
        <w:rPr>
          <w:rFonts w:eastAsia="Amiri" w:cs="Amiri" w:ascii="Amiri" w:hAnsi="Amiri"/>
          <w:color w:val="111111"/>
          <w:sz w:val="28"/>
          <w:szCs w:val="28"/>
          <w:rtl w:val="true"/>
          <w:lang w:bidi="ar-SA"/>
        </w:rPr>
        <w:t xml:space="preserve">. </w:t>
      </w:r>
      <w:r>
        <w:rPr>
          <w:rStyle w:val="FootnoteAnchor"/>
          <w:rtl w:val="true"/>
        </w:rPr>
        <w:footnoteReference w:id="144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 يودّ أن تكون مثله</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أصدقائك ثلاثة، و أعدائك ثلاثة، فأصدقائك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 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من الدنيا أربعة، فإنّك لا تجدها و أنت لا بدّ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يستعمل علمه فتبقى بلا عالم، و عملا بغير رياء فتبقى بلا عمل، و طعاما بلا شبهة فتبقى بلا طعام، و صديقا بلا عيب فتبقى بلا صديق</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قرين السوء فكأنّما عمل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عن الشهوات فكأنّما عمل بالزبور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رضي بقسمة اللّه فكأنّما عمل بالإنجيل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فكأنّما عمل بالقرآن</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استوصى رجل أمير المؤمنين عليه السّلام عند خروجه إلى السفر،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الصاحب فاللّه يكفيك، و إن أردت الرفيق فالكرام الكاتبون تكفيك، و إن أردت المونس فالقرآن يكفيك، و إن أردت العبرة فالدنيا تكفيك، و إن أردت العمل فالعبادة تكفيك، و إن أردت الوعظ فالموت يكفيك، و إن لم يكفك ما ذكرت فالنار يوم القيامة تكفيك</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صحبة الأخيار، و شرّ الأعمال صحبة الفجّار</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موعظة المجتبى عليه السّلام حين شهادته لجنادة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نازعتك إلى صحبة الرجال حاجة فاصحب من إذا صحبته زانك، و إذا خدمته صانك، و إذا أردت منه معونة أعانك، و إن قلت صدّق قولك، و إن صلت شدّ صولك، و إن مددت يدك بفضل مدّها، و إن بدت عنك ثلمة سدّها، و إن رأى منك حسنة عدّها، و إن سألته أعطاك، و إن سكتّ عنه ابتداك، و إن نزلت إحدى الملمّات به ساءك، من لا تأتيك منه البوائق، و لا يختلف عليك منه الطرائق، و لا يخذلك عند الحقائق، و إن تنازعتما منقسما آثرك</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السطوة و الاستطالة،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على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سطا عليه و قهره حتّى يذلّ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الواقع في الحائط و نحوه ثمّ استعمل لمطلق الخلل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النازلة الشديدة من نوازل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واحدها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الداهية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الأخلاق بمعاشرة السفهاء و صلاح </w:t>
      </w:r>
    </w:p>
    <w:p>
      <w:pPr>
        <w:pStyle w:val="BookText"/>
        <w:rPr/>
      </w:pPr>
      <w:r>
        <w:rPr>
          <w:rFonts w:ascii="Amiri" w:hAnsi="Amiri" w:eastAsia="Amiri" w:cs="Amiri"/>
          <w:color w:val="111111"/>
          <w:sz w:val="28"/>
          <w:sz w:val="28"/>
          <w:szCs w:val="28"/>
          <w:rtl w:val="true"/>
          <w:lang w:bidi="ar-SA"/>
        </w:rPr>
        <w:t>الأخلاق بمنافسة العقلاء، و الخلق أشكال فكلّ يعمل على شاكلته، و الناس إخوان، فمن كانت إخوته في غير ذات اللّه فإنّها تحوز عداوة، و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1454"/>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لمناجات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على الثلاث ساعات</w:t>
      </w:r>
      <w:r>
        <w:rPr>
          <w:rFonts w:eastAsia="Amiri" w:cs="Amiri" w:ascii="Amiri" w:hAnsi="Amiri"/>
          <w:color w:val="111111"/>
          <w:sz w:val="28"/>
          <w:szCs w:val="28"/>
          <w:rtl w:val="true"/>
          <w:lang w:bidi="ar-SA"/>
        </w:rPr>
        <w:t xml:space="preserve">. . . </w:t>
      </w:r>
      <w:r>
        <w:rPr>
          <w:rStyle w:val="FootnoteAnchor"/>
          <w:rtl w:val="true"/>
        </w:rPr>
        <w:footnoteReference w:id="145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الصديق بثلاث خصال، فإن كان مؤاتيا فيها فهو الصديق المصافي و إلاّ كان صديق رخاء لا صديق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منه مالا، أو تأمنه على مال، أو تشاركه في مكروه</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مؤاتيا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موافقا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المخلص في الودّ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الحقوق للإمام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الصاحب فأن تصحبه بالتفضّل و الإنصاف، و تكرمه كما يكرمك و لا تدعه يسبق إلى مكرمة، فإن سبق كافأته، و تودّه كما يودّك، و تزجره عمّا يهمّ به من معصية، و كن عليه رحمة و لا تكن عليه عذابا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45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تطلع صديقك من سرّك إلاّ </w:t>
      </w:r>
    </w:p>
    <w:p>
      <w:pPr>
        <w:pStyle w:val="BookText"/>
        <w:rPr/>
      </w:pPr>
      <w:r>
        <w:rPr>
          <w:rFonts w:ascii="Amiri" w:hAnsi="Amiri" w:eastAsia="Amiri" w:cs="Amiri"/>
          <w:color w:val="111111"/>
          <w:sz w:val="28"/>
          <w:sz w:val="28"/>
          <w:szCs w:val="28"/>
          <w:rtl w:val="true"/>
          <w:lang w:bidi="ar-SA"/>
        </w:rPr>
        <w:t>على ما لو اطّلع عليه عدوّك لم يضرّك، فإنّ الصديق قد يكون عدوّك يوما مّا</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أنّ أبا الحسن عليه السّلام سئل عن أفضل عيش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المنزل و كثرة المحبّين</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مؤاخاة الأشرار</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تراهم لك أصدقاء، إذا بلوتهم وجدتهم على طبقات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كالأسد في عظم الأكل و شدّة الصولة، و منهم كالذئب في المضرّة، و منهم كالكلب في البصبصة، و منهم كالثعلب في الروغان و السرقة، صورهم مختلفة و الحرفة واحدة، ما تصنع غدا إذا تركت فردا وحيدا لا أهل لك و لا ولد إلاّ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ذنبه، و بصبص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الرواغ و الروغان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 و 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إخوانا لنزاهتهم عن الخيانة، و سمّوا أصدقاء لأنّهم تصادقوا حقوق المودّة</w:t>
      </w:r>
      <w:r>
        <w:rPr>
          <w:rFonts w:eastAsia="Amiri" w:cs="Amiri" w:ascii="Amiri" w:hAnsi="Amiri"/>
          <w:color w:val="111111"/>
          <w:sz w:val="28"/>
          <w:szCs w:val="28"/>
          <w:rtl w:val="true"/>
          <w:lang w:bidi="ar-SA"/>
        </w:rPr>
        <w:t xml:space="preserve">. </w:t>
      </w:r>
      <w:r>
        <w:rPr>
          <w:rStyle w:val="FootnoteAnchor"/>
          <w:rtl w:val="true"/>
        </w:rPr>
        <w:footnoteReference w:id="146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معروفة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تغضبه فتنظر غضبه يخرجه من الحقّ إلى الباطل؟ و عند الدينار و الدرهم </w:t>
      </w:r>
    </w:p>
    <w:p>
      <w:pPr>
        <w:pStyle w:val="BookText"/>
        <w:rPr/>
      </w:pPr>
      <w:r>
        <w:rPr>
          <w:rFonts w:ascii="IRNazanin" w:hAnsi="IRNazanin" w:eastAsia="IRNazanin"/>
          <w:color w:val="111111"/>
          <w:sz w:val="28"/>
          <w:sz w:val="28"/>
          <w:szCs w:val="28"/>
          <w:rtl w:val="true"/>
          <w:lang w:bidi="fa-IR"/>
        </w:rPr>
        <w:t>و حتّى تسافر معه</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صديقه إلاّ بالإيثار على نفسه دام سخطه، و من عاتب على ذنب كثر معتبته</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العتاب و الموجدة و الغضب، يعنى من عاتب و لام أخاه على ذنبه كثر غضبه على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من خالط كرام الناس</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 و الوحدة خير من جليس السوء</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الشاميّ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 xml:space="preserve">. </w:t>
      </w:r>
      <w:r>
        <w:rPr>
          <w:rStyle w:val="FootnoteAnchor"/>
          <w:rtl w:val="true"/>
        </w:rPr>
        <w:footnoteReference w:id="146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الفاجر فيعلّمك من فجوره،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والدي بثلاث و نهاني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يصحب صاحب السوء لا يسلم، و من يدخل مداخل السوء يتّهم، </w:t>
      </w:r>
    </w:p>
    <w:p>
      <w:pPr>
        <w:pStyle w:val="BookText"/>
        <w:rPr/>
      </w:pPr>
      <w:r>
        <w:rPr>
          <w:rFonts w:ascii="Amiri" w:hAnsi="Amiri" w:eastAsia="Amiri" w:cs="Amiri"/>
          <w:color w:val="111111"/>
          <w:sz w:val="28"/>
          <w:sz w:val="28"/>
          <w:szCs w:val="28"/>
          <w:rtl w:val="true"/>
          <w:lang w:bidi="ar-SA"/>
        </w:rPr>
        <w:t>و من لا يملك لسانه يندم</w:t>
      </w:r>
      <w:r>
        <w:rPr>
          <w:rFonts w:eastAsia="Amiri" w:cs="Amiri" w:ascii="Amiri" w:hAnsi="Amiri"/>
          <w:color w:val="111111"/>
          <w:sz w:val="28"/>
          <w:szCs w:val="28"/>
          <w:rtl w:val="true"/>
          <w:lang w:bidi="ar-SA"/>
        </w:rPr>
        <w:t xml:space="preserve">. . . </w:t>
      </w:r>
      <w:r>
        <w:rPr>
          <w:rStyle w:val="FootnoteAnchor"/>
          <w:rtl w:val="true"/>
        </w:rPr>
        <w:footnoteReference w:id="147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لك في صحبة من لا يرى لك مثل الذي يرى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الشرير فإنّه كالسيف المسلول يحسن منظره و يقبح أثره</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الأخوّة، المجالسة، الصمت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الأصدقاء نفس واحدة في جسوم متفرّقة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اصحب أخا التقى و الدين تسلم، و استرشده تغنم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مصاحبة الكذّاب، فإن اضطررت إليه فلا تصدّقه، و لا تعلمه أنّك تكذّبه، فإنّه ينتقل عن ودّك و لا ينتقل عن طبعه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 لصديقك كلّ المودّة، و لا تبذل له كلّ الطمأنينة، و أعطه من نفسك كلّ المواساة و لا تقصّ إليه بكلّ أسرارك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الصدوق من نصحك في عيبك و حفظك في غيبك و آثرك على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أسرع الموّدات انقطاعا مودّات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 الصديق صديقا لأنّه يصدقك في نفسك و معايبك، فمن فعل ذلك فاستنم إليه فإنّه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سمّي الرفيق رفيقا لأنّه يرفقك على صلاح دينك، فهو الرفيق الشفيق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خلطة أبناء الدنيا رأس البلوى و فساد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خلطة أبناء الدنيا تشين الدين و تضعف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المرء دليل عقله، و كلامه برهان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الأصحاب أعونهم على الخير و أعملهم بالبرّ و أرفقهم بالمصاحب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المصاحبة قلّة المخالفة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الأخيار تكتسب الخير، كالريح إذا مرّت بالطيب حملت طيبا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العقلاء تغنم و أعرض عن الدنيا تسلم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العقلاء و جالس العلماء و اغلب الهوى ترافق الملأ الأعلى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الحكماء و جالس الحلماء و أعرض عن الدنيا تسكن جنّة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الأحمق عذاب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الوليّ اللبيب حياة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الأحمق معرض للعطب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صديقك من نهاك و عدوّك من أغراك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زوال القدرة يتبيّن الصديق من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المحبّ عمية عن معايب المحبوب، و اذنه صماّء عن قبح مساويه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الشدّة يختبر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الأشرار لم يسلم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بصّرك عيبك و حفظك في غيبك فهو الصديق فاحفظه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ساترك عيبك و عابك في غيبك فهو العدوّ فاحذره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ناقش الإخوان قلّ 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دعاك إلى الدار الباقية و أعانك على العمل لها، فهو الصديق الشفيق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أخا من غير اختبار ألجأه الاضطرار إلى مرافقة الأشرار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أخا بعد حسن الاختبار دامت صحبته و تأكّدت مودّته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صحبته في اللّه، كانت صحبته كريمة و مودّته مستقيمة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تكن مودّته في اللّه فاحذره، فإنّ مودّته لئيمة و صحبته مشومة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مصاحبة العاقل مأمونة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الأشرار توجب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معاشرة الأبرار توجب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مصاحبة ذوي الفضائل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السفل تضنّ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مواصلة الأفاضل توجب السموّ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الأحمق كشجرة النار يأكل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مودّة أبناء الدنيا تزول لأدنى عارض يعرض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مودّة الجهّال متغيّرة الأحوال، و شيكة </w:t>
      </w:r>
      <w:r>
        <w:rPr>
          <w:rStyle w:val="FootnoteAnchor"/>
          <w:rtl w:val="true"/>
        </w:rPr>
        <w:footnoteReference w:id="1472"/>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أهل الدنيا منساة للإيمان و قائدة إلى طاعة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العوام تنقطع كانقطاع السحاب، و تنقشع </w:t>
      </w:r>
      <w:r>
        <w:rPr>
          <w:rStyle w:val="FootnoteAnchor"/>
          <w:rtl w:val="true"/>
        </w:rPr>
        <w:footnoteReference w:id="1473"/>
      </w:r>
      <w:r>
        <w:rPr>
          <w:rFonts w:ascii="Amiri" w:hAnsi="Amiri" w:eastAsia="Amiri" w:cs="Amiri"/>
          <w:color w:val="111111"/>
          <w:sz w:val="28"/>
          <w:sz w:val="28"/>
          <w:szCs w:val="28"/>
          <w:rtl w:val="true"/>
          <w:lang w:bidi="ar-SA"/>
        </w:rPr>
        <w:t>كما تنقشع السراب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مجالسة الحكماء حيوة العقول و شفاء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404" w:name="pg14582_163462"/>
    </w:p>
    <w:p>
      <w:pPr>
        <w:pStyle w:val="Heading3"/>
        <w:numPr>
          <w:ilvl w:val="2"/>
          <w:numId w:val="1"/>
        </w:numPr>
        <w:rPr/>
      </w:pPr>
      <w:bookmarkStart w:id="405" w:name="__RefHeading___Toc1100724_1878427129"/>
      <w:bookmarkStart w:id="406" w:name="_Toc164"/>
      <w:bookmarkEnd w:id="404"/>
      <w:bookmarkEnd w:id="405"/>
      <w:r>
        <w:rPr/>
        <w:t>114</w:t>
      </w:r>
      <w:r>
        <w:rPr>
          <w:rtl w:val="true"/>
        </w:rPr>
        <w:t xml:space="preserve">- </w:t>
      </w:r>
      <w:r>
        <w:rPr>
          <w:rtl w:val="true"/>
        </w:rPr>
        <w:t>المصافحة و المعانقة و الالتزام</w:t>
      </w:r>
      <w:bookmarkEnd w:id="406"/>
    </w:p>
    <w:p>
      <w:pPr>
        <w:pStyle w:val="Heading4"/>
        <w:numPr>
          <w:ilvl w:val="3"/>
          <w:numId w:val="1"/>
        </w:numPr>
        <w:rPr/>
      </w:pPr>
      <w:bookmarkStart w:id="407" w:name="__RefHeading___Toc1100726_1878427129"/>
      <w:bookmarkStart w:id="408" w:name="_Toc165"/>
      <w:bookmarkEnd w:id="407"/>
      <w:r>
        <w:rPr>
          <w:rtl w:val="true"/>
        </w:rPr>
        <w:t>الأخبار</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التقيا و تصافحا، أدخل اللّه يده بين أيديهما، فصافح أشدّهما حبّا لصاحبه</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صفح الكفّ بالكفّ، و إلصاق اليد باليد عند الملاقات كما هو المتعارف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مفاعلة من إلصاق صفح الكفّ بالكفّ، و إقبال الوجه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باليد كالتصافح</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التقيا فتصافحا أدخل اللّه عزّ و جلّ يده بين أيديهما، و أقبل بوجهه على أشدّهما حبّا لصاحبه، فإذا أقبل اللّه عزّ و جلّ بوجهه عليهما تحاتّت عنهما الذنوب كما يتحاتّ الورق من الشجر</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تحاتّت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أنتم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أنّك تفرط في أمرنا، إنّه لا يقدر على صفة اللّه، فكما لا يقدر على صفة اللّه كذلك لا يقدر على صفتنا، و كما لا يقدر على صفتنا كذلك لا يقدر على صفة المؤمن، إنّ المؤمن ليلقى المؤمن فيصافحه، فلا يزال اللّه ينظر إليهما و الذنوب تتحاتّ عن وجوههما كما يتحاتّ الورق من الشجر، حتّى يفترقا، فكيف يقدر على صفة من هو كذلك</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المصافحة،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نخلة</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للمؤمنين إذا توارى أحدهما عن صاحبه بشجرة ثمّ التقيا أن يتصافحا</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 وارى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أحدكم أخاه فليسلّم عليه و ليصافحه، فإنّ اللّه عزّ و جلّ أكرم بذلك الملائكة فاصنعوا صنع الملائكة</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بذلك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لقي بعضهم بعضا يسلّمون و يصافحون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فتلاقوا بالتسليم و التصافح، و إذا تفرّقتم فتفرّقوا بالاستغفار</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يقول غفر اللّه لنا و لكم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 رسول اللّه صلّى اللّه عليه و اله رجلا قطّ فنزع يده حتّى يكون هو الذي ينزع يده منه</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الحديث على استحباب عدم نزع اليد قبل نزع الآخر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فإنّها تذهب بالسخيمة</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الضغينة و الحقد و الموجدة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خرج إلى أخيه يزوره عارفا بحقّه كتب اللّه له بكلّ خطوة حسنة، و محيت عنه سيّئة، و رفعت له درجة، و إذا طرق الباب فتحت له أبواب السماء، فإذا التقيا و تصافحا و تعانقا أقبل اللّه عليهما بوجهه، ثمّ باهى بهما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تزاورا و تحابّا فيّ، حقّ عليّ ألاّ اعذّبهما بالنار بعد هذا الموقف، فإذا انصرف شيّعه الملائكة عدد نفسه و خطاه و كلامه، يحفظونه من بلاء الدنيا و بوائق الآخرة إلى مثل تلك الليلة من قابل، فإن مات فيما بينهما اعفي من الحساب، و إن كان </w:t>
      </w:r>
    </w:p>
    <w:p>
      <w:pPr>
        <w:pStyle w:val="BookText"/>
        <w:rPr/>
      </w:pPr>
      <w:r>
        <w:rPr>
          <w:rFonts w:ascii="Amiri" w:hAnsi="Amiri" w:eastAsia="Amiri" w:cs="Amiri"/>
          <w:color w:val="111111"/>
          <w:sz w:val="28"/>
          <w:sz w:val="28"/>
          <w:szCs w:val="28"/>
          <w:rtl w:val="true"/>
          <w:lang w:bidi="ar-SA"/>
        </w:rPr>
        <w:t>المزور يعرف من حقّ الزائر ما عرفه الزائر من حقّ المزور، كان له مثل أجره</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عانقه إذا جعل يديه على عنقه و ضمّه إلى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كأنّه لا خلاف بيننا في استحباب المعانقة إذا لم يكن فيها غرض باطل أو داعي شهوة أو مظنّة هيجان ذلك، كالمعانقة مع الأمرد و كذا التقبيل، و استحبّ المعانقة جماعة من العامّة أيضا و أبو حنيفة كرّهها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القدمين و جمع القلّة خطوات و الكثير خطا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بوائق و هي الداهية و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مثل تلك 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ذكر الليلة لأنّهم كثيرا يتزاورون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اعتنقا غمرتهما الرحمة، فإذا التزما لا يريدان بذلك إلاّ وجه اللّه و لا يريدان غرضا من أغراض الدنيا قيل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مغفورا لكما فاستأنفا</w:t>
      </w:r>
      <w:r>
        <w:rPr>
          <w:rFonts w:eastAsia="Amiri" w:cs="Amiri" w:ascii="Amiri" w:hAnsi="Amiri"/>
          <w:color w:val="111111"/>
          <w:sz w:val="28"/>
          <w:szCs w:val="28"/>
          <w:rtl w:val="true"/>
          <w:lang w:bidi="ar-SA"/>
        </w:rPr>
        <w:t xml:space="preserve">. . .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الالتزام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الاعتناق، و المراد هنا إمّا إدامة الاعتناق طويلا، أو المراد بالاعتناق جعل كلّ منهما يديه في عنق الآخر و بالالتزام ضمّه إلى نفسه و الالتصاق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التحيّة للمقيم المصافحة، و تمام التسليم على المسافر المعانقة</w:t>
      </w:r>
      <w:r>
        <w:rPr>
          <w:rFonts w:eastAsia="Amiri" w:cs="Amiri" w:ascii="Amiri" w:hAnsi="Amiri"/>
          <w:color w:val="111111"/>
          <w:sz w:val="28"/>
          <w:szCs w:val="28"/>
          <w:rtl w:val="true"/>
          <w:lang w:bidi="ar-SA"/>
        </w:rPr>
        <w:t xml:space="preserve">. </w:t>
      </w:r>
      <w:r>
        <w:rPr>
          <w:rStyle w:val="FootnoteAnchor"/>
          <w:rtl w:val="true"/>
        </w:rPr>
        <w:footnoteReference w:id="148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تصافحكم في مثل </w:t>
      </w:r>
    </w:p>
    <w:p>
      <w:pPr>
        <w:pStyle w:val="BookText"/>
        <w:rPr/>
      </w:pPr>
      <w:r>
        <w:rPr>
          <w:rFonts w:ascii="Amiri" w:hAnsi="Amiri" w:eastAsia="Amiri" w:cs="Amiri"/>
          <w:color w:val="111111"/>
          <w:sz w:val="28"/>
          <w:sz w:val="28"/>
          <w:szCs w:val="28"/>
          <w:rtl w:val="true"/>
          <w:lang w:bidi="ar-SA"/>
        </w:rPr>
        <w:t>اجور المجاهدين</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صافح المؤمن تفرّقا من غير ذنب</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مصافحة المؤمن بألف حسنة</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النبيّ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مصافحة الذمّيّ</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لقيتم إخوانكم فتصافحوا و أظهروا لهم البشاشة و البشر، تتفرّقوا و ما عليكم من الأوزار قد ذهب، صافح عدوّك و إن كره، فإنّه ممّا أمر اللّه عزّ و جلّ به عباده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الآيتين</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لمّا جاءه جعفر بن أبي طالب من الحبشة قام إليه و استقبله اثنتي عشرة خطوة، و عانقه و قبّل ما بين عينيه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بكى فرحا برؤيته</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تحيّاتكم بينكم بالمصافحة</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رجل فقال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إنّي رجل من أهل الجبل، و ربّما لقيت رجلا من إخواني فالتزمته،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فيعيب عليّ بعض الناس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فعل الأعاجم و أهل الشرك،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فقد التزم رسول اللّه صلّى اللّه عليه و اله جعفرا و قبّل بين عينيه</w:t>
      </w:r>
      <w:r>
        <w:rPr>
          <w:rFonts w:eastAsia="Amiri" w:cs="Amiri" w:ascii="Amiri" w:hAnsi="Amiri"/>
          <w:color w:val="111111"/>
          <w:sz w:val="28"/>
          <w:szCs w:val="28"/>
          <w:rtl w:val="true"/>
          <w:lang w:bidi="ar-SA"/>
        </w:rPr>
        <w:t xml:space="preserve">. </w:t>
      </w:r>
      <w:r>
        <w:rPr>
          <w:rStyle w:val="FootnoteAnchor"/>
          <w:rtl w:val="true"/>
        </w:rPr>
        <w:footnoteReference w:id="1493"/>
      </w:r>
      <w:bookmarkStart w:id="409" w:name="pg14582_163468"/>
    </w:p>
    <w:p>
      <w:pPr>
        <w:pStyle w:val="Heading3"/>
        <w:numPr>
          <w:ilvl w:val="2"/>
          <w:numId w:val="1"/>
        </w:numPr>
        <w:rPr/>
      </w:pPr>
      <w:bookmarkStart w:id="410" w:name="__RefHeading___Toc1100728_1878427129"/>
      <w:bookmarkStart w:id="411" w:name="_Toc166"/>
      <w:bookmarkEnd w:id="409"/>
      <w:bookmarkEnd w:id="410"/>
      <w:r>
        <w:rPr/>
        <w:t>115</w:t>
      </w:r>
      <w:r>
        <w:rPr>
          <w:rtl w:val="true"/>
        </w:rPr>
        <w:t xml:space="preserve">- </w:t>
      </w:r>
      <w:r>
        <w:rPr>
          <w:rtl w:val="true"/>
        </w:rPr>
        <w:t>الإصلاح بين الناس</w:t>
      </w:r>
      <w:bookmarkEnd w:id="411"/>
    </w:p>
    <w:p>
      <w:pPr>
        <w:pStyle w:val="Heading4"/>
        <w:numPr>
          <w:ilvl w:val="3"/>
          <w:numId w:val="1"/>
        </w:numPr>
        <w:rPr/>
      </w:pPr>
      <w:bookmarkStart w:id="412" w:name="__RefHeading___Toc1100730_1878427129"/>
      <w:bookmarkStart w:id="413" w:name="_Toc167"/>
      <w:bookmarkEnd w:id="412"/>
      <w:r>
        <w:rPr>
          <w:rtl w:val="true"/>
        </w:rPr>
        <w:t>الآيات</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لِأَيْمانِكُمْ أَنْ تَبَرُّوا وَ تَتَّقُوا وَ تُصْلِحُوا بَيْنَ اَلنّاسِ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 xml:space="preserve">. . . </w:t>
      </w:r>
      <w:r>
        <w:rPr>
          <w:rStyle w:val="FootnoteAnchor"/>
          <w:rtl w:val="true"/>
        </w:rPr>
        <w:footnoteReference w:id="14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 . </w:t>
      </w:r>
      <w:r>
        <w:rPr>
          <w:rStyle w:val="FootnoteAnchor"/>
          <w:rtl w:val="true"/>
        </w:rPr>
        <w:footnoteReference w:id="149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1498"/>
      </w:r>
      <w:bookmarkStart w:id="414" w:name="pg14582_163469"/>
    </w:p>
    <w:p>
      <w:pPr>
        <w:pStyle w:val="Heading4"/>
        <w:numPr>
          <w:ilvl w:val="3"/>
          <w:numId w:val="1"/>
        </w:numPr>
        <w:rPr/>
      </w:pPr>
      <w:bookmarkStart w:id="415" w:name="__RefHeading___Toc1100732_1878427129"/>
      <w:bookmarkStart w:id="416" w:name="_Toc168"/>
      <w:bookmarkEnd w:id="414"/>
      <w:bookmarkEnd w:id="415"/>
      <w:r>
        <w:rPr>
          <w:rtl w:val="true"/>
        </w:rPr>
        <w:t>الأخبار</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 و تقارب بينهم إذا تباعدوا</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بين اثنين أحبّ إليّ من أن أتصدّق بدينارين</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بين اثنين من شيعتنا منازعة فافتدها من مالي</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صالح بين اثنين بأربعمأة درهم، فدفعها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من مالي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من مال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من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استنقذه بمال، و اسم ذلك المال الفدية و هو عرض الأسير، و كأنّ الافتداء هنا مجاز فإنّ المال يدفع المنازعة كما أنّ الدية تدفع بطلب الدم أو كما أنّ الأسير ينقذ بالفداء فكذلك كلّ منهما ينقذ من الآخر بالمال، فالإسناد إلى المنازعة على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بكاذب</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نقل المصلح كلاما من أحد الجانبين إلى الآخر لم يقله و علم </w:t>
      </w:r>
    </w:p>
    <w:p>
      <w:pPr>
        <w:pStyle w:val="BookText"/>
        <w:rPr/>
      </w:pPr>
      <w:r>
        <w:rPr>
          <w:rFonts w:ascii="Amiri" w:hAnsi="Amiri" w:eastAsia="Amiri" w:cs="Amiri"/>
          <w:color w:val="111111"/>
          <w:sz w:val="28"/>
          <w:sz w:val="28"/>
          <w:szCs w:val="28"/>
          <w:rtl w:val="true"/>
          <w:lang w:bidi="ar-SA"/>
        </w:rPr>
        <w:t>رضاه به، أو ذكر فعلا لم يفعله للإصلاح، ليس من الكذب المحرّم بل هو 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للحسنين عليهم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صلّى اللّه عليه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 .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جميعها، و قال الشيخ الطوسيّ رحمه اللّه في أماليه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في ذلك يكون صلاة التطوّع و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بين اثنين فهو صديق اللّه في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يعذّب من هو صديقه</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الخلق على اللّه بعد الأنبياء العلماء الناصحون، و المتعلّمون الخاشعون، و المصلح بين الناس في اللّه</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بين الناس أصلح اللّه بينه و بين العباد في الآخرة، و الإصلاح بين الناس من الإحسان، و رأس المال العلم و الصبر، و ذكر الجنّة عبادة، و لا يكون العبد في الأرض مصلحا حتّى يسمّى في السماء مصلحا</w:t>
      </w:r>
      <w:r>
        <w:rPr>
          <w:rFonts w:eastAsia="Amiri" w:cs="Amiri" w:ascii="Amiri" w:hAnsi="Amiri"/>
          <w:color w:val="111111"/>
          <w:sz w:val="28"/>
          <w:szCs w:val="28"/>
          <w:rtl w:val="true"/>
          <w:lang w:bidi="ar-SA"/>
        </w:rPr>
        <w:t xml:space="preserve">. </w:t>
      </w:r>
      <w:r>
        <w:rPr>
          <w:rStyle w:val="FootnoteAnchor"/>
          <w:rtl w:val="true"/>
        </w:rPr>
        <w:footnoteReference w:id="150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 إنّ اللسان أملك شيء للإنسان، ألا و إنّ كلام العبد كلّه عليه إلاّ ذكر اللّه، أو أمرا بمعروف أو نهيا عن منكر أو إصلاحا بين الناس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رجل يبدؤه أخوه بالصلح فلم يصالحه</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امرؤ عملا بعد إقامة الفرائض خيرا من إصلاح بين الناس، يقول خيرا و ينمي خيرا</w:t>
      </w:r>
      <w:r>
        <w:rPr>
          <w:rFonts w:eastAsia="Amiri" w:cs="Amiri" w:ascii="Amiri" w:hAnsi="Amiri"/>
          <w:color w:val="111111"/>
          <w:sz w:val="28"/>
          <w:szCs w:val="28"/>
          <w:rtl w:val="true"/>
          <w:lang w:bidi="ar-SA"/>
        </w:rPr>
        <w:t xml:space="preserve">. </w:t>
      </w:r>
      <w:r>
        <w:rPr>
          <w:rStyle w:val="FootnoteAnchor"/>
          <w:rtl w:val="true"/>
        </w:rPr>
        <w:footnoteReference w:id="150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عامّة الصلاة و الصوم</w:t>
      </w:r>
      <w:r>
        <w:rPr>
          <w:rFonts w:eastAsia="Amiri" w:cs="Amiri" w:ascii="Amiri" w:hAnsi="Amiri"/>
          <w:color w:val="111111"/>
          <w:sz w:val="28"/>
          <w:szCs w:val="28"/>
          <w:rtl w:val="true"/>
          <w:lang w:bidi="ar-SA"/>
        </w:rPr>
        <w:t xml:space="preserve">. </w:t>
      </w:r>
      <w:r>
        <w:rPr>
          <w:rStyle w:val="FootnoteAnchor"/>
          <w:rtl w:val="true"/>
        </w:rPr>
        <w:footnoteReference w:id="1510"/>
      </w:r>
      <w:bookmarkStart w:id="417" w:name="pg14582_163472"/>
    </w:p>
    <w:p>
      <w:pPr>
        <w:pStyle w:val="Heading3"/>
        <w:numPr>
          <w:ilvl w:val="2"/>
          <w:numId w:val="1"/>
        </w:numPr>
        <w:rPr/>
      </w:pPr>
      <w:bookmarkStart w:id="418" w:name="__RefHeading___Toc1100734_1878427129"/>
      <w:bookmarkStart w:id="419" w:name="_Toc169"/>
      <w:bookmarkEnd w:id="417"/>
      <w:bookmarkEnd w:id="418"/>
      <w:r>
        <w:rPr/>
        <w:t>116</w:t>
      </w:r>
      <w:r>
        <w:rPr>
          <w:rtl w:val="true"/>
        </w:rPr>
        <w:t xml:space="preserve">- </w:t>
      </w:r>
      <w:r>
        <w:rPr>
          <w:rtl w:val="true"/>
        </w:rPr>
        <w:t>الصلاة</w:t>
      </w:r>
      <w:bookmarkEnd w:id="419"/>
    </w:p>
    <w:p>
      <w:pPr>
        <w:pStyle w:val="Heading4"/>
        <w:numPr>
          <w:ilvl w:val="3"/>
          <w:numId w:val="1"/>
        </w:numPr>
        <w:rPr/>
      </w:pPr>
      <w:bookmarkStart w:id="420" w:name="__RefHeading___Toc1100736_1878427129"/>
      <w:bookmarkStart w:id="421" w:name="_Toc170"/>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422" w:name="__RefHeading___Toc1100738_1878427129"/>
      <w:bookmarkStart w:id="423" w:name="_Toc171"/>
      <w:bookmarkEnd w:id="422"/>
      <w:r>
        <w:rPr>
          <w:rtl w:val="true"/>
        </w:rPr>
        <w:t>الفصل الأوّل</w:t>
      </w:r>
      <w:r>
        <w:rPr>
          <w:rtl w:val="true"/>
        </w:rPr>
        <w:t xml:space="preserve">: </w:t>
      </w:r>
      <w:r>
        <w:rPr>
          <w:rtl w:val="true"/>
        </w:rPr>
        <w:t>فضلها و آثارها</w:t>
      </w:r>
      <w:bookmarkEnd w:id="423"/>
    </w:p>
    <w:p>
      <w:pPr>
        <w:pStyle w:val="Heading5"/>
        <w:numPr>
          <w:ilvl w:val="4"/>
          <w:numId w:val="1"/>
        </w:numPr>
        <w:rPr/>
      </w:pPr>
      <w:bookmarkStart w:id="424" w:name="__RefHeading___Toc1100740_1878427129"/>
      <w:bookmarkStart w:id="425" w:name="_Toc172"/>
      <w:bookmarkEnd w:id="424"/>
      <w:r>
        <w:rPr>
          <w:rtl w:val="true"/>
        </w:rPr>
        <w:t>الآيات</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51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اَلَّذِينَ يُؤْمِنُونَ بِالْآخِرَةِ يُؤْمِنُونَ بِهِ وَ 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w:t>
      </w:r>
      <w:r>
        <w:rPr>
          <w:rFonts w:eastAsia="Amiri" w:cs="Amiri" w:ascii="Amiri" w:hAnsi="Amiri"/>
          <w:color w:val="111111"/>
          <w:sz w:val="28"/>
          <w:szCs w:val="28"/>
          <w:rtl w:val="true"/>
          <w:lang w:bidi="ar-SA"/>
        </w:rPr>
        <w:t xml:space="preserve">. . . </w:t>
      </w:r>
      <w:r>
        <w:rPr>
          <w:rStyle w:val="FootnoteAnchor"/>
          <w:rtl w:val="true"/>
        </w:rPr>
        <w:footnoteReference w:id="151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 خِلالٌ</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w:t>
      </w:r>
      <w:r>
        <w:rPr>
          <w:rStyle w:val="FootnoteAnchor"/>
          <w:rtl w:val="true"/>
        </w:rPr>
        <w:footnoteReference w:id="152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w:t>
      </w:r>
    </w:p>
    <w:p>
      <w:pPr>
        <w:pStyle w:val="BookText"/>
        <w:rPr/>
      </w:pPr>
      <w:r>
        <w:rPr>
          <w:rFonts w:ascii="Amiri" w:hAnsi="Amiri" w:eastAsia="Amiri" w:cs="Amiri"/>
          <w:color w:val="111111"/>
          <w:sz w:val="28"/>
          <w:sz w:val="28"/>
          <w:szCs w:val="28"/>
          <w:rtl w:val="true"/>
          <w:lang w:bidi="ar-SA"/>
        </w:rPr>
        <w:t>وَ هُمْ 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w:t>
      </w:r>
      <w:r>
        <w:rPr>
          <w:rFonts w:eastAsia="Amiri" w:cs="Amiri" w:ascii="Amiri" w:hAnsi="Amiri"/>
          <w:color w:val="111111"/>
          <w:sz w:val="28"/>
          <w:szCs w:val="28"/>
          <w:rtl w:val="true"/>
          <w:lang w:bidi="ar-SA"/>
        </w:rPr>
        <w:t xml:space="preserve">. . . </w:t>
      </w:r>
      <w:r>
        <w:rPr>
          <w:rStyle w:val="FootnoteAnchor"/>
          <w:rtl w:val="true"/>
        </w:rPr>
        <w:footnoteReference w:id="15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إِنَّما تُنْذِرُ اَلَّذِينَ يَخْشَوْنَ رَبَّهُمْ بِالْغَيْبِ وَ أَقامُوا اَلصَّلاةَ</w:t>
      </w:r>
      <w:r>
        <w:rPr>
          <w:rFonts w:eastAsia="Amiri" w:cs="Amiri" w:ascii="Amiri" w:hAnsi="Amiri"/>
          <w:color w:val="111111"/>
          <w:sz w:val="28"/>
          <w:szCs w:val="28"/>
          <w:rtl w:val="true"/>
          <w:lang w:bidi="ar-SA"/>
        </w:rPr>
        <w:t xml:space="preserve">. . . </w:t>
      </w:r>
      <w:r>
        <w:rPr>
          <w:rStyle w:val="FootnoteAnchor"/>
          <w:rtl w:val="true"/>
        </w:rPr>
        <w:footnoteReference w:id="152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153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531"/>
      </w:r>
      <w:bookmarkStart w:id="426" w:name="pg14582_163475"/>
    </w:p>
    <w:p>
      <w:pPr>
        <w:pStyle w:val="Heading5"/>
        <w:numPr>
          <w:ilvl w:val="4"/>
          <w:numId w:val="1"/>
        </w:numPr>
        <w:rPr/>
      </w:pPr>
      <w:bookmarkStart w:id="427" w:name="__RefHeading___Toc1100742_1878427129"/>
      <w:bookmarkStart w:id="428" w:name="_Toc173"/>
      <w:bookmarkEnd w:id="426"/>
      <w:bookmarkEnd w:id="427"/>
      <w:r>
        <w:rPr>
          <w:rtl w:val="true"/>
        </w:rPr>
        <w:t>الأخبار</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أنّ أبا الحسن عليّ بن 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الصلاة أنّها إقرار بالربوبيّة للّه عزّ و جلّ، و خلع الأنداد، و قيام بين يدي الجبّار جلّ جلاله بالذلّ و المسكنة و الخضوع و الاعتراف، و الطلب للإقالة من سالف الذنوب، و وضع الوجه على الأرض كلّ يوم خمس مرّات إعظاما للّه عزّ و جلّ، و أن يكون ذاكرا غير ناس و لا بطر، و يكون خاشعا متذلّلا راغبا طالبا للزيادة في الدين و الدنيا، مع ما فيه من الانزجار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المداومة على ذكر اللّه عزّ و جلّ بالليل و النهار، لئلاّ ينسى العبد سيّده و مدبّره و خالقه، فيبطر و يطغى، و يكون في ذكره لربّه و قيامه بين يديه، زاجرا له عن المعاصي، و مانعا من أنواع الفساد</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عنه و لم يقبله، و بطر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بالنعمة أو عندها فصرفها إلى غير وجهها، و بطر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بها جهلا و كبرا فلم يشكرها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الانزجار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المعاصي و الفحشاء،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إيجاب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ليرفع له من صلاته نصفها أو ثلثها أو ربعها أو خمسها، و ما يرفع له إلاّ ما أقبل عليه منها بقلبه، و إنّما أمروا بالنوافل لتتمّ لهم بها ما نقصوا من الفريضة</w:t>
      </w:r>
      <w:r>
        <w:rPr>
          <w:rFonts w:eastAsia="Amiri" w:cs="Amiri" w:ascii="Amiri" w:hAnsi="Amiri"/>
          <w:color w:val="111111"/>
          <w:sz w:val="28"/>
          <w:szCs w:val="28"/>
          <w:rtl w:val="true"/>
          <w:lang w:bidi="ar-SA"/>
        </w:rPr>
        <w:t xml:space="preserve">. </w:t>
      </w:r>
      <w:r>
        <w:rPr>
          <w:rStyle w:val="FootnoteAnchor"/>
          <w:rtl w:val="true"/>
        </w:rPr>
        <w:footnoteReference w:id="153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النافلة ليتمّ بها ما يفسد </w:t>
      </w:r>
    </w:p>
    <w:p>
      <w:pPr>
        <w:pStyle w:val="BookText"/>
        <w:rPr/>
      </w:pPr>
      <w:r>
        <w:rPr>
          <w:rFonts w:ascii="Amiri" w:hAnsi="Amiri" w:eastAsia="Amiri" w:cs="Amiri"/>
          <w:color w:val="111111"/>
          <w:sz w:val="28"/>
          <w:sz w:val="28"/>
          <w:szCs w:val="28"/>
          <w:rtl w:val="true"/>
          <w:lang w:bidi="ar-SA"/>
        </w:rPr>
        <w:t>من الفريضة</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سئل ما بال الزاني لا تسمّيه كافرا و تارك الصلاة قد تسمّيه كافرا و 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الزاني و ما أشبهه إنّما يعمل ذلك لمكان الشهوة لأنّها تغلبه، و تارك الصلاة لا يتركها إلاّ استخفافا بها، و ذلك لأنّك لا تجد الزاني الذي يأتي المرأة إلاّ و هو مستلذّ لإتيانه إيّاها قاصدا إليها، و كلّ من ترك الصلاة قاصدا لتركها فليس يكون قصده لتركها اللذّة، فإذا انتفت اللذّة وقع الاستخفاف، و إذا وقع الاستخفاف وقع الكفر</w:t>
      </w:r>
      <w:r>
        <w:rPr>
          <w:rFonts w:eastAsia="Amiri" w:cs="Amiri" w:ascii="Amiri" w:hAnsi="Amiri"/>
          <w:color w:val="111111"/>
          <w:sz w:val="28"/>
          <w:szCs w:val="28"/>
          <w:rtl w:val="true"/>
          <w:lang w:bidi="ar-SA"/>
        </w:rPr>
        <w:t xml:space="preserve">. . . </w:t>
      </w:r>
      <w:r>
        <w:rPr>
          <w:rStyle w:val="FootnoteAnchor"/>
          <w:rtl w:val="true"/>
        </w:rPr>
        <w:footnoteReference w:id="15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دار أحدكم نهر فاغتسل في كلّ يوم منه خمس مرّات، أ 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غوالي اللئالي عن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كلّ فريضة نادى ملك من تحت بطنان العرش؛ أيّها الناس، قوموا إلى نيرانكم التي أو قدتموها على ظهوركم، فاطفئوها بصلاتكم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الكشكول للشيخ البهائي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الوسخ</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الوسطى صلاة الظهر و هي أوّل صلاة أنزل اللّه على نبيّه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الجمعة يوم الجمعة، و الظهر في سائر الأيّام</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 بصلاتك، فإنّ النبيّ صلّى اللّه عليه و اله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ليس منّي من شرب مسكرا، لا يرد عليّ الحوض، لا و اللّه</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ليأتي على الرجل خمسون سنة و ما قبل اللّه منه صلاة واحدة، فأيّ شيء أشدّ من هذا؟ و اللّه إنّكم لتعرفون من جيرانكم و أصحابكم من لو كان يصلّي لبعضكم ما قبلها منه لاستخفافه بها، إنّ اللّه لا يقبل إلاّ الحسن، فكيف يقبل ما يستخفّ به؟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من استخفّ بصلاته، لا يرد عليّ الحوض، لا و اللّه</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 حميدة اعزّيها بأبي عبد اللّه عليه السّلام،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عليه السّلام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154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 مثلها كمثل عمود الفسطاط، إذا ثبت العمود ثبت الأوتاد و الأطناب، و إذا مال العمود و انكسر لم يثبت وتد و لا طنب</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تضيّعوا صلاتكم، فإنّ من ضيّع صلاته حشر مع قارون و هامان، و كان حقّا على اللّه أن يدخله النار مع المنافقين، فالويل لمن لم يحافظ على صلاته و أداء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نبيّه صلّى اللّه عليه و اله ف ن</w:t>
      </w:r>
      <w:r>
        <w:rPr>
          <w:rFonts w:eastAsia="Amiri" w:cs="Amiri" w:ascii="Amiri" w:hAnsi="Amiri"/>
          <w:color w:val="111111"/>
          <w:sz w:val="28"/>
          <w:szCs w:val="28"/>
          <w:rtl w:val="true"/>
          <w:lang w:bidi="ar-SA"/>
        </w:rPr>
        <w:t xml:space="preserve">) . </w:t>
      </w:r>
      <w:r>
        <w:rPr>
          <w:rStyle w:val="FootnoteAnchor"/>
          <w:rtl w:val="true"/>
        </w:rPr>
        <w:footnoteReference w:id="15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اله جالس في المسجد إذ دخل رجل، فقام يصلّي، فلم يتمّ ركوعه و لا سجوده، فقال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عن عليّ عليه السّلام في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زاد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أسرق الناس من سرق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عزّ و جلّ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عليه حتّى ينصرف، و أظلّته الرحمة من فوق رأسه إلى أفق السماء، و الملائكة تحفّه من حوله إلى أفق السماء، و وكّل اللّه به ملكا قائما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 من تناجي ما التفتّ و لا زلت من موضعك أبدا</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 و من قبل منه حسنة لم يعذّبه</w:t>
      </w:r>
      <w:r>
        <w:rPr>
          <w:rFonts w:eastAsia="Amiri" w:cs="Amiri" w:ascii="Amiri" w:hAnsi="Amiri"/>
          <w:color w:val="111111"/>
          <w:sz w:val="28"/>
          <w:szCs w:val="28"/>
          <w:rtl w:val="true"/>
          <w:lang w:bidi="ar-SA"/>
        </w:rPr>
        <w:t xml:space="preserve">. </w:t>
      </w:r>
      <w:r>
        <w:rPr>
          <w:rStyle w:val="FootnoteAnchor"/>
          <w:rtl w:val="true"/>
        </w:rPr>
        <w:footnoteReference w:id="154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 العبد الصلاة، فإن قبلت قبل سائر عمله، و إذا ردّت ردّ عليه سائر عمله</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 ثمّ اصرف بصرك إلى موضع سجودك، فلو تعلم من عن يمينك و شمالك لأحسنت صلاتك، و اعلم أنّك بين يدي من يراك و لا تراه</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في الصلاة فخفّف صلاته، قال اللّه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عبدي كأنّه يرى أنّ قضاء حوائجه بيد غيري، أما يعلم أنّ قضاء حوائجه بيدي</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 بين أن يكفر إلاّ ترك الصلاة الفريضة متعمّدا أو يتهاون بها فلا يصلّيها</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يتقرّب به إلى اللّه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الصلاة لغير وقتها رفعت له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كما ضيّعتني، و أوّل ما يسأل العبد إذا وقف بين يدي اللّه تعالى عن الصلاة، فإن زكت صلاته زكا سائر عمله، و إن لم تزك صلاته لم يزك عمله</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الشيعة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الصلوات، كيف محافظتهم عليها</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لأمير المؤمنين عليه السّلام كان يوصي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أمر الصلاة، و حافظوا عليها، و استكثروا منها، و تقرّبوا بها، فإنّها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إلى جواب أهل النار حين سئلوا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صلّى اللّه عليه و اله بالحمّة تكون على باب الرجل فهو يغتسل منها في اليوم و الليلة خمس مرّات، فما عسى أن يبقى عليه من الدرن، و قد عرف حقّها رجال من المؤمنين الذين لا تشغلهم عنها زينة متاع، و لا قرّة عين من ولد و لا مال، يقول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 xml:space="preserve">. . .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 الورق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ماء حارّ يستشفي بها المرضى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الربقة، 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هي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في حبل تجعل في عنق البهيمة أو يدها تمسكها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تطلق الصلاة الذنوب كما تطلق الحبال المعقّدة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اله لأبي ذرّ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أبا ذرّ، جعل اللّه جلّ ثناؤه قرّة عيني في الصلاة، و حبّب إليّ الصلاة كما حبّب إلى الجائع الطعام و إلى الظمآن الماء، و إنّ الجائع إذا أكل شبع و إنّ الظمآن إذا شرب روي، و 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أيّما رجل تطوّع في يوم و ليلة اثنتي عشر ركعة سوى المكتوبة كان له حقّا واجبا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دمت في الصلاة فإنّك تقرع باب الملك الجبّار، و من يكثر قرع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مؤمن يقوم مصلّيا إلاّ تناثر عليه البرّ ما بينه و بين العرش و 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الصلاة و من تناجي ما انفتلت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طوبى لأصحاب الألوية يوم القيامة يحملونها فيسبقون الناس إلى الجنّة، ألا و هم السابقون إلى المساجد بالأسحار و غير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الصلاة عماد الدين و اللسان أكبر</w:t>
      </w:r>
      <w:r>
        <w:rPr>
          <w:rFonts w:eastAsia="Amiri" w:cs="Amiri" w:ascii="Amiri" w:hAnsi="Amiri"/>
          <w:color w:val="111111"/>
          <w:sz w:val="28"/>
          <w:szCs w:val="28"/>
          <w:rtl w:val="true"/>
          <w:lang w:bidi="ar-SA"/>
        </w:rPr>
        <w:t xml:space="preserve">. . .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ليس الشأن أن تصلّي و تصوم و تتصدّق، إنّما الشأن أن تكون الصلاة فعلت بقلب نقيّ و عمل عند اللّه مرضيّ و خشوع سويّ، و ابقاء للجدّ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عند الركوع و السجود و ما بينهما تبتلّت العروق و المفاصل حتّى تستوفى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تأتي به من جميع صلواتك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انظر فيم تصلّي و على ما تصلّي، إن لم تكن من وجهه و حلّه </w:t>
      </w:r>
    </w:p>
    <w:p>
      <w:pPr>
        <w:pStyle w:val="BookText"/>
        <w:rPr/>
      </w:pPr>
      <w:r>
        <w:rPr>
          <w:rFonts w:ascii="IRNazanin" w:hAnsi="IRNazanin" w:eastAsia="IRNazanin"/>
          <w:color w:val="111111"/>
          <w:sz w:val="28"/>
          <w:sz w:val="28"/>
          <w:szCs w:val="28"/>
          <w:rtl w:val="true"/>
          <w:lang w:bidi="fa-IR"/>
        </w:rPr>
        <w:t>فلا قبول</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قام إلى الصلاة تغيّر لونه، فإذا سجد لم يرفع رأسه حتّى يرفضّ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يصلّي في اليوم و الليلة ألف ركعة و كانت الريح تميله بمنزلة السنبلة، و كانت له خمسمائة نخلة، فكان يصلّي عند كلّ نخلة ركعتين، و كان إذا قام في صلاته غشي لونه لون آخر، و كان قيامه في صلاته قيام العبد الذليل بين يدي الملك الجليل، كانت أعضاؤه ترتعد من خشية اللّه و كان يصلّي صلاة مودّع يرى أنّه لا يصلّي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إذا قام إلى الصلاة تغيّر لونه، و أصابته رعدة و حال أمره، فربما سأله عن حاله من لا يعرف أمره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الوقوف بين يدي ملك عظيم، و كان إذا وقف في الصلاة لم يشتغل بغيرها، و لم يسمع شيئا لشغله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بعض ولده في بعض الليالي فانكسرت يده، فصاح أهل الدار و أتاهم الجيران، و جيء بالمجبّر فجبّر الصبيّ و هو يصيح من الألم، و كلّ ذلك لا يسمعه فلمّا أصبح رأى الصبيّ يده مربوطة إلى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حريق في بيت هو فيه ساجد،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النار النار، فما رفع رأسه حتّى اطفئت، فقيل له بعد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ألهاك عنها؟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ألهتني عنها النار الكبرى</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يرفضّ 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يسيل و يجري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شغلك عنها و تركتها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المجتبى عليه السّلام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إذا قام في صلاته ترتعد فرائصه بين يدي ربّه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الأخبار في خشوع النبيّ و الأئمّة عليهم السّلام كثيرة جدّا، راجع أبواب تاريخهم و البحار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النبيّ صلّى اللّه عليه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صلاته عن الفحشاء و المنكر لم يزدد من اللّه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يطع الصلاة، و طاعة الصلاة أن تنهى عن الفحشاء و المنكر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روي أنّ فتى من الأنصار كان يصلّي الصلاة مع رسول اللّه صلّى اللّه عليه و اله و يرتكب الفواحش، فوصف ذلك لرسول اللّه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يصلّي بالنهار و يسرق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أقبلت صلاته أم لم تقبل، فلينظر هل منعته صلاته عن الفحشاء و المنكر؟ فبقدر ما منعته قبلت منه</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بيت الإخلاص و تنزيه عن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تنزيها من الكبر</w:t>
      </w:r>
      <w:r>
        <w:rPr>
          <w:rFonts w:eastAsia="Amiri" w:cs="Amiri" w:ascii="Amiri" w:hAnsi="Amiri"/>
          <w:color w:val="111111"/>
          <w:sz w:val="28"/>
          <w:szCs w:val="28"/>
          <w:rtl w:val="true"/>
          <w:lang w:bidi="ar-SA"/>
        </w:rPr>
        <w:t xml:space="preserve">. </w:t>
      </w:r>
      <w:r>
        <w:rPr>
          <w:rStyle w:val="FootnoteAnchor"/>
          <w:rtl w:val="true"/>
        </w:rPr>
        <w:footnoteReference w:id="156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w:t>
      </w:r>
    </w:p>
    <w:p>
      <w:pPr>
        <w:pStyle w:val="BookText"/>
        <w:rPr/>
      </w:pPr>
      <w:r>
        <w:rPr>
          <w:rFonts w:ascii="Amiri" w:hAnsi="Amiri" w:eastAsia="Amiri" w:cs="Amiri"/>
          <w:color w:val="111111"/>
          <w:sz w:val="28"/>
          <w:sz w:val="28"/>
          <w:szCs w:val="28"/>
          <w:rtl w:val="true"/>
          <w:lang w:bidi="ar-SA"/>
        </w:rPr>
        <w:t>في الصلاة فإنّ جسده و ثيابه و كلّ شيء حوله يسبّح</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آدم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باب</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للمصنّف رحمه اللّه شرح ذيل الخبر تركناه لطوله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ولد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كيف ولدت له؟ كان يصلّي في اليوم و الليلة ألف ركعة، فمتى كان يتفرّغ للنساء</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و لم يحدّث فيهما نفسه بشيء من امور الدنيا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صلاتك فعليك بالخشوع و الإقبال على صلاتك،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إلى الصلاة فكان هواه و قلبه إلى اللّه تعالى انصرف كيوم ولدته امّه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مقبل على العبد ما لم يلتفت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الرجل ستّون سنة أو سبعون ما قبل اللّه منه صلاة واحدة</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الرجلين من امّتي يقومان في الصلاة و ركوعهما و سجودهما واحد، و إنّ ما بين صلاتيهما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يصلّي فسقط ردائه من منكبه، فلم يسوّه حتّى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 تدري بين يدي من كنت، إنّ العبد لا يقبل منه صلوة إلاّ ما أقبل فيها بقلبه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يتمّ ذلك بالنوافل</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بعض أزواج النبيّ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اله يحدّثنا و نحدّثه فإذا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فكأنّه لم يعرفنا و لم نعرفه، شغلا باللّه عن كلّ شيء</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إذا حضر وقت الصلاة يتململ و يتزلزل،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على السموات و الأرض فأبين أن يحملنها و أشفقن منها</w:t>
      </w:r>
      <w:r>
        <w:rPr>
          <w:rFonts w:eastAsia="Amiri" w:cs="Amiri" w:ascii="Amiri" w:hAnsi="Amiri"/>
          <w:color w:val="111111"/>
          <w:sz w:val="28"/>
          <w:szCs w:val="28"/>
          <w:rtl w:val="true"/>
          <w:lang w:bidi="ar-SA"/>
        </w:rPr>
        <w:t xml:space="preserve">. </w:t>
      </w:r>
      <w:r>
        <w:rPr>
          <w:rStyle w:val="FootnoteAnchor"/>
          <w:rtl w:val="true"/>
        </w:rPr>
        <w:footnoteReference w:id="157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تهاون في الصلاة من الرجال و النساء عاقبه اللّه تعالى بثمانية عشر عقوبة؛ ستّة في الدنيا، و ثلاثة عند موته، و ثلاثة في قبره، و ثلاثة في محشره، و ثلاثة عند الصراط، فأمّا التي في الدنيا؛ ذهاب البركة من رزقه، و ذهاب البركة من حياته، و ذهاب النور </w:t>
      </w:r>
    </w:p>
    <w:p>
      <w:pPr>
        <w:pStyle w:val="BookText"/>
        <w:rPr/>
      </w:pPr>
      <w:r>
        <w:rPr>
          <w:rFonts w:ascii="Amiri" w:hAnsi="Amiri" w:eastAsia="Amiri" w:cs="Amiri"/>
          <w:color w:val="111111"/>
          <w:sz w:val="28"/>
          <w:sz w:val="28"/>
          <w:szCs w:val="28"/>
          <w:rtl w:val="true"/>
          <w:lang w:bidi="ar-SA"/>
        </w:rPr>
        <w:t>من وجهه، و لا حظّ له في الإسلام، و لا يشركه اللّه في دعاء الصالحين، و لا يستجاب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عند الموت فالأوّل؛ يموت ذليلا و عليه ثقلا كأنّه الجبل، و به ضعفا كأنّه يضرب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عطشانا و لو شرب ماء الدنيا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جائعا و لو أكل طعام الدنيا لم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قبره؛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الشديد و يظلم عليه قبره،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 القبر و يكون معذّبا إلى يوم القيامة،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تبشّره الملائكة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المحشر؛ فإنّه يقوم على صورة الحمار و يعطى كتابه بشماله و يحاسبه اللّه حسابا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على الصراط فلا ينظر اللّه إليه و لا يزكّيه و لا يقبل منه صرفا و لا عدلا، و يحاسبه اللّه على الصراط ألف عام ثم يؤمر به إلى النار مع الداخلين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صلوات اللّه عليها، أنّها سألت أباها محمّدا صلّى اللّه عليه و اله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ما لمن تهاون بصلاته من الرجال و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تهاون بصلاته من الرجال و النساء، ابتلاه اللّه بخمسة عشر خصلة، ستّ منها في دار الدنيا، و ثلاث عند موته، و ثلاث في قبره، و ثلاث في القيامة إذا خرج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اللواتي تصيبه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يرفع اللّه البركة من عمره، و يرفع اللّه البركة من رزقه، و يمحو اللّه عزّ و جلّ سيماء الصالحين من وجهه، و كلّ عمل يعمله لا يؤجر عليه، و لا يرتفع دعاؤه إلى السماء، و السادسة ليس له حظّ في دعاء الصالحين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اللواتي تصيبه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فأولاهنّ، أنّه يموت ذليلا، و الثانية، يموت </w:t>
      </w:r>
    </w:p>
    <w:p>
      <w:pPr>
        <w:pStyle w:val="BookText"/>
        <w:rPr/>
      </w:pPr>
      <w:r>
        <w:rPr>
          <w:rFonts w:ascii="Amiri" w:hAnsi="Amiri" w:eastAsia="Amiri" w:cs="Amiri"/>
          <w:color w:val="111111"/>
          <w:sz w:val="28"/>
          <w:sz w:val="28"/>
          <w:szCs w:val="28"/>
          <w:rtl w:val="true"/>
          <w:lang w:bidi="ar-SA"/>
        </w:rPr>
        <w:t>جائعا، و الثالثة، يموت عطشانا، فلو سقي من أنهار الدنيا لم يرو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فأولاهنّ، يوكّل اللّه به ملكا يزعجه في قبره، و الثانية، يضيق عليه قبره، و الثالثة، 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يوم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فأولاهنّ، أن يوكّل اللّه به ملكا يسحبه على وجهه و الخلايق ينظرون إليه،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حسابا شديدا، و الثالثة، لا ينظر اللّه إليه، و لا يزكّيه، و له عذاب أليم</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 على وجه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صلوته حتّى تراها الناس، و أساءها حين يخلو، فتلك استهانة</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ليصلّي الصلاة، لا يكتب له سدسها و لا عشرها، و إنّما يكتب للعبد من صلاته ما عقل منها</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انو عند افتتاح الصلاة ذكر اللّه و ذكر رسول اللّه صلّى اللّه عليه و اله، و اجعل واحدا من الأئمّة عليهم السّلام نصب عينيك</w:t>
      </w:r>
      <w:r>
        <w:rPr>
          <w:rFonts w:eastAsia="Amiri" w:cs="Amiri" w:ascii="Amiri" w:hAnsi="Amiri"/>
          <w:color w:val="111111"/>
          <w:sz w:val="28"/>
          <w:szCs w:val="28"/>
          <w:rtl w:val="true"/>
          <w:lang w:bidi="ar-SA"/>
        </w:rPr>
        <w:t xml:space="preserve">. </w:t>
      </w:r>
      <w:r>
        <w:rPr>
          <w:rStyle w:val="FootnoteAnchor"/>
          <w:rtl w:val="true"/>
        </w:rPr>
        <w:footnoteReference w:id="157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و أوقعه في العظايم</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ذعره ذعرا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 و 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و ذعر ذعرا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عزّ و جلّ لمؤمن الورع و الزهد و الإقبال إلى اللّه عزّ و جلّ في الصلاة في الدنيا إلاّ رجوت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لاحبّ للرجل منكم المؤمن إذا قام في صلاة فريضة أن يقبل بقلبه إلى اللّه و لا يشغل قلبه بأمر الدنيا، فليس من مؤمن يقبل بقلبه في صلاته إلى اللّه إلاّ أقبل اللّه إليه بوجهه و أقبل بقلوب المؤمنين إليه بالمحبّة له بعد حبّ اللّه عزّ و جلّ إيّاه</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فآيس من الدنيا و ما فيها و الخلق و ما هم فيه، و فرّغ قلبك عن كلّ شاغل يشغلك عن اللّه تعالى و عاين بسرّك عظمة اللّه عزّ و جلّ، و اذكر وقوفك بين يديه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كبّرت فاستصغر ما بين السموات العلى و الثرى دون كبريائه، فإنّ اللّه تعالى إذا اطّلع على قلب العبد و هو يكبّر و في قلبه عارض عن حقيقة تكبيره،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أ تخدعني و عزّتي و جلالي لأحرمنّك حلاوة ذكري و لأحجبنّك عن قربي و المسرّة بمناجاتي</w:t>
      </w:r>
      <w:r>
        <w:rPr>
          <w:rFonts w:eastAsia="Amiri" w:cs="Amiri" w:ascii="Amiri" w:hAnsi="Amiri"/>
          <w:color w:val="111111"/>
          <w:sz w:val="28"/>
          <w:szCs w:val="28"/>
          <w:rtl w:val="true"/>
          <w:lang w:bidi="ar-SA"/>
        </w:rPr>
        <w:t xml:space="preserve">. . . </w:t>
      </w:r>
      <w:r>
        <w:rPr>
          <w:rStyle w:val="FootnoteAnchor"/>
          <w:rtl w:val="true"/>
        </w:rPr>
        <w:footnoteReference w:id="157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مرضاة اللّه تعالى و حبّ الملائكة و سنّة الأنبياء، و نور المعرفة، و أصل الإيمان، و إجابة الدعاء، و قبول الأعمال، و بركة </w:t>
      </w:r>
    </w:p>
    <w:p>
      <w:pPr>
        <w:pStyle w:val="BookText"/>
        <w:rPr/>
      </w:pPr>
      <w:r>
        <w:rPr>
          <w:rFonts w:ascii="Amiri" w:hAnsi="Amiri" w:eastAsia="Amiri" w:cs="Amiri"/>
          <w:color w:val="111111"/>
          <w:sz w:val="28"/>
          <w:sz w:val="28"/>
          <w:szCs w:val="28"/>
          <w:rtl w:val="true"/>
          <w:lang w:bidi="ar-SA"/>
        </w:rPr>
        <w:t>في الرزق، و راحة في البدن، و سلاح على الأعداء، و كراهة الشيطان، و شفيع بين صاحبها و ملك الموت، و سراج في القبر، و فراش تحت جنبيه، و جواب منكر و نكير، و مونس في السرّاء و الضرّاء، و صاير معه في قبره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زينة و زينة الإسلام الصلوات الخمس، و لكلّ شيء ركن و ركن المؤمن الصلوات الخمس، و لكلّ شيء سراج و سراج قلب المؤمن الصلوات الخمس، و لكلّ شيء ثمن و ثمن الجنّة الصلوات الخمس، و لكلّ شيء براءة و براءة المؤمن من النار الصلوات الخمس، و لكلّ شيء أمان و أمان المؤمن من القطيعة و الفرقة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الدنيا و الآخرة في الصلاة، و بها يتبيّن المؤمن من الكافر، و المخلص من المنافق، و هي عماد الدين و ملاذ الجسد، و زين الإسلام، و مناجات الحبيب للحبيب، و قضاء الحاجة، و توبة التائب، و تذكرة المنيّة، و البركة في المال، وسعة الرزق، و نور الوجه و عزّ المؤمن، و استنزال الرحمة، و استجابة الدعوة، و استغفار الملائكة، و رغم الملحدين، و قهر الشياطين، و سرور المؤمن، و كفّارة الذنوب، و حصن المال، و قبول الشهادة، و عمران المساجد، و زين البلد، و التواضع للّه، و نفي الكبر، و استكثار القصور، و مهور حور العين، و غرس الأشجار، و هيبة الفجّار، و نثار الرحمة من اللّه تعالى</w:t>
      </w:r>
      <w:r>
        <w:rPr>
          <w:rFonts w:eastAsia="Amiri" w:cs="Amiri" w:ascii="Amiri" w:hAnsi="Amiri"/>
          <w:color w:val="111111"/>
          <w:sz w:val="28"/>
          <w:szCs w:val="28"/>
          <w:rtl w:val="true"/>
          <w:lang w:bidi="ar-SA"/>
        </w:rPr>
        <w:t xml:space="preserve">. </w:t>
      </w:r>
      <w:r>
        <w:rPr>
          <w:rStyle w:val="FootnoteAnchor"/>
          <w:rtl w:val="true"/>
        </w:rPr>
        <w:footnoteReference w:id="158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لعنه اللّه إلى موسى عليه السّلام و هو يناجي ربّه، فقال له 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ترجو منه و هو على هذه الحالة يناجي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منه ما رجوت من أبيه آدم و هو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ممّا ناجى اللّه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لا أقبل الصلاة إلاّ لمن تواضع لعظمتي، و ألزم قلبه خوفي، و قطع نهاره بذكري، و لم يبت مصرّا على الخطيئة، و عرف حقّ أوليائي و أحبّائي،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تعني بأوليائك و أحبّائك إبراهيم و إسحاق 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أنّي أردت بذلك من من أجله خلقت آدم و حوّاء و من أجله خلقت الجنّة و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شققت اسمه من اسمي لأنّي أنا المحمود و هو محمّد،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أنت من امّته إذا عرفته و عرفت منزلته و منزلة أهل بيته، و إنّ مثله و مثل أهل بيته فيمن خلقت كمثل الفردوس في الجنان، لا ينتثر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ييبس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ورقها، و لا يتغيّر طعمها، فمن عرفهم و عرف حقّهم جعلت له عند الجهل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الظلمة نورا، أجيبنه قبل أن يدعوني و أعطينه قبل أن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تعجّلت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 الدنيا دار عقوبة عاقبت فيها آدم عند خطيئته، و جعلتها ملعونة، ملعونة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إلاّ ما كان فيها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 عبادي الصالحين زهدوا فيها بقدر علمهم بي، و سائرهم من خلقي رغبوا فيها بقدر جهلهم بي، و ما أحد من خلقي عظّمها فقرّت عيناه فيها، و لم يحقّرها 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إن لم يثن عليك الناس، و ما عليك أن تكون مذموما عند الناس و كنت عند اللّه محمودا،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إحسانا، و رجل يتدارك 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إن سجد حتّى ينقطع عنقه ما قبل اللّه منه إلاّ بولايتنا </w:t>
      </w:r>
    </w:p>
    <w:p>
      <w:pPr>
        <w:pStyle w:val="BookText"/>
        <w:rPr/>
      </w:pPr>
      <w:r>
        <w:rPr>
          <w:rFonts w:ascii="Amiri" w:hAnsi="Amiri" w:eastAsia="Amiri" w:cs="Amiri"/>
          <w:color w:val="111111"/>
          <w:sz w:val="28"/>
          <w:sz w:val="28"/>
          <w:szCs w:val="28"/>
          <w:rtl w:val="true"/>
          <w:lang w:bidi="ar-SA"/>
        </w:rPr>
        <w:t>أهل البيت، ألا و من عرف حقّنا و رجا الثواب فينا رضي بقوته نصف مدّ كلّ يوم، و ما يستر به عورته، و ما أكنّ رأسه و هم في ذلك و اللّه خائفون وجلون</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الصادق عليه السّلام لابن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جندب، قال اللّه جلّ و عزّ في بعض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يتواضع لعظمتي، و يكفّ نفسه عن الشهوات من أجلي، و يقطع نهاره بذكري، و لا يتعظّم على خلقي، و يطعم الجائع، و يكسو العاري، و يرحم المصاب، و يؤوي الغريب</w:t>
      </w:r>
      <w:r>
        <w:rPr>
          <w:rFonts w:eastAsia="Amiri" w:cs="Amiri" w:ascii="Amiri" w:hAnsi="Amiri"/>
          <w:color w:val="111111"/>
          <w:sz w:val="28"/>
          <w:szCs w:val="28"/>
          <w:rtl w:val="true"/>
          <w:lang w:bidi="ar-SA"/>
        </w:rPr>
        <w:t xml:space="preserve">. . .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شرائط قبول الصلاة الورع، و الولاية لأهل البيت عليهم السّلام، و البرائة من أعدائهم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 موانع قبول الصلاة عقوق الوالدين، و النظر إليهما نظرا ماقتا، و اغتياب المسلم، و الاستخفاف بالصلاة، و شرب الخمر، و نشوز الزوجة و زوجها ساخط عليها، و منع الزكاة، و إمامة رجل يصلّي بقوم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 البول و الغائط، و إباق العبد من سيّده، و عدم حضور القلب في الصلاة، و الظلم، و جور الحاكم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الأخبار في ذلك كثيرة، راجع البحار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مرّ بعضها في أبواب مختلفة و يأتي بعضها في باب الولاية و</w:t>
      </w:r>
      <w:r>
        <w:rPr>
          <w:rFonts w:eastAsia="Amiri" w:cs="Amiri" w:ascii="Amiri" w:hAnsi="Amiri"/>
          <w:color w:val="111111"/>
          <w:sz w:val="28"/>
          <w:szCs w:val="28"/>
          <w:rtl w:val="true"/>
          <w:lang w:bidi="ar-SA"/>
        </w:rPr>
        <w:t>. .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عمل أحبّ إلى اللّه عزّ و جلّ من الصلاة، فلا يشغلنّكم عن أوقاتها شيء من امور الدنيا، فإنّ اللّه عزّ و جلّ ذمّ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 يعني أنّهم غافلون، استهانوا بأوقاتها</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الصلاة عارفا بحقّها غفر له</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إلى الصلاة فليصلّ صلاة مودّع</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صابون الخطايا</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حصن الرحمن و مدحرة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bookmarkStart w:id="429" w:name="pg14582_163493"/>
    </w:p>
    <w:p>
      <w:pPr>
        <w:pStyle w:val="Heading4"/>
        <w:numPr>
          <w:ilvl w:val="3"/>
          <w:numId w:val="1"/>
        </w:numPr>
        <w:rPr/>
      </w:pPr>
      <w:bookmarkStart w:id="430" w:name="__RefHeading___Toc1100744_1878427129"/>
      <w:bookmarkStart w:id="431" w:name="_Toc174"/>
      <w:bookmarkEnd w:id="429"/>
      <w:bookmarkEnd w:id="430"/>
      <w:r>
        <w:rPr>
          <w:rtl w:val="true"/>
        </w:rPr>
        <w:t>الفصل الثانيّ</w:t>
      </w:r>
      <w:r>
        <w:rPr>
          <w:rtl w:val="true"/>
        </w:rPr>
        <w:t xml:space="preserve">: </w:t>
      </w:r>
      <w:r>
        <w:rPr>
          <w:rtl w:val="true"/>
        </w:rPr>
        <w:t>صلاة الليل</w:t>
      </w:r>
      <w:bookmarkEnd w:id="431"/>
    </w:p>
    <w:p>
      <w:pPr>
        <w:pStyle w:val="Heading5"/>
        <w:numPr>
          <w:ilvl w:val="4"/>
          <w:numId w:val="1"/>
        </w:numPr>
        <w:rPr/>
      </w:pPr>
      <w:bookmarkStart w:id="432" w:name="__RefHeading___Toc1100746_1878427129"/>
      <w:bookmarkStart w:id="433" w:name="_Toc175"/>
      <w:bookmarkEnd w:id="432"/>
      <w:r>
        <w:rPr>
          <w:rtl w:val="true"/>
        </w:rPr>
        <w:t>الآيات</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 . </w:t>
      </w:r>
      <w:r>
        <w:rPr>
          <w:rStyle w:val="FootnoteAnchor"/>
          <w:rtl w:val="true"/>
        </w:rPr>
        <w:footnoteReference w:id="15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 وَ اَللّهُ يُقَدِّرُ اَللَّيْلَ وَ اَلنَّهارَ عَلِمَ أَنْ لَنْ تُحْصُوهُ فَتابَ عَلَيْكُمْ فَاقْرَؤُا ما تَيَسَّرَ مِنَ اَلْقُرْآنِ</w:t>
      </w:r>
      <w:r>
        <w:rPr>
          <w:rFonts w:eastAsia="Amiri" w:cs="Amiri" w:ascii="Amiri" w:hAnsi="Amiri"/>
          <w:color w:val="111111"/>
          <w:sz w:val="28"/>
          <w:szCs w:val="28"/>
          <w:rtl w:val="true"/>
          <w:lang w:bidi="ar-SA"/>
        </w:rPr>
        <w:t xml:space="preserve">. . . </w:t>
      </w:r>
      <w:r>
        <w:rPr>
          <w:rStyle w:val="FootnoteAnchor"/>
          <w:rtl w:val="true"/>
        </w:rPr>
        <w:footnoteReference w:id="1592"/>
      </w:r>
    </w:p>
    <w:p>
      <w:pPr>
        <w:pStyle w:val="Heading5"/>
        <w:numPr>
          <w:ilvl w:val="4"/>
          <w:numId w:val="1"/>
        </w:numPr>
        <w:rPr/>
      </w:pPr>
      <w:bookmarkStart w:id="434" w:name="__RefHeading___Toc1100748_1878427129"/>
      <w:bookmarkStart w:id="435" w:name="_Toc176"/>
      <w:bookmarkEnd w:id="434"/>
      <w:r>
        <w:rPr>
          <w:rtl w:val="true"/>
        </w:rPr>
        <w:t>الأخبار</w:t>
      </w:r>
      <w:bookmarkEnd w:id="4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اللّه </w:t>
      </w:r>
    </w:p>
    <w:p>
      <w:pPr>
        <w:pStyle w:val="BookText"/>
        <w:rPr/>
      </w:pPr>
      <w:r>
        <w:rPr>
          <w:rFonts w:ascii="Amiri" w:hAnsi="Amiri" w:eastAsia="Amiri" w:cs="Amiri"/>
          <w:color w:val="111111"/>
          <w:sz w:val="28"/>
          <w:sz w:val="28"/>
          <w:szCs w:val="28"/>
          <w:rtl w:val="true"/>
          <w:lang w:bidi="ar-SA"/>
        </w:rPr>
        <w:t>عزّ و جلّ به موسى بن عمران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أنّه يحبّني فإذا جنّه الليل نام عنّي، أ ليس كلّ محبّ يحبّ خلوة حبيبه؟ ها أنا ذا يا بن عمران، مطّلع على أحبّائي، إذا جنّهم الليل حوّلت أبصارهم من قلوبهم، و مثّلت عقوبتي بين أعينهم، يخاطبوني عن المشاهدة، و يكلّموني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عمران، هب لي من قلبك الخشوع و من بدنك الخضوع، و من عينيك الدموع في ظلم الليل، و ادعني فإنّك تجدني قريبا مجيبا</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بيان مفردات الحديث في باب الحبّ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ما شئت فإنّك مفارقه، و اعمل ما شئت فإنّك ملاقيه، شرف المؤمن صلاته بالليل، و عزّه كفّه عن أعراض الناس</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العرض جمع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لا داوم له، متاع الدنيا و حطامها، و المراد استغناءه عن الناس كما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امّتي حملة القرآن و أصحاب الليل</w:t>
      </w:r>
      <w:r>
        <w:rPr>
          <w:rFonts w:eastAsia="Amiri" w:cs="Amiri" w:ascii="Amiri" w:hAnsi="Amiri"/>
          <w:color w:val="111111"/>
          <w:sz w:val="28"/>
          <w:szCs w:val="28"/>
          <w:rtl w:val="true"/>
          <w:lang w:bidi="ar-SA"/>
        </w:rPr>
        <w:t xml:space="preserve">. </w:t>
      </w:r>
      <w:r>
        <w:rPr>
          <w:rStyle w:val="FootnoteAnchor"/>
          <w:rtl w:val="true"/>
        </w:rPr>
        <w:footnoteReference w:id="159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بن أبي طالب عليهم السّلام عن النبيّ صلّى اللّه عليه و اله أنّه قال في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درجات و ثلاث كفّارات، و ثلاث مهلكات و ثلاث منجيات، 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فإسباغ الوضوء في السبرات و انتظار </w:t>
      </w:r>
    </w:p>
    <w:p>
      <w:pPr>
        <w:pStyle w:val="BookText"/>
        <w:rPr/>
      </w:pPr>
      <w:r>
        <w:rPr>
          <w:rFonts w:ascii="Amiri" w:hAnsi="Amiri" w:eastAsia="Amiri" w:cs="Amiri"/>
          <w:color w:val="111111"/>
          <w:sz w:val="28"/>
          <w:sz w:val="28"/>
          <w:szCs w:val="28"/>
          <w:rtl w:val="true"/>
          <w:lang w:bidi="ar-SA"/>
        </w:rPr>
        <w:t>الصلاة بعد الصلاة، و المشي بالليل و النهار إلى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 إطعام الطعام، و التهجّد بالليل و 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 هوى متّبع، و إعجاب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في السرّ و العلانية، و القصد في الغنى و الفقر، و كلمة العدل في الرضا و السخط</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السبرة جمع سبرات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الغداة الباردة أو شدّة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صلّى اللّه عليه و اله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و الإفطار في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التهجّد من آخر الليل</w:t>
      </w:r>
      <w:r>
        <w:rPr>
          <w:rFonts w:eastAsia="Amiri" w:cs="Amiri" w:ascii="Amiri" w:hAnsi="Amiri"/>
          <w:color w:val="111111"/>
          <w:sz w:val="28"/>
          <w:szCs w:val="28"/>
          <w:rtl w:val="true"/>
          <w:lang w:bidi="ar-SA"/>
        </w:rPr>
        <w:t xml:space="preserve">. . .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روح اللّه تعالى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بالليل و</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المتهجّدين بالليل من أحسن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خلوا باللّه فكساهم اللّه من نوره</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عليك بصلاة الليل و عليك بصلاة الليل و عليك بصلاة الليل</w:t>
      </w:r>
      <w:r>
        <w:rPr>
          <w:rFonts w:eastAsia="Amiri" w:cs="Amiri" w:ascii="Amiri" w:hAnsi="Amiri"/>
          <w:color w:val="111111"/>
          <w:sz w:val="28"/>
          <w:szCs w:val="28"/>
          <w:rtl w:val="true"/>
          <w:lang w:bidi="ar-SA"/>
        </w:rPr>
        <w:t xml:space="preserve">. </w:t>
      </w:r>
      <w:r>
        <w:rPr>
          <w:rStyle w:val="FootnoteAnchor"/>
          <w:rtl w:val="true"/>
        </w:rPr>
        <w:footnoteReference w:id="159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عن آبائه عن عليّ بن أبي طالب عليهم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 و رضى الربّ، و تمسّك بأخلاق النبيّين، و تعرّض للرحمة</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يعقوب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صلوة الليل و هو يجوع، إنّ صلاة الليل تضمن رزق النهار</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يعذّب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الذين يتحابّون في جلالي، و يعمرون مساجدي، و يستغفرون بالأسحار لأنزلت عذابي</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يوما في حرب صفّين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يترك صلاة الليل قطّ حتّى في ليلة الهرير</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الليلة التي وقعت فيها وقعة كانت بين عليّ عليه السّلام و معاوية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توقيع العسكري عليه السّلام إلى عليّ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بصلوة الليل، فإنّ النبيّ صلّى اللّه عليه و اله أوصى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بصلاة الليل، و من استخفّ بصلاة الليل فليس منّا، فاعمل بوصيّتي، و آمر جميع شيعتي حتّى يعملوا عليه</w:t>
      </w:r>
      <w:r>
        <w:rPr>
          <w:rFonts w:eastAsia="Amiri" w:cs="Amiri" w:ascii="Amiri" w:hAnsi="Amiri"/>
          <w:color w:val="111111"/>
          <w:sz w:val="28"/>
          <w:szCs w:val="28"/>
          <w:rtl w:val="true"/>
          <w:lang w:bidi="ar-SA"/>
        </w:rPr>
        <w:t xml:space="preserve">. . . </w:t>
      </w:r>
      <w:r>
        <w:rPr>
          <w:rStyle w:val="FootnoteAnchor"/>
          <w:rtl w:val="true"/>
        </w:rPr>
        <w:footnoteReference w:id="160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كفّارة لما اجترح </w:t>
      </w:r>
    </w:p>
    <w:p>
      <w:pPr>
        <w:pStyle w:val="BookText"/>
        <w:rPr/>
      </w:pP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اجترح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اكتسبه، و اجترح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ارتكبه، و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مناهي النبيّ صلّى اللّه عليه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بقيام الليل حتّى ظننت أنّ خيار امّتي لن يناموا</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رحمه اللّه عند الكعبة فذكر مواعظه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ركعتين في سواد الليل لوحشة القبور</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العسكريّ عن آبائه عن الصادق عليهم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تذهب بذنوب النهار</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إبراهيم خليلا إلاّ لإطعامه الطعام، و صلاته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إلاّ بوتر</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ذيل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ينقضي ليله و في ذمّته وتر تركها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w:t>
      </w:r>
    </w:p>
    <w:p>
      <w:pPr>
        <w:pStyle w:val="BookText"/>
        <w:rPr/>
      </w:pPr>
      <w:r>
        <w:rPr>
          <w:rFonts w:ascii="Amiri" w:hAnsi="Amiri" w:eastAsia="Amiri" w:cs="Amiri"/>
          <w:color w:val="111111"/>
          <w:sz w:val="28"/>
          <w:sz w:val="28"/>
          <w:szCs w:val="28"/>
          <w:rtl w:val="true"/>
          <w:lang w:bidi="ar-SA"/>
        </w:rPr>
        <w:t>قد حرمت الصلاة بالليل،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ليكذب الكذبة فيحرم بها صلاة الليل، فإذا حرم بها صلاة الليل حرم بها الرزق</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منافاة بين الخبرين الأخيرين و الخبر المتقدّم بأنّ صلاة الليل تذهب بذنوب النهار، لأنّ الذنوب مختلفة؛ عظام و غير عظام، فبعض الذنوب مثل الكذب يحرم الرجل صلاة الليل و بعضها لا يحرم صلاة الليل بل الصلاة تكفّرها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 تدع قيام الليل فإنّ المغبون من حرم قيام الليل</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الريح، و تدرّ الرزق و تقضي الدين، و تذهب بالهمّ و تجلو البصر</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يصلّي فيها بالليل بتلاوة القرآن، تضيء لأهل السماء كما يضيء نجوم السماء لأهل الأرض</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قال الرضا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البيوت التي يصلّي فيها بالليل يزهر نورها لأهل </w:t>
      </w:r>
    </w:p>
    <w:p>
      <w:pPr>
        <w:pStyle w:val="BookText"/>
        <w:rPr/>
      </w:pPr>
      <w:r>
        <w:rPr>
          <w:rFonts w:ascii="Amiri" w:hAnsi="Amiri" w:eastAsia="Amiri" w:cs="Amiri"/>
          <w:color w:val="111111"/>
          <w:sz w:val="28"/>
          <w:sz w:val="28"/>
          <w:szCs w:val="28"/>
          <w:rtl w:val="true"/>
          <w:lang w:bidi="ar-SA"/>
        </w:rPr>
        <w:t>السماء، كما يزهر نور الكواكب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فإنّها سنّة نبيّكم و مطردة الداء عن أجسادكم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إنّ الرجل إذا قام يصلّي أصبح طيّب النفس، و إذا نام حتّى يصبح أصبح ثقيلا موصّما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ظلمة الليل أجعل قبرك روضة من رياض الجنان</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سراج لصاحبها في ظلمة القبر</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مرضات الربّ، و حبّ الملائكة، و سنّة الأنبياء، و نور المعرفة، و أصل الإيمان، و راحة الأبدان، و كراهية الشيطان، و سلاح على الأعداء، و إجابة للدعاء، و قبول الأعمال، و بركة في الرزق، و شفيع بين صاحبها و بين ملك الموت، و سراج في قبره، و فراش تحت جنبه، و جواب مع منكر و نكير، و مونس و زائر في قبره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كانت الصلاة ظلاّ فوقه، و تاجا على رأسه، و لباسا على بدنه، و نورا يسعى بين يديه، و سترا بينه و بين النار، و حجّة للمؤمن بين يدي اللّه تعالى، و ثقلا في الميزان، و جوازا على الصراط، و مفتاحا للجنّة، لأنّ الصلاة تكبير و تحميد و تسبيح و تمجيد و تقديس و تعظيم و قراءة و دعاء، و إنّ أفضل الأعمال كلّها الصلاة لوقتها</w:t>
      </w:r>
      <w:r>
        <w:rPr>
          <w:rFonts w:eastAsia="Amiri" w:cs="Amiri" w:ascii="Amiri" w:hAnsi="Amiri"/>
          <w:color w:val="111111"/>
          <w:sz w:val="28"/>
          <w:szCs w:val="28"/>
          <w:rtl w:val="true"/>
          <w:lang w:bidi="ar-SA"/>
        </w:rPr>
        <w:t xml:space="preserve">. </w:t>
      </w:r>
      <w:r>
        <w:rPr>
          <w:rStyle w:val="FootnoteAnchor"/>
          <w:rtl w:val="true"/>
        </w:rPr>
        <w:footnoteReference w:id="161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شيعتنا من لم يصلّ صلاة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إلى طلوع الشمس، فإنّها ساعة تفتح فيها أبواب السماء، و تهبّ الرياح، و تقسم فيها الأرزاق، و 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 من الليل و لو قدر حلب شاة، و بالأسحار فادع، فإنّ عند ذلك لا تردّ دعوة،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هو يتيقّظ مرّة أو مرّتين في الليل أو مرارا، فإن قام و إلاّ فحج الشيطان، فبال في اذنه، ألا يرى أحدكم إذا كان منه ذاك قام ثقيلا أو كسلان</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بال قائما ففحّج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فرّقهما و باعد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بين الفخذين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سخر منه و ظهر عليه حتّى نام عن طاعة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كونه على ظاهره و خصّ الاذن لأنّه حاسّة الانتباه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البهائي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البول في الاذن كناية عن تلاعب الشيطان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أوّلا أنسب انتهى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بالمعوّذتين و 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قبل اللّه و ترك</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بالوتر الركعات الثلاث، كما هو ظاهر أكثر الأخبار، فالمراد إمّا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مفردة الوتر، أو قراءة الثلاث في كلّ من الثلاث،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الرضا عليه السّلام في سفره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 الشفع يقرء في كلّ ركعة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قُلْ هُوَ اَللّهُ أَحَدٌ ثلاث مرّات، و يقنت في الثانية، ثمّ يقوم فيصلّي الوتر ركعة يقرء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ثلاث مرّات و قُلْ أَعُوذُ بِرَبِّ اَلْفَلَقِ مرّة واحدة، و قُلْ أَعُوذُ بِرَبِّ اَلنّاسِ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الوتر على الشفع يكون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 و كان يحبّ أن يجمعها في الوتر ليكون القرآن كلّه</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وتره إذا أوتر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هو قائم، فواظب على ذلك حتّى يمضي له سنة، كتبه اللّه عنده من المستغفرين بالأسحار، و وجبت له المغفرة من اللّه عزّ و جلّ</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معاوية بن عمّار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بِالْأَسْحارِ هُمْ يَسْتَغْفِرُونَ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يستغفرون اللّه في آخر الوتر في آخر الليل سبعين مرّة</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يتخوّف أن لا يقوم من الليل، يصلّي صلاة الليل إذا انصرف من العشاء الآخرة؟ و هل يجزيه ذلك أم عليه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حتّى يذهب الثلث الأوّل من الليل، و القضاء بالنهار أفضل من تلك الساعة</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الفاضلان إجماع علمائنا على أنّ وقت الليل بعد انتصافه، و كذا نقلا الإجماع على أنّ كلّما قرب من الفجر كان أفضل، و إثباتهما بالأخبار لا يخلو من عسر لاختلافهما، و المشهور بين الأصحاب؛ جواز تقديمها على الانتصاف لمسافر يصدّه جدّه، أو شابّ تمنعه رطوبة رأسه عن القيام إليها في وقتها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كون القضاء أفضل من التقديم فهو المشهور بين الأصحاب، و قد دلّت عليه روايات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الفقيه كان عليّ بن الحسين عليه السّلام يقول العفو ثلاث مائة مرّة في الوتر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قراءة العفو بالنصب أي أسأل العفو، و يحتمل الرفع أي العفو مطلوبي أو مسئولي</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رسول اللّه صلّى اللّه عليه و آله يستغفر في الوتر سبعين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قنوتا في الوتر أطولكم راحة يوم القيامة في الموقف</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أطولكم قنوتا في 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دعاء قنوت الوتر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أطولكم قنوتا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أبي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رجلا قام من الليل فصلّى و أيقظ امرأته فصلّت، فإن أبت نضح في وجهها الماء</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امرأة قامت من الليل فصلّت و أيقظت زوجها، فإن أبى نضحت في وجهه الماء</w:t>
      </w:r>
      <w:r>
        <w:rPr>
          <w:rFonts w:eastAsia="Amiri" w:cs="Amiri" w:ascii="Amiri" w:hAnsi="Amiri"/>
          <w:color w:val="111111"/>
          <w:sz w:val="28"/>
          <w:szCs w:val="28"/>
          <w:rtl w:val="true"/>
          <w:lang w:bidi="ar-SA"/>
        </w:rPr>
        <w:t xml:space="preserve">. </w:t>
      </w:r>
      <w:bookmarkStart w:id="436" w:name="pg14582_163504"/>
    </w:p>
    <w:p>
      <w:pPr>
        <w:pStyle w:val="Heading3"/>
        <w:numPr>
          <w:ilvl w:val="2"/>
          <w:numId w:val="1"/>
        </w:numPr>
        <w:rPr/>
      </w:pPr>
      <w:bookmarkStart w:id="437" w:name="__RefHeading___Toc1100750_1878427129"/>
      <w:bookmarkStart w:id="438" w:name="_Toc177"/>
      <w:bookmarkEnd w:id="436"/>
      <w:bookmarkEnd w:id="437"/>
      <w:r>
        <w:rPr/>
        <w:t>117</w:t>
      </w:r>
      <w:r>
        <w:rPr>
          <w:rtl w:val="true"/>
        </w:rPr>
        <w:t xml:space="preserve">- </w:t>
      </w:r>
      <w:r>
        <w:rPr>
          <w:rtl w:val="true"/>
        </w:rPr>
        <w:t>الصلاة على النبيّ و آله عليهم السّلام</w:t>
      </w:r>
      <w:bookmarkEnd w:id="438"/>
    </w:p>
    <w:p>
      <w:pPr>
        <w:pStyle w:val="Heading4"/>
        <w:numPr>
          <w:ilvl w:val="3"/>
          <w:numId w:val="1"/>
        </w:numPr>
        <w:rPr/>
      </w:pPr>
      <w:bookmarkStart w:id="439" w:name="__RefHeading___Toc1100752_1878427129"/>
      <w:bookmarkStart w:id="440" w:name="_Toc178"/>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Heading4"/>
        <w:numPr>
          <w:ilvl w:val="3"/>
          <w:numId w:val="1"/>
        </w:numPr>
        <w:rPr/>
      </w:pPr>
      <w:bookmarkStart w:id="441" w:name="__RefHeading___Toc1100754_1878427129"/>
      <w:bookmarkStart w:id="442" w:name="_Toc179"/>
      <w:bookmarkEnd w:id="441"/>
      <w:r>
        <w:rPr>
          <w:rtl w:val="true"/>
        </w:rPr>
        <w:t>الأخبار</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بعض الأخبار في باب الدعاء، و لعلّ السرّ في حجب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و آله عليهم السّلام وسائط بين اللّه و بين عباده في قضاء حوائجهم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بدّ من التوسّل بهم في الدعاء، أو لأنّ الصلاة على النبيّ و آله غير محجوبة فإذا ضمّها العبد مع دعائه فالدعاء أيضا غير محجوب لأنّ الكريم يستحيي أن يقبل جزءه و يردّ الآخر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صلّى اللّه عليه و آله فأكثروا الصلاة عليه، فإنّه من صلّى على النبيّ صلاة واحدة صلّى اللّه عليه ألف صلاة </w:t>
      </w:r>
    </w:p>
    <w:p>
      <w:pPr>
        <w:pStyle w:val="BookText"/>
        <w:rPr/>
      </w:pPr>
      <w:r>
        <w:rPr>
          <w:rFonts w:ascii="Amiri" w:hAnsi="Amiri" w:eastAsia="Amiri" w:cs="Amiri"/>
          <w:color w:val="111111"/>
          <w:sz w:val="28"/>
          <w:sz w:val="28"/>
          <w:szCs w:val="28"/>
          <w:rtl w:val="true"/>
          <w:lang w:bidi="ar-SA"/>
        </w:rPr>
        <w:t>في ألف صفّ من الملائكة، و لم يبق شيء ممّا خلقه اللّه إلاّ صلّى على العبد لصلاة اللّه عليه و صلاة ملائكته، فمن لم يرغب في هذا فهو جاهل مغرور، قد برئ اللّه منه و رسوله و أهل بيته</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و على أهل بيتي تذهب بالنفاق</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ارفعوا أصواتكم بالصلاة عليّ فإنّها تذهب بالنفاق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قضيت له مائة حاجة؛ ثلاثون للدنيا و الباقي للآخرة</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الميزان شيء أثقل من الصلاة على محمّد و آل محمّد، و إنّ الرجل لتوضع أعماله في الميزان فيميل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فتميل به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فيخرج الصلاة عليه فيضعها في ميزانه فيرجّح به</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و لم يذكر النبيّ و آله في صلاته يسلك بصلاته غير سبيل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دخل النار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ذكرت عنده فنسي الصلاة عليّ خطئ به طريق الجنّة</w:t>
      </w:r>
      <w:r>
        <w:rPr>
          <w:rFonts w:eastAsia="Amiri" w:cs="Amiri" w:ascii="Amiri" w:hAnsi="Amiri"/>
          <w:color w:val="111111"/>
          <w:sz w:val="28"/>
          <w:szCs w:val="28"/>
          <w:rtl w:val="true"/>
          <w:lang w:bidi="ar-SA"/>
        </w:rPr>
        <w:t xml:space="preserve">. </w:t>
      </w:r>
      <w:r>
        <w:rPr>
          <w:rStyle w:val="FootnoteAnchor"/>
          <w:rtl w:val="true"/>
        </w:rPr>
        <w:footnoteReference w:id="163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على ما يكفّر به ذنوبه فليكثر </w:t>
      </w:r>
    </w:p>
    <w:p>
      <w:pPr>
        <w:pStyle w:val="BookText"/>
        <w:rPr/>
      </w:pPr>
      <w:r>
        <w:rPr>
          <w:rFonts w:ascii="Amiri" w:hAnsi="Amiri" w:eastAsia="Amiri" w:cs="Amiri"/>
          <w:color w:val="111111"/>
          <w:sz w:val="28"/>
          <w:sz w:val="28"/>
          <w:szCs w:val="28"/>
          <w:rtl w:val="true"/>
          <w:lang w:bidi="ar-SA"/>
        </w:rPr>
        <w:t>من الصلاة على محمّد و آل محمّد، فإنّها تهدم الذنوب هدما</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عزّ و جلّ إبراهيم خليلا لكثرة صلاته على محمّد و أهل بيته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عزّ و جلّ رحمة، و من الملائكة تزكية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الناس دعاء،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تَسْلِيماً فإنّه يعني التسليم له فيما ورد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و صلوات ملائكته و أنبيائه و رسله و جميع خلقه على محمّد و آل محمّد، و السّلام عليه و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على النبيّ صلّى اللّه عليه و آله بهذه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و اللّه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الحميد عن أبي عبد اللّه أو أبي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أثقل ما يوضع في الميزان يوم القيامة الصلاة على محمّد و أهل بيته</w:t>
      </w:r>
      <w:r>
        <w:rPr>
          <w:rFonts w:eastAsia="Amiri" w:cs="Amiri" w:ascii="Amiri" w:hAnsi="Amiri"/>
          <w:color w:val="111111"/>
          <w:sz w:val="28"/>
          <w:szCs w:val="28"/>
          <w:rtl w:val="true"/>
          <w:lang w:bidi="ar-SA"/>
        </w:rPr>
        <w:t xml:space="preserve">. </w:t>
      </w:r>
      <w:r>
        <w:rPr>
          <w:rStyle w:val="FootnoteAnchor"/>
          <w:rtl w:val="true"/>
        </w:rPr>
        <w:footnoteReference w:id="164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عن جدّه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على محمّد و آله،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لم يصلّ على آله لم يجد ريح الجنّة، و ريحها يوجد من مسير خمسمائة عام</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النبيّ صلّى اللّه عليه و آله واجبة في كلّ موطن، و عند العطاس، و الذبائح، و غير ذلك</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أجفى الناس رجل ذكرت بين يديه فلم يصلّ عليّ</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أبي عبد اللّه الصادق عليه السّلام بعض الأنبياء فصلّيت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أحد من الأنبياء فابدأ بالصلاة على محمّد و آله ثمّ عليه، صلّى اللّه على محمّد و آله و 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آخر كلامه الصلاة عليّ و على عليّ دخل الجنّة</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فإنّ الصلاة عليّ نور في القبر، و نور على الصراط، و نور في الجنّة</w:t>
      </w:r>
      <w:r>
        <w:rPr>
          <w:rFonts w:eastAsia="Amiri" w:cs="Amiri" w:ascii="Amiri" w:hAnsi="Amiri"/>
          <w:color w:val="111111"/>
          <w:sz w:val="28"/>
          <w:szCs w:val="28"/>
          <w:rtl w:val="true"/>
          <w:lang w:bidi="ar-SA"/>
        </w:rPr>
        <w:t xml:space="preserve">. </w:t>
      </w:r>
      <w:r>
        <w:rPr>
          <w:rStyle w:val="FootnoteAnchor"/>
          <w:rtl w:val="true"/>
        </w:rPr>
        <w:footnoteReference w:id="1648"/>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الجنّ، و يبعد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شيطان الإنس، و يبعد بالصلاة على النبيّ و آله</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فتح اللّه عليه بابا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لم يبق له من ذنوبه ذرّة</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كتابة لم تزل الملائكة تصلّي عليه ما دام ذلك الكتاب مكتوبا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رحمه اللّه في المنية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آداب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كلّما كتب اسم النبيّ صلّى اللّه عليه و آله كتب بعده الصلاة عليه و آله و السّلام، و يصلّي و يسلّم هو بلسانه أيضا، و لا يختصر الصلاة في الكتاب، و لا يسئم من تكريرها و لو وقعت في السطر مرارا كما يفعل بعض المحرومين المتخلّفين من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خلاف الأولى و المنصوص، 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يده، و أقلّ ما في الإخلال بإكمالها تقويت الصواب العظيم عليها، فقد ورد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بن السيابة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يقي اللّه به وجهك من حرّ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 اللّه به وجهك من حرّ جهنّم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أفضل الأعمال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 محمّد مائة مرّة بعد العصر، و ما زدت فهو أفضل</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بعض الأخبار في باب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على بكائهم، فإنّ بكائهم أربعة أشهر شهادة أن لا إله إلاّ اللّه، و أربعة أشهر الصلاة على النبيّ و آله، و أربعة أشهر الدعاء لوالديه</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الصبح و صلاة المغرب قبل أن يثنّي رجليه أو يكلّم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اللهمّ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له مأة حاجة سبعين في الدنيا، و ثلاثين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صلاة اللّه و صلاة ملائكته و صلاة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رحمة من اللّه، و صلاة ملائكته تزكية منهم له، و صلاة المؤمنين دعاء منهم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سرّ آل محمّد في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في الأوّلين، و صلّ على محمّد و آل محمّد في الآخرين، و صلّ على محمّد و آل محمّد في الملاء الأعلى، و صلّ على محمّد و آل محمّد في المرسلين، اللهمّ أعط محمّدا الوسيلة و الشرف و الفضيلة و الدرجة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آمنت بمحمّد و لم أره، فلا تحرمني يوم القيامة رؤيته، و ارزقني صحبته، و توفّني على ملّته، و اسقني من حوضه مشربا رويّا سائغا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أظمأ بعده أبدا،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آمنت بمحمّد و لم أره، فعرّفني في الجنان وجهه، اللهمّ بلّغ روح محمّد عنّي تحيّة كثيرة و سلاما</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صلّى على النبيّ صلّى اللّه عليه و آله بهذه الصلوات هدمت ذنوبه، و محيت خطاياه، </w:t>
      </w:r>
    </w:p>
    <w:p>
      <w:pPr>
        <w:pStyle w:val="BookText"/>
        <w:rPr/>
      </w:pPr>
      <w:r>
        <w:rPr>
          <w:rFonts w:ascii="Amiri" w:hAnsi="Amiri" w:eastAsia="Amiri" w:cs="Amiri"/>
          <w:color w:val="111111"/>
          <w:sz w:val="28"/>
          <w:sz w:val="28"/>
          <w:szCs w:val="28"/>
          <w:rtl w:val="true"/>
          <w:lang w:bidi="ar-SA"/>
        </w:rPr>
        <w:t>و دام سروره، و استجيب دعاؤه، و اعطي أمله، و بسط له في رزقه، و اعين على عدوّه، و هي له سبب أنواع الخير، و يجعل من رفقاء نبيّه في الجنان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يقولهنّ ثلاث مرّات غدوة و ثلاث مرّات عشيّة</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الصلوات عن جنّة الأمان عن الصادق عليه السّلام باختلاف يسير، و زاد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أجود من أعطى، و يا خير من سئل، و يا أرحم من استرحم، اللهمّ صلّ على محمّد و آله في الأوّلين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رواه المحدّث القميّ رحمه اللّه في المفاتيح في أعمال يوم العرفة عن الكفعمي رحمه اللّه و في الباقيات الصالحات عن بعض الكتب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النبيّ و آله مرّة واحدة بنيّة و إخلاص من قلبه، قضى اللّه له مائة حاجة، منها ثلاثون للدنيا و سبعون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كلّ يوم ثلاث مرّات، و في كلّ ليلة ثلاث مرّات حبّا لي و شوقا إليّ، كان حقّا على اللّه عزّ و جلّ أن يغفر له ذنوبه تلك الليلة و ذلك اليوم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ما يرى النائم عمّي حمزة بن عبد المطّلب و أخي جعفر بن أبي طالب و بين يديهما طبق من نبق فأكلا ساعة، فتحوّل النبق عنبا فأكلا ساعة، فتحوّل العنب لهما رطبا فأكلا ساعة، فدنوت منهما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أيّ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 الامّهات وجدنا أفضل الأعمال الصلاة عليك، و سقي الماء، و 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شجر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صلاتنا عليكم و ما خصّنا به من ولايتكم، طيبا لخلقنا، و طهارة لأنفسنا، و تزكية لنا، و كفّارة لذنوبنا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ركوعه و سجوده و 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ذلك بمثل الركوع و السجود و القيام</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في السماء الرابعة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ركعتين في عشرين ألف سنة، كنت خمس ألف سنة في القيام و خمس ألف سنة في الركوع و خمس ألف سنة في السجود و خمس ألف سنة في التشهّد، و هبت ثوابها 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امّتي محتاجون إلى ذلك الثواب؟ بعزّة ربّي، إنّ لكلّ واحد من عصاة امّتي إذا صلّى عليّ مرّة من الثواب أكثر من عبادتك هذه</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الصلوات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سيّدنا محمّد ما اختلف الملوان، و تعاقب العصران، و كرّ الجديدان و استقبل الفرقدان، و بلّغ روحه و أرواح أهل بيته منّا التحيّة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و سلّم عليه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الأردكاني رحمه اللّه في كتابه شرح الصلوات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الصلوات مشهورة بين العامّة و الخاصّة و تكون معادلا بعشرة آلاف من الصلوات و لها قصّة معروفة لمحمود سبكتكين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يجدر ذكره أنّ هذا الكتاب وحيد في نوعه حيث ألّف خصّيصاء في فضيلة الصلاة على محمّد و آله</w:t>
      </w:r>
      <w:r>
        <w:rPr>
          <w:rFonts w:eastAsia="Amiri" w:cs="Amiri" w:ascii="Amiri" w:hAnsi="Amiri"/>
          <w:color w:val="111111"/>
          <w:sz w:val="28"/>
          <w:szCs w:val="28"/>
          <w:rtl w:val="true"/>
          <w:lang w:bidi="ar-SA"/>
        </w:rPr>
        <w:t xml:space="preserve">. </w:t>
      </w:r>
      <w:bookmarkStart w:id="443" w:name="pg14582_163512"/>
    </w:p>
    <w:p>
      <w:pPr>
        <w:pStyle w:val="Heading3"/>
        <w:numPr>
          <w:ilvl w:val="2"/>
          <w:numId w:val="1"/>
        </w:numPr>
        <w:rPr/>
      </w:pPr>
      <w:bookmarkStart w:id="444" w:name="__RefHeading___Toc1100756_1878427129"/>
      <w:bookmarkStart w:id="445" w:name="_Toc180"/>
      <w:bookmarkEnd w:id="443"/>
      <w:bookmarkEnd w:id="444"/>
      <w:r>
        <w:rPr/>
        <w:t>118</w:t>
      </w:r>
      <w:r>
        <w:rPr>
          <w:rtl w:val="true"/>
        </w:rPr>
        <w:t xml:space="preserve">- </w:t>
      </w:r>
      <w:r>
        <w:rPr>
          <w:rtl w:val="true"/>
        </w:rPr>
        <w:t>الصمت و حفظ اللسان</w:t>
      </w:r>
      <w:bookmarkEnd w:id="445"/>
    </w:p>
    <w:p>
      <w:pPr>
        <w:pStyle w:val="Heading4"/>
        <w:numPr>
          <w:ilvl w:val="3"/>
          <w:numId w:val="1"/>
        </w:numPr>
        <w:rPr/>
      </w:pPr>
      <w:bookmarkStart w:id="446" w:name="__RefHeading___Toc1100758_1878427129"/>
      <w:bookmarkStart w:id="447" w:name="_Toc181"/>
      <w:bookmarkEnd w:id="446"/>
      <w:r>
        <w:rPr>
          <w:rtl w:val="true"/>
        </w:rPr>
        <w:t>الآيات</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Heading4"/>
        <w:numPr>
          <w:ilvl w:val="3"/>
          <w:numId w:val="1"/>
        </w:numPr>
        <w:rPr/>
      </w:pPr>
      <w:bookmarkStart w:id="448" w:name="__RefHeading___Toc1100760_1878427129"/>
      <w:bookmarkStart w:id="449" w:name="_Toc182"/>
      <w:bookmarkEnd w:id="448"/>
      <w:r>
        <w:rPr>
          <w:rtl w:val="true"/>
        </w:rPr>
        <w:t>الأخبار</w:t>
      </w:r>
      <w:bookmarkEnd w:id="44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الفقه الحلم و العلم و الصمت، إنّ الصمت باب من أبواب الحكمة، إنّ الصمت يكسب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الخرس</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لا يتكلّمون باللغو و الباطل، و فيما لا يعلمون، و في مقام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 وضع يده على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سالم، احفظ لسانك تسلم و لا تحمل الناس على رقابنا</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في حفظ لسانه</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إنّ هذا اللسان مفتاح خير و مفتاح شرّ، فاختم على لسانك كما تختم على ذهبك و ورقك</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طالبه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الدراهم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في غير ذكر اللّه، فإنّ الذين يكثرون الكلام في غير ذكر اللّه قاسية قلوبهم و لكن لا يعلمون</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فإنّ كثرة الكلام بغير ذكر اللّه تقسو القلب، إنّ أبعد الناس من اللّه القلب القاسي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يشرف على جميع جوارحه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 و يناشدونه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 نعاقب بك</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ويحك و هل يكبّ الناس على مناخرهم في النار 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روايات العامّة أنّ الرجل كان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 صرعه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يقتطعونه من الكلام الذي لا خير فيه، واحدتها حصيدة، تشبيها بما يحصد من الزرع، و تشبيها للسان و ما يقتطعه من القول بحدّ المنجل الذي يحصد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يحسب كلامه من عمله كثر خطاياه و حضر عذابه</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يسبق إلى أوهام أكثر الخلق، من الخواصّ و العوام؛ من أنّ الكلام ليس ممّا يترتّب عليه عقاب، فيجترون على أنواع الكلام بلا تأمّل و تفكّر، مع أنّ أكثر أنواع الكفر و المعاصي من جهة اللسان</w:t>
      </w:r>
      <w:r>
        <w:rPr>
          <w:rFonts w:eastAsia="Amiri" w:cs="Amiri" w:ascii="Amiri" w:hAnsi="Amiri"/>
          <w:color w:val="111111"/>
          <w:sz w:val="28"/>
          <w:szCs w:val="28"/>
          <w:rtl w:val="true"/>
          <w:lang w:bidi="ar-SA"/>
        </w:rPr>
        <w:t>. .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اللّه اللسان </w:t>
      </w:r>
    </w:p>
    <w:p>
      <w:pPr>
        <w:pStyle w:val="BookText"/>
        <w:rPr/>
      </w:pPr>
      <w:r>
        <w:rPr>
          <w:rFonts w:ascii="Amiri" w:hAnsi="Amiri" w:eastAsia="Amiri" w:cs="Amiri"/>
          <w:color w:val="111111"/>
          <w:sz w:val="28"/>
          <w:sz w:val="28"/>
          <w:szCs w:val="28"/>
          <w:rtl w:val="true"/>
          <w:lang w:bidi="ar-SA"/>
        </w:rPr>
        <w:t>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 مغاربها، فسفك بها الدم الحرام و انتهب بها المال الحرام و انتهك بها الفرج الحرام، و عزّتي و جلالي لاعذّبنّك بعذاب لا اعذّب به شيئا من جوارحك</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شؤم ففي اللسان</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بني إسرائيل إذا أراد العبادة صمت قبل ذلك عشر سنين</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تتصدّق بها على نفسك،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عبد حقيقة الإيمان حتّى يخزن لسانه</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 xml:space="preserve">. </w:t>
      </w:r>
      <w:r>
        <w:rPr>
          <w:rStyle w:val="FootnoteAnchor"/>
          <w:rtl w:val="true"/>
        </w:rPr>
        <w:footnoteReference w:id="167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 ينمي الرزق، و ينسئ في الأجل، و يحبّب إلى الأهل، و يدخل الجنّة</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لسليمان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عليك بطول الصمت، فإنّ الندامة على طول الصمت مرّة واحدة خير من الندامة على كثرة الكلام مرّات، يا بنيّ، لو أنّ الكلام كان من فضّة كان ينبغي للصمت أن يكون من ذهب</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العافية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الصمت إلاّ بذكر اللّه، و واحد في ترك مجالسة السفهاء</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لكلّ شيء دليل، و دليل العاقل التفكّر، و دليل التفكّر الصمت</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قلّة المنطق حكم عظيم، فعليكم بالصمت، فإنّه دعة حسنة و قلّة وزر و خفّة من الذنوب</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المتكلّمون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 سالم و شاجب، فأمّا الرابح فالذاكر للّه، و أمّا السالم فالساكت، و أمّا الشاجب فالذي يخوض في الباطل</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 منه، فإنّه يلقي الحكمة، و المؤمن قليل الكلام، كثير العمل، و المنافق كثير الكلام، قليل العمل</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الهالك و كثير الكلام و الهذّاء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الإنسان في حبس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اللسان سلامة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الإنسان من اللسان</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اللسان أشدّ من ضرب السنان</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وصيّته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نوحا عليه السّلام مرّ على كلب كريه المنظر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هذا الكلب، فجثى الكلب و 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ترضى بخلق اللّه فحوّلني يا نبيّ اللّه، فتحيّر نوح عليه السّلام و أقبل يلوم نفسه بذلك و ناح على نفسه أربعين سنة حتّى ناداه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تنوح يا نوح، فقد تبت عليك</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بكى على الزلّة المغفورة على نفسه المعصومة و أنت يا غافل لا تبكي على الكبيرة و على نفسك العاصية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جثى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جلس على ركبتيه أو قام على أطراف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بلسان طلق ذلق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تكلّم بلسان فصيح بليغ</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مرّ على امرأة و هي تبكي على ولدها،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مات شهيدا،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أيّتها المرأة؟ فلعلّه كان يبخل بما لا يضرّه و يقول فيما </w:t>
      </w:r>
    </w:p>
    <w:p>
      <w:pPr>
        <w:pStyle w:val="BookText"/>
        <w:rPr/>
      </w:pPr>
      <w:r>
        <w:rPr>
          <w:rFonts w:ascii="Amiri" w:hAnsi="Amiri" w:eastAsia="Amiri" w:cs="Amiri"/>
          <w:color w:val="111111"/>
          <w:sz w:val="28"/>
          <w:sz w:val="28"/>
          <w:szCs w:val="28"/>
          <w:rtl w:val="true"/>
          <w:lang w:bidi="ar-SA"/>
        </w:rPr>
        <w:t>لا يعنيه</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 منه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كان يتكلّم فيما لا يعنيه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لمّا كثر ولده و ولد ولده، كانوا يتحدّثون عنده و هو ساكت،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جلاله لمّا أخرجني من جواره، عهد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كلامك ترجع إلى جواري</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ألسنتهم مسجونة، و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لسرّ اللّه، إن وجدوا له أهلا نبذوا إليه نبذا، و إن لم يجدوا له أهلا ألقوا على ألسنتهم أقفالا غيبوا مفاتيحها، و جعلوا على أفواههم أوكية، صلب صلاب أصلب من الجبال لا ينحت منهم شيء، خزّان العلم، و معدن الحلم و الحكم، و تبّاع النبيّين و الصدّيقين و الشهداء و الصالحين، أكياس يحسبهم المنافق خرساء عمياء بلهاء، و ما بالقوم من خرس و لا عمى و لا بله، إنّهم لأكياس فصحاء حلماء حكماء أتقياء بررة صفوة اللّه، أسكنتهم الخشية للّه و أعيتهم ألسنتهم خوفا من اللّه و كتمانا لسرّه</w:t>
      </w:r>
      <w:r>
        <w:rPr>
          <w:rFonts w:eastAsia="Amiri" w:cs="Amiri" w:ascii="Amiri" w:hAnsi="Amiri"/>
          <w:color w:val="111111"/>
          <w:sz w:val="28"/>
          <w:szCs w:val="28"/>
          <w:rtl w:val="true"/>
          <w:lang w:bidi="ar-SA"/>
        </w:rPr>
        <w:t xml:space="preserve">. . .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شدّ شيء و شدّة، و منه الوكاء؛ الخيط الذي تشدّ به الصرّة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الجمع أوكية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السكوت و الكلام، فكلّ نظر ليس فيه اعتبار فهو سهو، و كلّ سكوت ليس فيه فكر فهو غفلة، و كلّ كلام ليس فيه ذكر فهو لغو، فطوبى </w:t>
      </w:r>
    </w:p>
    <w:p>
      <w:pPr>
        <w:pStyle w:val="BookText"/>
        <w:rPr/>
      </w:pPr>
      <w:r>
        <w:rPr>
          <w:rFonts w:ascii="Amiri" w:hAnsi="Amiri" w:eastAsia="Amiri" w:cs="Amiri"/>
          <w:color w:val="111111"/>
          <w:sz w:val="28"/>
          <w:sz w:val="28"/>
          <w:szCs w:val="28"/>
          <w:rtl w:val="true"/>
          <w:lang w:bidi="ar-SA"/>
        </w:rPr>
        <w:t>لمن كان نظره عبرا و سكوته فكرا و كلامه ذكرا و بكى على خطيئته، و آمن الناس شرّه</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كلّ قول ليس للّه فيه ذكر فلغو، و كلّ صمت ليس فيه فكر فسهو، و كلّ نظر ليس فيه اعتبار فلهو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الصمت و المشي إلى بيته</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عن أبي عبد اللّه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في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ستر اللّه عورته</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عليه السّلام عن الصمت،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 العمى، و زين العرض، و فاعله في راحة، و جليسه آمن</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أبا ذرّ، الجليس الصالح خير من الوحدة، و الوحدة خير من جليس السوء، و إملاء الخير خير من السكوت، و السكوت خير من إملاء الشرّ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إنّ اللّه عزّ و جلّ عند لسان كلّ قائل، فليتّق اللّه امرء و 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اترك فضول الكلام، و 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كفى بالمرء كذبا أن يحدّث بكلّ ما يسمع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ما من شيء أحقّ بطول السجن من اللسان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يا أبا ذرّ، ما عمل من لم يحفظ لسانه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أبا ذرّ، الكلمة الطيّبة صدقة و كلّ خطوة تخطوها إلى الصلاة صدقة</w:t>
      </w:r>
      <w:r>
        <w:rPr>
          <w:rFonts w:eastAsia="Amiri" w:cs="Amiri" w:ascii="Amiri" w:hAnsi="Amiri"/>
          <w:color w:val="111111"/>
          <w:sz w:val="28"/>
          <w:szCs w:val="28"/>
          <w:rtl w:val="true"/>
          <w:lang w:bidi="ar-SA"/>
        </w:rPr>
        <w:t xml:space="preserve">. . .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يا أبا ذرّ، 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 التواضع للّه سبحانه، و ذكر اللّه تعالى على كلّ حال، و قلّة الشيء 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همّ بالحسنة و إن لم تعملها لكيلا تكتب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ملك ما بين فخذيه و بين لحييه 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لنؤخذ بما ينطق به ألسنتنا؟ قال يا أبا ذرّ، و هل يكبّ الناس على مناخرهم في النار إلاّ حصائد ألسنتهم، إنّك لا تزال سالما ما سكتّ، فإذا تكلّمت كتب لك أو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يتكلّم بالكلمة من رضوان اللّه جلّ ثناؤه، فيكتب له رضوانه إلى يوم القيامة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يتكلّم بالكلمة في المجلس ليضحكهم بها فيهوى في جهنّم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ويل للذي يحدّث فيكذب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صمت نجا فعليك بالصدق</w:t>
      </w:r>
      <w:r>
        <w:rPr>
          <w:rFonts w:eastAsia="Amiri" w:cs="Amiri" w:ascii="Amiri" w:hAnsi="Amiri"/>
          <w:color w:val="111111"/>
          <w:sz w:val="28"/>
          <w:szCs w:val="28"/>
          <w:rtl w:val="true"/>
          <w:lang w:bidi="ar-SA"/>
        </w:rPr>
        <w:t xml:space="preserve">. . . </w:t>
      </w:r>
      <w:r>
        <w:rPr>
          <w:rStyle w:val="FootnoteAnchor"/>
          <w:rtl w:val="true"/>
        </w:rPr>
        <w:footnoteReference w:id="1696"/>
      </w:r>
      <w:r>
        <w:rPr>
          <w:rFonts w:ascii="Amiri" w:hAnsi="Amiri" w:eastAsia="Amiri" w:cs="Amiri"/>
          <w:color w:val="111111"/>
          <w:sz w:val="28"/>
          <w:sz w:val="28"/>
          <w:szCs w:val="28"/>
          <w:rtl w:val="true"/>
          <w:lang w:bidi="ar-SA"/>
        </w:rPr>
        <w:t>طوبى لمن عمل بعلمه، و أنفق الفضل من ماله، و أمسك الفضل من قوله</w:t>
      </w:r>
      <w:r>
        <w:rPr>
          <w:rFonts w:eastAsia="Amiri" w:cs="Amiri" w:ascii="Amiri" w:hAnsi="Amiri"/>
          <w:color w:val="111111"/>
          <w:sz w:val="28"/>
          <w:szCs w:val="28"/>
          <w:rtl w:val="true"/>
          <w:lang w:bidi="ar-SA"/>
        </w:rPr>
        <w:t xml:space="preserve">. </w:t>
      </w:r>
      <w:r>
        <w:rPr>
          <w:rStyle w:val="FootnoteAnchor"/>
          <w:rtl w:val="true"/>
        </w:rPr>
        <w:footnoteReference w:id="169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أراد أن يتكلّم بكلام تدبّره في نفسه، فإن كان خيرا أبداه و إن كان شرّا واراه، و إنّ </w:t>
      </w:r>
    </w:p>
    <w:p>
      <w:pPr>
        <w:pStyle w:val="BookText"/>
        <w:rPr/>
      </w:pPr>
      <w:r>
        <w:rPr>
          <w:rFonts w:ascii="Amiri" w:hAnsi="Amiri" w:eastAsia="Amiri" w:cs="Amiri"/>
          <w:color w:val="111111"/>
          <w:sz w:val="28"/>
          <w:sz w:val="28"/>
          <w:szCs w:val="28"/>
          <w:rtl w:val="true"/>
          <w:lang w:bidi="ar-SA"/>
        </w:rPr>
        <w:t>المنافق يتكلّم بما أتى على لسانه لا يدري ما ذا له و ما ذا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سبحانه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جمح الفرس إذا غلب فارسه فيوشك أن يطرح به في مهلكة فيرديه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تلافيك ما فرط من صمتك أيسر من إدراكك ما فات من منطقك</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هانت عليه نفسه من أمّر عليها لسانه</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170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 . </w:t>
      </w:r>
      <w:r>
        <w:rPr>
          <w:rStyle w:val="FootnoteAnchor"/>
          <w:rtl w:val="true"/>
        </w:rPr>
        <w:footnoteReference w:id="170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أكثر دهره صامتا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كان إن غلب على الكلام لم يغلب على السكوت، و كان على أن يسمع أحرص منه على أنّ يتكلّم</w:t>
      </w:r>
      <w:r>
        <w:rPr>
          <w:rFonts w:eastAsia="Amiri" w:cs="Amiri" w:ascii="Amiri" w:hAnsi="Amiri"/>
          <w:color w:val="111111"/>
          <w:sz w:val="28"/>
          <w:szCs w:val="28"/>
          <w:rtl w:val="true"/>
          <w:lang w:bidi="ar-SA"/>
        </w:rPr>
        <w:t xml:space="preserve">. . .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بهذا المعنى حديث طويل عن الحسن بن عليّ عليهما السّلام في باب الاخوّة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كثر كلامه كثر خطؤه، و من كثر خطؤه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علم أنّ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تخزن ذهبك و ورقك، فربّ كلمة سلبت نعمة و جلبت نقمة</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كلّ ما تعلم، فإنّ اللّه سبحانه قد فرض على جوارحك كلّها فرائض يحتجّ بها عليك يوم القيامة</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لمؤمن على الحقيقة إلاّ عند لقاء اللّه، و ما سوى ذلك ففي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تعرف به حال قلبك و نفسك فيما يكون بينك و بين بارئك، و خلوة تنجو بها من آفات الزمان ظاهرا و باطنا، و جوع تميت به الشهوات و الوساوس، و سهر تنوّر به قلبك و تصفّي به طبعك و تزكّي به روحك</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صمت و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سهر و عزلت و ذكرى بدوام ناتمامان جهان را كند اين پنج تمام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إظهار ما في القلب من الصفا و الكدر و العلم و الجهل،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فزن كلامك، و اعرضه على العقل و المعرفة، فإن كان للّه و في اللّه فتكلّم به، و إن كان غير ذلك فالسكوت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على الجوارح عبادة أخفّ مؤنة و أفضل منزلة و أعظم قدرا عند اللّه من كلام فيه رضى اللّه عزّ و جلّ و لوجهه، و نشر آلاء اللّه و نعمائه في عباده، أ لا ترى أنّ اللّه لم يجعل فيما بينه و بين رسله معنى يكشف ما أسرّ إليهم من مكنونات علمه و مخزونات وحيه غير الكلام، و كذلك بين الرسل و بين الامم، ثبت بهذا أنّه أفضل الوسائل و ألطف العبادة، و كذلك لا معصية أثقل على العبد و أسرع عقوبة عند اللّه و أشدّها ملامة و أعجلها سآمة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شآمة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اللسان ترجمان الضمير، و صاحب خبر القلب، و به ينكشف ما في سرّ الباطن، و عليه يحاسب الخلق يوم القيامة، و الكلام خمر يسكر العقول ما كان منه لغير اللّه، و ليس شيء أحقّ بطول السجن من اللسان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عن خبيث الكلام، و في غيره لا تسكت إن استطعت، فأمّا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الصمت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هيئة حسنة رفيعة من اللّه </w:t>
      </w:r>
    </w:p>
    <w:p>
      <w:pPr>
        <w:pStyle w:val="BookText"/>
        <w:rPr/>
      </w:pPr>
      <w:r>
        <w:rPr>
          <w:rFonts w:ascii="Amiri" w:hAnsi="Amiri" w:eastAsia="Amiri" w:cs="Amiri"/>
          <w:color w:val="111111"/>
          <w:sz w:val="28"/>
          <w:sz w:val="28"/>
          <w:szCs w:val="28"/>
          <w:rtl w:val="true"/>
          <w:lang w:bidi="ar-SA"/>
        </w:rPr>
        <w:t>عزّ و جلّ لأهلها و هم امناء أسراره في أرضه</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شعار المحقّقين بحقائق ما سبق و جفّ القلم به، و هو مفتاح كلّ راحة من الدنيا و الآخرة، و فيه رضى اللّه و تخفيف الحساب و الصون من الخطايا و الزلل، و قد جعله اللّه سترا على الجاهل و زينا للعالم، و معه عزل الهوى و رياضة النفس، و حلاوة العبادة و زوال قسوة القلب، و العفاف و المروّة و الظرف، فاغلق باب لسانك عمّا لك منه بدّ، لا سيّما إذا لم تجد أهلا للكلام، و المساعد في المذاكرة للّه و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ربيع بن خثيم يضع قرطاسا بين يديه فيكتب كلّ ما يتكلّم به، ثمّ يحاسب نفسه في عشيّته ما له و ما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نجا الصامتون و بقينا، و كان بعض أصحاب رسول اللّه صلّى اللّه عليه و اله يضع الحصاة في فمه، فإذا أراد أن يتكلّم بما علم أنّه للّه و في اللّه و لوجه اللّه أخرجها من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الصحابة كانوا يتنفّسون تنفّس الغرقاء، و يتكلّمون شبيه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سبب هلاك الخلق و نجاتهم الكلام و الصمت، فطوبى لمن رزق معرفة عيب الكلام و صوابه و علم الصمت و فوائده، فإنّ ذلك من أخلاق الأنبياء و شعار الأصفياء، و من علم قدر الكلام أحسن صحبة الصمت، و من أشرف على ما في لطائف الصمت و ائتمنه على خزائنه كان كلامه و صمته كلّه عبادة، و لا يطّلع على عبادته هذه إلاّ الملك الجبّار</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اللسان و الصمت من أهمّ مسائل الأخلاق حيث يرتكب الإنسان باللسان معاصي كثيرة بلا مؤنة،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آفات اللسان تبلغ مأتين، بعضها من الكبائر </w:t>
      </w:r>
    </w:p>
    <w:p>
      <w:pPr>
        <w:pStyle w:val="BookText"/>
        <w:rPr/>
      </w:pPr>
      <w:r>
        <w:rPr>
          <w:rFonts w:ascii="Amiri" w:hAnsi="Amiri" w:eastAsia="Amiri" w:cs="Amiri"/>
          <w:color w:val="111111"/>
          <w:sz w:val="28"/>
          <w:sz w:val="28"/>
          <w:szCs w:val="28"/>
          <w:rtl w:val="true"/>
          <w:lang w:bidi="ar-SA"/>
        </w:rPr>
        <w:t>كالكذب و الغيبة و البهتان و التعيير و السبّ و الفحش و اللعن و الغناء و السخريّة و المدح في غير مورده و الذمّ و المزاح و المراء و النميمة و الحلف كذبا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يدلّ على المقام الأخبار الواردة في ذمّ هذه المعاصي لاحظ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آفات اللسان فضول الكلام و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اللسان أضرّ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أكثر ما تقدّم من الرذائل المذكورة في هذا المقام من الكذب و الغيبة، و البهتان، و الشماتة، و السخريّة، و المزاح و غيرها، و في 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التكلّم بما لا يعني و الفضول و الخوض في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آفات اللسان و هو أضرّ الجوارح بالإنسان، و أعظمها إهلاكا له، و آفاته أكثر من آفات سائر الأعضاء، و هي و إن كانت من المعاصي الظاهرة، إلاّ أنّها تؤدّي إلى مساوئ الأخلاق و الملكات، إذ الأخلاق إنّما ترسّخ في النفس بتكرير الأعمال، و الأعمال إنّما تصدر من القلب بتوسّط الجوارح</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الصمت 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منجاة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القلب خازن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جموح بصاحبه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آية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من عقل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ترجمان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روضة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وقار و 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السكوت على الأحمق أفضل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سبع إن أطلقته 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الصمت بغير تفكّر خرس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ميزان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التثبّت في القول يؤمن العثار و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الألسن تترجم عمّا تجنّه الضمائر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زين العلم و عنوان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بالحقّ خير من العيّ و 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يتكلّم إلاّ لحاجته أو لحجّته و لا يشتغل إلاّ بصلاح آخرته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الحظّ للإنسان في الاذن لنفسه و في اللسان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إذا سكت فكر، و إذا نطق ذكر، و إذا نظر اعتبر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يكسيك الوقار و يكفيك مؤنة الاعتذار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يوزن بقوله، و يقوّم بفعله، فقل ما يترجّح زنته، و افعل ما تجلّ قيمته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بين خلّتي سوء، هما الإكثار و الإقلال؛ فالإكثار هذر و الإقلال عيّ و 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معيار؛ أرجحه العقل و أطاشه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الإكثار يزلّ الحكيم و يملّ الحليم، فلا تكثر فتضجر و لا تفرّط فتهن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وثاقك ما لم تتكلّم به، فإذا تكلّمت به صرت في وثاقه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كالدواء قليله ينفع و كثيره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2206</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اصمت تسلم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اصمت دهرك يجلّ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أقلل الكلام تأمن الملام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اخزن لسانك كما تخزن ذهبك و ورقك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الصمت فأدنى نفعه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أقلل المقال، و قصّر الآمال، و لا تقل ما يكسبك وزرا، أو ينفّر عنك 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رأسك من عثرة لسانك، و ازممه بالنهي و الحزم و التقى و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الصمت يستنر فكرك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احبس لسانك قبل أن يطيل حبسك و يردي نفسك، فلا شيء أولى بطول سجن من لسان يعدل عن الصواب و يتسرّع إلى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الصمت يلزمك النجاة و السلامة، و الزم الرضا يلزمك الغنى و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اللسان فإنّه سهم يخطي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الهذر فمن كثر كلامه كثرت آثامه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فضول الكلام فإنّه يظهر من عيوبك ما بطن، و يحرّك عليك من أعدائك ما 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 الكلام بلاغة ففي الصمت السلامة من العثار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أحببت سلامة نفسك و ستر معايبك فأقلل كلامك و أكثر صمتك، يتوفّر فكرك و يستنر قلبك و يسلم الناس من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غلبت على الكلام فإيّاك أن تغلب على السكوت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تكلّمت بكلمة ملكتك و إن سكتّ عنها ملكتها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بالصمت يكثر الوقار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بلاء الإنسان في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السنان يقطع الأوصال، و حدّ اللسان يقطع الآجال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اللسان أمضى من حدّ السنان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اللسان و بذل الإحسان من أفضل فضائل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كلام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كلام كالحسام</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كلمة سلبت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قول أشدّ من 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كلام جوابه السكوت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نطق أحسن منه 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لسان أتى على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سكوت أبلغ من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كلام أنفذ من سهام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اللسان أشدّ 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اللسان أشدّ من جرح السنان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يعقبك السلامة خير من نطق يعقبك 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يكسوك الكرامة خير من قول يكسبك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يكسبك الوقار خير من كلام يكسوك العار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تحمد عاقبته خير من كلام تذّم مغبّته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صمتك حتّى تستنطق أجمل من نطقك حتّى تسكت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صمت الجاهل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اللسان ملك و إطلاقه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اللسان أمضّ من طعن السنان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بلزوم الصمت فإنّه يلزمك السلامة و يؤمنك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يتكلّم بما لا ينفعه في دنياه و لا يكتب له أجره في اخراه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يتكلّم فيما إن حكي عنه ضرّه، و إن لم يحك عنه لم ينفعه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ثمّ تكلّم تسلم من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 تستر العيوب و تقلّل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 تستر العوار و تؤمن العثار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مؤاخذ بجناية لسانه و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دم سفكه 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إنسان أهلكه 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كلمة سلبت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يملّ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يبسط حواشيه و ينقص معانيه، فلا يرى له أمد و لا ينتفع به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صموتا من غير عيّ، فإنّ الصمت زينة العالم و ستر الجاهل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العاقل قوت، و جواب الجاهل 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كلامك محفوظ عليك مخلّد في صحيفتك، فاجعله فيما يزلفك و إيّاك أن تطلقه فيما يوبقك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للإنسان فضيلتان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منطق، فبالعقل يستفيد و بالمنطق يفيد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عقل 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عذب لسانه كثر إخوانه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مقاله سئم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ملامه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تفقّد مقاله قلّ غلطه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لسانه أكرم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لغطه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مقاله لم يعدم السقط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الصمت أمن 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أنّه مؤاخذ بقوله فليقصر من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يملك لسانه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يندم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سجن لسانه أمن من ندمه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كلامه قلّت آثامه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الصمت أمن المقت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كلامه بطن عيبه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صمت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الإيمان حفظ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الرجل أن لا يتكلّم بكلّ ما أحاط به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عقد إيمانه من لم يحفظ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تتكلّم بكلّ ما تعلم، فكفى بذلك جهلا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يثقل وزرك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 لسانك إلاّ بما يكتب لك أجره و يجمل عنك نشره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وقار كالصمت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حافظ أحفظ من 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خازن أفضل من 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شيء أعود على الإنسان من حفظ اللسان و بذل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عقل كلّ امرء بما يجري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الرجل بحسن مقاله، و على طهارة أصله بجميل أفعاله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نبل الرجل بقلّة مقاله، و على تفضّله بكثرة احتماله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باب الصداقة؛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فكأنّما عمل بالقرآن</w:t>
      </w:r>
      <w:r>
        <w:rPr>
          <w:rFonts w:eastAsia="Amiri" w:cs="Amiri" w:ascii="Amiri" w:hAnsi="Amiri"/>
          <w:color w:val="111111"/>
          <w:sz w:val="28"/>
          <w:szCs w:val="28"/>
          <w:rtl w:val="true"/>
          <w:lang w:bidi="ar-SA"/>
        </w:rPr>
        <w:t xml:space="preserve">. </w:t>
      </w:r>
      <w:bookmarkStart w:id="450" w:name="pg14582_163532"/>
    </w:p>
    <w:p>
      <w:pPr>
        <w:pStyle w:val="Heading3"/>
        <w:numPr>
          <w:ilvl w:val="2"/>
          <w:numId w:val="1"/>
        </w:numPr>
        <w:rPr/>
      </w:pPr>
      <w:bookmarkStart w:id="451" w:name="__RefHeading___Toc1100762_1878427129"/>
      <w:bookmarkStart w:id="452" w:name="_Toc183"/>
      <w:bookmarkEnd w:id="450"/>
      <w:bookmarkEnd w:id="451"/>
      <w:r>
        <w:rPr/>
        <w:t>119</w:t>
      </w:r>
      <w:r>
        <w:rPr>
          <w:rtl w:val="true"/>
        </w:rPr>
        <w:t xml:space="preserve">- </w:t>
      </w:r>
      <w:r>
        <w:rPr>
          <w:rtl w:val="true"/>
        </w:rPr>
        <w:t>الصوفيّة</w:t>
      </w:r>
      <w:bookmarkEnd w:id="452"/>
    </w:p>
    <w:p>
      <w:pPr>
        <w:pStyle w:val="Heading4"/>
        <w:numPr>
          <w:ilvl w:val="3"/>
          <w:numId w:val="1"/>
        </w:numPr>
        <w:rPr/>
      </w:pPr>
      <w:bookmarkStart w:id="453" w:name="__RefHeading___Toc1100764_1878427129"/>
      <w:bookmarkStart w:id="454" w:name="_Toc184"/>
      <w:bookmarkEnd w:id="453"/>
      <w:r>
        <w:rPr>
          <w:rtl w:val="true"/>
        </w:rPr>
        <w:t>اشارة</w:t>
      </w:r>
      <w:bookmarkEnd w:id="454"/>
    </w:p>
    <w:p>
      <w:pPr>
        <w:pStyle w:val="Heading4"/>
        <w:numPr>
          <w:ilvl w:val="3"/>
          <w:numId w:val="1"/>
        </w:numPr>
        <w:rPr/>
      </w:pPr>
      <w:bookmarkStart w:id="455" w:name="__RefHeading___Toc1100766_1878427129"/>
      <w:bookmarkStart w:id="456" w:name="_Toc185"/>
      <w:bookmarkEnd w:id="455"/>
      <w:r>
        <w:rPr>
          <w:rtl w:val="true"/>
        </w:rPr>
        <w:t>الأخبار</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في حال أبي هاشم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فاسدة العقيدة جدّا، و هو الذي ابتدع مذهبا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 جعله مفرّا لعقيدته الخبيثة و أكثر الملاحدة و جنّة لعقائدهم</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رحمه اللّه بحثا طويلا في 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عنده الصوفيّة و لم ينكرهم بلسانه و قلبه فليس منّا، و من أنكرهم فكأنّما جاهد الكفّار بين يدي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171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أصحابنا للصادق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في هذا الزمان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فما تقول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إنّهم أعدائنا، فمن مال إليهم فهو منهم و يحشر معهم، و سيكون أقوام يدّعون حبّنا و يميلون إليهم و يتشبّهون بهم، و يلقّبون أنفسهم بلقبهم و يأوّلون أقوالهم، ألا فمن مال إليهم فليس منّا و إنّا منه براء، و من أنكرهم و ردّ عليهم كان كمن جاهد </w:t>
      </w:r>
    </w:p>
    <w:p>
      <w:pPr>
        <w:pStyle w:val="BookText"/>
        <w:rPr/>
      </w:pPr>
      <w:r>
        <w:rPr>
          <w:rFonts w:ascii="Amiri" w:hAnsi="Amiri" w:eastAsia="Amiri" w:cs="Amiri"/>
          <w:color w:val="111111"/>
          <w:sz w:val="28"/>
          <w:sz w:val="28"/>
          <w:szCs w:val="28"/>
          <w:rtl w:val="true"/>
          <w:lang w:bidi="ar-SA"/>
        </w:rPr>
        <w:t>الكفّار بين يدي رسول اللّه صلّى اللّه عليه و اله</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المرتضى الرازيّ بسنده عن الحسن العسكريّ عليه السّلام أنّه قال 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سيأتي زمان على الناس وجوههم ضاحكة مستبشرة و قلوبهم مظلمة منكدرة، السنّة فيهم بدعة و البدعة فيهم سنّة، المؤمن بينهم محقّر و الفاسق بينهم موقّر، امراؤهم جائرون، و علمائهم في أبواب الظلمة سائرون، أغنياؤهم يسرقون زاد الفقراء، و أصاغرهم يتقدّمون على الكبراء، كلّ جاهل عندهم خبير، و كلّ محيل عندهم فقير، لا يميّزون بين المخلص و المرتاب، و لا يعرفون الضأن من الذئاب</w:t>
      </w:r>
    </w:p>
    <w:p>
      <w:pPr>
        <w:pStyle w:val="BookText"/>
        <w:rPr/>
      </w:pPr>
      <w:r>
        <w:rPr>
          <w:rFonts w:ascii="Amiri" w:hAnsi="Amiri" w:eastAsia="Amiri" w:cs="Amiri"/>
          <w:color w:val="111111"/>
          <w:sz w:val="28"/>
          <w:sz w:val="28"/>
          <w:szCs w:val="28"/>
          <w:rtl w:val="true"/>
          <w:lang w:bidi="ar-SA"/>
        </w:rPr>
        <w:t xml:space="preserve">علمائهم شرار خلق اللّه على وجه الأرض، لأنّهم يميلون إلى الفلسفة و التصوّف، و أيم اللّه إنّهم من أهل العدوان و التحرّف، يبالغون في حبّ مخالفينا، و يضلّون شيعتنا و موالينا، فإن نالوا منصبا لم يشبعوا عن الرشا، و إن خذلوا عبدوا اللّه على الرياء، ألا إنّهم قطّاع طريق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الدعاة إلى نحلة الملحدين، فمن أدركهم فليحذرهم و ليصن دينه و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هذا ما حدّثني أبي عن آبائه عن جعفر بن محمّد عليهم السّلام و هو من أسرارنا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1718"/>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بسنده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الهادي عليّ بن محمّد عليهما السّلام في مسجد النبيّ صلّى اللّه عليه و اله، فأتاه جماعة من أصحابه، منهم أبو هاشم الجعفريّ رحمه اللّه و كان رجلا بليغا و كانت له منزلة عظيمة عنده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المسجد جماعة من الصوفيّة و جلسوا في جانب مستديرا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بالتهليل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تلتفتوا إلى هؤلاء الخدّاعين، فإنّهم حلفاء الشياطين و مخرّبوا قواعد الدين، يتزهّدون لراحة الأجسام، و يتهجّدون لتصييد الأنعام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ذهب إلى زيارة أحد منهم حيّا أو ميّتا فكأنّما ذهب إلى زيارة الشيطان و عبدة الأوثان، و من أعان أحدا منهم فكأنّما أعان يزيد و معاوية و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أصحابه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معترفا بحقوقكم؟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شبه المغضب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ذاعنك من اعترف بحقوقنا لم يذهب في عقوقنا، أما تدري أنّهم أخسّ طوائف الصوفيّة، و الصوفيّة كلّهم من مخالفينا و طريقتهم مغايرة لطريقتنا، و إن هم إلاّ نصارى و مجوس هذه الامّة، اولئك الذين يجهدون في إطفاء نور اللّه و اللّه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بالتصوّف أحد إلاّ لخدعة أو ضلالة أو حماقة، و أمّا من سمّى نفسه صوفيّا للتقيّة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 عليه السّلام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 أن يكتفي بالتسمية و لا يقول بشيء من عقائدهم الباطلة</w:t>
      </w:r>
      <w:r>
        <w:rPr>
          <w:rFonts w:eastAsia="Amiri" w:cs="Amiri" w:ascii="Amiri" w:hAnsi="Amiri"/>
          <w:color w:val="111111"/>
          <w:sz w:val="28"/>
          <w:szCs w:val="28"/>
          <w:rtl w:val="true"/>
          <w:lang w:bidi="ar-SA"/>
        </w:rPr>
        <w:t xml:space="preserve">. </w:t>
      </w:r>
      <w:r>
        <w:rPr>
          <w:rStyle w:val="FootnoteAnchor"/>
          <w:rtl w:val="true"/>
        </w:rPr>
        <w:footnoteReference w:id="172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كشكول شيخنا البهائيّ رحمه اللّه،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الساعة على امّتي حتّى يقوم قوم من امّتي اسمهم الصوفيّة، ليسوا منّي و إنّهم يحلقون للذكر و يرفعون أصواتهم، يظنّون أنّهم على طريقتي، بل هم أضلّ من الكفّار، و هم أهل النار لهم شهيق الحمار</w:t>
      </w:r>
      <w:r>
        <w:rPr>
          <w:rFonts w:eastAsia="Amiri" w:cs="Amiri" w:ascii="Amiri" w:hAnsi="Amiri"/>
          <w:color w:val="111111"/>
          <w:sz w:val="28"/>
          <w:szCs w:val="28"/>
          <w:rtl w:val="true"/>
          <w:lang w:bidi="ar-SA"/>
        </w:rPr>
        <w:t xml:space="preserve">. . . </w:t>
      </w:r>
      <w:r>
        <w:rPr>
          <w:rStyle w:val="FootnoteAnchor"/>
          <w:rtl w:val="true"/>
        </w:rPr>
        <w:footnoteReference w:id="1721"/>
      </w:r>
    </w:p>
    <w:p>
      <w:pPr>
        <w:pStyle w:val="BookText"/>
        <w:rPr/>
      </w:pPr>
      <w:r>
        <w:rPr>
          <w:rFonts w:eastAsia="Times New Roman" w:cs="Times New Roman" w:ascii="Times New Roman" w:hAnsi="Times New Roman"/>
          <w:color w:val="111111"/>
          <w:sz w:val="28"/>
          <w:szCs w:val="28"/>
          <w:lang w:val="en-US" w:bidi="en-US"/>
        </w:rPr>
        <w:t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57" w:name="pg14582_163536"/>
    </w:p>
    <w:p>
      <w:pPr>
        <w:pStyle w:val="Heading3"/>
        <w:numPr>
          <w:ilvl w:val="2"/>
          <w:numId w:val="1"/>
        </w:numPr>
        <w:rPr/>
      </w:pPr>
      <w:bookmarkStart w:id="458" w:name="__RefHeading___Toc1100768_1878427129"/>
      <w:bookmarkStart w:id="459" w:name="_Toc186"/>
      <w:bookmarkEnd w:id="457"/>
      <w:bookmarkEnd w:id="458"/>
      <w:r>
        <w:rPr/>
        <w:t>120</w:t>
      </w:r>
      <w:r>
        <w:rPr>
          <w:rtl w:val="true"/>
        </w:rPr>
        <w:t xml:space="preserve">- </w:t>
      </w:r>
      <w:r>
        <w:rPr>
          <w:rtl w:val="true"/>
        </w:rPr>
        <w:t>الصوم و شهر رمضان</w:t>
      </w:r>
      <w:bookmarkEnd w:id="459"/>
    </w:p>
    <w:p>
      <w:pPr>
        <w:pStyle w:val="Heading4"/>
        <w:numPr>
          <w:ilvl w:val="3"/>
          <w:numId w:val="1"/>
        </w:numPr>
        <w:rPr/>
      </w:pPr>
      <w:bookmarkStart w:id="460" w:name="__RefHeading___Toc1100770_1878427129"/>
      <w:bookmarkStart w:id="461" w:name="_Toc187"/>
      <w:bookmarkEnd w:id="460"/>
      <w:r>
        <w:rPr>
          <w:rtl w:val="true"/>
        </w:rPr>
        <w:t>الآيات</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اَلصّائِمِينَ وَ اَلصّائِماتِ</w:t>
      </w:r>
      <w:r>
        <w:rPr>
          <w:rFonts w:eastAsia="Amiri" w:cs="Amiri" w:ascii="Amiri" w:hAnsi="Amiri"/>
          <w:color w:val="111111"/>
          <w:sz w:val="28"/>
          <w:szCs w:val="28"/>
          <w:rtl w:val="true"/>
          <w:lang w:bidi="ar-SA"/>
        </w:rPr>
        <w:t xml:space="preserve">. . . </w:t>
      </w:r>
      <w:r>
        <w:rPr>
          <w:rStyle w:val="FootnoteAnchor"/>
          <w:rtl w:val="true"/>
        </w:rPr>
        <w:footnoteReference w:id="1723"/>
      </w:r>
    </w:p>
    <w:p>
      <w:pPr>
        <w:pStyle w:val="Heading4"/>
        <w:numPr>
          <w:ilvl w:val="3"/>
          <w:numId w:val="1"/>
        </w:numPr>
        <w:rPr/>
      </w:pPr>
      <w:bookmarkStart w:id="462" w:name="__RefHeading___Toc1100772_1878427129"/>
      <w:bookmarkStart w:id="463" w:name="_Toc188"/>
      <w:bookmarkEnd w:id="462"/>
      <w:r>
        <w:rPr>
          <w:rtl w:val="true"/>
        </w:rPr>
        <w:t>الأخبار</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إليه أبو الحسن الرضا عليه السّلام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الصوم لعرفان مسّ الجوع و العطش، ليكون العبد ذليلا مستكينا مأجورا محتسبا صابرا، فيكون ذلك دليلا على شدائد الآخرة، مع ما فيه من الانكسار له عن الشهوات، واعظا له في العاجل دليلا على الآجل، ليعلم شدّة مبلغ ذلك من أهل الفقر و المسكنة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72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علّة الصيام؟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الصيام ليستوي به الفقير و الغنيّ، و ذلك لأنّ الغنيّ لم يكن ليجد مسّ الجوع فيرحم الفقير، لأنّ الغنيّ كلّما أراد شيئا قدر عليه، فأراد اللّه أن يسوّي بين خلقه، و أن يذيق الغنيّ مسّ الجوع و الألم ليرقّ على الضعيف و يرحم الجائع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للصوم فوائد كثيرة، منها التقوى،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لَعَلَّكُمْ تَتَّقُونَ و هو من أهمّ فوائد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 عليها السّلام في الخطبة المشهورة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الصيام تثبيتا للإخلاص</w:t>
      </w:r>
      <w:r>
        <w:rPr>
          <w:rFonts w:eastAsia="Amiri" w:cs="Amiri" w:ascii="Amiri" w:hAnsi="Amiri"/>
          <w:color w:val="111111"/>
          <w:sz w:val="28"/>
          <w:szCs w:val="28"/>
          <w:rtl w:val="true"/>
          <w:lang w:bidi="ar-SA"/>
        </w:rPr>
        <w:t xml:space="preserve">» .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 قال أمير المؤمنين عليه السّلام فرض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الصيام ابتلاء لإخلاص الخلق</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في 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يختبر عباده بأنواع الشدائد، و يتعبّدهم بأنواع المجاهد، و يبتليهم بضروب المكاره، إخراجا للتكبّر من قلوبهم و إسكانا للتذلّل في نفوسهم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مجاهدة الصيام في الأيّام المفروضات، تسكينا لأطرافهم، و تخشيعا لأبصارهم، و تذليلا لنفوسهم، و تخفيضا لقلوبهم</w:t>
      </w:r>
      <w:r>
        <w:rPr>
          <w:rFonts w:eastAsia="Amiri" w:cs="Amiri" w:ascii="Amiri" w:hAnsi="Amiri"/>
          <w:color w:val="111111"/>
          <w:sz w:val="28"/>
          <w:szCs w:val="28"/>
          <w:rtl w:val="true"/>
          <w:lang w:bidi="ar-SA"/>
        </w:rPr>
        <w:t xml:space="preserve">. . .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الشهوات و الهوى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صم صياما يقطع شهوتك، </w:t>
      </w:r>
    </w:p>
    <w:p>
      <w:pPr>
        <w:pStyle w:val="BookText"/>
        <w:rPr/>
      </w:pPr>
      <w:r>
        <w:rPr>
          <w:rFonts w:ascii="Amiri" w:hAnsi="Amiri" w:eastAsia="Amiri" w:cs="Amiri"/>
          <w:color w:val="111111"/>
          <w:sz w:val="28"/>
          <w:sz w:val="28"/>
          <w:szCs w:val="28"/>
          <w:rtl w:val="true"/>
          <w:lang w:bidi="ar-SA"/>
        </w:rPr>
        <w:t>و لا تصم صياما يمنعك من الصلاة، فإنّ الصلاة أعظم عند اللّه من الصوم</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عليكم بالباه، فإن لم تستطيعوه فعليكم بالصيام فإنّه وجاؤه</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الوجاء أيضا على رضّ عروق البيضتين حتّى تنفضخا من غير إخراج، فيكون شبيها بالخصاء، لأنّه يكسر الشهوة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الصوم يقلّل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سيأتي عن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من خطرات الشيطان، قد مرّ في باب الشيطان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الغنيّ مسّ الجوع ليرحم الفقير، كما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جوع القيامة و عطشها، و تدلّ على ذلك أخبار كثيرة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السالك قلبه للعبادة، و نصب النفس للعمل و الاجتهاد ليوم المعاد، إنّ الإمام المجتبى عليه السّلام مرّ بقوم يوم العيد و هم يضحكون،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شهر رمضان مضمارا لخلقه </w:t>
      </w:r>
      <w:r>
        <w:rPr>
          <w:rStyle w:val="FootnoteAnchor"/>
          <w:rtl w:val="true"/>
        </w:rPr>
        <w:footnoteReference w:id="1731"/>
      </w:r>
      <w:r>
        <w:rPr>
          <w:rFonts w:ascii="Amiri" w:hAnsi="Amiri" w:eastAsia="Amiri" w:cs="Amiri"/>
          <w:color w:val="111111"/>
          <w:sz w:val="28"/>
          <w:sz w:val="28"/>
          <w:szCs w:val="28"/>
          <w:rtl w:val="true"/>
          <w:lang w:bidi="ar-SA"/>
        </w:rPr>
        <w:t xml:space="preserve">، يستبقون فيه لطاعته، فسبق أقوام ففازوا، و تخلّف أقوام فخابوا، فالعجب كلّ العجب للضاحك اللاعب في اليوم الذي فاز فيه المسارعون، و خاب فيه المبطلون، أما و اللّه لو كشف الغطاء لاشتغل </w:t>
      </w:r>
    </w:p>
    <w:p>
      <w:pPr>
        <w:pStyle w:val="BookText"/>
        <w:rPr/>
      </w:pPr>
      <w:r>
        <w:rPr>
          <w:rFonts w:ascii="Amiri" w:hAnsi="Amiri" w:eastAsia="Amiri" w:cs="Amiri"/>
          <w:color w:val="111111"/>
          <w:sz w:val="28"/>
          <w:sz w:val="28"/>
          <w:szCs w:val="28"/>
          <w:rtl w:val="true"/>
          <w:lang w:bidi="ar-SA"/>
        </w:rPr>
        <w:t>المحسن بإحسانه، و المسيء عن إساءته</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فوائد اخر سيأتي بعضها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عبادة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فراشه ما لم يغتب مسلما</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ثواب الأعمال و المجالس و الفقيه و بعض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نائما على فراشه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عزّ و جلّ الجنّة</w:t>
      </w:r>
      <w:r>
        <w:rPr>
          <w:rFonts w:eastAsia="Amiri" w:cs="Amiri" w:ascii="Amiri" w:hAnsi="Amiri"/>
          <w:color w:val="111111"/>
          <w:sz w:val="28"/>
          <w:szCs w:val="28"/>
          <w:rtl w:val="true"/>
          <w:lang w:bidi="ar-SA"/>
        </w:rPr>
        <w:t xml:space="preserve">. </w:t>
      </w:r>
      <w:r>
        <w:rPr>
          <w:rStyle w:val="FootnoteAnchor"/>
          <w:rtl w:val="true"/>
        </w:rPr>
        <w:footnoteReference w:id="173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بابا يدعى الريّان، لا يدخل منه إلاّ </w:t>
      </w:r>
    </w:p>
    <w:p>
      <w:pPr>
        <w:pStyle w:val="BookText"/>
        <w:rPr/>
      </w:pPr>
      <w:r>
        <w:rPr>
          <w:rFonts w:ascii="IRNazanin" w:hAnsi="IRNazanin" w:eastAsia="IRNazanin"/>
          <w:color w:val="111111"/>
          <w:sz w:val="28"/>
          <w:sz w:val="28"/>
          <w:szCs w:val="28"/>
          <w:rtl w:val="true"/>
          <w:lang w:bidi="fa-IR"/>
        </w:rPr>
        <w:t>الصائمون</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للّه عزّ و جلّ يوما في شدّة الحرّ فأصابه ظمأ، و كلّ اللّه به ألف ملك يمسحون وجهه و يبشّرونه، حتّى إذا أفطر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 روحك، ملائكتي اشهدوا أنّي قد غفرت له</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 احتسابا اعطي ثواب صيام عشرة أيّام غرّ زهر لا تشاكل أيّام الدنيا</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اله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ثمّ أفطر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 ثمّ صام صوم داود عليه السّلام يوما و يوما لا، ثمّ قبض صلّى اللّه عليه و اله على صيام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يعدلن صوم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يذهبن بوحر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منه، و آخر خميس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صارت هذه الأيّام التي تصام؟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قبلنا من الامم كانوا إذا نزل على أحدهم العذاب نزل في هذه الأيّام، فصام رسول اللّه صلّى اللّه عليه و اله هذه الأيّام لأنّها الأيّام المخوفة</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الخميس فيوم تعرض فيه الأعمال، و أمّا الأربعاء فيوم خلقت فيه النار، و أمّا الصوم فجنّة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جميع ما جرت به السنّة في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جرت به السنّة في التطوّع من الصوم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إنّي أصوم الثلاثة في الشهر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أصل شعبان بشهر رمضان، فذلك صوم الدهر، و فيه أنّ رسول اللّه صلّى اللّه عليه و اله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بمثل لقمان الحكيم، سله فإنّه ينبّئك</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في أوقات صلاتكم، فإنّها أفضل الساعات، ينظر اللّه عزّ و جلّ فيها بالرحمة إلى عباده، يجيبهم إذا ناجوه، و يلبّيهم إذا نادوه، </w:t>
      </w:r>
    </w:p>
    <w:p>
      <w:pPr>
        <w:pStyle w:val="BookText"/>
        <w:rPr/>
      </w:pPr>
      <w:r>
        <w:rPr>
          <w:rFonts w:ascii="Amiri" w:hAnsi="Amiri" w:eastAsia="Amiri" w:cs="Amiri"/>
          <w:color w:val="111111"/>
          <w:sz w:val="28"/>
          <w:sz w:val="28"/>
          <w:szCs w:val="28"/>
          <w:rtl w:val="true"/>
          <w:lang w:bidi="ar-SA"/>
        </w:rPr>
        <w:t>و يعطيهم إذا سألوه، و يستجيب لهم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 ظهوركم ثقيلة من أوزاركم فخفّفوا عنها بطول سجودكم، و اعلموا أنّ اللّه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نسمة، و مغفرة لما مضى من ذنوبه،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فليس كلّنا نقدر على ذلك، فقال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حسّن منكم في هذا الشهر خلقه كان له جوازا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الصلاة عليّ ثقّل اللّه ميزانه يوم تخفّ الموازين، و 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فاسألوا ربّكم أن لا يغلقها عنكم، و أبواب النيران مغلقة فاسألوا ربّكم أن لا يفتحها عليكم، و الشياطين مغلولة فاسألوا ربّكم أن لا يسلّطها عليكم،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أفضل الأعمال </w:t>
      </w:r>
    </w:p>
    <w:p>
      <w:pPr>
        <w:pStyle w:val="BookText"/>
        <w:rPr/>
      </w:pPr>
      <w:r>
        <w:rPr>
          <w:rFonts w:ascii="Amiri" w:hAnsi="Amiri" w:eastAsia="Amiri" w:cs="Amiri"/>
          <w:color w:val="111111"/>
          <w:sz w:val="28"/>
          <w:sz w:val="28"/>
          <w:szCs w:val="28"/>
          <w:rtl w:val="true"/>
          <w:lang w:bidi="ar-SA"/>
        </w:rPr>
        <w:t>في هذا الشهر الورع عن محارم اللّه</w:t>
      </w:r>
      <w:r>
        <w:rPr>
          <w:rFonts w:eastAsia="Amiri" w:cs="Amiri" w:ascii="Amiri" w:hAnsi="Amiri"/>
          <w:color w:val="111111"/>
          <w:sz w:val="28"/>
          <w:szCs w:val="28"/>
          <w:rtl w:val="true"/>
          <w:lang w:bidi="ar-SA"/>
        </w:rPr>
        <w:t xml:space="preserve">. . . </w:t>
      </w:r>
      <w:r>
        <w:rPr>
          <w:rStyle w:val="FootnoteAnchor"/>
          <w:rtl w:val="true"/>
        </w:rPr>
        <w:footnoteReference w:id="17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أنّ أبا جعفر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دخل عليه شهر رمضان فصام نهاره، و قام وردا من ليله، و حفظ فرجه و لسانه، و غضّ بصره، و كفّ أذاه خرج من الذنوب كيوم ولدته امّه،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أحسن هذا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أشدّ هذا من شرط؟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إذا دخل شهر رمضان أطلق كلّ أسير و أعطى كلّ سائل</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في شهر رمضان لم يغفر له إلى قابل إلاّ أن يشهد عرفة</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ليلة من شهر رمضان عتقاء و طلقاء من النار إلاّ من أفطر على مسكر، فإذا كان في آخر ليلة منه أعتق فيها مثل ما أعتق في جميعه</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كان شهر رمضان لم يتكلّم إلاّ بالدعاء و التسبيح و الاستغفار و التكبير، فإذا أفطر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شئت أن تفعل فعلت</w:t>
      </w:r>
      <w:r>
        <w:rPr>
          <w:rFonts w:eastAsia="IRNazanin" w:cs="IRNazanin"/>
          <w:color w:val="111111"/>
          <w:sz w:val="28"/>
          <w:szCs w:val="28"/>
          <w:rtl w:val="true"/>
          <w:lang w:bidi="fa-IR"/>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تغفر ذنوبي أو تقبل أعمالي أو تستجيب </w:t>
      </w:r>
    </w:p>
    <w:p>
      <w:pPr>
        <w:pStyle w:val="BookText"/>
        <w:rPr/>
      </w:pPr>
      <w:r>
        <w:rPr>
          <w:rFonts w:ascii="Amiri" w:hAnsi="Amiri" w:eastAsia="Amiri" w:cs="Amiri"/>
          <w:color w:val="111111"/>
          <w:sz w:val="28"/>
          <w:sz w:val="28"/>
          <w:szCs w:val="28"/>
          <w:rtl w:val="true"/>
          <w:lang w:bidi="ar-SA"/>
        </w:rPr>
        <w:t>دعائي أو الجميع أي تفعل بي ما يناسب كرمك وسعة رحمتك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شهر رمضان سلمت السنة،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السنة شهر رمضان</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إذا دخل العشر الأواخر شدّ المئزر، و اجتنب النساء، و أحيى الليل، و تفرّغ للعبادة</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دخل العشر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شدّ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كنّى بشدّه عن اعتزال النساء،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تشميره للعبادة،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لهذا الأمر مئزري، أي تشمّرت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 و من حسّن فيه خلقه غفر اللّه له، و من كظم فيه غيظه غفر اللّه له، و من وصل فيه رحمه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صلّى منكم في هذا الشهر للّه عزّ و جلّ ركعتين يتطوّع بهما غفر اللّه له،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حقّ الشقيّ من خرج عنه هذا الشهر و لم تغفر ذنوبه، فحينئذ يخسر حين يفوز المحسنون بجوائز الربّ الكريم</w:t>
      </w:r>
      <w:r>
        <w:rPr>
          <w:rFonts w:eastAsia="Amiri" w:cs="Amiri" w:ascii="Amiri" w:hAnsi="Amiri"/>
          <w:color w:val="111111"/>
          <w:sz w:val="28"/>
          <w:szCs w:val="28"/>
          <w:rtl w:val="true"/>
          <w:lang w:bidi="ar-SA"/>
        </w:rPr>
        <w:t xml:space="preserve">. </w:t>
      </w:r>
      <w:r>
        <w:rPr>
          <w:rStyle w:val="FootnoteAnchor"/>
          <w:rtl w:val="true"/>
        </w:rPr>
        <w:footnoteReference w:id="175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وقت إفطاره على مسكين برغيف غفر </w:t>
      </w:r>
    </w:p>
    <w:p>
      <w:pPr>
        <w:pStyle w:val="BookText"/>
        <w:rPr/>
      </w:pPr>
      <w:r>
        <w:rPr>
          <w:rFonts w:ascii="Amiri" w:hAnsi="Amiri" w:eastAsia="Amiri" w:cs="Amiri"/>
          <w:color w:val="111111"/>
          <w:sz w:val="28"/>
          <w:sz w:val="28"/>
          <w:szCs w:val="28"/>
          <w:rtl w:val="true"/>
          <w:lang w:bidi="ar-SA"/>
        </w:rPr>
        <w:t>اللّه له ذنبه، و كتب له ثواب عتق رقبة من ولد إسماعيل</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أبيه عن جدّه عليهم السّلام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امّتي في شهر رمضان خمسا لم تعطها امّة نبيّ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أوّل يوم منه نظر اللّه إليهم، فإذا نظر اللّه عزّ و جلّ إلى شيء لم يعذّبه بعدها، و خلوف أفواههم حين يمسون أطيب عند اللّه عزّ و جلّ من ريح المسك، تستغفر لهم الملائكة في كلّ يوم و ليلة منه، و يأمر اللّه عزّ و جلّ جنّته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 لعبادي المؤمنين فيوشك أن يستريحوا من نصب الدنيا و أذاها إلى جنّتي و كرامتي، فإذا كان آخر ليلة منه غفر اللّه عزّ و جلّ لهم جميعا</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رائحة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رمضان شهر اللّه، استكثروا فيه من التهليل و التكبير و التحميد و التسبيح، و هو ربيع الفقراء، و إنّما جعل الأضحى ليشبع المساكين من اللحم، فأطعموا من فضل ما أنعم اللّه به عليكم على عيالاتكم و جيرانكم، و أحسنوا جوار نعم اللّه عليكم، و واصلوا إخوانكم، و أطعموا الفقراء و المساكين من إخوانكم، فإنّه من فطّر صائما فله مثل أجره من غير أن ينقص من أجره شيئا، و سمّي شهر رمضان شهر العتق، لأنّ للّه فيه كلّ يوم و ليلة ستّمأة عتيق، و في آخره مثل ما أعتق فيما مضى</w:t>
      </w:r>
      <w:r>
        <w:rPr>
          <w:rFonts w:eastAsia="Amiri" w:cs="Amiri" w:ascii="Amiri" w:hAnsi="Amiri"/>
          <w:color w:val="111111"/>
          <w:sz w:val="28"/>
          <w:szCs w:val="28"/>
          <w:rtl w:val="true"/>
          <w:lang w:bidi="ar-SA"/>
        </w:rPr>
        <w:t xml:space="preserve">. </w:t>
      </w:r>
      <w:r>
        <w:rPr>
          <w:rStyle w:val="FootnoteAnchor"/>
          <w:rtl w:val="true"/>
        </w:rPr>
        <w:footnoteReference w:id="175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خرج روح الإيمان منه</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 بصرك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أشياء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يوم صومك كيوم فطرك</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الأخبار أنّ للصوم درجات 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صوم العموم و هو الكفّ عن مبطلات الصوم مع النيّة، و هذا يفيد سقوط القضاء و الاستخلاص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صوم الخصوص و هو الكفّ المذكور مع كفّ البصر و السمع و اللسان و اليد و الرجل و سائر الجوارح عن المعاصي، و تترتّب عليه المثوبات و الدرجات للصوم و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صوم خاصّ الخاصّ و هو الكفّان المذكوران مع صوم القلب عن غير اللّه تعالى و عن أخلاق الرديّة، 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عمّا سواه بالكليّة، و الصوم عن غير اللّه تعالى و هذه درجة تنالها الأنبياء و الأوصياء و الأولياء المقرّبين و الصدّيقين و يترتّب عليها الوصول إلى المشاهدة و اللقاء و الفوز بما لا عين رأت و لا اذن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 xml:space="preserve">. . . </w:t>
      </w:r>
      <w:r>
        <w:rPr>
          <w:rStyle w:val="FootnoteAnchor"/>
          <w:rtl w:val="true"/>
        </w:rPr>
        <w:footnoteReference w:id="175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لكلّ شيء زكاة، و زكاة البدن الصيام</w:t>
      </w:r>
      <w:r>
        <w:rPr>
          <w:rFonts w:eastAsia="Amiri" w:cs="Amiri" w:ascii="Amiri" w:hAnsi="Amiri"/>
          <w:color w:val="111111"/>
          <w:sz w:val="28"/>
          <w:szCs w:val="28"/>
          <w:rtl w:val="true"/>
          <w:lang w:bidi="ar-SA"/>
        </w:rPr>
        <w:t xml:space="preserve">. . . </w:t>
      </w:r>
      <w:r>
        <w:rPr>
          <w:rStyle w:val="FootnoteAnchor"/>
          <w:rtl w:val="true"/>
        </w:rPr>
        <w:footnoteReference w:id="175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الظماء،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الصوم الإمساك عن المأكل و المشرب، الصوم الإمساك عن كلّ ما يكرهه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 عن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أوّل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 الصمت و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 الحكمة تورث المعرفة، و المعرفة تورث اليقين، فإذا استيقن العبد لا يبالي كيف أصبح، بعسر أم بيسر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يا أحمد، إنّ العبد إذا أجاع بطنه و حفظ لسانه علّمته الحكمة و إن كان كافرا تكون حكمته حجّة عليه و وبالا، و إن كان مؤمنا تكون حكمته له نورا و برهانا و شفاء و رحمة، فيعلم ما لم يكن يعلم، و يبصر ما لم يكن يبصر، فأوّل ما أبصره عيوب نفسه حتّى يشتغل عن عيوب غيره، و أبصّره دقائق العلم حتّى لا يدخل عليه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ليس شيء من العبادة أحبّ إليّ من الصمت و الصوم، فمن صام و لم يحفظ لسانه كان كمن قام و لم يقرأ في صلاته فأعطيه أجر القيام و لم أعطه أجر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w:t>
      </w:r>
    </w:p>
    <w:p>
      <w:pPr>
        <w:pStyle w:val="BookText"/>
        <w:rPr/>
      </w:pPr>
      <w:r>
        <w:rPr>
          <w:rFonts w:ascii="Amiri" w:hAnsi="Amiri" w:eastAsia="Amiri" w:cs="Amiri"/>
          <w:color w:val="111111"/>
          <w:sz w:val="28"/>
          <w:sz w:val="28"/>
          <w:szCs w:val="28"/>
          <w:rtl w:val="true"/>
          <w:lang w:bidi="ar-SA"/>
        </w:rPr>
        <w:t>ابن آدم هو له غير الصيام هو لي و أنا أجزي به، و الصيام جنّة العبد المؤمن يوم القيامة كما يقي أحدكم سلاحه في الدنيا، و لخلوف فم الصائم أطيب عند اللّه عزّ و جلّ من ريح المسك، و الصائم يفرح بفرحتين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يفطر فيطعم و يشرب، و حين يلقاني فأدخله الجنّة</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مبنيّا على الفاعل، كما يحتمل أن يكون مبنيّا على المفعول، فالمعنى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عزّ و جلّ نفسه جزاء الصائم يعنى لقاءه و 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وجه اختصاص الصوم 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عبادة يعبد بها اللّه فيه تظاهر بالعمل العبادي و ليس يخفى أمره على الناس، إلاّ الصوم حيث لا تظاهر فيه، لأنّه الكفّ عن المفطرات مع النيّة، و الكفّ نفي العمل، و لا يمكن الاطّلاع عليه إلاّ من قبل نفس الصائم و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فضّل اللّه الصوم على العبادات بأنّه لي و 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عنه بأنّ بعض العبادات مثل التهليل و أعمال القلب خفيّ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الإنسان ذو بعدين روح و جسم، و الروح روح اللّه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و هي مقيّدة في سجن البدن و فكاك رقبتها منوط بتقوية الروح و تضعيف النفس الحيوانيّة، و الصوم يتكفّل هذا المهمّ إذ يقوّي الروح بحيث يطلق يوسف الروح من القيود و من جبّ الطبيعة، و صارت حاكمة في مصر البدن، و حيث إنّ الروح هي روح اللّه فكأنّ اللّه صار عزيز مصر البدن،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يطلق الروح و يجعلها أميرا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أجزى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جزاؤه إذ الجزاء المترتّب على الصوم هو إطلاق الروح و عودها حاكمة و هي ليست إلاّ منه تعالى فكأنّه تعالى جزائه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صائم 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للصائم عند إفطاره دعوة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صائما فليصم سمعك و بصرك من الحرام، و جارحتك و جميع أعضائك من القبيح، ودع عنك الهذي و أذى الخادم، و ليكن عليك وقار الصائم، و الزم ما استطعت من الصمت و السكوت إلاّ عن ذكر اللّه، و لا تجعل يوم صومك كيوم فطرك، و إيّاك و المباشرة و القبل و القهقهة بالضحك، فإنّ اللّه يمقت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 الشراب وحده، إنّما للصوم شرط يحتاج أن يحفظ حتّى يتمّ الصوم، و هو صمت الداخل أما تسمع ما قالت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فَلَنْ أُكَلِّمَ اَلْيَوْمَ إِنْسِيًّا يعني صمتا، فإذا صمتم فاحفظوا ألسنتكم عن الكذب، و غضّوا أبصاركم، و لا تنازعوا و لا تحاسدوا و لا تغتابوا و لا تماروا و لا تكذبوا و لا تباشروا و لا تخالفوا و لا تغاضبوا و لا تسابّوا و لا تشاتموا و لا تفاتروا و لا تجادلوا و لا تتأذّوا و لا تظلموا و لا تسافهوا و لا تضاجروا و لا تغفلوا عن ذكر اللّه و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الزموا الصمت و السكوت و الحلم و الصبر و الصدق، و مجانبة أهل الشرّ، و اجتنبوا قول الزور و الكذب و الفري و الخصومة و ظنّ السوء و الغيبة و النميمة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كونوا مشرفين على الآخرة، منتظرين لأيّامكم، منتظرين لما وعدكم اللّه، متزوّدين للقاء اللّه، و عليكم السكينة و الوقار و الخشوع و الخضوع و ذلّ العبيد </w:t>
      </w:r>
    </w:p>
    <w:p>
      <w:pPr>
        <w:pStyle w:val="BookText"/>
        <w:rPr/>
      </w:pPr>
      <w:r>
        <w:rPr>
          <w:rFonts w:ascii="Amiri" w:hAnsi="Amiri" w:eastAsia="Amiri" w:cs="Amiri"/>
          <w:color w:val="111111"/>
          <w:sz w:val="28"/>
          <w:sz w:val="28"/>
          <w:szCs w:val="28"/>
          <w:rtl w:val="true"/>
          <w:lang w:bidi="ar-SA"/>
        </w:rPr>
        <w:t>الخيّف من مولاه خيّرين خائفين راجين مرعوبين مرهوبين راغبين راهبين، قد طهرت القلب من العيوب و تقدّست سرائركم من الخبث، و نظفت الجسم من القاذورات، و تبرّأت إلى اللّه من عداه، و واليت اللّه في صومك بالصمت من جميع الجهات، ممّا قد نهاك اللّه عنه في السرّ و العلانية، و خشيت اللّه حقّ خشيته في سرّك و علانيتك، و وهبت نفسك للّه في أيّام صومك و فرّغت قلبك له، و نصبت نفسك له فيما أمرك و دعاك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كلّه فأنت صائم للّه بحقيقة صومه، صانع له لما أمرك و كلّما نقصت منها شيئا فيما بيّنت لك، فقد نقص من صومك بمقدار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اله امرأة تسابّ جارية لها و هي صائمة، فدعا رسول اللّه صلّى اللّه عليه و اله 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صائمة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تكونين صائمة و قد سببت جاريتك؟ إنّ الصوم ليس من الطعام و الشراب و إنّما جعل اللّه ذلك حجابا عن سواهما من الفواحش من الفعل و القول يفطر الصائم، ما أقلّ الصوّام و أكثر الجوّاع</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أنّه كان يقول لبنيه إذا دخل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فاجهدوا أنفسكم فيه، فإنّ فيه تقسم الأرزاق، و توقّت الآجال و يكتب وفد اللّه الذين يفدون عليه، و فيه ليلة القدر التي العمل فيها خير من العمل في ألف شهر</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وفد حجّ بيت اللّه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يناسب المقام في باب ليلة القدر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رقي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إلى أن رقي الدرجة الأولى، ثمّ رقي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ثمّ رقي الدرجة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آمين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عبد ذكرت عنده فلم يصلّ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عبد أدرك شهر رمضان فانسلخ عنه و لم يغفر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عبد أدرك والديه أو أحدهما فلم يدخلا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يدخل الجنّة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آفات الدنيا و حجاب من عذاب الآخرة، فإذا صمت فانو بصومك كفّ النفس عن الشهوات و قطع الهمّة عن خطوات الشياطين، و أنزل نفسك منزلة المرضى لا تشتهي طعاما و لا شرابا، و توقّع في كلّ لحظة شفاك من مرض الذنوب و طهّر باطنك من كلّ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غفلة و ظلمة يقطعك عن معنى الإخلاص لوجه اللّه،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ضعيف و إنّ الصيام يضعفك،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اعدّه بشرّ يوم طويل، و الصبر على طاعة اللّه تعالى أهون من الصبر على عذابه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الصوم يميت مراد النفس و شهوة الطبع، و فيه صفاء القلب و طهارة الجوارح و عمارة الظاهر و الباطن، و الشكر على النعم و الإحسان إلى الفقراء، و زيادة التضرّع و الخشوع و البكاء و 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الالتجاء إلى اللّه تعالى، و سبب انكسار الهمّة و تخفيف السيّئات و تضعيف الحسنات، و فيه من الفوائد ما لا 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بما ذكرناه منه لمن عقله و وفّق لاستعماله</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أيّام البيض من كلّ شهر يرفع الدرجات و يعظّم المثوبات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صيام القلب عن الفكر في الآثام أفضل من صيام البطن عن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النفس عن لذّات الدنيا أنفع الصيام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الجسد الإمساك عن الأغذية بإرادة و اختيار، خوفا من العقاب، و رغبة في الثواب و الأجر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النفس إمساك الحواسّ الخمس عن سائر المآثم، و خلوّ القلب من جميع أسباب الشرّ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القلب خير من صيام اللسان، و صوم اللسان خير من صيام البطن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الصوم و شهر رمضان كثيرة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العبد ما في رمضان لودّ أن يكون شهر رمضان تمام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شهر رمضان غلّقت أبواب النار، و فتحت أبواب الجنان، و صفّدت الشياطين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شهر رمضان فلم يغفر له فأبعده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الشقيّ من حرم غفران اللّه في هذا الشهر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رمضان لأنّه يرمض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أوّله رحمة، و أوسطه مغفرة، و آخره عتق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الصحيفة السجّاديّة الدعاء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الطاهرين سيّما مولانا المهديّ عجّل اللّه تعالى فرجه الشريف</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 أيّده بالنصر و انصر ناصريه و ارزقنا رؤيته و أدركنا أيّامه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الزوج و الزوجة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الزوج و الزوجة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الحجج المعصومين عليهم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الزيارة و دخول المشاهد المشرّفة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الذرّيّة الطاهرة عليهم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المؤمنين و الإخوان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الحوائج و السؤال عن العلم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بالكفّ و كراهية ردّ السائل </w:t>
      </w:r>
      <w:r>
        <w:rPr>
          <w:rFonts w:eastAsia="Amiri" w:cs="Amiri" w:ascii="Amiri" w:hAnsi="Amiri"/>
          <w:color w:val="111111"/>
          <w:sz w:val="28"/>
          <w:szCs w:val="28"/>
          <w:lang w:bidi="ar-SA"/>
        </w:rPr>
        <w:t>101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السخاء و الجود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 آدابه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المسافر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السلاطين و الامراء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لأمر اللّه تعالى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للنبيّ و الأئمّة عليهم السّلام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التسليم و التحيّة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الافتتاح بالتسمية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الأسماء و الألقاب و الكنى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بالسنّة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إكرام السادات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الشباب و الشيب و العمر </w:t>
      </w:r>
      <w:r>
        <w:rPr>
          <w:rFonts w:eastAsia="Amiri" w:cs="Amiri" w:ascii="Amiri" w:hAnsi="Amiri"/>
          <w:color w:val="111111"/>
          <w:sz w:val="28"/>
          <w:szCs w:val="28"/>
          <w:lang w:bidi="ar-SA"/>
        </w:rPr>
        <w:t>227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التوقّف عند الشبهات و الاحتياط في الدين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الشفاعة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الشفاعة في الأخبار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تناله الشفاعة و من أذن اللّه له أن يشفع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تثبت الشفاعة من أخبار العامّة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الشفاعة في الدنيا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الشفاعة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و الكفران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الاستشارة و المشورة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و الإخفاء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الشهوات و الأهواء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و الصفح عنهم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402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تشييع الجنازة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الصداقة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المصافحة و المعانقة و الالتزام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الإصلاح بين الناس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و آثارها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و آله عليهم السّلام </w:t>
      </w:r>
      <w:r>
        <w:rPr>
          <w:rFonts w:eastAsia="Amiri" w:cs="Amiri" w:ascii="Amiri" w:hAnsi="Amiri"/>
          <w:color w:val="111111"/>
          <w:sz w:val="28"/>
          <w:szCs w:val="28"/>
          <w:lang w:bidi="ar-SA"/>
        </w:rPr>
        <w:t>521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الصمت و حفظ اللسان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549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و شهر رمضان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ح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الإخوان ح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الزكاة ح </w:t>
      </w:r>
      <w:r>
        <w:rPr>
          <w:rFonts w:eastAsia="IRNazanin" w:cs="IRNazanin"/>
          <w:b w:val="false"/>
          <w:bCs w:val="false"/>
          <w:i w:val="false"/>
          <w:iCs w:val="false"/>
          <w:color w:val="333333"/>
          <w:sz w:val="20"/>
          <w:szCs w:val="20"/>
        </w:rPr>
        <w:t>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النقدين ح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عقوبات المعاصي العاجلة ح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الذنوب ح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الزانى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المحرّم ح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المحرّم ح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الزنا ح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ح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عن آبائه عليهم السّلام عن النبيّ صلّى اللّه عليه و آله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النساء ح </w:t>
      </w:r>
      <w:r>
        <w:rPr>
          <w:rFonts w:eastAsia="IRNazanin" w:cs="IRNazanin"/>
          <w:b w:val="false"/>
          <w:bCs w:val="false"/>
          <w:i w:val="false"/>
          <w:iCs w:val="false"/>
          <w:color w:val="333333"/>
          <w:sz w:val="20"/>
          <w:szCs w:val="20"/>
        </w:rPr>
        <w:t>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حبّ النساء ح </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الرجال و النساء ح </w:t>
      </w:r>
      <w:r>
        <w:rPr>
          <w:rFonts w:eastAsia="IRNazanin" w:cs="IRNazanin"/>
          <w:b w:val="false"/>
          <w:bCs w:val="false"/>
          <w:i w:val="false"/>
          <w:iCs w:val="false"/>
          <w:color w:val="333333"/>
          <w:sz w:val="20"/>
          <w:szCs w:val="20"/>
        </w:rPr>
        <w:t>39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النساء في خدمة الأزواج ح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 الزهد فيها ح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رحمه اللّه صدر الخبر في باب الرضا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مناجاة موسى عليه السّلام في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الزهد ح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نهج البلاغة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كمات النبيّ صلّى اللّه عليه و آله في ح </w:t>
      </w:r>
      <w:r>
        <w:rPr>
          <w:rFonts w:eastAsia="IRNazanin" w:cs="IRNazanin"/>
          <w:b w:val="false"/>
          <w:bCs w:val="false"/>
          <w:i w:val="false"/>
          <w:iCs w:val="false"/>
          <w:color w:val="333333"/>
          <w:sz w:val="20"/>
          <w:szCs w:val="20"/>
        </w:rPr>
        <w:t>187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الزيارة ح </w:t>
      </w:r>
      <w:r>
        <w:rPr>
          <w:rFonts w:eastAsia="IRNazanin" w:cs="IRNazanin"/>
          <w:b w:val="false"/>
          <w:bCs w:val="false"/>
          <w:i w:val="false"/>
          <w:iCs w:val="false"/>
          <w:color w:val="333333"/>
          <w:sz w:val="20"/>
          <w:szCs w:val="20"/>
        </w:rPr>
        <w:t>21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القادم من الزيارة</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المصلّي ح </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بلدة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النقض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فاطمة بنت موسى عليهما السّلام ح </w:t>
      </w:r>
      <w:r>
        <w:rPr>
          <w:rFonts w:eastAsia="IRNazanin" w:cs="IRNazanin"/>
          <w:b w:val="false"/>
          <w:bCs w:val="false"/>
          <w:i w:val="false"/>
          <w:iCs w:val="false"/>
          <w:color w:val="333333"/>
          <w:sz w:val="20"/>
          <w:szCs w:val="20"/>
        </w:rPr>
        <w:t>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زيارة أولاد الأئمّة عليهم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ح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المزارح </w:t>
      </w:r>
      <w:r>
        <w:rPr>
          <w:rFonts w:eastAsia="IRNazanin" w:cs="IRNazanin"/>
          <w:b w:val="false"/>
          <w:bCs w:val="false"/>
          <w:i w:val="false"/>
          <w:iCs w:val="false"/>
          <w:color w:val="333333"/>
          <w:sz w:val="20"/>
          <w:szCs w:val="20"/>
        </w:rPr>
        <w:t>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تزاور الإخوان ح </w:t>
      </w:r>
      <w:r>
        <w:rPr>
          <w:rFonts w:eastAsia="IRNazanin" w:cs="IRNazanin"/>
          <w:b w:val="false"/>
          <w:bCs w:val="false"/>
          <w:i w:val="false"/>
          <w:iCs w:val="false"/>
          <w:color w:val="333333"/>
          <w:sz w:val="20"/>
          <w:szCs w:val="20"/>
        </w:rPr>
        <w:t>36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ح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السؤال ح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السؤال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ردّ السائل ح </w:t>
      </w:r>
      <w:r>
        <w:rPr>
          <w:rFonts w:eastAsia="IRNazanin" w:cs="IRNazanin"/>
          <w:b w:val="false"/>
          <w:bCs w:val="false"/>
          <w:i w:val="false"/>
          <w:iCs w:val="false"/>
          <w:color w:val="333333"/>
          <w:sz w:val="20"/>
          <w:szCs w:val="20"/>
        </w:rPr>
        <w:t>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العطاء</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ح </w:t>
      </w:r>
      <w:r>
        <w:rPr>
          <w:rFonts w:eastAsia="IRNazanin" w:cs="IRNazanin"/>
          <w:b w:val="false"/>
          <w:bCs w:val="false"/>
          <w:i w:val="false"/>
          <w:iCs w:val="false"/>
          <w:color w:val="333333"/>
          <w:sz w:val="20"/>
          <w:szCs w:val="20"/>
        </w:rPr>
        <w:t>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الأعمال و معاني الأخبار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أدلّكم على شيء أصله في الأرض و أصله في السماء؟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الحيوان ح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التسبيحات الأربع ح </w:t>
      </w:r>
      <w:r>
        <w:rPr>
          <w:rFonts w:eastAsia="IRNazanin" w:cs="IRNazanin"/>
          <w:b w:val="false"/>
          <w:bCs w:val="false"/>
          <w:i w:val="false"/>
          <w:iCs w:val="false"/>
          <w:color w:val="333333"/>
          <w:sz w:val="20"/>
          <w:szCs w:val="20"/>
        </w:rPr>
        <w:t>13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ح </w:t>
      </w:r>
      <w:r>
        <w:rPr>
          <w:rFonts w:eastAsia="IRNazanin" w:cs="IRNazanin"/>
          <w:b w:val="false"/>
          <w:bCs w:val="false"/>
          <w:i w:val="false"/>
          <w:iCs w:val="false"/>
          <w:color w:val="333333"/>
          <w:sz w:val="20"/>
          <w:szCs w:val="20"/>
        </w:rPr>
        <w:t>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ح </w:t>
      </w:r>
      <w:r>
        <w:rPr>
          <w:rFonts w:eastAsia="IRNazanin" w:cs="IRNazanin"/>
          <w:b w:val="false"/>
          <w:bCs w:val="false"/>
          <w:i w:val="false"/>
          <w:iCs w:val="false"/>
          <w:color w:val="333333"/>
          <w:sz w:val="20"/>
          <w:szCs w:val="20"/>
        </w:rPr>
        <w:t>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آبائه عليهم السّلام عن رسول اللّه صلّى اللّه عليه و آله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ح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سجدة الشكر ح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السجود ح </w:t>
      </w:r>
      <w:r>
        <w:rPr>
          <w:rFonts w:eastAsia="IRNazanin" w:cs="IRNazanin"/>
          <w:b w:val="false"/>
          <w:bCs w:val="false"/>
          <w:i w:val="false"/>
          <w:iCs w:val="false"/>
          <w:color w:val="333333"/>
          <w:sz w:val="20"/>
          <w:szCs w:val="20"/>
        </w:rPr>
        <w:t>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ح </w:t>
      </w:r>
      <w:r>
        <w:rPr>
          <w:rFonts w:eastAsia="IRNazanin" w:cs="IRNazanin"/>
          <w:b w:val="false"/>
          <w:bCs w:val="false"/>
          <w:i w:val="false"/>
          <w:iCs w:val="false"/>
          <w:color w:val="333333"/>
          <w:sz w:val="20"/>
          <w:szCs w:val="20"/>
        </w:rPr>
        <w:t>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الإخلاق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ح </w:t>
      </w:r>
      <w:r>
        <w:rPr>
          <w:rFonts w:eastAsia="IRNazanin" w:cs="IRNazanin"/>
          <w:b w:val="false"/>
          <w:bCs w:val="false"/>
          <w:i w:val="false"/>
          <w:iCs w:val="false"/>
          <w:color w:val="333333"/>
          <w:sz w:val="20"/>
          <w:szCs w:val="20"/>
        </w:rPr>
        <w:t>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الثمانية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الاختلاف إلى المساجد و الأمالي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للشيخ رحمه اللّه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المعاصي ح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ح </w:t>
      </w:r>
      <w:r>
        <w:rPr>
          <w:rFonts w:eastAsia="IRNazanin" w:cs="IRNazanin"/>
          <w:b w:val="false"/>
          <w:bCs w:val="false"/>
          <w:i w:val="false"/>
          <w:iCs w:val="false"/>
          <w:color w:val="333333"/>
          <w:sz w:val="20"/>
          <w:szCs w:val="20"/>
        </w:rPr>
        <w:t>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ح </w:t>
      </w:r>
      <w:r>
        <w:rPr>
          <w:rFonts w:eastAsia="IRNazanin" w:cs="IRNazanin"/>
          <w:b w:val="false"/>
          <w:bCs w:val="false"/>
          <w:i w:val="false"/>
          <w:iCs w:val="false"/>
          <w:color w:val="333333"/>
          <w:sz w:val="20"/>
          <w:szCs w:val="20"/>
        </w:rPr>
        <w:t>76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السخاء ح </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السماحة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النفقات ح </w:t>
      </w:r>
      <w:r>
        <w:rPr>
          <w:rFonts w:eastAsia="IRNazanin" w:cs="IRNazanin"/>
          <w:b w:val="false"/>
          <w:bCs w:val="false"/>
          <w:i w:val="false"/>
          <w:iCs w:val="false"/>
          <w:color w:val="333333"/>
          <w:sz w:val="20"/>
          <w:szCs w:val="20"/>
        </w:rPr>
        <w:t>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النفقات ح </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232</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233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ح </w:t>
      </w:r>
      <w:r>
        <w:rPr>
          <w:rFonts w:eastAsia="IRNazanin" w:cs="IRNazanin"/>
          <w:b w:val="false"/>
          <w:bCs w:val="false"/>
          <w:i w:val="false"/>
          <w:iCs w:val="false"/>
          <w:color w:val="333333"/>
          <w:sz w:val="20"/>
          <w:szCs w:val="20"/>
        </w:rPr>
        <w:t>17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النفقات ح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السخاء ح </w:t>
      </w:r>
      <w:r>
        <w:rPr>
          <w:rFonts w:eastAsia="IRNazanin" w:cs="IRNazanin"/>
          <w:b w:val="false"/>
          <w:bCs w:val="false"/>
          <w:i w:val="false"/>
          <w:iCs w:val="false"/>
          <w:color w:val="333333"/>
          <w:sz w:val="20"/>
          <w:szCs w:val="20"/>
        </w:rPr>
        <w:t>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الفقدان</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ح </w:t>
      </w:r>
      <w:r>
        <w:rPr>
          <w:rFonts w:eastAsia="IRNazanin" w:cs="IRNazanin"/>
          <w:b w:val="false"/>
          <w:bCs w:val="false"/>
          <w:i w:val="false"/>
          <w:iCs w:val="false"/>
          <w:color w:val="333333"/>
          <w:sz w:val="20"/>
          <w:szCs w:val="20"/>
        </w:rPr>
        <w:t>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الركوب ح </w:t>
      </w:r>
      <w:r>
        <w:rPr>
          <w:rFonts w:eastAsia="IRNazanin" w:cs="IRNazanin"/>
          <w:b w:val="false"/>
          <w:bCs w:val="false"/>
          <w:i w:val="false"/>
          <w:iCs w:val="false"/>
          <w:color w:val="333333"/>
          <w:sz w:val="20"/>
          <w:szCs w:val="20"/>
        </w:rPr>
        <w:t>25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ح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ح </w:t>
      </w:r>
      <w:r>
        <w:rPr>
          <w:rFonts w:eastAsia="IRNazanin" w:cs="IRNazanin"/>
          <w:b w:val="false"/>
          <w:bCs w:val="false"/>
          <w:i w:val="false"/>
          <w:iCs w:val="false"/>
          <w:color w:val="333333"/>
          <w:sz w:val="20"/>
          <w:szCs w:val="20"/>
        </w:rPr>
        <w:t>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سائر آداب السفر ح </w:t>
      </w:r>
      <w:r>
        <w:rPr>
          <w:rFonts w:eastAsia="IRNazanin" w:cs="IRNazanin"/>
          <w:b w:val="false"/>
          <w:bCs w:val="false"/>
          <w:i w:val="false"/>
          <w:iCs w:val="false"/>
          <w:color w:val="333333"/>
          <w:sz w:val="20"/>
          <w:szCs w:val="20"/>
        </w:rPr>
        <w:t>30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ح </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69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أسكن مؤمنا بيتا</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الدار ح </w:t>
      </w:r>
      <w:r>
        <w:rPr>
          <w:rFonts w:eastAsia="IRNazanin" w:cs="IRNazanin"/>
          <w:b w:val="false"/>
          <w:bCs w:val="false"/>
          <w:i w:val="false"/>
          <w:iCs w:val="false"/>
          <w:color w:val="333333"/>
          <w:sz w:val="20"/>
          <w:szCs w:val="20"/>
        </w:rPr>
        <w:t>37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تزويق البيوت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كنس الدار ح </w:t>
      </w:r>
      <w:r>
        <w:rPr>
          <w:rFonts w:eastAsia="IRNazanin" w:cs="IRNazanin"/>
          <w:b w:val="false"/>
          <w:bCs w:val="false"/>
          <w:i w:val="false"/>
          <w:iCs w:val="false"/>
          <w:color w:val="333333"/>
          <w:sz w:val="20"/>
          <w:szCs w:val="20"/>
        </w:rPr>
        <w:t>6</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24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65</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14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53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رأى شد</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 </w:t>
      </w:r>
      <w:r>
        <w:rPr>
          <w:rFonts w:eastAsia="IRNazanin" w:cs="IRNazanin"/>
          <w:b w:val="false"/>
          <w:bCs w:val="false"/>
          <w:i w:val="false"/>
          <w:iCs w:val="false"/>
          <w:color w:val="333333"/>
          <w:sz w:val="20"/>
          <w:szCs w:val="20"/>
        </w:rPr>
        <w:t>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الملوك ح </w:t>
      </w:r>
      <w:r>
        <w:rPr>
          <w:rFonts w:eastAsia="IRNazanin" w:cs="IRNazanin"/>
          <w:b w:val="false"/>
          <w:bCs w:val="false"/>
          <w:i w:val="false"/>
          <w:iCs w:val="false"/>
          <w:color w:val="333333"/>
          <w:sz w:val="20"/>
          <w:szCs w:val="20"/>
        </w:rPr>
        <w:t>17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الركون إلى الظالمين ح </w:t>
      </w:r>
      <w:r>
        <w:rPr>
          <w:rFonts w:eastAsia="IRNazanin" w:cs="IRNazanin"/>
          <w:b w:val="false"/>
          <w:bCs w:val="false"/>
          <w:i w:val="false"/>
          <w:iCs w:val="false"/>
          <w:color w:val="333333"/>
          <w:sz w:val="20"/>
          <w:szCs w:val="20"/>
        </w:rPr>
        <w:t>16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استشاط السلطان تسلّط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تلهّب و تحرّق من شدّة الغضب و صار كأنّه نار، تسلّط عليه الشيطان فأغراه بالإيقاع بمن غضب عليه، و هو استفعل، من شاط يشيط إذا كاد يحترق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 أي قهره و جار عليه، و الطاء بدل من تاء الافتعال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 </w:t>
      </w:r>
      <w:r>
        <w:rPr>
          <w:rFonts w:eastAsia="IRNazanin" w:cs="IRNazanin"/>
          <w:b w:val="false"/>
          <w:bCs w:val="false"/>
          <w:i w:val="false"/>
          <w:iCs w:val="false"/>
          <w:color w:val="333333"/>
          <w:sz w:val="20"/>
          <w:szCs w:val="20"/>
        </w:rPr>
        <w:t>9</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 عن الرضا عليه السّلام عنه صلّى اللّه عليه و آله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صدر الحديث في نهج البلاغة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و فضل المسلّمين ح </w:t>
      </w:r>
      <w:r>
        <w:rPr>
          <w:rFonts w:eastAsia="IRNazanin" w:cs="IRNazanin"/>
          <w:b w:val="false"/>
          <w:bCs w:val="false"/>
          <w:i w:val="false"/>
          <w:iCs w:val="false"/>
          <w:color w:val="333333"/>
          <w:sz w:val="20"/>
          <w:szCs w:val="20"/>
        </w:rPr>
        <w:t>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رحمه اللّه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المشيّة و الإرادة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التوكّل ح </w:t>
      </w:r>
      <w:r>
        <w:rPr>
          <w:rFonts w:eastAsia="IRNazanin" w:cs="IRNazanin"/>
          <w:b w:val="false"/>
          <w:bCs w:val="false"/>
          <w:i w:val="false"/>
          <w:iCs w:val="false"/>
          <w:color w:val="333333"/>
          <w:sz w:val="20"/>
          <w:szCs w:val="20"/>
        </w:rPr>
        <w:t>75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ح </w:t>
      </w:r>
      <w:r>
        <w:rPr>
          <w:rFonts w:eastAsia="IRNazanin" w:cs="IRNazanin"/>
          <w:b w:val="false"/>
          <w:bCs w:val="false"/>
          <w:i w:val="false"/>
          <w:iCs w:val="false"/>
          <w:color w:val="333333"/>
          <w:sz w:val="20"/>
          <w:szCs w:val="20"/>
        </w:rPr>
        <w:t>2</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و فضل المسلّمين ح </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93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ح </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يجب أن يبدأ بالسلام ح </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سلّم واحد من الجماعة أجزأهم ح </w:t>
      </w:r>
      <w:r>
        <w:rPr>
          <w:rFonts w:eastAsia="IRNazanin" w:cs="IRNazanin"/>
          <w:b w:val="false"/>
          <w:bCs w:val="false"/>
          <w:i w:val="false"/>
          <w:iCs w:val="false"/>
          <w:color w:val="333333"/>
          <w:sz w:val="20"/>
          <w:szCs w:val="20"/>
        </w:rPr>
        <w:t>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أهل الملل ح </w:t>
      </w:r>
      <w:r>
        <w:rPr>
          <w:rFonts w:eastAsia="IRNazanin" w:cs="IRNazanin"/>
          <w:b w:val="false"/>
          <w:bCs w:val="false"/>
          <w:i w:val="false"/>
          <w:iCs w:val="false"/>
          <w:color w:val="333333"/>
          <w:sz w:val="20"/>
          <w:szCs w:val="20"/>
        </w:rPr>
        <w:t>2</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إفشاء السّلام ح </w:t>
      </w:r>
      <w:r>
        <w:rPr>
          <w:rFonts w:eastAsia="IRNazanin" w:cs="IRNazanin"/>
          <w:b w:val="false"/>
          <w:bCs w:val="false"/>
          <w:i w:val="false"/>
          <w:iCs w:val="false"/>
          <w:color w:val="333333"/>
          <w:sz w:val="20"/>
          <w:szCs w:val="20"/>
        </w:rPr>
        <w:t>13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كتاب العشرة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رحمه اللّه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بسم اللّه ح </w:t>
      </w:r>
      <w:r>
        <w:rPr>
          <w:rFonts w:eastAsia="IRNazanin" w:cs="IRNazanin"/>
          <w:b w:val="false"/>
          <w:bCs w:val="false"/>
          <w:i w:val="false"/>
          <w:iCs w:val="false"/>
          <w:color w:val="333333"/>
          <w:sz w:val="20"/>
          <w:szCs w:val="20"/>
        </w:rPr>
        <w:t>5</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في الصلاة ح </w:t>
      </w:r>
      <w:r>
        <w:rPr>
          <w:rFonts w:eastAsia="IRNazanin" w:cs="IRNazanin"/>
          <w:b w:val="false"/>
          <w:bCs w:val="false"/>
          <w:i w:val="false"/>
          <w:iCs w:val="false"/>
          <w:color w:val="333333"/>
          <w:sz w:val="20"/>
          <w:szCs w:val="20"/>
        </w:rPr>
        <w:t>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التكاتب ح </w:t>
      </w:r>
      <w:r>
        <w:rPr>
          <w:rFonts w:eastAsia="IRNazanin" w:cs="IRNazanin"/>
          <w:b w:val="false"/>
          <w:bCs w:val="false"/>
          <w:i w:val="false"/>
          <w:iCs w:val="false"/>
          <w:color w:val="333333"/>
          <w:sz w:val="20"/>
          <w:szCs w:val="20"/>
        </w:rPr>
        <w:t>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سورة الفاتحة ح </w:t>
      </w:r>
      <w:r>
        <w:rPr>
          <w:rFonts w:eastAsia="IRNazanin" w:cs="IRNazanin"/>
          <w:b w:val="false"/>
          <w:bCs w:val="false"/>
          <w:i w:val="false"/>
          <w:iCs w:val="false"/>
          <w:color w:val="333333"/>
          <w:sz w:val="20"/>
          <w:szCs w:val="20"/>
        </w:rPr>
        <w:t>52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ذكر اسم اللّه على وضوئه ح </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القرائة ح </w:t>
      </w:r>
      <w:r>
        <w:rPr>
          <w:rFonts w:eastAsia="IRNazanin" w:cs="IRNazanin"/>
          <w:b w:val="false"/>
          <w:bCs w:val="false"/>
          <w:i w:val="false"/>
          <w:iCs w:val="false"/>
          <w:color w:val="333333"/>
          <w:sz w:val="20"/>
          <w:szCs w:val="20"/>
        </w:rPr>
        <w:t>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 الكنى ح </w:t>
      </w:r>
      <w:r>
        <w:rPr>
          <w:rFonts w:eastAsia="IRNazanin" w:cs="IRNazanin"/>
          <w:b w:val="false"/>
          <w:bCs w:val="false"/>
          <w:i w:val="false"/>
          <w:iCs w:val="false"/>
          <w:color w:val="333333"/>
          <w:sz w:val="20"/>
          <w:szCs w:val="20"/>
        </w:rPr>
        <w:t>19</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 على أبي الحسن موسى عليه السّلام في ح </w:t>
      </w:r>
      <w:r>
        <w:rPr>
          <w:rFonts w:eastAsia="IRNazanin" w:cs="IRNazanin"/>
          <w:b w:val="false"/>
          <w:bCs w:val="false"/>
          <w:i w:val="false"/>
          <w:iCs w:val="false"/>
          <w:color w:val="333333"/>
          <w:sz w:val="20"/>
          <w:szCs w:val="20"/>
        </w:rPr>
        <w:t>11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ح </w:t>
      </w:r>
      <w:r>
        <w:rPr>
          <w:rFonts w:eastAsia="IRNazanin" w:cs="IRNazanin"/>
          <w:b w:val="false"/>
          <w:bCs w:val="false"/>
          <w:i w:val="false"/>
          <w:iCs w:val="false"/>
          <w:color w:val="333333"/>
          <w:sz w:val="20"/>
          <w:szCs w:val="20"/>
        </w:rPr>
        <w:t>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 </w:t>
      </w:r>
      <w:r>
        <w:rPr>
          <w:rFonts w:eastAsia="IRNazanin" w:cs="IRNazanin"/>
          <w:b w:val="false"/>
          <w:bCs w:val="false"/>
          <w:i w:val="false"/>
          <w:iCs w:val="false"/>
          <w:color w:val="333333"/>
          <w:sz w:val="20"/>
          <w:szCs w:val="20"/>
        </w:rPr>
        <w:t>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44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سنّ سنّة حسنة ح </w:t>
      </w:r>
      <w:r>
        <w:rPr>
          <w:rFonts w:eastAsia="IRNazanin" w:cs="IRNazanin"/>
          <w:b w:val="false"/>
          <w:bCs w:val="false"/>
          <w:i w:val="false"/>
          <w:iCs w:val="false"/>
          <w:color w:val="333333"/>
          <w:sz w:val="20"/>
          <w:szCs w:val="20"/>
        </w:rPr>
        <w:t>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ح </w:t>
      </w:r>
      <w:r>
        <w:rPr>
          <w:rFonts w:eastAsia="IRNazanin" w:cs="IRNazanin"/>
          <w:b w:val="false"/>
          <w:bCs w:val="false"/>
          <w:i w:val="false"/>
          <w:iCs w:val="false"/>
          <w:color w:val="333333"/>
          <w:sz w:val="20"/>
          <w:szCs w:val="20"/>
        </w:rPr>
        <w:t>11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ح </w:t>
      </w:r>
      <w:r>
        <w:rPr>
          <w:rFonts w:eastAsia="IRNazanin" w:cs="IRNazanin"/>
          <w:b w:val="false"/>
          <w:bCs w:val="false"/>
          <w:i w:val="false"/>
          <w:iCs w:val="false"/>
          <w:color w:val="333333"/>
          <w:sz w:val="20"/>
          <w:szCs w:val="20"/>
        </w:rPr>
        <w:t>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16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على عمل ح </w:t>
      </w:r>
      <w:r>
        <w:rPr>
          <w:rFonts w:eastAsia="IRNazanin" w:cs="IRNazanin"/>
          <w:b w:val="false"/>
          <w:bCs w:val="false"/>
          <w:i w:val="false"/>
          <w:iCs w:val="false"/>
          <w:color w:val="333333"/>
          <w:sz w:val="20"/>
          <w:szCs w:val="20"/>
        </w:rPr>
        <w:t>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4</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مدح الذرّية الطيّبة ح </w:t>
      </w:r>
      <w:r>
        <w:rPr>
          <w:rFonts w:eastAsia="IRNazanin" w:cs="IRNazanin"/>
          <w:b w:val="false"/>
          <w:bCs w:val="false"/>
          <w:i w:val="false"/>
          <w:iCs w:val="false"/>
          <w:color w:val="333333"/>
          <w:sz w:val="20"/>
          <w:szCs w:val="20"/>
        </w:rPr>
        <w:t>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حبّهم علامة طيب الولادة ح </w:t>
      </w:r>
      <w:r>
        <w:rPr>
          <w:rFonts w:eastAsia="IRNazanin" w:cs="IRNazanin"/>
          <w:b w:val="false"/>
          <w:bCs w:val="false"/>
          <w:i w:val="false"/>
          <w:iCs w:val="false"/>
          <w:color w:val="333333"/>
          <w:sz w:val="20"/>
          <w:szCs w:val="20"/>
        </w:rPr>
        <w:t>8</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كلّ نسب و سبب منقطع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العلويّين ح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السواك ح </w:t>
      </w:r>
      <w:r>
        <w:rPr>
          <w:rFonts w:eastAsia="IRNazanin" w:cs="IRNazanin"/>
          <w:b w:val="false"/>
          <w:bCs w:val="false"/>
          <w:i w:val="false"/>
          <w:iCs w:val="false"/>
          <w:color w:val="333333"/>
          <w:sz w:val="20"/>
          <w:szCs w:val="20"/>
        </w:rPr>
        <w:t>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السواك ح </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ح </w:t>
      </w:r>
      <w:r>
        <w:rPr>
          <w:rFonts w:eastAsia="IRNazanin" w:cs="IRNazanin"/>
          <w:b w:val="false"/>
          <w:bCs w:val="false"/>
          <w:i w:val="false"/>
          <w:iCs w:val="false"/>
          <w:color w:val="333333"/>
          <w:sz w:val="20"/>
          <w:szCs w:val="20"/>
        </w:rPr>
        <w:t>20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إجلال الكبير ح </w:t>
      </w:r>
      <w:r>
        <w:rPr>
          <w:rFonts w:eastAsia="IRNazanin" w:cs="IRNazanin"/>
          <w:b w:val="false"/>
          <w:bCs w:val="false"/>
          <w:i w:val="false"/>
          <w:iCs w:val="false"/>
          <w:color w:val="333333"/>
          <w:sz w:val="20"/>
          <w:szCs w:val="20"/>
        </w:rPr>
        <w:t>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وجوب إجلال ذي الشيبة المسلم ح </w:t>
      </w:r>
      <w:r>
        <w:rPr>
          <w:rFonts w:eastAsia="IRNazanin" w:cs="IRNazanin"/>
          <w:b w:val="false"/>
          <w:bCs w:val="false"/>
          <w:i w:val="false"/>
          <w:iCs w:val="false"/>
          <w:color w:val="333333"/>
          <w:sz w:val="20"/>
          <w:szCs w:val="20"/>
        </w:rPr>
        <w:t>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169</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المعنى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170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170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170</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الأربعين ح </w:t>
      </w:r>
      <w:r>
        <w:rPr>
          <w:rFonts w:eastAsia="IRNazanin" w:cs="IRNazanin"/>
          <w:b w:val="false"/>
          <w:bCs w:val="false"/>
          <w:i w:val="false"/>
          <w:iCs w:val="false"/>
          <w:color w:val="333333"/>
          <w:sz w:val="20"/>
          <w:szCs w:val="20"/>
        </w:rPr>
        <w:t>23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131</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59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لقاء اللّه ح </w:t>
      </w:r>
      <w:r>
        <w:rPr>
          <w:rFonts w:eastAsia="IRNazanin" w:cs="IRNazanin"/>
          <w:b w:val="false"/>
          <w:bCs w:val="false"/>
          <w:i w:val="false"/>
          <w:iCs w:val="false"/>
          <w:color w:val="333333"/>
          <w:sz w:val="20"/>
          <w:szCs w:val="20"/>
        </w:rPr>
        <w:t>46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رحم الصغير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عليّ عليه السّلام في ح </w:t>
      </w:r>
      <w:r>
        <w:rPr>
          <w:rFonts w:eastAsia="IRNazanin" w:cs="IRNazanin"/>
          <w:b w:val="false"/>
          <w:bCs w:val="false"/>
          <w:i w:val="false"/>
          <w:iCs w:val="false"/>
          <w:color w:val="333333"/>
          <w:sz w:val="20"/>
          <w:szCs w:val="20"/>
        </w:rPr>
        <w:t>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العلم ح </w:t>
      </w:r>
      <w:r>
        <w:rPr>
          <w:rFonts w:eastAsia="IRNazanin" w:cs="IRNazanin"/>
          <w:b w:val="false"/>
          <w:bCs w:val="false"/>
          <w:i w:val="false"/>
          <w:iCs w:val="false"/>
          <w:color w:val="333333"/>
          <w:sz w:val="20"/>
          <w:szCs w:val="20"/>
        </w:rPr>
        <w:t>9</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11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 </w:t>
      </w:r>
      <w:r>
        <w:rPr>
          <w:rFonts w:eastAsia="IRNazanin" w:cs="IRNazanin"/>
          <w:b w:val="false"/>
          <w:bCs w:val="false"/>
          <w:i w:val="false"/>
          <w:iCs w:val="false"/>
          <w:color w:val="333333"/>
          <w:sz w:val="20"/>
          <w:szCs w:val="20"/>
        </w:rPr>
        <w:t>5</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أمير المؤمنين عليه السّلام</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طلب العلم ح </w:t>
      </w:r>
      <w:r>
        <w:rPr>
          <w:rFonts w:eastAsia="IRNazanin" w:cs="IRNazanin"/>
          <w:b w:val="false"/>
          <w:bCs w:val="false"/>
          <w:i w:val="false"/>
          <w:iCs w:val="false"/>
          <w:color w:val="333333"/>
          <w:sz w:val="20"/>
          <w:szCs w:val="20"/>
        </w:rPr>
        <w:t>17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8</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شأن إنّا أنزلناه ح </w:t>
      </w:r>
      <w:r>
        <w:rPr>
          <w:rFonts w:eastAsia="IRNazanin" w:cs="IRNazanin"/>
          <w:b w:val="false"/>
          <w:bCs w:val="false"/>
          <w:i w:val="false"/>
          <w:iCs w:val="false"/>
          <w:color w:val="333333"/>
          <w:sz w:val="20"/>
          <w:szCs w:val="20"/>
        </w:rPr>
        <w:t>9</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للقلب اذنين ح </w:t>
      </w:r>
      <w:r>
        <w:rPr>
          <w:rFonts w:eastAsia="IRNazanin" w:cs="IRNazanin"/>
          <w:b w:val="false"/>
          <w:bCs w:val="false"/>
          <w:i w:val="false"/>
          <w:iCs w:val="false"/>
          <w:color w:val="333333"/>
          <w:sz w:val="20"/>
          <w:szCs w:val="20"/>
        </w:rPr>
        <w:t>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268</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69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16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للشهيد الثاني رحمه اللّه ص </w:t>
      </w:r>
      <w:r>
        <w:rPr>
          <w:rFonts w:eastAsia="IRNazanin" w:cs="IRNazanin"/>
          <w:b w:val="false"/>
          <w:bCs w:val="false"/>
          <w:i w:val="false"/>
          <w:iCs w:val="false"/>
          <w:color w:val="333333"/>
          <w:sz w:val="20"/>
          <w:szCs w:val="20"/>
        </w:rPr>
        <w:t>34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140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41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63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إبليس ح </w:t>
      </w:r>
      <w:r>
        <w:rPr>
          <w:rFonts w:eastAsia="IRNazanin" w:cs="IRNazanin"/>
          <w:b w:val="false"/>
          <w:bCs w:val="false"/>
          <w:i w:val="false"/>
          <w:iCs w:val="false"/>
          <w:color w:val="333333"/>
          <w:sz w:val="20"/>
          <w:szCs w:val="20"/>
        </w:rPr>
        <w:t>10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الحديث على ما في 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عليّ عليه السّلام</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بإشارة القلب</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كمند</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المزارح </w:t>
      </w:r>
      <w:r>
        <w:rPr>
          <w:rFonts w:eastAsia="IRNazanin" w:cs="IRNazanin"/>
          <w:b w:val="false"/>
          <w:bCs w:val="false"/>
          <w:i w:val="false"/>
          <w:iCs w:val="false"/>
          <w:color w:val="333333"/>
          <w:sz w:val="20"/>
          <w:szCs w:val="20"/>
        </w:rPr>
        <w:t>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9</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إنشاد الشعر في مدحهم ح </w:t>
      </w:r>
      <w:r>
        <w:rPr>
          <w:rFonts w:eastAsia="IRNazanin" w:cs="IRNazanin"/>
          <w:b w:val="false"/>
          <w:bCs w:val="false"/>
          <w:i w:val="false"/>
          <w:iCs w:val="false"/>
          <w:color w:val="333333"/>
          <w:sz w:val="20"/>
          <w:szCs w:val="20"/>
        </w:rPr>
        <w:t>7</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الشعر ح </w:t>
      </w:r>
      <w:r>
        <w:rPr>
          <w:rFonts w:eastAsia="IRNazanin" w:cs="IRNazanin"/>
          <w:b w:val="false"/>
          <w:bCs w:val="false"/>
          <w:i w:val="false"/>
          <w:iCs w:val="false"/>
          <w:color w:val="333333"/>
          <w:sz w:val="20"/>
          <w:szCs w:val="20"/>
        </w:rPr>
        <w:t>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103</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56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الصفوة و النور ح </w:t>
      </w:r>
      <w:r>
        <w:rPr>
          <w:rFonts w:eastAsia="IRNazanin" w:cs="IRNazanin"/>
          <w:b w:val="false"/>
          <w:bCs w:val="false"/>
          <w:i w:val="false"/>
          <w:iCs w:val="false"/>
          <w:color w:val="333333"/>
          <w:sz w:val="20"/>
          <w:szCs w:val="20"/>
        </w:rPr>
        <w:t>188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الشفاعة ح </w:t>
      </w:r>
      <w:r>
        <w:rPr>
          <w:rFonts w:eastAsia="IRNazanin" w:cs="IRNazanin"/>
          <w:b w:val="false"/>
          <w:bCs w:val="false"/>
          <w:i w:val="false"/>
          <w:iCs w:val="false"/>
          <w:color w:val="333333"/>
          <w:sz w:val="20"/>
          <w:szCs w:val="20"/>
        </w:rPr>
        <w:t>49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197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الصفوة و النور ح </w:t>
      </w:r>
      <w:r>
        <w:rPr>
          <w:rFonts w:eastAsia="IRNazanin" w:cs="IRNazanin"/>
          <w:b w:val="false"/>
          <w:bCs w:val="false"/>
          <w:i w:val="false"/>
          <w:iCs w:val="false"/>
          <w:color w:val="333333"/>
          <w:sz w:val="20"/>
          <w:szCs w:val="20"/>
        </w:rPr>
        <w:t>187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الشفاعة ح </w:t>
      </w:r>
      <w:r>
        <w:rPr>
          <w:rFonts w:eastAsia="IRNazanin" w:cs="IRNazanin"/>
          <w:b w:val="false"/>
          <w:bCs w:val="false"/>
          <w:i w:val="false"/>
          <w:iCs w:val="false"/>
          <w:color w:val="333333"/>
          <w:sz w:val="20"/>
          <w:szCs w:val="20"/>
        </w:rPr>
        <w:t>3</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الصفوة و النور ح </w:t>
      </w:r>
      <w:r>
        <w:rPr>
          <w:rFonts w:eastAsia="IRNazanin" w:cs="IRNazanin"/>
          <w:b w:val="false"/>
          <w:bCs w:val="false"/>
          <w:i w:val="false"/>
          <w:iCs w:val="false"/>
          <w:color w:val="333333"/>
          <w:sz w:val="20"/>
          <w:szCs w:val="20"/>
        </w:rPr>
        <w:t>190</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سكرات الموت ح </w:t>
      </w:r>
      <w:r>
        <w:rPr>
          <w:rFonts w:eastAsia="IRNazanin" w:cs="IRNazanin"/>
          <w:b w:val="false"/>
          <w:bCs w:val="false"/>
          <w:i w:val="false"/>
          <w:iCs w:val="false"/>
          <w:color w:val="333333"/>
          <w:sz w:val="20"/>
          <w:szCs w:val="20"/>
        </w:rPr>
        <w:t>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الشفاعة ح </w:t>
      </w:r>
      <w:r>
        <w:rPr>
          <w:rFonts w:eastAsia="IRNazanin" w:cs="IRNazanin"/>
          <w:b w:val="false"/>
          <w:bCs w:val="false"/>
          <w:i w:val="false"/>
          <w:iCs w:val="false"/>
          <w:color w:val="333333"/>
          <w:sz w:val="20"/>
          <w:szCs w:val="20"/>
        </w:rPr>
        <w:t>18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في ح </w:t>
      </w:r>
      <w:r>
        <w:rPr>
          <w:rFonts w:eastAsia="IRNazanin" w:cs="IRNazanin"/>
          <w:b w:val="false"/>
          <w:bCs w:val="false"/>
          <w:i w:val="false"/>
          <w:iCs w:val="false"/>
          <w:color w:val="333333"/>
          <w:sz w:val="20"/>
          <w:szCs w:val="20"/>
        </w:rPr>
        <w:t>52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رحمه اللّه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و النهي ح </w:t>
      </w:r>
      <w:r>
        <w:rPr>
          <w:rFonts w:eastAsia="IRNazanin" w:cs="IRNazanin"/>
          <w:b w:val="false"/>
          <w:bCs w:val="false"/>
          <w:i w:val="false"/>
          <w:iCs w:val="false"/>
          <w:color w:val="333333"/>
          <w:sz w:val="20"/>
          <w:szCs w:val="20"/>
        </w:rPr>
        <w:t>6</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لابن أثير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الشفاعة خ </w:t>
      </w:r>
      <w:r>
        <w:rPr>
          <w:rFonts w:eastAsia="IRNazanin" w:cs="IRNazanin"/>
          <w:b w:val="false"/>
          <w:bCs w:val="false"/>
          <w:i w:val="false"/>
          <w:iCs w:val="false"/>
          <w:color w:val="333333"/>
          <w:sz w:val="20"/>
          <w:szCs w:val="20"/>
        </w:rPr>
        <w:t>7984</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7986</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7987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7988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7989</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7993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7994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29</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عثمان بن حنيف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السيوطيّ في جامع الصغير ص </w:t>
      </w:r>
      <w:r>
        <w:rPr>
          <w:rFonts w:eastAsia="IRNazanin" w:cs="IRNazanin"/>
          <w:b w:val="false"/>
          <w:bCs w:val="false"/>
          <w:i w:val="false"/>
          <w:iCs w:val="false"/>
          <w:color w:val="333333"/>
          <w:sz w:val="20"/>
          <w:szCs w:val="20"/>
        </w:rPr>
        <w:t>59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في فضل من صلّى عليه مائة</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فضل الصلاة على الجنائز</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الإستسقاء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10</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 </w:t>
      </w:r>
      <w:r>
        <w:rPr>
          <w:rFonts w:eastAsia="IRNazanin" w:cs="IRNazanin"/>
          <w:b w:val="false"/>
          <w:bCs w:val="false"/>
          <w:i w:val="false"/>
          <w:iCs w:val="false"/>
          <w:color w:val="333333"/>
          <w:sz w:val="20"/>
          <w:szCs w:val="20"/>
        </w:rPr>
        <w:t>1</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عبد اللّه عليه السّلام</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33</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33</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11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سجدتي الشكر ح </w:t>
      </w:r>
      <w:r>
        <w:rPr>
          <w:rFonts w:eastAsia="IRNazanin" w:cs="IRNazanin"/>
          <w:b w:val="false"/>
          <w:bCs w:val="false"/>
          <w:i w:val="false"/>
          <w:iCs w:val="false"/>
          <w:color w:val="333333"/>
          <w:sz w:val="20"/>
          <w:szCs w:val="20"/>
        </w:rPr>
        <w:t>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سجدة الشكر ح </w:t>
      </w:r>
      <w:r>
        <w:rPr>
          <w:rFonts w:eastAsia="IRNazanin" w:cs="IRNazanin"/>
          <w:b w:val="false"/>
          <w:bCs w:val="false"/>
          <w:i w:val="false"/>
          <w:iCs w:val="false"/>
          <w:color w:val="333333"/>
          <w:sz w:val="20"/>
          <w:szCs w:val="20"/>
        </w:rPr>
        <w:t>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 </w:t>
      </w:r>
      <w:r>
        <w:rPr>
          <w:rFonts w:eastAsia="IRNazanin" w:cs="IRNazanin"/>
          <w:b w:val="false"/>
          <w:bCs w:val="false"/>
          <w:i w:val="false"/>
          <w:iCs w:val="false"/>
          <w:color w:val="333333"/>
          <w:sz w:val="20"/>
          <w:szCs w:val="20"/>
        </w:rPr>
        <w:t>35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الشماتة</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تتبّع عيوب الناس ح </w:t>
      </w:r>
      <w:r>
        <w:rPr>
          <w:rFonts w:eastAsia="IRNazanin" w:cs="IRNazanin"/>
          <w:b w:val="false"/>
          <w:bCs w:val="false"/>
          <w:i w:val="false"/>
          <w:iCs w:val="false"/>
          <w:color w:val="333333"/>
          <w:sz w:val="20"/>
          <w:szCs w:val="20"/>
        </w:rPr>
        <w:t>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أيّوب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المنافع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في 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أنّه قال لعليّ عليه السّلام</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174</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المشورة ح </w:t>
      </w:r>
      <w:r>
        <w:rPr>
          <w:rFonts w:eastAsia="IRNazanin" w:cs="IRNazanin"/>
          <w:b w:val="false"/>
          <w:bCs w:val="false"/>
          <w:i w:val="false"/>
          <w:iCs w:val="false"/>
          <w:color w:val="333333"/>
          <w:sz w:val="20"/>
          <w:szCs w:val="20"/>
        </w:rPr>
        <w:t>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شديدا، و بالدلو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بها في ماء البئر لتمتلئ،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 تدبّر عواقبه حتّى ظهر له الصواب</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ارتبك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و لم يكد يتخلّص منه</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الكفاف ح </w:t>
      </w:r>
      <w:r>
        <w:rPr>
          <w:rFonts w:eastAsia="IRNazanin" w:cs="IRNazanin"/>
          <w:b w:val="false"/>
          <w:bCs w:val="false"/>
          <w:i w:val="false"/>
          <w:iCs w:val="false"/>
          <w:color w:val="333333"/>
          <w:sz w:val="20"/>
          <w:szCs w:val="20"/>
        </w:rPr>
        <w:t>1</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 السّلام و في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9</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بمضمونه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خيار العباد ح </w:t>
      </w:r>
      <w:r>
        <w:rPr>
          <w:rFonts w:eastAsia="IRNazanin" w:cs="IRNazanin"/>
          <w:b w:val="false"/>
          <w:bCs w:val="false"/>
          <w:i w:val="false"/>
          <w:iCs w:val="false"/>
          <w:color w:val="333333"/>
          <w:sz w:val="20"/>
          <w:szCs w:val="20"/>
        </w:rPr>
        <w:t>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ح </w:t>
      </w:r>
      <w:r>
        <w:rPr>
          <w:rFonts w:eastAsia="IRNazanin" w:cs="IRNazanin"/>
          <w:b w:val="false"/>
          <w:bCs w:val="false"/>
          <w:i w:val="false"/>
          <w:iCs w:val="false"/>
          <w:color w:val="333333"/>
          <w:sz w:val="20"/>
          <w:szCs w:val="20"/>
        </w:rPr>
        <w:t>38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فهد الحلّي رحمه اللّه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الهوى ح </w:t>
      </w:r>
      <w:r>
        <w:rPr>
          <w:rFonts w:eastAsia="IRNazanin" w:cs="IRNazanin"/>
          <w:b w:val="false"/>
          <w:bCs w:val="false"/>
          <w:i w:val="false"/>
          <w:iCs w:val="false"/>
          <w:color w:val="333333"/>
          <w:sz w:val="20"/>
          <w:szCs w:val="20"/>
        </w:rPr>
        <w:t>1</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416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202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الشهوات ح </w:t>
      </w:r>
      <w:r>
        <w:rPr>
          <w:rFonts w:eastAsia="IRNazanin" w:cs="IRNazanin"/>
          <w:b w:val="false"/>
          <w:bCs w:val="false"/>
          <w:i w:val="false"/>
          <w:iCs w:val="false"/>
          <w:color w:val="333333"/>
          <w:sz w:val="20"/>
          <w:szCs w:val="20"/>
        </w:rPr>
        <w:t>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بحيث لا يصبر صاحبها عمّا تعود عليه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الشيعة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للصدوق رحمه اللّه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رحمه اللّه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حبّهم ح </w:t>
      </w:r>
      <w:r>
        <w:rPr>
          <w:rFonts w:eastAsia="IRNazanin" w:cs="IRNazanin"/>
          <w:b w:val="false"/>
          <w:bCs w:val="false"/>
          <w:i w:val="false"/>
          <w:iCs w:val="false"/>
          <w:color w:val="333333"/>
          <w:sz w:val="20"/>
          <w:szCs w:val="20"/>
        </w:rPr>
        <w:t>138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موسى بن جعفر عليه السّلام في ح </w:t>
      </w:r>
      <w:r>
        <w:rPr>
          <w:rFonts w:eastAsia="IRNazanin" w:cs="IRNazanin"/>
          <w:b w:val="false"/>
          <w:bCs w:val="false"/>
          <w:i w:val="false"/>
          <w:iCs w:val="false"/>
          <w:color w:val="333333"/>
          <w:sz w:val="20"/>
          <w:szCs w:val="20"/>
        </w:rPr>
        <w:t>100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الشيعة ح </w:t>
      </w:r>
      <w:r>
        <w:rPr>
          <w:rFonts w:eastAsia="IRNazanin" w:cs="IRNazanin"/>
          <w:b w:val="false"/>
          <w:bCs w:val="false"/>
          <w:i w:val="false"/>
          <w:iCs w:val="false"/>
          <w:color w:val="333333"/>
          <w:sz w:val="20"/>
          <w:szCs w:val="20"/>
        </w:rPr>
        <w:t>30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الشيعة هم أهل دين اللّه ح </w:t>
      </w:r>
      <w:r>
        <w:rPr>
          <w:rFonts w:eastAsia="IRNazanin" w:cs="IRNazanin"/>
          <w:b w:val="false"/>
          <w:bCs w:val="false"/>
          <w:i w:val="false"/>
          <w:iCs w:val="false"/>
          <w:color w:val="333333"/>
          <w:sz w:val="20"/>
          <w:szCs w:val="20"/>
        </w:rPr>
        <w:t>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الصفح عن الشيعة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بغير إمام من اللّه ح </w:t>
      </w:r>
      <w:r>
        <w:rPr>
          <w:rFonts w:eastAsia="IRNazanin" w:cs="IRNazanin"/>
          <w:b w:val="false"/>
          <w:bCs w:val="false"/>
          <w:i w:val="false"/>
          <w:iCs w:val="false"/>
          <w:color w:val="333333"/>
          <w:sz w:val="20"/>
          <w:szCs w:val="20"/>
        </w:rPr>
        <w:t>3</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نصوص اللّه على الأئمّة ح </w:t>
      </w:r>
      <w:r>
        <w:rPr>
          <w:rFonts w:eastAsia="IRNazanin" w:cs="IRNazanin"/>
          <w:b w:val="false"/>
          <w:bCs w:val="false"/>
          <w:i w:val="false"/>
          <w:iCs w:val="false"/>
          <w:color w:val="333333"/>
          <w:sz w:val="20"/>
          <w:szCs w:val="20"/>
        </w:rPr>
        <w:t>15</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حبّهم ح </w:t>
      </w:r>
      <w:r>
        <w:rPr>
          <w:rFonts w:eastAsia="IRNazanin" w:cs="IRNazanin"/>
          <w:b w:val="false"/>
          <w:bCs w:val="false"/>
          <w:i w:val="false"/>
          <w:iCs w:val="false"/>
          <w:color w:val="333333"/>
          <w:sz w:val="20"/>
          <w:szCs w:val="20"/>
        </w:rPr>
        <w:t>81</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طينة المؤمن ح </w:t>
      </w:r>
      <w:r>
        <w:rPr>
          <w:rFonts w:eastAsia="IRNazanin" w:cs="IRNazanin"/>
          <w:b w:val="false"/>
          <w:bCs w:val="false"/>
          <w:i w:val="false"/>
          <w:iCs w:val="false"/>
          <w:color w:val="333333"/>
          <w:sz w:val="20"/>
          <w:szCs w:val="20"/>
        </w:rPr>
        <w:t>32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التوراة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7</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ح </w:t>
      </w:r>
      <w:r>
        <w:rPr>
          <w:rFonts w:eastAsia="IRNazanin" w:cs="IRNazanin"/>
          <w:b w:val="false"/>
          <w:bCs w:val="false"/>
          <w:i w:val="false"/>
          <w:iCs w:val="false"/>
          <w:color w:val="333333"/>
          <w:sz w:val="20"/>
          <w:szCs w:val="20"/>
        </w:rPr>
        <w:t>20</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رحمه اللّه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الشيعة ح </w:t>
      </w:r>
      <w:r>
        <w:rPr>
          <w:rFonts w:eastAsia="IRNazanin" w:cs="IRNazanin"/>
          <w:b w:val="false"/>
          <w:bCs w:val="false"/>
          <w:i w:val="false"/>
          <w:iCs w:val="false"/>
          <w:color w:val="333333"/>
          <w:sz w:val="20"/>
          <w:szCs w:val="20"/>
        </w:rPr>
        <w:t>1</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11</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11</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تشييع الجنازة ح </w:t>
      </w:r>
      <w:r>
        <w:rPr>
          <w:rFonts w:eastAsia="IRNazanin" w:cs="IRNazanin"/>
          <w:b w:val="false"/>
          <w:bCs w:val="false"/>
          <w:i w:val="false"/>
          <w:iCs w:val="false"/>
          <w:color w:val="333333"/>
          <w:sz w:val="20"/>
          <w:szCs w:val="20"/>
        </w:rPr>
        <w:t>3</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157</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رَبَّنا أَفْرِغْ عَلَيْنا صَبْراً وَ ثَبِّتْ أَقْدامَنا</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82</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 في</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2</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الفرائض ح </w:t>
      </w:r>
      <w:r>
        <w:rPr>
          <w:rFonts w:eastAsia="IRNazanin" w:cs="IRNazanin"/>
          <w:b w:val="false"/>
          <w:bCs w:val="false"/>
          <w:i w:val="false"/>
          <w:iCs w:val="false"/>
          <w:color w:val="333333"/>
          <w:sz w:val="20"/>
          <w:szCs w:val="20"/>
        </w:rPr>
        <w:t>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الديلميّ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الديلميّ ص </w:t>
      </w:r>
      <w:r>
        <w:rPr>
          <w:rFonts w:eastAsia="IRNazanin" w:cs="IRNazanin"/>
          <w:b w:val="false"/>
          <w:bCs w:val="false"/>
          <w:i w:val="false"/>
          <w:iCs w:val="false"/>
          <w:color w:val="333333"/>
          <w:sz w:val="20"/>
          <w:szCs w:val="20"/>
        </w:rPr>
        <w:t>174</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71</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29</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70</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ح </w:t>
      </w:r>
      <w:r>
        <w:rPr>
          <w:rFonts w:eastAsia="IRNazanin" w:cs="IRNazanin"/>
          <w:b w:val="false"/>
          <w:bCs w:val="false"/>
          <w:i w:val="false"/>
          <w:iCs w:val="false"/>
          <w:color w:val="333333"/>
          <w:sz w:val="20"/>
          <w:szCs w:val="20"/>
        </w:rPr>
        <w:t>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ح </w:t>
      </w:r>
      <w:r>
        <w:rPr>
          <w:rFonts w:eastAsia="IRNazanin" w:cs="IRNazanin"/>
          <w:b w:val="false"/>
          <w:bCs w:val="false"/>
          <w:i w:val="false"/>
          <w:iCs w:val="false"/>
          <w:color w:val="333333"/>
          <w:sz w:val="20"/>
          <w:szCs w:val="20"/>
        </w:rPr>
        <w:t>15</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271</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5</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3</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السكوت و الكلام ح </w:t>
      </w:r>
      <w:r>
        <w:rPr>
          <w:rFonts w:eastAsia="IRNazanin" w:cs="IRNazanin"/>
          <w:b w:val="false"/>
          <w:bCs w:val="false"/>
          <w:i w:val="false"/>
          <w:iCs w:val="false"/>
          <w:color w:val="333333"/>
          <w:sz w:val="20"/>
          <w:szCs w:val="20"/>
        </w:rPr>
        <w:t>71</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 </w:t>
      </w:r>
      <w:r>
        <w:rPr>
          <w:rFonts w:eastAsia="IRNazanin" w:cs="IRNazanin"/>
          <w:b w:val="false"/>
          <w:bCs w:val="false"/>
          <w:i w:val="false"/>
          <w:iCs w:val="false"/>
          <w:color w:val="333333"/>
          <w:sz w:val="20"/>
          <w:szCs w:val="20"/>
        </w:rPr>
        <w:t>20</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22</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من ب </w:t>
      </w:r>
      <w:r>
        <w:rPr>
          <w:rFonts w:eastAsia="IRNazanin" w:cs="IRNazanin"/>
          <w:b w:val="false"/>
          <w:bCs w:val="false"/>
          <w:i w:val="false"/>
          <w:iCs w:val="false"/>
          <w:color w:val="333333"/>
          <w:sz w:val="20"/>
          <w:szCs w:val="20"/>
        </w:rPr>
        <w:t>5</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تجب مصادقته ح </w:t>
      </w:r>
      <w:r>
        <w:rPr>
          <w:rFonts w:eastAsia="IRNazanin" w:cs="IRNazanin"/>
          <w:b w:val="false"/>
          <w:bCs w:val="false"/>
          <w:i w:val="false"/>
          <w:iCs w:val="false"/>
          <w:color w:val="333333"/>
          <w:sz w:val="20"/>
          <w:szCs w:val="20"/>
        </w:rPr>
        <w:t>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ح </w:t>
      </w:r>
      <w:r>
        <w:rPr>
          <w:rFonts w:eastAsia="IRNazanin" w:cs="IRNazanin"/>
          <w:b w:val="false"/>
          <w:bCs w:val="false"/>
          <w:i w:val="false"/>
          <w:iCs w:val="false"/>
          <w:color w:val="333333"/>
          <w:sz w:val="20"/>
          <w:szCs w:val="20"/>
        </w:rPr>
        <w:t>7</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37</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الصديق ح </w:t>
      </w:r>
      <w:r>
        <w:rPr>
          <w:rFonts w:eastAsia="IRNazanin" w:cs="IRNazanin"/>
          <w:b w:val="false"/>
          <w:bCs w:val="false"/>
          <w:i w:val="false"/>
          <w:iCs w:val="false"/>
          <w:color w:val="333333"/>
          <w:sz w:val="20"/>
          <w:szCs w:val="20"/>
        </w:rPr>
        <w:t>15</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ينبغي مجالسته ح </w:t>
      </w:r>
      <w:r>
        <w:rPr>
          <w:rFonts w:eastAsia="IRNazanin" w:cs="IRNazanin"/>
          <w:b w:val="false"/>
          <w:bCs w:val="false"/>
          <w:i w:val="false"/>
          <w:iCs w:val="false"/>
          <w:color w:val="333333"/>
          <w:sz w:val="20"/>
          <w:szCs w:val="20"/>
        </w:rPr>
        <w:t>2</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 </w:t>
      </w:r>
      <w:r>
        <w:rPr>
          <w:rFonts w:eastAsia="IRNazanin" w:cs="IRNazanin"/>
          <w:b w:val="false"/>
          <w:bCs w:val="false"/>
          <w:i w:val="false"/>
          <w:iCs w:val="false"/>
          <w:color w:val="333333"/>
          <w:sz w:val="20"/>
          <w:szCs w:val="20"/>
        </w:rPr>
        <w:t>18</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ينبغي مجالسته ح </w:t>
      </w:r>
      <w:r>
        <w:rPr>
          <w:rFonts w:eastAsia="IRNazanin" w:cs="IRNazanin"/>
          <w:b w:val="false"/>
          <w:bCs w:val="false"/>
          <w:i w:val="false"/>
          <w:iCs w:val="false"/>
          <w:color w:val="333333"/>
          <w:sz w:val="20"/>
          <w:szCs w:val="20"/>
        </w:rPr>
        <w:t>1</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و القريب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زال و انكشف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ح </w:t>
      </w:r>
      <w:r>
        <w:rPr>
          <w:rFonts w:eastAsia="IRNazanin" w:cs="IRNazanin"/>
          <w:b w:val="false"/>
          <w:bCs w:val="false"/>
          <w:i w:val="false"/>
          <w:iCs w:val="false"/>
          <w:color w:val="333333"/>
          <w:sz w:val="20"/>
          <w:szCs w:val="20"/>
        </w:rPr>
        <w:t>2</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البرقيّ رحمه اللّه في المحاسن مثله</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العشرة ح </w:t>
      </w:r>
      <w:r>
        <w:rPr>
          <w:rFonts w:eastAsia="IRNazanin" w:cs="IRNazanin"/>
          <w:b w:val="false"/>
          <w:bCs w:val="false"/>
          <w:i w:val="false"/>
          <w:iCs w:val="false"/>
          <w:color w:val="333333"/>
          <w:sz w:val="20"/>
          <w:szCs w:val="20"/>
        </w:rPr>
        <w:t>1</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المعانقة ح </w:t>
      </w:r>
      <w:r>
        <w:rPr>
          <w:rFonts w:eastAsia="IRNazanin" w:cs="IRNazanin"/>
          <w:b w:val="false"/>
          <w:bCs w:val="false"/>
          <w:i w:val="false"/>
          <w:iCs w:val="false"/>
          <w:color w:val="333333"/>
          <w:sz w:val="20"/>
          <w:szCs w:val="20"/>
        </w:rPr>
        <w:t>1</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العشرة</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ح </w:t>
      </w:r>
      <w:r>
        <w:rPr>
          <w:rFonts w:eastAsia="IRNazanin" w:cs="IRNazanin"/>
          <w:b w:val="false"/>
          <w:bCs w:val="false"/>
          <w:i w:val="false"/>
          <w:iCs w:val="false"/>
          <w:color w:val="333333"/>
          <w:sz w:val="20"/>
          <w:szCs w:val="20"/>
        </w:rPr>
        <w:t>44</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1</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الإخوان ح </w:t>
      </w:r>
      <w:r>
        <w:rPr>
          <w:rFonts w:eastAsia="IRNazanin" w:cs="IRNazanin"/>
          <w:b w:val="false"/>
          <w:bCs w:val="false"/>
          <w:i w:val="false"/>
          <w:iCs w:val="false"/>
          <w:color w:val="333333"/>
          <w:sz w:val="20"/>
          <w:szCs w:val="20"/>
        </w:rPr>
        <w:t>35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1</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3</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نهج البلاغة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و في 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ح </w:t>
      </w:r>
      <w:r>
        <w:rPr>
          <w:rFonts w:eastAsia="IRNazanin" w:cs="IRNazanin"/>
          <w:b w:val="false"/>
          <w:bCs w:val="false"/>
          <w:i w:val="false"/>
          <w:iCs w:val="false"/>
          <w:color w:val="333333"/>
          <w:sz w:val="20"/>
          <w:szCs w:val="20"/>
        </w:rPr>
        <w:t>11</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199</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السجّاد عليه السّلام في ح </w:t>
      </w:r>
      <w:r>
        <w:rPr>
          <w:rFonts w:eastAsia="IRNazanin" w:cs="IRNazanin"/>
          <w:b w:val="false"/>
          <w:bCs w:val="false"/>
          <w:i w:val="false"/>
          <w:iCs w:val="false"/>
          <w:color w:val="333333"/>
          <w:sz w:val="20"/>
          <w:szCs w:val="20"/>
        </w:rPr>
        <w:t>75</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الصلاة ح </w:t>
      </w:r>
      <w:r>
        <w:rPr>
          <w:rFonts w:eastAsia="IRNazanin" w:cs="IRNazanin"/>
          <w:b w:val="false"/>
          <w:bCs w:val="false"/>
          <w:i w:val="false"/>
          <w:iCs w:val="false"/>
          <w:color w:val="333333"/>
          <w:sz w:val="20"/>
          <w:szCs w:val="20"/>
        </w:rPr>
        <w:t>41</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للشهيد الثاني رحمه اللّه ص </w:t>
      </w:r>
      <w:r>
        <w:rPr>
          <w:rFonts w:eastAsia="IRNazanin" w:cs="IRNazanin"/>
          <w:b w:val="false"/>
          <w:bCs w:val="false"/>
          <w:i w:val="false"/>
          <w:iCs w:val="false"/>
          <w:color w:val="333333"/>
          <w:sz w:val="20"/>
          <w:szCs w:val="20"/>
        </w:rPr>
        <w:t>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ص </w:t>
      </w:r>
      <w:r>
        <w:rPr>
          <w:rFonts w:eastAsia="IRNazanin" w:cs="IRNazanin"/>
          <w:b w:val="false"/>
          <w:bCs w:val="false"/>
          <w:i w:val="false"/>
          <w:iCs w:val="false"/>
          <w:color w:val="333333"/>
          <w:sz w:val="20"/>
          <w:szCs w:val="20"/>
        </w:rPr>
        <w:t>7</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أسرار الوقت</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ص </w:t>
      </w:r>
      <w:r>
        <w:rPr>
          <w:rFonts w:eastAsia="IRNazanin" w:cs="IRNazanin"/>
          <w:b w:val="false"/>
          <w:bCs w:val="false"/>
          <w:i w:val="false"/>
          <w:iCs w:val="false"/>
          <w:color w:val="333333"/>
          <w:sz w:val="20"/>
          <w:szCs w:val="20"/>
        </w:rPr>
        <w:t>20</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1</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ح </w:t>
      </w:r>
      <w:r>
        <w:rPr>
          <w:rFonts w:eastAsia="IRNazanin" w:cs="IRNazanin"/>
          <w:b w:val="false"/>
          <w:bCs w:val="false"/>
          <w:i w:val="false"/>
          <w:iCs w:val="false"/>
          <w:color w:val="333333"/>
          <w:sz w:val="20"/>
          <w:szCs w:val="20"/>
        </w:rPr>
        <w:t>1</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الورع و</w:t>
      </w:r>
      <w:r>
        <w:rPr>
          <w:rFonts w:eastAsia="IRNazanin" w:cs="IRNazanin"/>
          <w:b w:val="false"/>
          <w:bCs w:val="false"/>
          <w:i w:val="false"/>
          <w:iCs w:val="false"/>
          <w:color w:val="333333"/>
          <w:sz w:val="20"/>
          <w:szCs w:val="20"/>
          <w:rtl w:val="true"/>
        </w:rPr>
        <w:t>. .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72</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226</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المستغفرين بالأسحار</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نوافلها ح </w:t>
      </w:r>
      <w:r>
        <w:rPr>
          <w:rFonts w:eastAsia="IRNazanin" w:cs="IRNazanin"/>
          <w:b w:val="false"/>
          <w:bCs w:val="false"/>
          <w:i w:val="false"/>
          <w:iCs w:val="false"/>
          <w:color w:val="333333"/>
          <w:sz w:val="20"/>
          <w:szCs w:val="20"/>
        </w:rPr>
        <w:t>5</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ح </w:t>
      </w:r>
      <w:r>
        <w:rPr>
          <w:rFonts w:eastAsia="IRNazanin" w:cs="IRNazanin"/>
          <w:b w:val="false"/>
          <w:bCs w:val="false"/>
          <w:i w:val="false"/>
          <w:iCs w:val="false"/>
          <w:color w:val="333333"/>
          <w:sz w:val="20"/>
          <w:szCs w:val="20"/>
        </w:rPr>
        <w:t>79</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2</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صلاة الليل ح </w:t>
      </w:r>
      <w:r>
        <w:rPr>
          <w:rFonts w:eastAsia="IRNazanin" w:cs="IRNazanin"/>
          <w:b w:val="false"/>
          <w:bCs w:val="false"/>
          <w:i w:val="false"/>
          <w:iCs w:val="false"/>
          <w:color w:val="333333"/>
          <w:sz w:val="20"/>
          <w:szCs w:val="20"/>
        </w:rPr>
        <w:t>2</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7</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دعوة المنادي في السحر ح </w:t>
      </w:r>
      <w:r>
        <w:rPr>
          <w:rFonts w:eastAsia="IRNazanin" w:cs="IRNazanin"/>
          <w:b w:val="false"/>
          <w:bCs w:val="false"/>
          <w:i w:val="false"/>
          <w:iCs w:val="false"/>
          <w:color w:val="333333"/>
          <w:sz w:val="20"/>
          <w:szCs w:val="20"/>
        </w:rPr>
        <w:t>6</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الناس في القيام ح </w:t>
      </w:r>
      <w:r>
        <w:rPr>
          <w:rFonts w:eastAsia="IRNazanin" w:cs="IRNazanin"/>
          <w:b w:val="false"/>
          <w:bCs w:val="false"/>
          <w:i w:val="false"/>
          <w:iCs w:val="false"/>
          <w:color w:val="333333"/>
          <w:sz w:val="20"/>
          <w:szCs w:val="20"/>
        </w:rPr>
        <w:t>2</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صلاة الليل ح </w:t>
      </w:r>
      <w:r>
        <w:rPr>
          <w:rFonts w:eastAsia="IRNazanin" w:cs="IRNazanin"/>
          <w:b w:val="false"/>
          <w:bCs w:val="false"/>
          <w:i w:val="false"/>
          <w:iCs w:val="false"/>
          <w:color w:val="333333"/>
          <w:sz w:val="20"/>
          <w:szCs w:val="20"/>
        </w:rPr>
        <w:t>1</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و أهل بيته ح </w:t>
      </w:r>
      <w:r>
        <w:rPr>
          <w:rFonts w:eastAsia="IRNazanin" w:cs="IRNazanin"/>
          <w:b w:val="false"/>
          <w:bCs w:val="false"/>
          <w:i w:val="false"/>
          <w:iCs w:val="false"/>
          <w:color w:val="333333"/>
          <w:sz w:val="20"/>
          <w:szCs w:val="20"/>
        </w:rPr>
        <w:t>1</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7</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8</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28</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61</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61</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63</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على النبيّ و آله عليهم السّلام ح </w:t>
      </w:r>
      <w:r>
        <w:rPr>
          <w:rFonts w:eastAsia="IRNazanin" w:cs="IRNazanin"/>
          <w:b w:val="false"/>
          <w:bCs w:val="false"/>
          <w:i w:val="false"/>
          <w:iCs w:val="false"/>
          <w:color w:val="333333"/>
          <w:sz w:val="20"/>
          <w:szCs w:val="20"/>
        </w:rPr>
        <w:t>28</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ح </w:t>
      </w:r>
      <w:r>
        <w:rPr>
          <w:rFonts w:eastAsia="IRNazanin" w:cs="IRNazanin"/>
          <w:b w:val="false"/>
          <w:bCs w:val="false"/>
          <w:i w:val="false"/>
          <w:iCs w:val="false"/>
          <w:color w:val="333333"/>
          <w:sz w:val="20"/>
          <w:szCs w:val="20"/>
        </w:rPr>
        <w:t>1</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291</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السكوت و الكلام ح </w:t>
      </w:r>
      <w:r>
        <w:rPr>
          <w:rFonts w:eastAsia="IRNazanin" w:cs="IRNazanin"/>
          <w:b w:val="false"/>
          <w:bCs w:val="false"/>
          <w:i w:val="false"/>
          <w:iCs w:val="false"/>
          <w:color w:val="333333"/>
          <w:sz w:val="20"/>
          <w:szCs w:val="20"/>
        </w:rPr>
        <w:t>2</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السيف القاطع</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187</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ح </w:t>
      </w:r>
      <w:r>
        <w:rPr>
          <w:rFonts w:eastAsia="IRNazanin" w:cs="IRNazanin"/>
          <w:b w:val="false"/>
          <w:bCs w:val="false"/>
          <w:i w:val="false"/>
          <w:iCs w:val="false"/>
          <w:color w:val="333333"/>
          <w:sz w:val="20"/>
          <w:szCs w:val="20"/>
        </w:rPr>
        <w:t>252</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192</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ح </w:t>
      </w:r>
      <w:r>
        <w:rPr>
          <w:rFonts w:eastAsia="IRNazanin" w:cs="IRNazanin"/>
          <w:b w:val="false"/>
          <w:bCs w:val="false"/>
          <w:i w:val="false"/>
          <w:iCs w:val="false"/>
          <w:color w:val="333333"/>
          <w:sz w:val="20"/>
          <w:szCs w:val="20"/>
        </w:rPr>
        <w:t>1</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 و يكون وقتا للأيّام التي تضمّر فيها، و تضمّر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يظاهر عليها بالعلف حتّى تسمن ثمّ لا تعلف إلاّ قوتا لتخفّ، و ذلك في مدّة أربعين يوما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للسباق و المسابقة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170</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28</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ح </w:t>
      </w:r>
      <w:r>
        <w:rPr>
          <w:rFonts w:eastAsia="IRNazanin" w:cs="IRNazanin"/>
          <w:b w:val="false"/>
          <w:bCs w:val="false"/>
          <w:i w:val="false"/>
          <w:iCs w:val="false"/>
          <w:color w:val="333333"/>
          <w:sz w:val="20"/>
          <w:szCs w:val="20"/>
        </w:rPr>
        <w:t>6</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ح </w:t>
      </w:r>
      <w:r>
        <w:rPr>
          <w:rFonts w:eastAsia="IRNazanin" w:cs="IRNazanin"/>
          <w:b w:val="false"/>
          <w:bCs w:val="false"/>
          <w:i w:val="false"/>
          <w:iCs w:val="false"/>
          <w:color w:val="333333"/>
          <w:sz w:val="20"/>
          <w:szCs w:val="20"/>
        </w:rPr>
        <w:t>20</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ح </w:t>
      </w:r>
      <w:r>
        <w:rPr>
          <w:rFonts w:eastAsia="IRNazanin" w:cs="IRNazanin"/>
          <w:b w:val="false"/>
          <w:bCs w:val="false"/>
          <w:i w:val="false"/>
          <w:iCs w:val="false"/>
          <w:color w:val="333333"/>
          <w:sz w:val="20"/>
          <w:szCs w:val="20"/>
        </w:rPr>
        <w:t>1</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109</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الصيام ح </w:t>
      </w:r>
      <w:r>
        <w:rPr>
          <w:rFonts w:eastAsia="IRNazanin" w:cs="IRNazanin"/>
          <w:b w:val="false"/>
          <w:bCs w:val="false"/>
          <w:i w:val="false"/>
          <w:iCs w:val="false"/>
          <w:color w:val="333333"/>
          <w:sz w:val="20"/>
          <w:szCs w:val="20"/>
        </w:rPr>
        <w:t>14</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الصائم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صوم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للصدوق رحمه 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113591</Words>
  <Characters>438156</Characters>
  <CharactersWithSpaces>546925</CharactersWithSpaces>
  <Paragraphs>5262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2026-08-24T15:11:52Z</dcterms:created>
  <dc:creator>ghaemiyeh.com</dc:creator>
  <dc:description/>
  <dc:language>en-US</dc:language>
  <cp:lastModifiedBy/>
  <dcterms:modified xsi:type="dcterms:W3CDTF">2026-08-24T18:42:15Z</dcterms:modified>
  <cp:revision>1</cp:revision>
  <dc:subject/>
  <dc:title>ینابیع الحکمه جلد 3</dc:title>
</cp:coreProperties>
</file>

<file path=docProps/custom.xml><?xml version="1.0" encoding="utf-8"?>
<Properties xmlns="http://schemas.openxmlformats.org/officeDocument/2006/custom-properties" xmlns:vt="http://schemas.openxmlformats.org/officeDocument/2006/docPropsVTypes"/>
</file>