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صلاة النبی صلی الله علیه و آله و سلم وسلسلة المحدثات الداخلة فیها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الاول: بیان أصول فکرتی ومنهجی المتبع فی هذه الدراسة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موضوع هذه الدراسة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معانی کلمة (آمین) وماجاء فی فضلها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الثانی: تساؤلات لابد منها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السؤال الأول: هل کلمة آمین عربیة أو غیر عربیة؟ هل قالها الیهود والنصاری فی عباداتهم أولا؟ ما هو معناها؟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متی دخلت فی عبادة المسلمین؟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الُّلغات فی (امین)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لغة«آمین»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آمین والصیغ الجائزة والمختلف فیها عند المذاهب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السؤال الثانی: هل «آمین»من القرآن الکریم؟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السؤال الثالث: هل «آمین» اسم من أسماء الله؟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السؤال الرابع: هل آمین دعاء، أم تأمین علی دعاء؟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السؤال الخامس: هل الإتیان بآمین من باب عدم نسخ جواز الکلام فی الصلاة، أم لورود روایات خاصة فیها؟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رد هذه الروایة وهذا الإستدلال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الثالث: مناقشة أدلة الاستحباب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توطئة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أسماء رواة التأمین من الصحابة والصحابیات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مناقشة مرویات أبی هریرة الدوسی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الطریق الأول: مارواه مالک، عن ابن شهاب، عن سعید بن المسیب وأبی سلمة، عن أبی هریرة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أبوهریرة الدوسی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العلماء یقرون بتحرفات الامیین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ابن شهاب الزُّهری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الطریق الثانی: مارواه معمر عن الزهری عن سعید وأبی سلمة عن أبی هریرة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الطریق الثالث: مارواه سُمی عن أبی صالح عن أبی هریرة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متابعة محمّد بن عمرو عن أبی سلمة عن أبی هریرة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أما حدیث نُعَیم المُجمِر عن أبی هریرة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بعض روایات أبی هریرة الخالیة عن التأمین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الطریق الرابع: مارواه الأعمش عن أبی صالح عن أبی هریرة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أمثلة علی تدلیس الأعمش</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الطریق الخامس: مارواه زید بن اسلم عن أبی صالح عن أبی هریرة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خلوّ الروایات الأخری عن أبی هریرة من هذه الزیادة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الطریق السادس: مارواه مصعب بن شرحبیل عن أبی صالح عن أبی هریرة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الطریق السابع: ما رواه الأعرج عن أبی هریرة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الطریق الثامن: ما رواه سهیل عن أبیه عن أبی هریرة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الطریق التاسع: ما رواه عمرو: أنّ أبا یونس حدثه عن أبی هریرة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الطریق العاشر: ما رواه عبدالله ابن عم أبی هریرة عنه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الطریق الحادی عشر: مارواه أبو علقمة عن أبی هریرة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الطریق الثانی عشر: مارواه عجلان عن أبی هریرة عنه صلی الله علیه و آله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الطریق الثالث عشر: ما رواه کعب عن أبی هریرة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ماجاء فی (مجمع الزوائد) عن أبی هریرة عنه صلی الله علیه و آله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الطریق الرابع عشر: ما رواه یحیی بن أبی کثیر عن أبی سلمة عن أبی هریرة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الطریق الخامس عشر: مارواه منصور بن میسرة قال: صلیت مع أبی هریرة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الطریق السادس عشر: ما اسنده ابن أبی شیبة عن أبی هریرة فی البحرین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الطریق السابع عشر: أبوهریرة مؤذناً للعلاء فی البحرین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الطریق الثامن عشر: أذان أبی هریرة فی البحرین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الطریق التاسع عشر: مارواه عطاء عن أبی هریرة موقوفاً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الطریق العشرون: مارواه العلاء عن أبیه عن أبی هریرة موقوفاً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مناقشة مرویات وائل بن حُجْر الحضرمی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الطریق الأول: مارواه سلمة بن کهیل عن حجر عن علقمة عن وائل ، أو سمعه حجر من وائل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الوجه الأول: طریق شعبة عن سلمة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الوجه الثانی: طریق سفیان عن سلمة بن کهیل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الوجه الثالث: طریق العلاء بن صالح عن سلمة بن کهیل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الوجه الرابع : طریق محمّد بن سلمة عن أبیه سلمة بن کهیل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الوجه الخامس: طریق محمّد بن کثیر عن سلیمان بن کثیر عن سلمة بن کهیل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الطریق الثانی: ما رواه عاصم بن کلیب عن أبیه عن وائل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الطریق الثالث: مارواه أبو إسحاق عن عبدالجبار بن وائل عن أبیه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الوجه الأول: روایة أبو الأحوص عن أبی إسحاق</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أبوإسحاق السبیعی الکوفی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سماع عبدالجبار عن أبیه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الوجه الثانی : معمر عن أبی إسحاق عن عبد الجبار عن أبیه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الوجه الثالث: زهیر الجعفی عن أبی إسحاق</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الوجه الرابع : ما رواه الأعمش عن أبی إسحاق عن عبد الجبار عن أبیه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الوجه الخامس: یونس بن أبی إسحاق عن أبیه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الطریق الرابع: ما رواه أبو إسحاق عن أبی عبدالله الیحصبی عن وائل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الطریق الخامس: ما رواه شریک عن أبی إسحاق عن علقمة بن وائل عن وائل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الطریق السادس: ما رواه الحجاج عن عبدالجبار عن أبیه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 مناقشة مرویات أبی موسی الأشعری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أما أبوموسی الأشعری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شیء من تاریخ أبی موسی السیاسی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أما خلافه مع الإمام علی علیه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قتادة بن دعامة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 مناقشة مرویات علی بن أبی طالب</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الطریق الأول: ما رواه سلمة عن حُجَیة عن علی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الطریق الثانی: ما رواه زر بن حبیش عن علی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الطریق الثالث: ما رواه أبوعبدالله الجدلی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(5) مناقشة مرویات عائشة بنت أبی بکر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الطریق الأول: سهیل بن أبی صالح عن عائشة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الطریق الثانی: محمّد بن الأشعث عن عائشة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 مناقشة مرویات عبدالله بن عباس</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(7) مناقشة مرویة أخری عن ابن عباس</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(8) مناقشة روایات بلال الحبشی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(9) مناقشة روایة عبدالله بن عمر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(10) مناقشة موقوف ابن عمر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 مناقشة روایة سَمُرة بن جُندب</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أما الصحابی سمرة بن جندب</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آخرکم موتاً فی النار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أما التابعی الحسن بن أبی الحسن البصری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أما قتادة بن دعامة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وأما سعید بن بشیر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وأما رواد بن الجرّاح</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(12) مناقشة مرویة مُعاذ بن جبل</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خلاصة واستنتاج</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(13) مناقشة مرویة أم الحصین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(14) مناقشة المروی عن أم سلمة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(15) مناقشة المروی: أن جبرئیل أقرأ النبی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(16) مناقشة قول عطاء: أدرکت مائتین من أصحاب النبی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(17) مناقشة مرویة عِکْرِمة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(18) مناقشة ما ادُّعِی فی تأمین بعض الصحابة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الفصل الرابع: عرض أقوال وأدلة مانعی التأمین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الإمامیة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القول الأول: بطلان الصلاة ولزوم اعادتها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القول الثانی: انه حرام ویبطل الصلاة به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القول الثالث: کراهة الاتیان بها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القول الرابع: انه حرام ولا تبطل الصلاة به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القول الخامس: جواز الإتیان به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الزیدیة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الإسماعیلیة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الإباضیة</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مصادر الکتاب</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18_152726"/>
    <w:bookmarkEnd w:id="0"/>
    <w:p>
      <w:pPr>
        <w:pStyle w:val="Heading2"/>
      </w:pPr>
      <w:bookmarkStart w:id="117" w:name="_Toc1"/>
      <w:r>
        <w:t>اشارة</w:t>
      </w:r>
      <w:bookmarkEnd w:id="117"/>
    </w:p>
    <w:p>
      <w:pPr>
        <w:pStyle w:val="BookText"/>
      </w:pPr>
      <w:r>
        <w:rPr>
          <w:rFonts w:ascii="IRNazanin" w:hAnsi="IRNazanin" w:eastAsia="IRNazanin" w:cs="IRNazanin"/>
          <w:lang w:bidi="fa-IR"/>
          <w:color w:val="111111"/>
          <w:sz w:val="28"/>
          <w:szCs w:val="28"/>
          <w:rtl/>
        </w:rPr>
        <w:t xml:space="preserve">سرشناسه : شهرستانی، سیدعلی، 1337-</w:t>
      </w:r>
    </w:p>
    <w:p>
      <w:pPr>
        <w:pStyle w:val="BookText"/>
      </w:pPr>
      <w:r>
        <w:rPr>
          <w:rFonts w:ascii="Times New Roman" w:hAnsi="Times New Roman" w:eastAsia="Times New Roman" w:cs="Times New Roman"/>
          <w:lang w:val="en-US" w:bidi="en-US"/>
          <w:color w:val="111111"/>
          <w:sz w:val="28"/>
          <w:szCs w:val="28"/>
          <w:rtl/>
        </w:rPr>
        <w:t xml:space="preserve">Shahrastani, Ali</w:t>
      </w:r>
    </w:p>
    <w:p>
      <w:pPr>
        <w:pStyle w:val="BookText"/>
      </w:pPr>
      <w:r>
        <w:rPr>
          <w:rFonts w:ascii="IRNazanin" w:hAnsi="IRNazanin" w:eastAsia="IRNazanin" w:cs="IRNazanin"/>
          <w:lang w:bidi="fa-IR"/>
          <w:color w:val="111111"/>
          <w:sz w:val="28"/>
          <w:szCs w:val="28"/>
          <w:rtl/>
        </w:rPr>
        <w:t xml:space="preserve">عنوان و نام پدیدآور : صلاه‌النبی(ص) و‌السلسله‌المحدثات‌الداخله فیها/السیدعلی الشهرستانی.</w:t>
      </w:r>
    </w:p>
    <w:p>
      <w:pPr>
        <w:pStyle w:val="BookText"/>
      </w:pPr>
      <w:r>
        <w:rPr>
          <w:rFonts w:ascii="IRNazanin" w:hAnsi="IRNazanin" w:eastAsia="IRNazanin" w:cs="IRNazanin"/>
          <w:lang w:bidi="fa-IR"/>
          <w:color w:val="111111"/>
          <w:sz w:val="28"/>
          <w:szCs w:val="28"/>
          <w:rtl/>
        </w:rPr>
        <w:t xml:space="preserve">مشخصات نشر : قم : باقیات، 1440ق.= 2019م.= 1398 -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المجموعه‌الکامله لمولفات‌السید‌الشهرستانی؛ 15.</w:t>
      </w:r>
    </w:p>
    <w:p>
      <w:pPr>
        <w:pStyle w:val="BookText"/>
      </w:pPr>
      <w:r>
        <w:rPr>
          <w:rFonts w:ascii="IRNazanin" w:hAnsi="IRNazanin" w:eastAsia="IRNazanin" w:cs="IRNazanin"/>
          <w:lang w:bidi="fa-IR"/>
          <w:color w:val="111111"/>
          <w:sz w:val="28"/>
          <w:szCs w:val="28"/>
          <w:rtl/>
        </w:rPr>
        <w:t xml:space="preserve">شابک : ج.1: 978-600-213-369-4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 ص. [631] - 679؛ همچنین به صورت زیرنویس.</w:t>
      </w:r>
    </w:p>
    <w:p>
      <w:pPr>
        <w:pStyle w:val="BookText"/>
      </w:pPr>
      <w:r>
        <w:rPr>
          <w:rFonts w:ascii="IRNazanin" w:hAnsi="IRNazanin" w:eastAsia="IRNazanin" w:cs="IRNazanin"/>
          <w:lang w:bidi="fa-IR"/>
          <w:color w:val="111111"/>
          <w:sz w:val="28"/>
          <w:szCs w:val="28"/>
          <w:rtl/>
        </w:rPr>
        <w:t xml:space="preserve">مندرجات : ج.1. القبض والارسال دراسةفقهیة تاریخیة تحلیلیة</w:t>
      </w:r>
    </w:p>
    <w:p>
      <w:pPr>
        <w:pStyle w:val="BookText"/>
      </w:pPr>
      <w:r>
        <w:rPr>
          <w:rFonts w:ascii="IRNazanin" w:hAnsi="IRNazanin" w:eastAsia="IRNazanin" w:cs="IRNazanin"/>
          <w:lang w:bidi="fa-IR"/>
          <w:color w:val="111111"/>
          <w:sz w:val="28"/>
          <w:szCs w:val="28"/>
          <w:rtl/>
        </w:rPr>
        <w:t xml:space="preserve">موضوع : محمد (ص) ، پیامبر اسلام، 53 قبل از هجرت - 11ق. -- نماز</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 *Prayer</w:t>
      </w:r>
    </w:p>
    <w:p>
      <w:pPr>
        <w:pStyle w:val="BookText"/>
      </w:pPr>
      <w:r>
        <w:rPr>
          <w:rFonts w:ascii="IRNazanin" w:hAnsi="IRNazanin" w:eastAsia="IRNazanin" w:cs="IRNazanin"/>
          <w:lang w:bidi="fa-IR"/>
          <w:color w:val="111111"/>
          <w:sz w:val="28"/>
          <w:szCs w:val="28"/>
          <w:rtl/>
        </w:rPr>
        <w:t xml:space="preserve">موضوع : نماز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Salat -- Hadiths</w:t>
      </w:r>
    </w:p>
    <w:p>
      <w:pPr>
        <w:pStyle w:val="BookText"/>
      </w:pPr>
      <w:r>
        <w:rPr>
          <w:rFonts w:ascii="IRNazanin" w:hAnsi="IRNazanin" w:eastAsia="IRNazanin" w:cs="IRNazanin"/>
          <w:lang w:bidi="fa-IR"/>
          <w:color w:val="111111"/>
          <w:sz w:val="28"/>
          <w:szCs w:val="28"/>
          <w:rtl/>
        </w:rPr>
        <w:t xml:space="preserve">موضوع : نماز -- احادیث اهل سنت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Salat -- Hadiths (Sunnites)</w:t>
      </w:r>
    </w:p>
    <w:p>
      <w:pPr>
        <w:pStyle w:val="BookText"/>
      </w:pPr>
      <w:r>
        <w:rPr>
          <w:rFonts w:ascii="IRNazanin" w:hAnsi="IRNazanin" w:eastAsia="IRNazanin" w:cs="IRNazanin"/>
          <w:lang w:bidi="fa-IR"/>
          <w:color w:val="111111"/>
          <w:sz w:val="28"/>
          <w:szCs w:val="28"/>
          <w:rtl/>
        </w:rPr>
        <w:t xml:space="preserve">موضوع : نماز -- مطالعات تطبیقی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Salat -- Comparative studies</w:t>
      </w:r>
    </w:p>
    <w:p>
      <w:pPr>
        <w:pStyle w:val="BookText"/>
      </w:pPr>
      <w:r>
        <w:rPr>
          <w:rFonts w:ascii="IRNazanin" w:hAnsi="IRNazanin" w:eastAsia="IRNazanin" w:cs="IRNazanin"/>
          <w:lang w:bidi="fa-IR"/>
          <w:color w:val="111111"/>
          <w:sz w:val="28"/>
          <w:szCs w:val="28"/>
          <w:rtl/>
        </w:rPr>
        <w:t xml:space="preserve">موضوع : فقه تطبیقی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Islamic Law, Comparative</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BP141/5/</w:t>
      </w:r>
      <w:r>
        <w:rPr>
          <w:rFonts w:ascii="IRNazanin" w:hAnsi="IRNazanin" w:eastAsia="IRNazanin" w:cs="IRNazanin"/>
          <w:lang w:bidi="fa-IR"/>
          <w:color w:val="111111"/>
          <w:sz w:val="28"/>
          <w:szCs w:val="28"/>
          <w:rtl/>
        </w:rPr>
        <w:t xml:space="preserve">ن8‌ش9 1398</w:t>
      </w:r>
    </w:p>
    <w:p>
      <w:pPr>
        <w:pStyle w:val="BookText"/>
      </w:pPr>
      <w:r>
        <w:rPr>
          <w:rFonts w:ascii="IRNazanin" w:hAnsi="IRNazanin" w:eastAsia="IRNazanin" w:cs="IRNazanin"/>
          <w:lang w:bidi="fa-IR"/>
          <w:color w:val="111111"/>
          <w:sz w:val="28"/>
          <w:szCs w:val="28"/>
          <w:rtl/>
        </w:rPr>
        <w:t xml:space="preserve">رده بندی دیویی : 297/218</w:t>
      </w:r>
    </w:p>
    <w:p>
      <w:pPr>
        <w:pStyle w:val="BookText"/>
      </w:pPr>
      <w:r>
        <w:rPr>
          <w:rFonts w:ascii="IRNazanin" w:hAnsi="IRNazanin" w:eastAsia="IRNazanin" w:cs="IRNazanin"/>
          <w:lang w:bidi="fa-IR"/>
          <w:color w:val="111111"/>
          <w:sz w:val="28"/>
          <w:szCs w:val="28"/>
          <w:rtl/>
        </w:rPr>
        <w:t xml:space="preserve">شماره کتابشناسی ملی : 5652166</w:t>
      </w:r>
    </w:p>
    <w:p>
      <w:pPr>
        <w:pStyle w:val="BookText"/>
      </w:pPr>
      <w:r>
        <w:rPr>
          <w:rFonts w:ascii="IRNazanin" w:hAnsi="IRNazanin" w:eastAsia="IRNazanin" w:cs="IRNazanin"/>
          <w:lang w:bidi="fa-IR"/>
          <w:color w:val="111111"/>
          <w:sz w:val="28"/>
          <w:szCs w:val="28"/>
          <w:rtl/>
        </w:rPr>
        <w:t xml:space="preserve">وضعیت رکورد : فاپا</w:t>
      </w:r>
    </w:p>
    <w:p>
      <w:pPr>
        <w:pStyle w:val="Heading2"/>
      </w:pPr>
      <w:bookmarkStart w:id="118" w:name="_Toc2"/>
      <w:r>
        <w:t>اشارة</w:t>
      </w:r>
      <w:bookmarkEnd w:id="118"/>
    </w:p>
    <w:p>
      <w:pPr>
        <w:pStyle w:val="BookText"/>
      </w:pPr>
      <w:r>
        <w:rPr>
          <w:rFonts w:ascii="IRNazanin" w:hAnsi="IRNazanin" w:eastAsia="IRNazanin" w:cs="IRNazanin"/>
          <w:lang w:bidi="fa-IR"/>
          <w:color w:val="111111"/>
          <w:sz w:val="28"/>
          <w:szCs w:val="28"/>
          <w:rtl/>
        </w:rPr>
        <w:t xml:space="preserve">صلاةالنبی صلی الله علیه و آله وسلسلة المحدثات الداخلة فیها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التأمین بعد فاتحة الکتاب</w:t>
      </w:r>
    </w:p>
    <w:p>
      <w:pPr>
        <w:pStyle w:val="BookText"/>
      </w:pPr>
      <w:r>
        <w:rPr>
          <w:rFonts w:ascii="IRNazanin" w:hAnsi="IRNazanin" w:eastAsia="IRNazanin" w:cs="IRNazanin"/>
          <w:lang w:bidi="fa-IR"/>
          <w:color w:val="111111"/>
          <w:sz w:val="28"/>
          <w:szCs w:val="28"/>
          <w:rtl/>
        </w:rPr>
        <w:t xml:space="preserve">دراسة فقهیة حدیثیة تاریخیة تحلیلیة</w:t>
      </w:r>
    </w:p>
    <w:p>
      <w:pPr>
        <w:pStyle w:val="BookText"/>
      </w:pPr>
      <w:r>
        <w:rPr>
          <w:rFonts w:ascii="IRNazanin" w:hAnsi="IRNazanin" w:eastAsia="IRNazanin" w:cs="IRNazanin"/>
          <w:lang w:bidi="fa-IR"/>
          <w:color w:val="111111"/>
          <w:sz w:val="28"/>
          <w:szCs w:val="28"/>
          <w:rtl/>
        </w:rPr>
        <w:t xml:space="preserve">السید 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518_152730"/>
    <w:bookmarkEnd w:id="1"/>
    <w:p>
      <w:pPr>
        <w:pStyle w:val="Heading2"/>
      </w:pPr>
      <w:bookmarkStart w:id="119" w:name="_Toc3"/>
      <w:r>
        <w:t>مقدمة المؤلف</w:t>
      </w:r>
      <w:bookmarkEnd w:id="11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نستعین</w:t>
      </w:r>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رسوله الأمین وآله الأنجبین، وصحبه المطیعین المتعبدین بأوامر ربّ العالمین ورسوله الأمین.</w:t>
      </w:r>
    </w:p>
    <w:p>
      <w:pPr>
        <w:pStyle w:val="BookText"/>
      </w:pPr>
      <w:r>
        <w:rPr>
          <w:rFonts w:ascii="IRNazanin" w:hAnsi="IRNazanin" w:eastAsia="IRNazanin" w:cs="IRNazanin"/>
          <w:lang w:bidi="fa-IR"/>
          <w:color w:val="111111"/>
          <w:sz w:val="28"/>
          <w:szCs w:val="28"/>
          <w:rtl/>
        </w:rPr>
        <w:t xml:space="preserve">أما بعد: فقبل أکثر من ثلاثة عقود بدأتُ الکتابة فی التشریع وملابسات الأحکام عند المسلمین، حتی وصل بنا المطاف إلی بیان التغییرات الطارئة علی صلاة رسول الله علی وجه الخصوص، حیث إنّ الصحابة -- وبحسب النصوص الموجودة بین أیدینا -- کانوا قد أقرّوا بوقوع التحریف والتغییر والإحداث عُموماً فی الأحکام الشرعیة والمواقف السیاسیة بعد رسول الله، ففی صحیح البخاری: أن عائشة -- زوج رسول الله -- قالت لعبد الله بن الزبیر:</w:t>
      </w:r>
    </w:p>
    <w:p>
      <w:pPr>
        <w:pStyle w:val="BookText"/>
      </w:pPr>
      <w:r>
        <w:rPr>
          <w:rFonts w:ascii="Amiri" w:hAnsi="Amiri" w:eastAsia="Amiri" w:cs="Amiri"/>
          <w:lang w:bidi="ar-SA"/>
          <w:color w:val="111111"/>
          <w:sz w:val="28"/>
          <w:szCs w:val="28"/>
          <w:rtl/>
        </w:rPr>
        <w:t xml:space="preserve">اِدفُنّی مع صواحبی ولا تدفُنِّی مع النبی فی البیت؛ فإنی أکره أن أُزَکَّی(</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مصنف ابن أبی شیبة: ادفُنُونی مع أزواج النبی، فإنی کنت أحدثتُ بعده حدثاً(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قد ماتت سنة 57 أو 58 ه-، أی فی زمن معاویة بن أبی سفیان، ولم تکن هی وقومها -- آنذاک -- حَدِیثی عهد بالإسلام حتی یعذروا، إذ السنة النبویة والشریعة الإسلامیة ومواقف الرسول السیاسیة کانت قد اکتملت فی عهده صلی الله علیه و آله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وانتهت المرحلیة والتدرج فی بیان الأحکام آنذاک، وهذا یعنیأن عائشة ارادت ان تقول انها فعلت ما یسیء إلی النبی بحیث تستحی من الدفن معه، أو أنها عرفت بأن هناک من یرید کیداً بالآخرین من خلال الرفع بضبعها.</w:t>
      </w:r>
    </w:p>
    <w:p>
      <w:pPr>
        <w:pStyle w:val="BookText"/>
      </w:pPr>
      <w:r>
        <w:rPr>
          <w:rFonts w:ascii="IRNazanin" w:hAnsi="IRNazanin" w:eastAsia="IRNazanin" w:cs="IRNazanin"/>
          <w:lang w:bidi="fa-IR"/>
          <w:color w:val="111111"/>
          <w:sz w:val="28"/>
          <w:szCs w:val="28"/>
          <w:rtl/>
        </w:rPr>
        <w:t xml:space="preserve">وهذه الإحداثات والبدع الدینیة والسیاسیة ظهرت متأخرة وأَتت صریحة علی لسان الصحابة، لذلک نجدهم یصرحون بإتیانهم بأمورا جدیدة لم تکنمن ذی قبل، ویقولون عن قیام رمضان بکل صراحة: (نِعْمَت البِدعةُ هذه!)(</w:t>
      </w:r>
      <w:r>
        <w:rPr>
          <w:rStyle w:val="FootnoteReference"/>
        </w:rPr>
        <w:footnoteReference w:id="3"/>
      </w:r>
      <w:r>
        <w:rPr>
          <w:rFonts w:ascii="IRNazanin" w:hAnsi="IRNazanin" w:eastAsia="IRNazanin" w:cs="IRNazanin"/>
          <w:lang w:bidi="fa-IR"/>
          <w:color w:val="111111"/>
          <w:sz w:val="28"/>
          <w:szCs w:val="28"/>
          <w:rtl/>
        </w:rPr>
        <w:t xml:space="preserve">) وعن بدع أخری وقعت فی الصلاة بقوله: (فلا أَدری أَنَسِیناها أم ترکناها عمداً)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المفروض علیهم أن یکونوا متعبّدین</w:t>
      </w:r>
      <w:r>
        <w:rPr>
          <w:rStyle w:val="FootnoteReference"/>
        </w:rPr>
        <w:footnoteReference w:id="5"/>
      </w:r>
      <w:r>
        <w:rPr>
          <w:rFonts w:ascii="IRNazanin" w:hAnsi="IRNazanin" w:eastAsia="IRNazanin" w:cs="IRNazanin"/>
          <w:lang w:bidi="fa-IR"/>
          <w:color w:val="111111"/>
          <w:sz w:val="28"/>
          <w:szCs w:val="28"/>
          <w:rtl/>
        </w:rPr>
        <w:t xml:space="preserve">) بشریعة سید المرسلین ومن المبینین لسننه وأحکامه تعبداً بقوله وفعله صلی الله علیه و آله ، لا رأیاً واستحساناً واجتهاداً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أنفسهم لما رأوه من مصالح واستحسانات! وهو المسمی بالإجتهادات!</w:t>
      </w:r>
    </w:p>
    <w:p>
      <w:pPr>
        <w:pStyle w:val="BookText"/>
      </w:pPr>
      <w:r>
        <w:rPr>
          <w:rFonts w:ascii="IRNazanin" w:hAnsi="IRNazanin" w:eastAsia="IRNazanin" w:cs="IRNazanin"/>
          <w:lang w:bidi="fa-IR"/>
          <w:color w:val="111111"/>
          <w:sz w:val="28"/>
          <w:szCs w:val="28"/>
          <w:rtl/>
        </w:rPr>
        <w:t xml:space="preserve">فاستمع إلی ما یقوله بعض هؤلاء الصحابة الذین عاشوا -- ستة أو سبعة أو ثمانیة عقود -- بعد رسول الله، أمثال: أبی سعید الخدری (ت: 64 إلی 74 ه-)، والبراء بن عازب (ت:71--72ه-)، وجابر بن عبدالله الأنصاری (ت: 68-- 79 ه-)، وعبدالله بن عباس (ت: 68--72ه-)، وعبدالله بن عمرو بن العاص (ت: 65--77 ه-)، وأنس بن مالک (ت: 90 -- 93 ه-).</w:t>
      </w:r>
    </w:p>
    <w:p>
      <w:pPr>
        <w:pStyle w:val="BookText"/>
      </w:pPr>
      <w:r>
        <w:rPr>
          <w:rFonts w:ascii="IRNazanin" w:hAnsi="IRNazanin" w:eastAsia="IRNazanin" w:cs="IRNazanin"/>
          <w:lang w:bidi="fa-IR"/>
          <w:color w:val="111111"/>
          <w:sz w:val="28"/>
          <w:szCs w:val="28"/>
          <w:rtl/>
        </w:rPr>
        <w:t xml:space="preserve">فکل هؤلاء أخذوا یتباکون علی الشریعة ویتأسّفون علی ما هم علیه آنذاک.</w:t>
      </w:r>
    </w:p>
    <w:p>
      <w:pPr>
        <w:pStyle w:val="BookText"/>
      </w:pPr>
      <w:r>
        <w:rPr>
          <w:rFonts w:ascii="IRNazanin" w:hAnsi="IRNazanin" w:eastAsia="IRNazanin" w:cs="IRNazanin"/>
          <w:lang w:bidi="fa-IR"/>
          <w:color w:val="111111"/>
          <w:sz w:val="28"/>
          <w:szCs w:val="28"/>
          <w:rtl/>
        </w:rPr>
        <w:t xml:space="preserve">· فعن العلاء بن المسیب، عن أبیه، عن أبی سعید الخدری، قال: قلنا له: هنیئاً لک یا أباسعید برؤیة رسول الله وصحبته، قال: إنّک لا تدری ما أحدثنا بعده!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صحیح البخاری: قال أبوالمسیب للبراء بن عازب: طوبی لک! صحبتَ النبی وبایعته تحت الشجرة!</w:t>
      </w:r>
    </w:p>
    <w:p>
      <w:pPr>
        <w:pStyle w:val="BookText"/>
      </w:pPr>
      <w:r>
        <w:rPr>
          <w:rFonts w:ascii="IRNazanin" w:hAnsi="IRNazanin" w:eastAsia="IRNazanin" w:cs="IRNazanin"/>
          <w:lang w:bidi="fa-IR"/>
          <w:color w:val="111111"/>
          <w:sz w:val="28"/>
          <w:szCs w:val="28"/>
          <w:rtl/>
        </w:rPr>
        <w:t xml:space="preserve">فقال: یا ابن أخی، إنک لا تدری ما أحدثنا بعده!(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عائشة، وأبو سعید الخدری، والبراء بن عازب وغیرهم من الصحابة -- حسبما ستقف علی نصوصهم -- کانوا علی علم بما أُحدث بعد رسول الله، فلذلک لهم یعجبهم أن ینظر الیهم بقداسة وطهارة فائقة، وأن یزَکَّوا بما لم یفعلوا، لأنهم یرون أنّ الأمر فی الأحکام والمواقف السیاسیة وصل إلی هذا الحد علی أثر تصرفاتهم، ولو أنّ رجلاً من أوائل الأمّة أتی الناس آنذاک لرآهم علی شریعة أُخری غیر ما ترکوهم علیه، فلا یعرف من أحکام الإسلام إلَّا أنهم یصلون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مجتمعین، بل إِنَّ أنس بن مالک نفی ان تکون الصلاة أیضاً بقینت علی حالها لقوله: وهذه الصلاة قد ضیعت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تفسیر ابن کثیر: عن أبی عمار، قال: حدثنی جارٌ لجابر بن عبدالله، قال: قَدِمتُ من سفر، فجاءنی جابر بن عبدالله فسلّم علی، فجعلت أحدثه عن افتراق الناس وما أحدثوا، فجعل جابر یبکی، ثم قال: سمعت رسول الله یقول: إنّ الناس دخلوا فی دین الله أفواجاً، وسیخرجون منه أفواجاً!(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ابن مسعود -- وقریبٌ منه عن ابن عباس(</w:t>
      </w:r>
      <w:r>
        <w:rPr>
          <w:rStyle w:val="FootnoteReference"/>
        </w:rPr>
        <w:footnoteReference w:id="10"/>
      </w:r>
      <w:r>
        <w:rPr>
          <w:rFonts w:ascii="IRNazanin" w:hAnsi="IRNazanin" w:eastAsia="IRNazanin" w:cs="IRNazanin"/>
          <w:lang w:bidi="fa-IR"/>
          <w:color w:val="111111"/>
          <w:sz w:val="28"/>
          <w:szCs w:val="28"/>
          <w:rtl/>
        </w:rPr>
        <w:t xml:space="preserve">)، والنص عن ابن مسعود -- :</w:t>
      </w:r>
    </w:p>
    <w:p>
      <w:pPr>
        <w:pStyle w:val="BookText"/>
      </w:pPr>
      <w:r>
        <w:rPr>
          <w:rFonts w:ascii="IRNazanin" w:hAnsi="IRNazanin" w:eastAsia="IRNazanin" w:cs="IRNazanin"/>
          <w:lang w:bidi="fa-IR"/>
          <w:color w:val="111111"/>
          <w:sz w:val="28"/>
          <w:szCs w:val="28"/>
          <w:rtl/>
        </w:rPr>
        <w:t xml:space="preserve">ما کان بین إسلامنا وبین أن عُوتبنا بهذه الآیة </w:t>
      </w:r>
      <w:r>
        <w:rPr>
          <w:rFonts w:ascii="Amiri" w:hAnsi="Amiri" w:eastAsia="Amiri" w:cs="Amiri"/>
          <w:lang w:bidi="ar-SA"/>
          <w:color w:val="111111"/>
          <w:sz w:val="28"/>
          <w:szCs w:val="28"/>
          <w:rtl/>
        </w:rPr>
        <w:t xml:space="preserve">أَ لَمْ یأْنِ لِلَّذِینَ آمَنُوا أَنْ تَخْشَعَ قُلُوبُهُمْ لِذِکْرِ اللَّهِ وَ مَا نَزَلَ مِنَ الْحَقِّ</w:t>
      </w:r>
      <w:r>
        <w:rPr>
          <w:rFonts w:ascii="IRNazanin" w:hAnsi="IRNazanin" w:eastAsia="IRNazanin" w:cs="IRNazanin"/>
          <w:lang w:bidi="fa-IR"/>
          <w:color w:val="111111"/>
          <w:sz w:val="28"/>
          <w:szCs w:val="28"/>
          <w:rtl/>
        </w:rPr>
        <w:t xml:space="preserve"> إلَّا أربع سنین، وأقبل بعضنا علی بعض : أی شیء أحدثنا، أی شیء صنعنا؟!(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عبدالله بن عمرو بن العاص (ت: 65-- 77ه-) أنه قال:</w:t>
      </w:r>
    </w:p>
    <w:p>
      <w:pPr>
        <w:pStyle w:val="BookText"/>
      </w:pPr>
      <w:r>
        <w:rPr>
          <w:rFonts w:ascii="IRNazanin" w:hAnsi="IRNazanin" w:eastAsia="IRNazanin" w:cs="IRNazanin"/>
          <w:lang w:bidi="fa-IR"/>
          <w:color w:val="111111"/>
          <w:sz w:val="28"/>
          <w:szCs w:val="28"/>
          <w:rtl/>
        </w:rPr>
        <w:t xml:space="preserve">لو أنّ رجلین من أوائل هذه الأمّة خَلَوَا بمصحفیهما فی بعض الأودیة، لأتینا الناس الیوم ولا یعرفون شیئاً مما کانا علیه(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عثمان بن أبی رواد أخی عبدالعزیز، قال: سمعت الزهری یقول:</w:t>
      </w:r>
    </w:p>
    <w:p>
      <w:pPr>
        <w:pStyle w:val="BookText"/>
      </w:pPr>
      <w:r>
        <w:rPr>
          <w:rFonts w:ascii="IRNazanin" w:hAnsi="IRNazanin" w:eastAsia="IRNazanin" w:cs="IRNazanin"/>
          <w:lang w:bidi="fa-IR"/>
          <w:color w:val="111111"/>
          <w:sz w:val="28"/>
          <w:szCs w:val="28"/>
          <w:rtl/>
        </w:rPr>
        <w:t xml:space="preserve">دخلت علی أنس بن مالک بدمشق وهو یبکی، فقلت: ما یبکیک؟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أعرف شیئاً مما أدرکتُ إلّا هذه الصلاة، وهذه الصلاة قد ضُیعت!(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ما أعرف شیئاً مما کان علی عهد النبی، قیل: الصلاة!! قال: ألیس ضیعتم ما ضیعتم فیها!(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النصوص الصادرة عن الصحابة فی النصف الثانی من القرن الأول الهجری وقبلها جاء نص ابن مسعود الصریح فی أنهم عوتبوا بآیة: </w:t>
      </w:r>
      <w:r>
        <w:rPr>
          <w:rFonts w:ascii="Amiri" w:hAnsi="Amiri" w:eastAsia="Amiri" w:cs="Amiri"/>
          <w:lang w:bidi="ar-SA"/>
          <w:color w:val="111111"/>
          <w:sz w:val="28"/>
          <w:szCs w:val="28"/>
          <w:rtl/>
        </w:rPr>
        <w:t xml:space="preserve">أَ لَمْ یأْنِ لِلَّذِینَ آمَنُوا</w:t>
      </w:r>
      <w:r>
        <w:rPr>
          <w:rFonts w:ascii="IRNazanin" w:hAnsi="IRNazanin" w:eastAsia="IRNazanin" w:cs="IRNazanin"/>
          <w:lang w:bidi="fa-IR"/>
          <w:color w:val="111111"/>
          <w:sz w:val="28"/>
          <w:szCs w:val="28"/>
          <w:rtl/>
        </w:rPr>
        <w:t xml:space="preserve">أعنی فی زمن رسول الله، لقوله: (إلّا أربع سنین).</w:t>
      </w:r>
    </w:p>
    <w:p>
      <w:pPr>
        <w:pStyle w:val="BookText"/>
      </w:pPr>
      <w:r>
        <w:rPr>
          <w:rFonts w:ascii="IRNazanin" w:hAnsi="IRNazanin" w:eastAsia="IRNazanin" w:cs="IRNazanin"/>
          <w:lang w:bidi="fa-IR"/>
          <w:color w:val="111111"/>
          <w:sz w:val="28"/>
          <w:szCs w:val="28"/>
          <w:rtl/>
        </w:rPr>
        <w:t xml:space="preserve">وهناک نصوص أُخریصدرت عنهم فی النصف الأول من القرن نفسه تؤکَّد أن اللاحقین کسبوا مشروعیة عملهم التحریفی من الأسبقین، وأنَّ الصِّدِّیقة فاطمة الزهراء قالت فی خطبة لها وجّهتها فی بیتها إلی نساء الأنصار: ویعرف التالون غِبَّ ما أسّس الأوّلون!(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والاسوء من ذلک ان تری فی بعض کتب الحدیث والتاریخ ما یؤکد أن البدع -- بمرور الأیام -- تصیر من السنن، فاذا غُیرت قالوا: غیرت السنة.</w:t>
      </w:r>
    </w:p>
    <w:p>
      <w:pPr>
        <w:pStyle w:val="BookText"/>
      </w:pPr>
      <w:r>
        <w:rPr>
          <w:rFonts w:ascii="IRNazanin" w:hAnsi="IRNazanin" w:eastAsia="IRNazanin" w:cs="IRNazanin"/>
          <w:lang w:bidi="fa-IR"/>
          <w:color w:val="111111"/>
          <w:sz w:val="28"/>
          <w:szCs w:val="28"/>
          <w:rtl/>
        </w:rPr>
        <w:t xml:space="preserve">ففیسنن الدارمی بسنده عن شقیق، قال: قال عبدالله بن مسعود: کیف أنتم إذا لَبِسْتکم فتنة یهرم فیها الکبیر، ویربو فیها الصغیر، ویتخذها الناس سُنّة، فإذا غُیرت قالوا: غُیرتِ السنّة؟!(</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أنه قال: إنَّها ستکون أئمّةٌ یؤخرون الصلاة عن مواقیتها، فلا تنظروهم بها، واجعلوا الصلاة معهم سُبْحة(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الزبیر بن العوام (ت 36ه-) أنه قال:لقد قرأت هذه الآیة </w:t>
      </w:r>
      <w:r>
        <w:rPr>
          <w:rFonts w:ascii="Amiri" w:hAnsi="Amiri" w:eastAsia="Amiri" w:cs="Amiri"/>
          <w:lang w:bidi="ar-SA"/>
          <w:color w:val="111111"/>
          <w:sz w:val="28"/>
          <w:szCs w:val="28"/>
          <w:rtl/>
        </w:rPr>
        <w:t xml:space="preserve">وَاتَّقُوا فِتْنَةً لاَ تُصِیبَنَّ الَّذِینَ ظَلَمُوا مِنْکُمْ خَاصَّةً</w:t>
      </w:r>
      <w:r>
        <w:rPr>
          <w:rFonts w:ascii="Times New Roman" w:hAnsi="Times New Roman" w:eastAsia="Times New Roman" w:cs="Times New Roman"/>
          <w:lang w:val="en-US" w:bidi="en-US"/>
          <w:color w:val="111111"/>
          <w:sz w:val="28"/>
          <w:szCs w:val="28"/>
          <w:rtl/>
        </w:rPr>
        <w:t xml:space="preserve">(</w:t>
      </w:r>
      <w:r>
        <w:rPr>
          <w:rStyle w:val="FootnoteReference"/>
        </w:rPr>
        <w:footnoteReference w:id="18"/>
      </w:r>
      <w:r>
        <w:rPr>
          <w:rFonts w:ascii="Amiri" w:hAnsi="Amiri" w:eastAsia="Amiri" w:cs="Amiri"/>
          <w:lang w:bidi="ar-SA"/>
          <w:color w:val="111111"/>
          <w:sz w:val="28"/>
          <w:szCs w:val="28"/>
          <w:rtl/>
        </w:rPr>
        <w:t xml:space="preserve">)ونحن مع رسول الله، وما ظَنَنّا أنّا خُصِصْنا بها خاصّة.</w:t>
      </w:r>
    </w:p>
    <w:p>
      <w:pPr>
        <w:pStyle w:val="BookText"/>
      </w:pPr>
      <w:r>
        <w:rPr>
          <w:rFonts w:ascii="IRNazanin" w:hAnsi="IRNazanin" w:eastAsia="IRNazanin" w:cs="IRNazanin"/>
          <w:lang w:bidi="fa-IR"/>
          <w:color w:val="111111"/>
          <w:sz w:val="28"/>
          <w:szCs w:val="28"/>
          <w:rtl/>
        </w:rPr>
        <w:t xml:space="preserve">وعنه أیضاً: لقد قرأت هذه الآیة زماناً وما أرانا من أهلها، فإذا نحن المعنیون بها، قال السُّدّی: نَزَلَت فی أهل بدر خاصّة، فأصابتهم یوم الجمل فاقتتلوا(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وأخرج البخاری عن الأعمشٌ، قال: سمعت سالماً قال: سمعت أم الدرداء تقول: دخل علی أبوالدرداء وهو مغضب.</w:t>
      </w:r>
    </w:p>
    <w:p>
      <w:pPr>
        <w:pStyle w:val="BookText"/>
      </w:pPr>
      <w:r>
        <w:rPr>
          <w:rFonts w:ascii="IRNazanin" w:hAnsi="IRNazanin" w:eastAsia="IRNazanin" w:cs="IRNazanin"/>
          <w:lang w:bidi="fa-IR"/>
          <w:color w:val="111111"/>
          <w:sz w:val="28"/>
          <w:szCs w:val="28"/>
          <w:rtl/>
        </w:rPr>
        <w:t xml:space="preserve">فقلت: ما أغضبک؟</w:t>
      </w:r>
    </w:p>
    <w:p>
      <w:pPr>
        <w:pStyle w:val="BookText"/>
      </w:pPr>
      <w:r>
        <w:rPr>
          <w:rFonts w:ascii="Amiri" w:hAnsi="Amiri" w:eastAsia="Amiri" w:cs="Amiri"/>
          <w:lang w:bidi="ar-SA"/>
          <w:color w:val="111111"/>
          <w:sz w:val="28"/>
          <w:szCs w:val="28"/>
          <w:rtl/>
        </w:rPr>
        <w:t xml:space="preserve">فقال: والله ما أعرف من أُمّة محمّد شیئاً إلّا أنّهم یصلّون جمیعاً(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الأعمش، عن شقیق، عن حذیفة (ت36ه-)، قال: قال رسول الله صلی الله علیه و آله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أَحصُوا لی کلّ من تلفّظ بالإسلام.</w:t>
      </w:r>
    </w:p>
    <w:p>
      <w:pPr>
        <w:pStyle w:val="BookText"/>
      </w:pPr>
      <w:r>
        <w:rPr>
          <w:rFonts w:ascii="IRNazanin" w:hAnsi="IRNazanin" w:eastAsia="IRNazanin" w:cs="IRNazanin"/>
          <w:lang w:bidi="fa-IR"/>
          <w:color w:val="111111"/>
          <w:sz w:val="28"/>
          <w:szCs w:val="28"/>
          <w:rtl/>
        </w:rPr>
        <w:t xml:space="preserve">قلنا: یا رسول الله، أتخاف علینا؟ ونحن ما بین الستمائة إلی السبعمائة.</w:t>
      </w:r>
    </w:p>
    <w:p>
      <w:pPr>
        <w:pStyle w:val="BookText"/>
      </w:pPr>
      <w:r>
        <w:rPr>
          <w:rFonts w:ascii="IRNazanin" w:hAnsi="IRNazanin" w:eastAsia="IRNazanin" w:cs="IRNazanin"/>
          <w:lang w:bidi="fa-IR"/>
          <w:color w:val="111111"/>
          <w:sz w:val="28"/>
          <w:szCs w:val="28"/>
          <w:rtl/>
        </w:rPr>
        <w:t xml:space="preserve">فقال رسول الله: إنکم لا تدرون لعلّکم أن تُبتَلوا.</w:t>
      </w:r>
    </w:p>
    <w:p>
      <w:pPr>
        <w:pStyle w:val="BookText"/>
      </w:pPr>
      <w:r>
        <w:rPr>
          <w:rFonts w:ascii="Amiri" w:hAnsi="Amiri" w:eastAsia="Amiri" w:cs="Amiri"/>
          <w:lang w:bidi="ar-SA"/>
          <w:color w:val="111111"/>
          <w:sz w:val="28"/>
          <w:szCs w:val="28"/>
          <w:rtl/>
        </w:rPr>
        <w:t xml:space="preserve">قال: فابتُلینا، حتّی جعل الرجل منّا ما یصلّی إلّا سرّاً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وقبل کل ذلک والأهم منه أنّ الإمام علیاً (ش40ه-) وضّح جذور هذه الإحداثات فی الدین فی خطبة لهوأنها من الولاة من قبله، إذ قال: قد عَمِلتِ الولاة قَبلی أعمالاً خالفوا فیها رسول الله صلی الله علیه و آله متعمّدِین لخلافه، ناقضین لعهده، مغیرِین لسنّته(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کلام له علیه السلام فی بیان حال نفسه وأوصاف الإمام: (...ولکن لِنَرُدَّ المعالمَ من دینک...)(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وجاء فی البخاری بسنده عن مطرف أنه قال: صلّیتُ أنا وعمران [بن الحصین] صلاةً خلف علی بن أبی طالب علیه السلام ، فکان إذا سجد کبّر، وإذا رفع کبّر، وإذا نهض من الرکعتین کبّر، فلما سلّم أخذ عمران بیدی فقال: لقد صلّی بنا هذا صلاةَ محمّد، أو قال: لقد ذکّرنی هذا صلاةَ محمّد</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وفی سنن ابن ماجة: بسنده عن أبی موسی الأشعری أنه قال: لقد ذکّرنا ابن أبی طالب ونحن بالبصرة صلاةً کنّا نصلیها مع رسول الله؛ یکبّر إذا سجد وإذا قام، فلا أدری أنسیناها، أم ترکناها عمداً!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الخلاف بعد رسول الله لم ینحصر فی الأمور السیاسیة والاختلاف علی الخلافة وإِمرة المسلمین، بل هو خلاف فقهی، وفی بعض الاحیان فقهی سیاسی، أی أن السیاسة قد أثرت علی الشریعة أیضاً.</w:t>
      </w:r>
    </w:p>
    <w:p>
      <w:pPr>
        <w:pStyle w:val="BookText"/>
      </w:pPr>
      <w:r>
        <w:rPr>
          <w:rFonts w:ascii="IRNazanin" w:hAnsi="IRNazanin" w:eastAsia="IRNazanin" w:cs="IRNazanin"/>
          <w:lang w:bidi="fa-IR"/>
          <w:color w:val="111111"/>
          <w:sz w:val="28"/>
          <w:szCs w:val="28"/>
          <w:rtl/>
        </w:rPr>
        <w:t xml:space="preserve">ونحن فی سلسلة بحوثنا عن صلاة النبی نرید أن نبین هذه المحدثات واحدة بعد أخری.</w:t>
      </w:r>
    </w:p>
    <w:p>
      <w:pPr>
        <w:pStyle w:val="BookText"/>
      </w:pPr>
      <w:r>
        <w:rPr>
          <w:rFonts w:ascii="IRNazanin" w:hAnsi="IRNazanin" w:eastAsia="IRNazanin" w:cs="IRNazanin"/>
          <w:lang w:bidi="fa-IR"/>
          <w:color w:val="111111"/>
          <w:sz w:val="28"/>
          <w:szCs w:val="28"/>
          <w:rtl/>
        </w:rPr>
        <w:t xml:space="preserve">لأن ربُّ العالمین کان قد أخبر الأمّة بتبعات وفاة رسول الله وارتداد الأمّة علی الأعقاب فی قوله تعالی: </w:t>
      </w: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وَسَیجْزِی اللَّهُ الشَّاکِرِینَ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ورسوله الأمین -- کما فی حدیث الحوض -- أخبر بأنه شاهد أصحابه یساقون إلی النار، فقال: أصحابی أصحابی، فقیل له: إنهمُ ارتدُّوا بعدک علی أدبارهم القَهقری...قال: فلاَ أرَاهُ یخلُصُ مِنْهُم إلّا مِثلُ هَمَلِ النَّعم(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تعالی: </w:t>
      </w:r>
      <w:r>
        <w:rPr>
          <w:rFonts w:ascii="Amiri" w:hAnsi="Amiri" w:eastAsia="Amiri" w:cs="Amiri"/>
          <w:lang w:bidi="ar-SA"/>
          <w:color w:val="111111"/>
          <w:sz w:val="28"/>
          <w:szCs w:val="28"/>
          <w:rtl/>
        </w:rPr>
        <w:t xml:space="preserve">سَیجْزِی اللَّهُ الشَّاکِرِینَ</w:t>
      </w:r>
      <w:r>
        <w:rPr>
          <w:rFonts w:ascii="Amiri" w:hAnsi="Amiri" w:eastAsia="Amiri" w:cs="Amiri"/>
          <w:lang w:bidi="ar-SA"/>
          <w:color w:val="111111"/>
          <w:sz w:val="28"/>
          <w:szCs w:val="28"/>
          <w:rtl/>
        </w:rPr>
        <w:t xml:space="preserve"> فی ذیل الآیة الکریمة الآنفة یتفق مع ذیل الحدیث الشریف «فلاَ أرَاهُ یخلُصُ مِنْهُم إلّا مِثلُ هَمَلِ النَّعم»، وهما یؤکدانِ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ما قاله أمیرالمؤمنین علی بن أبی طالب عن لزوم تصحیحه أموراً کثیرة، منها رده صاع رسول الله ومسجده إلی ما کانا علیه أیام رسول الله، وتحریم المسح علی الخفین، والحدّ علی النبیذ، والأمر بإحلال المتعتین، والأمر بالتکبیر علی الجنائز خمساً، وإلزام الناس الجهر ب-(بسم الله الرحمن الرحیم)، ورد الوضوء والغسل والصلاة إلی مواقیتها وشرائعها، ونزع نساء کن تحت رجال بغیر حق، وحمل الناس علی الطلاق علی السنة، ولزوم أخذ خمس الرسول کما أنزله عز وجل وفرضه و...(</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أنهما یؤکِّدان ویدعمان مثل قول أمیرالمؤمنین: إنّما بدء وقوع الفتن أهواء تُتَّبع، وأحکام تبتدع، یخالَفُ فیها کتاب الله، ویتولّی علیها رجالٌ رجالاً</w:t>
      </w:r>
      <w:r>
        <w:rPr>
          <w:rStyle w:val="FootnoteReference"/>
        </w:rPr>
        <w:footnoteReference w:id="29"/>
      </w:r>
      <w:r>
        <w:rPr>
          <w:rFonts w:ascii="IRNazanin" w:hAnsi="IRNazanin" w:eastAsia="IRNazanin" w:cs="IRNazanin"/>
          <w:lang w:bidi="fa-IR"/>
          <w:color w:val="111111"/>
          <w:sz w:val="28"/>
          <w:szCs w:val="28"/>
          <w:rtl/>
        </w:rPr>
        <w:t xml:space="preserve">). والإمام علیه السلام قال هذه الکلمات فیاواخر النصف الأول من القرن الأول الهجری.</w:t>
      </w:r>
    </w:p>
    <w:p>
      <w:pPr>
        <w:pStyle w:val="BookText"/>
      </w:pPr>
      <w:r>
        <w:rPr>
          <w:rFonts w:ascii="IRNazanin" w:hAnsi="IRNazanin" w:eastAsia="IRNazanin" w:cs="IRNazanin"/>
          <w:lang w:bidi="fa-IR"/>
          <w:color w:val="111111"/>
          <w:sz w:val="28"/>
          <w:szCs w:val="28"/>
          <w:rtl/>
        </w:rPr>
        <w:t xml:space="preserve">وهذا کُلُّهُ یؤکد عدم صحة الحدیث المنسوب إلی رسول الله (لا تجتمع أمتی علی ضلالة)؛ لأنّ الإجتماع المقصود -- بعد رسول الله -- إن أُرید به جمیع المسلمین فهو غیر حاصل یقیناً؛ إذ تری اختلافهم کانواستمر لحد هذا الیوم فی الخلافة والأحکام والعقائد وأمور فی السیاسة والاجتماع.</w:t>
      </w:r>
    </w:p>
    <w:p>
      <w:pPr>
        <w:pStyle w:val="BookText"/>
      </w:pPr>
      <w:r>
        <w:rPr>
          <w:rFonts w:ascii="IRNazanin" w:hAnsi="IRNazanin" w:eastAsia="IRNazanin" w:cs="IRNazanin"/>
          <w:lang w:bidi="fa-IR"/>
          <w:color w:val="111111"/>
          <w:sz w:val="28"/>
          <w:szCs w:val="28"/>
          <w:rtl/>
        </w:rPr>
        <w:t xml:space="preserve">وإن ارید به الکثرة العددیة فهی مذمومة فی القرآن الکریم بمثل قوله تعالی: </w:t>
      </w:r>
      <w:r>
        <w:rPr>
          <w:rFonts w:ascii="Amiri" w:hAnsi="Amiri" w:eastAsia="Amiri" w:cs="Amiri"/>
          <w:lang w:bidi="ar-SA"/>
          <w:color w:val="111111"/>
          <w:sz w:val="28"/>
          <w:szCs w:val="28"/>
          <w:rtl/>
        </w:rPr>
        <w:t xml:space="preserve">وَکَثِیرٌ مِنْهُمْ فَاسِقُونَ</w:t>
      </w:r>
      <w:r>
        <w:rPr>
          <w:rFonts w:ascii="IRNazanin" w:hAnsi="IRNazanin" w:eastAsia="IRNazanin" w:cs="IRNazanin"/>
          <w:lang w:bidi="fa-IR"/>
          <w:color w:val="111111"/>
          <w:sz w:val="28"/>
          <w:szCs w:val="28"/>
          <w:rtl/>
        </w:rPr>
        <w:t xml:space="preserve">، وقوله تعالی:</w:t>
      </w:r>
      <w:r>
        <w:rPr>
          <w:rFonts w:ascii="Amiri" w:hAnsi="Amiri" w:eastAsia="Amiri" w:cs="Amiri"/>
          <w:lang w:bidi="ar-SA"/>
          <w:color w:val="111111"/>
          <w:sz w:val="28"/>
          <w:szCs w:val="28"/>
          <w:rtl/>
        </w:rPr>
        <w:t xml:space="preserve">وَ أَکْثَرُهُمْ لاَ یعْقِلُونَ</w:t>
      </w:r>
      <w:r>
        <w:rPr>
          <w:rFonts w:ascii="IRNazanin" w:hAnsi="IRNazanin" w:eastAsia="IRNazanin" w:cs="IRNazanin"/>
          <w:lang w:bidi="fa-IR"/>
          <w:color w:val="111111"/>
          <w:sz w:val="28"/>
          <w:szCs w:val="28"/>
          <w:rtl/>
        </w:rPr>
        <w:t xml:space="preserve">، بعکس القلة الممدوحة فی القرآن والسنة کقوله تعالی: </w:t>
      </w:r>
      <w:r>
        <w:rPr>
          <w:rFonts w:ascii="Amiri" w:hAnsi="Amiri" w:eastAsia="Amiri" w:cs="Amiri"/>
          <w:lang w:bidi="ar-SA"/>
          <w:color w:val="111111"/>
          <w:sz w:val="28"/>
          <w:szCs w:val="28"/>
          <w:rtl/>
        </w:rPr>
        <w:t xml:space="preserve">وَ قَلِیلٌ مِنْ عِبَادِی الشَّکُورُ</w:t>
      </w:r>
      <w:r>
        <w:rPr>
          <w:rFonts w:ascii="IRNazanin" w:hAnsi="IRNazanin" w:eastAsia="IRNazanin" w:cs="IRNazanin"/>
          <w:lang w:bidi="fa-IR"/>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صلی الله علیه و آله : (فلاَ أرَاهُ یخلُصُ مِنْهُم إلّا مِثلُ هَمَلِ النَّعم).</w:t>
      </w:r>
    </w:p>
    <w:p>
      <w:pPr>
        <w:pStyle w:val="BookText"/>
      </w:pPr>
      <w:r>
        <w:rPr>
          <w:rFonts w:ascii="IRNazanin" w:hAnsi="IRNazanin" w:eastAsia="IRNazanin" w:cs="IRNazanin"/>
          <w:lang w:bidi="fa-IR"/>
          <w:color w:val="111111"/>
          <w:sz w:val="28"/>
          <w:szCs w:val="28"/>
          <w:rtl/>
        </w:rPr>
        <w:t xml:space="preserve">فنحن من خلال هذه الکلیة نرید دراسة التامین عقب فاتحة الکتاب فی الصلاة -- المدعی اطباقهم علیها -- وهل هی سنة نبویة، أم رأی استحسنة بعض الصحابة ورفعه إلی رسول الله، مع علمنا أن الحُجّة فی هکذا أمور هو قول المعصوم، وفعله لا ما یخالف ذلک وکل إجماع خالٍ منه لا حجة فیه عندنا، لجواز الخطأ علی کل واحد منهم، خصوصاً بعد بیاننا لدوافع الرواة -- صحابة کانوا أو تابعین -- السیاسیة، وکذبهم وتدلیسهم للأخبار.</w:t>
      </w:r>
    </w:p>
    <w:p>
      <w:pPr>
        <w:pStyle w:val="BookText"/>
      </w:pPr>
      <w:r>
        <w:rPr>
          <w:rFonts w:ascii="IRNazanin" w:hAnsi="IRNazanin" w:eastAsia="IRNazanin" w:cs="IRNazanin"/>
          <w:lang w:bidi="fa-IR"/>
          <w:color w:val="111111"/>
          <w:sz w:val="28"/>
          <w:szCs w:val="28"/>
          <w:rtl/>
        </w:rPr>
        <w:t xml:space="preserve">لاننا وقفنا من خلال الروایات علی ترک الصحابی لما عرفه من صلاة رسول الله عمداً -- کما رایناه فی قول أبی موسی(</w:t>
      </w:r>
      <w:r>
        <w:rPr>
          <w:rStyle w:val="FootnoteReference"/>
        </w:rPr>
        <w:footnoteReference w:id="30"/>
      </w:r>
      <w:r>
        <w:rPr>
          <w:rFonts w:ascii="IRNazanin" w:hAnsi="IRNazanin" w:eastAsia="IRNazanin" w:cs="IRNazanin"/>
          <w:lang w:bidi="fa-IR"/>
          <w:color w:val="111111"/>
          <w:sz w:val="28"/>
          <w:szCs w:val="28"/>
          <w:rtl/>
        </w:rPr>
        <w:t xml:space="preserve">)-- أو اجتهاد الآخرین قبال النص استحسانا من عند نفسهم، مع أن المفروض أن الصحابی هو أقرب الناس فکراً وعهداً برسول الله صلی الله علیه و آله وعلیه أن یعمل بالاحکام المفروضة أو المسنونة قبل غیره ولا یجتهد فیها.</w:t>
      </w:r>
    </w:p>
    <w:p>
      <w:pPr>
        <w:pStyle w:val="BookText"/>
      </w:pPr>
      <w:r>
        <w:rPr>
          <w:rFonts w:ascii="IRNazanin" w:hAnsi="IRNazanin" w:eastAsia="IRNazanin" w:cs="IRNazanin"/>
          <w:lang w:bidi="fa-IR"/>
          <w:color w:val="111111"/>
          <w:sz w:val="28"/>
          <w:szCs w:val="28"/>
          <w:rtl/>
        </w:rPr>
        <w:t xml:space="preserve">ألا یعنی ترکهم لما کان یفعله رسول الله هو استخفاف بالرسول والرسالة؟!</w:t>
      </w:r>
    </w:p>
    <w:p>
      <w:pPr>
        <w:pStyle w:val="BookText"/>
      </w:pPr>
      <w:r>
        <w:rPr>
          <w:rFonts w:ascii="IRNazanin" w:hAnsi="IRNazanin" w:eastAsia="IRNazanin" w:cs="IRNazanin"/>
          <w:lang w:bidi="fa-IR"/>
          <w:color w:val="111111"/>
          <w:sz w:val="28"/>
          <w:szCs w:val="28"/>
          <w:rtl/>
        </w:rPr>
        <w:t xml:space="preserve">وأما دعوی أنهم قد نسوا تلک الأحکام التی تعلّموها من رسول الله فقد تکون، لکنا نستبعدها، إذ لا یمکن تصورها فی مثل الصلاة التی کانوا یصلونها مع رسول الله عدّة مرات کلّ یوم، وهم قد أمروا بتعلمها منه صلی الله علیه و آله .</w:t>
      </w:r>
    </w:p>
    <w:p>
      <w:pPr>
        <w:pStyle w:val="BookText"/>
      </w:pPr>
      <w:r>
        <w:rPr>
          <w:rFonts w:ascii="IRNazanin" w:hAnsi="IRNazanin" w:eastAsia="IRNazanin" w:cs="IRNazanin"/>
          <w:lang w:bidi="fa-IR"/>
          <w:color w:val="111111"/>
          <w:sz w:val="28"/>
          <w:szCs w:val="28"/>
          <w:rtl/>
        </w:rPr>
        <w:t xml:space="preserve">والنصوص اللاحقة توضح هذا الأمر أکثر مما سبقوأنهم غیروا الأحکام طبقاً لأذواقهم وأهوائهم واستحساناتهم، ولأهداف سیاسیة کانوا یرجونها، وعلی رأسها تخطئة الإمام علی فی فقهة وحدیثه وإبطال فکرة وصایة رسول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اللهله ولأهل بیته وحسب تعبیر الإمام علی علیه السلام : «ونقلوا البناء عن رصّ أساسه، فبنوه فی غیر موضعه»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یمکننی أن اعذر الصحابة مع صریح قول أبی موسی الأشعری فی سبب الترک: النسیان، أو: (ترکها عمداً) بل لا أفهم سر وقوع الاختلاف فی صفة صلاة رسول الله، وهو الذی أمرنا بالاقتداء بسنته مؤکِّداً بقوله: (صلّوا کما رأیتمونی أصلی)(</w:t>
      </w:r>
      <w:r>
        <w:rPr>
          <w:rStyle w:val="FootnoteReference"/>
        </w:rPr>
        <w:footnoteReference w:id="32"/>
      </w:r>
      <w:r>
        <w:rPr>
          <w:rFonts w:ascii="IRNazanin" w:hAnsi="IRNazanin" w:eastAsia="IRNazanin" w:cs="IRNazanin"/>
          <w:lang w:bidi="fa-IR"/>
          <w:color w:val="111111"/>
          <w:sz w:val="28"/>
          <w:szCs w:val="28"/>
          <w:rtl/>
        </w:rPr>
        <w:t xml:space="preserve">)، (إنّما صنعت هذا لتأتموا بی ولتعلموا صلاتی)؟!(</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یعقل أن تختلف صور صلاة النبی إلی اشکال مختلفة حتی تصل الأقوال -- فیما نحن فیه -- إلی تسعة عشر قولاً (</w:t>
      </w:r>
      <w:r>
        <w:rPr>
          <w:rStyle w:val="FootnoteReference"/>
        </w:rPr>
        <w:footnoteReference w:id="34"/>
      </w:r>
      <w:r>
        <w:rPr>
          <w:rFonts w:ascii="IRNazanin" w:hAnsi="IRNazanin" w:eastAsia="IRNazanin" w:cs="IRNazanin"/>
          <w:lang w:bidi="fa-IR"/>
          <w:color w:val="111111"/>
          <w:sz w:val="28"/>
          <w:szCs w:val="28"/>
          <w:rtl/>
        </w:rPr>
        <w:t xml:space="preserve">) مع أنه بصدد تعلیم الناس أحکام دینهم، موکِّداً علیهم أن یصلّوا کما رأَوه یصلی؟!</w:t>
      </w:r>
    </w:p>
    <w:p>
      <w:pPr>
        <w:pStyle w:val="BookText"/>
      </w:pPr>
      <w:r>
        <w:rPr>
          <w:rFonts w:ascii="IRNazanin" w:hAnsi="IRNazanin" w:eastAsia="IRNazanin" w:cs="IRNazanin"/>
          <w:lang w:bidi="fa-IR"/>
          <w:color w:val="111111"/>
          <w:sz w:val="28"/>
          <w:szCs w:val="28"/>
          <w:rtl/>
        </w:rPr>
        <w:t xml:space="preserve">إنّ ذلک لا یعقل ولیس له وجهٌ، اللّهمّ، إلّا أن نقول:إنه أجاز فعل تلک الأمور جمیعاً.</w:t>
      </w:r>
    </w:p>
    <w:p>
      <w:pPr>
        <w:pStyle w:val="BookText"/>
      </w:pPr>
      <w:r>
        <w:rPr>
          <w:rFonts w:ascii="IRNazanin" w:hAnsi="IRNazanin" w:eastAsia="IRNazanin" w:cs="IRNazanin"/>
          <w:lang w:bidi="fa-IR"/>
          <w:color w:val="111111"/>
          <w:sz w:val="28"/>
          <w:szCs w:val="28"/>
          <w:rtl/>
        </w:rPr>
        <w:t xml:space="preserve">فإذا کانت کل تلک الهیئات والأفعال جائزة لم یکن لتعلیم صیغةٍ بعینها خصوصیة، ولا معنی لقوله: (صلو کما رأیتمونی أصلی)، بل لم یکن معنی لاختلاف علماء المسلمین فی تثبیت هذا القول ونفی ذاک، بل کیف ینهی أئمّة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عن بعضها إذا کانت جمیعها جائزة، موضحین أنها من فعل الیهود والنصاری والمجوس؟!</w:t>
      </w:r>
    </w:p>
    <w:p>
      <w:pPr>
        <w:pStyle w:val="BookText"/>
      </w:pPr>
      <w:r>
        <w:rPr>
          <w:rFonts w:ascii="IRNazanin" w:hAnsi="IRNazanin" w:eastAsia="IRNazanin" w:cs="IRNazanin"/>
          <w:lang w:bidi="fa-IR"/>
          <w:color w:val="111111"/>
          <w:sz w:val="28"/>
          <w:szCs w:val="28"/>
          <w:rtl/>
        </w:rPr>
        <w:t xml:space="preserve">بل کیف یرشدنا رسول الله إلیهم: فی حدیث الثقلین وفی أحادیث حصر التمسّک بالقرآن والعترة لا غیر، أَلیس یدل کلامه صلی الله علیه و آله علی عصمتهم عن الخطأ والذنب؟!</w:t>
      </w:r>
    </w:p>
    <w:p>
      <w:pPr>
        <w:pStyle w:val="BookText"/>
      </w:pPr>
      <w:r>
        <w:rPr>
          <w:rFonts w:ascii="IRNazanin" w:hAnsi="IRNazanin" w:eastAsia="IRNazanin" w:cs="IRNazanin"/>
          <w:lang w:bidi="fa-IR"/>
          <w:color w:val="111111"/>
          <w:sz w:val="28"/>
          <w:szCs w:val="28"/>
          <w:rtl/>
        </w:rPr>
        <w:t xml:space="preserve">ثمّ أَلا تحتمل معی أنّ یکون الأمر فی مثل تلک المسائل قد التبس علی بعض الصحابة، فجعلوا ما یجوز قوله بعد الدعاء -- وتلاوة آیات القرآن، المبشِّرة بالجنة، أو الراجیة من الله الابتعاد عن النار، أو الطالبة للهدایة والصلاح -- من ضمن ما یقوله الإنسان فی صلاته؟! مع أن الصلاة هی عبادة توقیفیة، ولیس لهم إدخال شیء من ذلک فیها اجتهاداً من عند أنفسهم، لأن ذلک ما لا یرتضیه الله ولا رسوله ولا أئمّة أهل البیت، وهو غیر مسموح للصحابة أن یفعلوه.</w:t>
      </w:r>
    </w:p>
    <w:p>
      <w:pPr>
        <w:pStyle w:val="BookText"/>
      </w:pPr>
      <w:r>
        <w:rPr>
          <w:rFonts w:ascii="IRNazanin" w:hAnsi="IRNazanin" w:eastAsia="IRNazanin" w:cs="IRNazanin"/>
          <w:lang w:bidi="fa-IR"/>
          <w:color w:val="111111"/>
          <w:sz w:val="28"/>
          <w:szCs w:val="28"/>
          <w:rtl/>
        </w:rPr>
        <w:t xml:space="preserve">إنّ رسول الله عاش بین ظهرانَی المسلمین أکثر من عقدین، والله سبحانه وتعالی کان قد أمرنا فی کتابه بالتأسی بأفعاله وأقواله، لقوله تعالی: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وهذه الصلاة هی عبادة یومیة یتجدد فعلها کل یوم عدة مرات برکعاتها وهیآتها، فنحن لو حَسَبنا الصلوات التی صلاها رسول الله طول حیاته فرضاً ونفلاً بمرأی المسلمین لتجاوزت رکعاتها أکثر من نصف ملیون رکعة، لأنه صلی الله علیه و آله لم یکن مثلنا مأموراً بسبعة عشر رکعة فی الیوم، بلکان قد أُمر بصلاة إحدی وخمسین، وکان صلی الله علیه و آله یصلی صلوات أخری معها کالعیدین والخسوف والکسوف وأمثالها من الصلوات الواجبة والمستحبة.</w:t>
      </w:r>
    </w:p>
    <w:p>
      <w:pPr>
        <w:pStyle w:val="BookText"/>
      </w:pPr>
      <w:r>
        <w:rPr>
          <w:rFonts w:ascii="IRNazanin" w:hAnsi="IRNazanin" w:eastAsia="IRNazanin" w:cs="IRNazanin"/>
          <w:lang w:bidi="fa-IR"/>
          <w:color w:val="111111"/>
          <w:sz w:val="28"/>
          <w:szCs w:val="28"/>
          <w:rtl/>
        </w:rPr>
        <w:t xml:space="preserve">فلو قلنا بأن رسول الله صلی الله علیه و آله کان یصلی فی الیوم الواحد سبعین رکعة مثلاً، ثم ضربنا هذا العدد فی أیام السنة 365 لصارت 24920 رکعة سنویاً.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لوأعدنا حاصل الضرب فی 23 سنة لصارت 573160 رکعة، فالسؤال المطروح هو: لماذا لا نراهم یضبطون کیفیة صلاته صلی الله علیه و آله مع أمره بالاهتمام بها؟! ولماذا لا نعلم من هو الصادق فی نقله عن رسول الله؟ وأی النقول هی الصحیحة عنه؟(</w:t>
      </w:r>
      <w:r>
        <w:rPr>
          <w:rStyle w:val="FootnoteReference"/>
        </w:rPr>
        <w:footnoteReference w:id="35"/>
      </w:r>
      <w:r>
        <w:rPr>
          <w:rFonts w:ascii="IRNazanin" w:hAnsi="IRNazanin" w:eastAsia="IRNazanin" w:cs="IRNazanin"/>
          <w:lang w:bidi="fa-IR"/>
          <w:color w:val="111111"/>
          <w:sz w:val="28"/>
          <w:szCs w:val="28"/>
          <w:rtl/>
        </w:rPr>
        <w:t xml:space="preserve">) فهل أمّن، أم لم یؤمن؟ أَخْفت، أم جهر؟ مدّ بصوته، أم لا؟</w:t>
      </w:r>
    </w:p>
    <w:p>
      <w:pPr>
        <w:pStyle w:val="BookText"/>
      </w:pPr>
      <w:r>
        <w:rPr>
          <w:rFonts w:ascii="IRNazanin" w:hAnsi="IRNazanin" w:eastAsia="IRNazanin" w:cs="IRNazanin"/>
          <w:lang w:bidi="fa-IR"/>
          <w:color w:val="111111"/>
          <w:sz w:val="28"/>
          <w:szCs w:val="28"/>
          <w:rtl/>
        </w:rPr>
        <w:t xml:space="preserve">وما هی کیفیة وضع یده صلی الله علیه و آله فی حال الصلاة؟ هل کان یرسلها أم یضع یده الیمنی علی الیسری؟ وهل کان ذلک تحت السرة أم فوقها؟ علی الصدر أم عند النحر؟ وهل کان یأتی بها حین القراءة أم بعدالرکوع وحین القیام أیضاً ؟</w:t>
      </w:r>
    </w:p>
    <w:p>
      <w:pPr>
        <w:pStyle w:val="BookText"/>
      </w:pPr>
      <w:r>
        <w:rPr>
          <w:rFonts w:ascii="IRNazanin" w:hAnsi="IRNazanin" w:eastAsia="IRNazanin" w:cs="IRNazanin"/>
          <w:lang w:bidi="fa-IR"/>
          <w:color w:val="111111"/>
          <w:sz w:val="28"/>
          <w:szCs w:val="28"/>
          <w:rtl/>
        </w:rPr>
        <w:t xml:space="preserve">ولو جاز: قول آمین، والقبض علی الأیدی، وترک البسملة فی الصلاة، فلماذا نری أئمّة أهل البیت وبعض الصحابة یخالفون التأمین والقبض علی الأیدی، ویجهرون بالبسملة معتبرینها من علائم المؤمن.</w:t>
      </w:r>
    </w:p>
    <w:p>
      <w:pPr>
        <w:pStyle w:val="BookText"/>
      </w:pPr>
      <w:r>
        <w:rPr>
          <w:rFonts w:ascii="IRNazanin" w:hAnsi="IRNazanin" w:eastAsia="IRNazanin" w:cs="IRNazanin"/>
          <w:lang w:bidi="fa-IR"/>
          <w:color w:val="111111"/>
          <w:sz w:val="28"/>
          <w:szCs w:val="28"/>
          <w:rtl/>
        </w:rPr>
        <w:t xml:space="preserve">وهل یعقل أَنّ أئمّة أهل البیت کانوا ینهون الناس عن أشیاء مباحة، أم أنّ نهیهم ینبئ عن کون المنهی عنه غیر جائز فعله، لأن الإمام لا یمنع عما هو مباح أو مستحب.</w:t>
      </w:r>
    </w:p>
    <w:p>
      <w:pPr>
        <w:pStyle w:val="BookText"/>
      </w:pPr>
      <w:r>
        <w:rPr>
          <w:rFonts w:ascii="IRNazanin" w:hAnsi="IRNazanin" w:eastAsia="IRNazanin" w:cs="IRNazanin"/>
          <w:lang w:bidi="fa-IR"/>
          <w:color w:val="111111"/>
          <w:sz w:val="28"/>
          <w:szCs w:val="28"/>
          <w:rtl/>
        </w:rPr>
        <w:t xml:space="preserve">وفی المقابل: لو کانت هذه الأمور هی سُنّةً ثابتة ومؤکدة لرسول الله حقاً، فلماذا نری الاختلاف فیها بین المذاهب الإسلامیة إلی هذا الحد بحیث لا یتفقون علی هیئة واحدة منها؟ فبعضهم یجعل التأمین من وظائف الإمام، والآخر یراها من وظائف المأموم، وثالث من وظائفهما معاً!</w:t>
      </w:r>
    </w:p>
    <w:p>
      <w:pPr>
        <w:pStyle w:val="BookText"/>
      </w:pPr>
      <w:r>
        <w:rPr>
          <w:rFonts w:ascii="IRNazanin" w:hAnsi="IRNazanin" w:eastAsia="IRNazanin" w:cs="IRNazanin"/>
          <w:lang w:bidi="fa-IR"/>
          <w:color w:val="111111"/>
          <w:sz w:val="28"/>
          <w:szCs w:val="28"/>
          <w:rtl/>
        </w:rPr>
        <w:t xml:space="preserve">بل لماذا یختلفون فیأُمور عینیة خارجیة واضحة للعیان، مثل: التکفیر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والإرسال؟ فهذا یرسل یدیه(</w:t>
      </w:r>
      <w:r>
        <w:rPr>
          <w:rStyle w:val="FootnoteReference"/>
        </w:rPr>
        <w:footnoteReference w:id="36"/>
      </w:r>
      <w:r>
        <w:rPr>
          <w:rFonts w:ascii="IRNazanin" w:hAnsi="IRNazanin" w:eastAsia="IRNazanin" w:cs="IRNazanin"/>
          <w:lang w:bidi="fa-IR"/>
          <w:color w:val="111111"/>
          <w:sz w:val="28"/>
          <w:szCs w:val="28"/>
          <w:rtl/>
        </w:rPr>
        <w:t xml:space="preserve">) وذاک یقبض إحداهما علی الأخری</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یختلفون فی التأمین؛ فتلک الطائفة تُؤمّن فی صلاتها حتی یرتجّ المسجد(</w:t>
      </w:r>
      <w:r>
        <w:rPr>
          <w:rStyle w:val="FootnoteReference"/>
        </w:rPr>
        <w:footnoteReference w:id="38"/>
      </w:r>
      <w:r>
        <w:rPr>
          <w:rFonts w:ascii="IRNazanin" w:hAnsi="IRNazanin" w:eastAsia="IRNazanin" w:cs="IRNazanin"/>
          <w:lang w:bidi="fa-IR"/>
          <w:color w:val="111111"/>
          <w:sz w:val="28"/>
          <w:szCs w:val="28"/>
          <w:rtl/>
        </w:rPr>
        <w:t xml:space="preserve">)، وأخری تسکت بحیث إنّ المصلّین کأنّ علی رؤوسهم الطیر(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وثالثة: نراهم یختلفون فی الرفع والخفض؛ فهذا یرفع یدیه عند کل رفع وخفض</w:t>
      </w:r>
      <w:r>
        <w:rPr>
          <w:rStyle w:val="FootnoteReference"/>
        </w:rPr>
        <w:footnoteReference w:id="40"/>
      </w:r>
      <w:r>
        <w:rPr>
          <w:rFonts w:ascii="IRNazanin" w:hAnsi="IRNazanin" w:eastAsia="IRNazanin" w:cs="IRNazanin"/>
          <w:lang w:bidi="fa-IR"/>
          <w:color w:val="111111"/>
          <w:sz w:val="28"/>
          <w:szCs w:val="28"/>
          <w:rtl/>
        </w:rPr>
        <w:t xml:space="preserve">)، وذاک یکتفی برفعهما عند تکبیرة الإحرام</w:t>
      </w:r>
      <w:r>
        <w:rPr>
          <w:rStyle w:val="FootnoteReference"/>
        </w:rPr>
        <w:footnoteReference w:id="41"/>
      </w:r>
      <w:r>
        <w:rPr>
          <w:rFonts w:ascii="IRNazanin" w:hAnsi="IRNazanin" w:eastAsia="IRNazanin" w:cs="IRNazanin"/>
          <w:lang w:bidi="fa-IR"/>
          <w:color w:val="111111"/>
          <w:sz w:val="28"/>
          <w:szCs w:val="28"/>
          <w:rtl/>
        </w:rPr>
        <w:t xml:space="preserve">)، وثالث لا یری الرفع مشروعاً الصلاة بتاتاً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ورابعة: فی البسملة، فهذا یبَسمل(</w:t>
      </w:r>
      <w:r>
        <w:rPr>
          <w:rStyle w:val="FootnoteReference"/>
        </w:rPr>
        <w:footnoteReference w:id="43"/>
      </w:r>
      <w:r>
        <w:rPr>
          <w:rFonts w:ascii="IRNazanin" w:hAnsi="IRNazanin" w:eastAsia="IRNazanin" w:cs="IRNazanin"/>
          <w:lang w:bidi="fa-IR"/>
          <w:color w:val="111111"/>
          <w:sz w:val="28"/>
          <w:szCs w:val="28"/>
          <w:rtl/>
        </w:rPr>
        <w:t xml:space="preserve">) والآخر یترک البسملة(</w:t>
      </w:r>
      <w:r>
        <w:rPr>
          <w:rStyle w:val="FootnoteReference"/>
        </w:rPr>
        <w:footnoteReference w:id="44"/>
      </w:r>
      <w:r>
        <w:rPr>
          <w:rFonts w:ascii="IRNazanin" w:hAnsi="IRNazanin" w:eastAsia="IRNazanin" w:cs="IRNazanin"/>
          <w:lang w:bidi="fa-IR"/>
          <w:color w:val="111111"/>
          <w:sz w:val="28"/>
          <w:szCs w:val="28"/>
          <w:rtl/>
        </w:rPr>
        <w:t xml:space="preserve">)، إلی غیرها من الأقوال التی ستقف علیها بعد قلیل.</w:t>
      </w:r>
    </w:p>
    <w:p>
      <w:pPr>
        <w:pStyle w:val="BookText"/>
      </w:pPr>
      <w:r>
        <w:rPr>
          <w:rFonts w:ascii="IRNazanin" w:hAnsi="IRNazanin" w:eastAsia="IRNazanin" w:cs="IRNazanin"/>
          <w:lang w:bidi="fa-IR"/>
          <w:color w:val="111111"/>
          <w:sz w:val="28"/>
          <w:szCs w:val="28"/>
          <w:rtl/>
        </w:rPr>
        <w:t xml:space="preserve">یظهر هذا الاختلاف للناس علناً وعلی وسائل الإعلام من: تلفاز، وإذاعة، وسینما، ومن خلال الأفلام الدینیة وقنوات التواصل الإجتماعی فی هذا البلد أو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w:t>
      </w:r>
    </w:p>
    <w:p>
      <w:pPr>
        <w:pStyle w:val="BookText"/>
      </w:pPr>
      <w:r>
        <w:rPr>
          <w:rFonts w:ascii="IRNazanin" w:hAnsi="IRNazanin" w:eastAsia="IRNazanin" w:cs="IRNazanin"/>
          <w:lang w:bidi="fa-IR"/>
          <w:color w:val="111111"/>
          <w:sz w:val="28"/>
          <w:szCs w:val="28"/>
          <w:rtl/>
        </w:rPr>
        <w:t xml:space="preserve">والسؤال فی کلّ ذلک هو: لماذا یقع الاختلاف والتغایر -- والتباین فی بعض الأحیان -- فی هذه العبادة الواضحة التی أمرَنا رسول الله أن نتّبعه فیها بقوله «صلوا کما رأیتمونی أصلی»؟!(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المسلمون هذا حالهم مع الصلاة التی صلاها رسول الله صلی الله علیه و آله بین أظهرهم، والحج الذی حج معهم وهو یقول لهم: (خذوا مناسککم عنی)(</w:t>
      </w:r>
      <w:r>
        <w:rPr>
          <w:rStyle w:val="FootnoteReference"/>
        </w:rPr>
        <w:footnoteReference w:id="46"/>
      </w:r>
      <w:r>
        <w:rPr>
          <w:rFonts w:ascii="IRNazanin" w:hAnsi="IRNazanin" w:eastAsia="IRNazanin" w:cs="IRNazanin"/>
          <w:lang w:bidi="fa-IR"/>
          <w:color w:val="111111"/>
          <w:sz w:val="28"/>
          <w:szCs w:val="28"/>
          <w:rtl/>
        </w:rPr>
        <w:t xml:space="preserve">)، وقد أمرهم باقتفاء هدیه وسمته فی الصلاة والحج وغیرهما من الأمور العبادیة، فکیف الأمر لو لم یکن صلی الله علیه و آله أمرهم بضبط حرکاته وسکناته وهیئاته فی الصلاة والحج؟!</w:t>
      </w:r>
    </w:p>
    <w:p>
      <w:pPr>
        <w:pStyle w:val="BookText"/>
      </w:pPr>
      <w:r>
        <w:rPr>
          <w:rFonts w:ascii="IRNazanin" w:hAnsi="IRNazanin" w:eastAsia="IRNazanin" w:cs="IRNazanin"/>
          <w:lang w:bidi="fa-IR"/>
          <w:color w:val="111111"/>
          <w:sz w:val="28"/>
          <w:szCs w:val="28"/>
          <w:rtl/>
        </w:rPr>
        <w:t xml:space="preserve">فهل المسلمون الأوائل کانوا قد تهاونوا فی ضبط صفة صلاة رسول الله أو حجه؟! أم أنّ أفهامهم ومشاهداتهم قد اختلفت؟!</w:t>
      </w:r>
    </w:p>
    <w:p>
      <w:pPr>
        <w:pStyle w:val="BookText"/>
      </w:pPr>
      <w:r>
        <w:rPr>
          <w:rFonts w:ascii="IRNazanin" w:hAnsi="IRNazanin" w:eastAsia="IRNazanin" w:cs="IRNazanin"/>
          <w:lang w:bidi="fa-IR"/>
          <w:color w:val="111111"/>
          <w:sz w:val="28"/>
          <w:szCs w:val="28"/>
          <w:rtl/>
        </w:rPr>
        <w:t xml:space="preserve">أم أن رسول الله فعل ما یوجب الإختلاف بینهم -- العیاذ بالله -- أم أنّهم نقلوا للناس المنسوخ قبل معرفتهم بالناسخ؟</w:t>
      </w:r>
    </w:p>
    <w:p>
      <w:pPr>
        <w:pStyle w:val="BookText"/>
      </w:pPr>
      <w:r>
        <w:rPr>
          <w:rFonts w:ascii="IRNazanin" w:hAnsi="IRNazanin" w:eastAsia="IRNazanin" w:cs="IRNazanin"/>
          <w:lang w:bidi="fa-IR"/>
          <w:color w:val="111111"/>
          <w:sz w:val="28"/>
          <w:szCs w:val="28"/>
          <w:rtl/>
        </w:rPr>
        <w:t xml:space="preserve">أم أنّهم حملوا أقوال وأفعال رسول الله طبقاً لتصوراتهم وقناعاتهم، فی حین أن النصوص الأخری والوقائع والأحداث نقلت لنا الصفة الواقعیة لصلاة رسول الله، وحسب قول الإمام علی: إنهم لم یحملوا فعل رسول الله علی وجهه؟(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وهو یصف الأحادیث الموجودة بید الناس: ورجل سَمِعَ من رسول الله شیئاً فلم یحمله علی وجهه ووَهِم فیه ولم یتعمد کذباً، فهو فی یده یقول به ویعمل به ویرویه فیقول: أنا سمعته من رسول الله، فلو عَلِمَ المسلَمون أنّه وَهِم لم یقبلوه، ولو عَلِمَ هو أنه وَهِم لَرفَضه. الکافی1: 62، کتاب سلیم بن قیس2 : 622.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أنّ الآخرین -- الذین جاؤوا من بعدهم -- قد غلب علیهم الرأی والهوی وأحدثوا وغیروا فی تلک الأفعال والسنن النبویة تحت طائلة الاجتهاد والمصلحة؟</w:t>
      </w:r>
    </w:p>
    <w:p>
      <w:pPr>
        <w:pStyle w:val="BookText"/>
      </w:pPr>
      <w:r>
        <w:rPr>
          <w:rFonts w:ascii="IRNazanin" w:hAnsi="IRNazanin" w:eastAsia="IRNazanin" w:cs="IRNazanin"/>
          <w:lang w:bidi="fa-IR"/>
          <w:color w:val="111111"/>
          <w:sz w:val="28"/>
          <w:szCs w:val="28"/>
          <w:rtl/>
        </w:rPr>
        <w:t xml:space="preserve">کل ذلک یدعونا إلی القول: بأَن لیس کلُّ مروی عن رسول الله صحیحاً، وأن سنة رسول الله قد مُنیت بالوضع والتحریف من لدن عهده صلی الله علیه و آله ، وأن بعض الصحابة والتابعین لم یکونوا یعرفوا سنة رسول الله ولم یحملوه علی وجهه فکانوا یدلِّسون فی أخبارهم عن رسول الله بما یوهم انهم عرفوا سنة رسول الله، وقد صرح الرجالیون بذلک، وسنأتی بأسماء هؤلاء المدلسین لاحقاً، والاسوء من ذلک انهم کانوا یکذبون علی رسول الله صراحة حتی جاء قول رسول الله صلی الله علیه و آله فیهم: من کذب علی متعمداً فلیتبوأ مقعده من النار(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التحریف، وسوء الفهم(</w:t>
      </w:r>
      <w:r>
        <w:rPr>
          <w:rStyle w:val="FootnoteReference"/>
        </w:rPr>
        <w:footnoteReference w:id="49"/>
      </w:r>
      <w:r>
        <w:rPr>
          <w:rFonts w:ascii="IRNazanin" w:hAnsi="IRNazanin" w:eastAsia="IRNazanin" w:cs="IRNazanin"/>
          <w:lang w:bidi="fa-IR"/>
          <w:color w:val="111111"/>
          <w:sz w:val="28"/>
          <w:szCs w:val="28"/>
          <w:rtl/>
        </w:rPr>
        <w:t xml:space="preserve">) وسوء القصد(</w:t>
      </w:r>
      <w:r>
        <w:rPr>
          <w:rStyle w:val="FootnoteReference"/>
        </w:rPr>
        <w:footnoteReference w:id="50"/>
      </w:r>
      <w:r>
        <w:rPr>
          <w:rFonts w:ascii="IRNazanin" w:hAnsi="IRNazanin" w:eastAsia="IRNazanin" w:cs="IRNazanin"/>
          <w:lang w:bidi="fa-IR"/>
          <w:color w:val="111111"/>
          <w:sz w:val="28"/>
          <w:szCs w:val="28"/>
          <w:rtl/>
        </w:rPr>
        <w:t xml:space="preserve">) واقعان فی الدین بعد رسول الله، وإِنّ المسلم یرجو بفعله اتّباع سنّة رسول الله لا الرأی والهوی، فکیف یهتدی إلی السنة المبارکة إذا اتّبع الرأی والمصلحة والهوی التی یراها الصحابی؟!</w:t>
      </w:r>
    </w:p>
    <w:p>
      <w:pPr>
        <w:pStyle w:val="BookText"/>
      </w:pPr>
      <w:r>
        <w:rPr>
          <w:rFonts w:ascii="IRNazanin" w:hAnsi="IRNazanin" w:eastAsia="IRNazanin" w:cs="IRNazanin"/>
          <w:lang w:bidi="fa-IR"/>
          <w:color w:val="111111"/>
          <w:sz w:val="28"/>
          <w:szCs w:val="28"/>
          <w:rtl/>
        </w:rPr>
        <w:t xml:space="preserve">وعلیه، فمدرسةُ الخلافة لم تتعبد بأقوال وأفعال رسول الله بحذافیرها وإن ادعت ذلک، بل انتهجت الاجتهاد والمصلحة الوهمیة لا الحقیقیة، والمصلحة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الشخصیة لا العامة فی مسائل الفقه وغیره(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فی ذلک مدعیة -- أو ادعی لها -- أنها تعرف ملاکات الأحکام وروح التشریع، فی حین أنّ العقول البشریة لا تستطیع الإحاطة بجمیع مصالح ومفاسد الأحکام الشرعیة، ومن هنا لم یجعل سبحانه لأحد حقَّ الجعل والتشریع، واختص ذلک بذاته المقدسة ومَن أطلعه علی غیبه واجتباه واصطفاه من خلقه، لأنه العالم المحیط بالمصالح والمفاسد ومن تعلم بذلک من ذی علم، قال الإمام علی: ما من شیء إلَّا وعلمه فی القرآن، ولکنَّ رأی الرجال یعجز عنه(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مسعود: ما من شیء إلّا [بُینَ] لنا من القرآن حکمه، ولکنَّ فهمنا یقصر عن ادراکه، فلذلک قال تعالی: </w:t>
      </w:r>
      <w:r>
        <w:rPr>
          <w:rFonts w:ascii="Amiri" w:hAnsi="Amiri" w:eastAsia="Amiri" w:cs="Amiri"/>
          <w:lang w:bidi="ar-SA"/>
          <w:color w:val="111111"/>
          <w:sz w:val="28"/>
          <w:szCs w:val="28"/>
          <w:rtl/>
        </w:rPr>
        <w:t xml:space="preserve">لِتُبَینَ لِلنَّاسِ مَا نُزِّلَ إِلَیهِمْ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محمّد عبده عن المصلحة عند الصحابة: إنّهم کانوا إذا رأوا المصلحة فی شی یحکمون به وإن خالف السنة، کأنهم یرون أنَّ الأصل هو الأخذ بما فیه المصلحة لا بجزئیاتِ الأحکام وفروعها(</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عبدالوهاب خلاف: وکانوا إذا لم یجدوا نصاً فی القرآن أو السنة یدلّ علی حکمٍ ما عرض لهم من الوقائع استنبطوا حکمه، وکانوا فی اجتهادهم یعتمدون علی ملکتهم التشریعیة التی تکوَّنت لهم من مشافهة الرسول، ووقوفهم علی أسرار التشریع ومبادئه العامة.</w:t>
      </w:r>
    </w:p>
    <w:p>
      <w:pPr>
        <w:pStyle w:val="BookText"/>
      </w:pPr>
      <w:r>
        <w:rPr>
          <w:rFonts w:ascii="IRNazanin" w:hAnsi="IRNazanin" w:eastAsia="IRNazanin" w:cs="IRNazanin"/>
          <w:lang w:bidi="fa-IR"/>
          <w:color w:val="111111"/>
          <w:sz w:val="28"/>
          <w:szCs w:val="28"/>
          <w:rtl/>
        </w:rPr>
        <w:t xml:space="preserve">فتارة کانوا یقیسون ما لا نص فیه علی ما فیه نص، وتارة کانوا یشرّعون ما تقضی به المصلحة أو دفع المفسدة، ولم یتقیدوا بقیدٍ فی المصلحة الواجب مراعاتها، وبهذا کان اجتهادهم فیما لا نص فیه فسیحاً مجالُه، وفیه متّسع لحاجات الناس ومصالحهم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وصل الأمر بهم إلی أن یقول الکرخی:</w:t>
      </w:r>
    </w:p>
    <w:p>
      <w:pPr>
        <w:pStyle w:val="BookText"/>
      </w:pPr>
      <w:r>
        <w:rPr>
          <w:rFonts w:ascii="IRNazanin" w:hAnsi="IRNazanin" w:eastAsia="IRNazanin" w:cs="IRNazanin"/>
          <w:lang w:bidi="fa-IR"/>
          <w:color w:val="111111"/>
          <w:sz w:val="28"/>
          <w:szCs w:val="28"/>
          <w:rtl/>
        </w:rPr>
        <w:t xml:space="preserve">الأصل: أنَّ کل آیة تخالف قول أصحابنا فإنّها محمولة علی النَّسخ أو علی الترجیح، والأَولی أن تحمل علی التأویل من جهة التوفیق. الأصل: إن کان خبر یجیء بخلاف قول أصحابنا فإنه یحمَل علی النسخ، أو علی أنه معارَض بمثله، ثم یصار إلی دلیل آخر، أو ترجیح فیه بما یحتج به أصحابنا من وجوه الترجیح أو یحمل علی التوفیق</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الصاوی فی حاشیته علی تفسیر الجلالین:</w:t>
      </w:r>
    </w:p>
    <w:p>
      <w:pPr>
        <w:pStyle w:val="BookText"/>
      </w:pPr>
      <w:r>
        <w:rPr>
          <w:rFonts w:ascii="IRNazanin" w:hAnsi="IRNazanin" w:eastAsia="IRNazanin" w:cs="IRNazanin"/>
          <w:lang w:bidi="fa-IR"/>
          <w:color w:val="111111"/>
          <w:sz w:val="28"/>
          <w:szCs w:val="28"/>
          <w:rtl/>
        </w:rPr>
        <w:t xml:space="preserve">ولا یجوز تقلید ما عدا المذاهب الأربعة ولو وافق قولَ الصحابة والحدیثَ الصحیحَ والآیةَ! فالخارجُ عن المذاهب الأربعة ضالٌّ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مضلٌّ، وربّما أدّاه ذلک للکفر، لأنّ الأخذ بظواهر الکتاب والسنة من أصول الکفر(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بعض الشیء عن أُصول وفکر مدرسة الخلافة فی المصلحة، وکیف أوصلتهم المصلحة والاجتهاد إلی الخروج عن التعبد الشرعی بالکتاب والسنة، إذ أعطوا للصحابی والتابعی منزلة تفوق منزلة الرسول وتنسخ القرآن، فصاروا یصحّحون للنبی ویعلّمونه الأحکام والعیاذ بالله، فیأخذون بثوب النبی لما أراد أن یصلی علی المنافق!! مع أنه صلی الله علیه و آله کان قد علَّمهم الانقیاد له وکیفیة التعامل مع المنافقین فالان هم یریدون ان یعلموه ذلک!!</w:t>
      </w:r>
    </w:p>
    <w:p>
      <w:pPr>
        <w:pStyle w:val="BookText"/>
      </w:pPr>
      <w:r>
        <w:rPr>
          <w:rFonts w:ascii="IRNazanin" w:hAnsi="IRNazanin" w:eastAsia="IRNazanin" w:cs="IRNazanin"/>
          <w:lang w:bidi="fa-IR"/>
          <w:color w:val="111111"/>
          <w:sz w:val="28"/>
          <w:szCs w:val="28"/>
          <w:rtl/>
        </w:rPr>
        <w:t xml:space="preserve">والأهم منه أنهم تجاوز والحدودوأعطوا هذه المکانة لأئمّة المذاهب الأربعة -- الذین یعترفون بعدم عصمتهم -- ونسخ ما یخالف قول هؤلاء، فی حین أن مدرسة أهل البیت کانت قد وضّحت سقم تلک الأصول المشرعة طبقاً للاهواء والقناعات وأَنَّها تخالف العقل والفطرة والشرع، فاقرأ ما قاله أمیرالمؤمنین علیه السلام فی ذم اختلاف العلماء فی الفُتیا آنذاک:</w:t>
      </w:r>
    </w:p>
    <w:p>
      <w:pPr>
        <w:pStyle w:val="BookText"/>
      </w:pPr>
      <w:r>
        <w:rPr>
          <w:rFonts w:ascii="IRNazanin" w:hAnsi="IRNazanin" w:eastAsia="IRNazanin" w:cs="IRNazanin"/>
          <w:lang w:bidi="fa-IR"/>
          <w:color w:val="111111"/>
          <w:sz w:val="28"/>
          <w:szCs w:val="28"/>
          <w:rtl/>
        </w:rPr>
        <w:t xml:space="preserve">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وإلههُم واحد! ونبیهم واحد! وکتابهم واحد!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أفأمرَهم الله تعالی بالاختلاف، فأطاعوه؟!</w:t>
      </w:r>
    </w:p>
    <w:p>
      <w:pPr>
        <w:pStyle w:val="BookText"/>
      </w:pPr>
      <w:r>
        <w:rPr>
          <w:rFonts w:ascii="IRNazanin" w:hAnsi="IRNazanin" w:eastAsia="IRNazanin" w:cs="IRNazanin"/>
          <w:lang w:bidi="fa-IR"/>
          <w:color w:val="111111"/>
          <w:sz w:val="28"/>
          <w:szCs w:val="28"/>
          <w:rtl/>
        </w:rPr>
        <w:t xml:space="preserve">أم نهاهم عنه فعصَوه؟!</w:t>
      </w:r>
    </w:p>
    <w:p>
      <w:pPr>
        <w:pStyle w:val="BookText"/>
      </w:pPr>
      <w:r>
        <w:rPr>
          <w:rFonts w:ascii="IRNazanin" w:hAnsi="IRNazanin" w:eastAsia="IRNazanin" w:cs="IRNazanin"/>
          <w:lang w:bidi="fa-IR"/>
          <w:color w:val="111111"/>
          <w:sz w:val="28"/>
          <w:szCs w:val="28"/>
          <w:rtl/>
        </w:rPr>
        <w:t xml:space="preserve">أم أنزل الله دیناً ناقصاً فاستعان بهم علی إتمامه؟!</w:t>
      </w:r>
    </w:p>
    <w:p>
      <w:pPr>
        <w:pStyle w:val="BookText"/>
      </w:pPr>
      <w:r>
        <w:rPr>
          <w:rFonts w:ascii="IRNazanin" w:hAnsi="IRNazanin" w:eastAsia="IRNazanin" w:cs="IRNazanin"/>
          <w:lang w:bidi="fa-IR"/>
          <w:color w:val="111111"/>
          <w:sz w:val="28"/>
          <w:szCs w:val="28"/>
          <w:rtl/>
        </w:rPr>
        <w:t xml:space="preserve">أم کانوا شرکاءَه فلهم أن یقولوا وعلیه أن یرضی؟!</w:t>
      </w:r>
    </w:p>
    <w:p>
      <w:pPr>
        <w:pStyle w:val="BookText"/>
      </w:pPr>
      <w:r>
        <w:rPr>
          <w:rFonts w:ascii="IRNazanin" w:hAnsi="IRNazanin" w:eastAsia="IRNazanin" w:cs="IRNazanin"/>
          <w:lang w:bidi="fa-IR"/>
          <w:color w:val="111111"/>
          <w:sz w:val="28"/>
          <w:szCs w:val="28"/>
          <w:rtl/>
        </w:rPr>
        <w:t xml:space="preserve">أم أنزل الله سبحانه دیناً تامّاً فقصّر الرسول صلی الله علیه و آله عن تبلیغه وأدائه؟! واللهُ سبحانه یقول:</w:t>
      </w:r>
      <w:r>
        <w:rPr>
          <w:rFonts w:ascii="Amiri" w:hAnsi="Amiri" w:eastAsia="Amiri" w:cs="Amiri"/>
          <w:lang w:bidi="ar-SA"/>
          <w:color w:val="111111"/>
          <w:sz w:val="28"/>
          <w:szCs w:val="28"/>
          <w:rtl/>
        </w:rPr>
        <w:t xml:space="preserve">مَا فَرَّطْنَا فِی الْکِتَابِ مِنْ شَی‌ءٍ</w:t>
      </w:r>
      <w:r>
        <w:rPr>
          <w:rFonts w:ascii="Times New Roman" w:hAnsi="Times New Roman" w:eastAsia="Times New Roman" w:cs="Times New Roman"/>
          <w:lang w:val="en-US" w:bidi="en-US"/>
          <w:color w:val="111111"/>
          <w:sz w:val="28"/>
          <w:szCs w:val="28"/>
          <w:rtl/>
        </w:rPr>
        <w:t xml:space="preserve">(</w:t>
      </w:r>
      <w:r>
        <w:rPr>
          <w:rStyle w:val="FootnoteReference"/>
        </w:rPr>
        <w:footnoteReference w:id="58"/>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تِبْیاناً لِکُلِّ شَی</w:t>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r>
        <w:rPr>
          <w:rFonts w:ascii="IRNazanin" w:hAnsi="IRNazanin" w:eastAsia="IRNazanin" w:cs="IRNazanin"/>
          <w:lang w:bidi="fa-IR"/>
          <w:color w:val="111111"/>
          <w:sz w:val="28"/>
          <w:szCs w:val="28"/>
          <w:rtl/>
        </w:rPr>
        <w:t xml:space="preserve">)، وذکر أن الکتاب یصدّق بعضه بعضاً، وأنه لا اختلاف فیه، فقال سبحانه: </w:t>
      </w:r>
      <w:r>
        <w:rPr>
          <w:rFonts w:ascii="Amiri" w:hAnsi="Amiri" w:eastAsia="Amiri" w:cs="Amiri"/>
          <w:lang w:bidi="ar-SA"/>
          <w:color w:val="111111"/>
          <w:sz w:val="28"/>
          <w:szCs w:val="28"/>
          <w:rtl/>
        </w:rPr>
        <w:t xml:space="preserve">وَ لَوْ کَانَ مِنْ عِنْدِ غَیرِ اللَّهِ لَوَجَدُوا فِیهِ اخْتِلاَفاً کَثِیراً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0"/>
      </w:r>
      <w:r>
        <w:rPr>
          <w:rFonts w:ascii="Amiri" w:hAnsi="Amiri" w:eastAsia="Amiri" w:cs="Amiri"/>
          <w:lang w:bidi="ar-SA"/>
          <w:color w:val="111111"/>
          <w:sz w:val="28"/>
          <w:szCs w:val="28"/>
          <w:rtl/>
        </w:rPr>
        <w:t xml:space="preserve">)، وإنَّ القرآن ظاهره أنیق، وباطنه عمیق، لا تَفنی عجائبه، ولا تُکشَف الظلمات إِلَّا 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القاضی النعمان محمّد بن منصور التمیمی المغربی قاضی مصر:</w:t>
      </w:r>
    </w:p>
    <w:p>
      <w:pPr>
        <w:pStyle w:val="BookText"/>
      </w:pPr>
      <w:r>
        <w:rPr>
          <w:rFonts w:ascii="IRNazanin" w:hAnsi="IRNazanin" w:eastAsia="IRNazanin" w:cs="IRNazanin"/>
          <w:lang w:bidi="fa-IR"/>
          <w:color w:val="111111"/>
          <w:sz w:val="28"/>
          <w:szCs w:val="28"/>
          <w:rtl/>
        </w:rPr>
        <w:t xml:space="preserve">أنّ رجلاً سأل الإمام الصادق فقال: یا ابن رسول الله، من أین اختلفت هذه الأمّة فیما اختلفت فیه من القضایا والأحکام [من الإحلال والإحرام](</w:t>
      </w:r>
      <w:r>
        <w:rPr>
          <w:rStyle w:val="FootnoteReference"/>
        </w:rPr>
        <w:footnoteReference w:id="62"/>
      </w:r>
      <w:r>
        <w:rPr>
          <w:rFonts w:ascii="IRNazanin" w:hAnsi="IRNazanin" w:eastAsia="IRNazanin" w:cs="IRNazanin"/>
          <w:lang w:bidi="fa-IR"/>
          <w:color w:val="111111"/>
          <w:sz w:val="28"/>
          <w:szCs w:val="28"/>
          <w:rtl/>
        </w:rPr>
        <w:t xml:space="preserve">) ودینُهم واحد، ونبیهم واحد؟</w:t>
      </w:r>
    </w:p>
    <w:p>
      <w:pPr>
        <w:pStyle w:val="BookText"/>
      </w:pPr>
      <w:r>
        <w:rPr>
          <w:rFonts w:ascii="IRNazanin" w:hAnsi="IRNazanin" w:eastAsia="IRNazanin" w:cs="IRNazanin"/>
          <w:lang w:bidi="fa-IR"/>
          <w:color w:val="111111"/>
          <w:sz w:val="28"/>
          <w:szCs w:val="28"/>
          <w:rtl/>
        </w:rPr>
        <w:t xml:space="preserve">فقال علیه السلام : هل علمتَ أَنَّهم اختلفوا فی ذلک أیام حیاة رسول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w:t>
      </w:r>
    </w:p>
    <w:p>
      <w:pPr>
        <w:pStyle w:val="BookText"/>
      </w:pPr>
      <w:r>
        <w:rPr>
          <w:rFonts w:ascii="IRNazanin" w:hAnsi="IRNazanin" w:eastAsia="IRNazanin" w:cs="IRNazanin"/>
          <w:lang w:bidi="fa-IR"/>
          <w:color w:val="111111"/>
          <w:sz w:val="28"/>
          <w:szCs w:val="28"/>
          <w:rtl/>
        </w:rPr>
        <w:t xml:space="preserve">فقال:لا، وکیف یختلفون وهم یردّون إلیه ما جهلوه واختلفوا فیه؟!</w:t>
      </w:r>
    </w:p>
    <w:p>
      <w:pPr>
        <w:pStyle w:val="BookText"/>
      </w:pPr>
      <w:r>
        <w:rPr>
          <w:rFonts w:ascii="IRNazanin" w:hAnsi="IRNazanin" w:eastAsia="IRNazanin" w:cs="IRNazanin"/>
          <w:lang w:bidi="fa-IR"/>
          <w:color w:val="111111"/>
          <w:sz w:val="28"/>
          <w:szCs w:val="28"/>
          <w:rtl/>
        </w:rPr>
        <w:t xml:space="preserve">فقال: وکذلک لو أقاموا فیه بعدَهُ مَن أمرَهم بالأخذ عنه لم یختلفوا، ولکنّهم أقاموا فیه من لم یعرف کلَّ ما ورد علیه، فردُّوه إلی الصحابة یسألونهم عنه، فاختلفوا فی الجواب، فکان سبب الاختلاف، ولو کان الجواب عن واحد والقصدُ فی السؤال عن واحد کما کان ذلک لرسول الله صلی الله علیه و آله لم یکن الاختلاف(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وقدجاء فی تفسیر العیاشی، والخبر طویل نقتطف منه هذا المقطع:</w:t>
      </w:r>
    </w:p>
    <w:p>
      <w:pPr>
        <w:pStyle w:val="BookText"/>
      </w:pPr>
      <w:r>
        <w:rPr>
          <w:rFonts w:ascii="IRNazanin" w:hAnsi="IRNazanin" w:eastAsia="IRNazanin" w:cs="IRNazanin"/>
          <w:lang w:bidi="fa-IR"/>
          <w:color w:val="111111"/>
          <w:sz w:val="28"/>
          <w:szCs w:val="28"/>
          <w:rtl/>
        </w:rPr>
        <w:t xml:space="preserve">کما یظنُّ هؤلاء الذین یدّعون أنهم فقهاء وعلماء، وأنّهم قد أثبتوا جمیع العلم والفقه فی الدین مما تحتاج هذه الأمّة إلیه، وصح لهم عن رسول الله وعلموه ولفظوه.</w:t>
      </w:r>
    </w:p>
    <w:p>
      <w:pPr>
        <w:pStyle w:val="BookText"/>
      </w:pPr>
      <w:r>
        <w:rPr>
          <w:rFonts w:ascii="Amiri" w:hAnsi="Amiri" w:eastAsia="Amiri" w:cs="Amiri"/>
          <w:lang w:bidi="ar-SA"/>
          <w:color w:val="111111"/>
          <w:sz w:val="28"/>
          <w:szCs w:val="28"/>
          <w:rtl/>
        </w:rPr>
        <w:t xml:space="preserve">ولیس کلُّ عِلمِ رسول الله عَلِموه، ولا صار إلیهم عن رسول الله صلی الله علیه و آله ولا عَرَفوه.</w:t>
      </w:r>
    </w:p>
    <w:p>
      <w:pPr>
        <w:pStyle w:val="BookText"/>
      </w:pPr>
      <w:r>
        <w:rPr>
          <w:rFonts w:ascii="IRNazanin" w:hAnsi="IRNazanin" w:eastAsia="IRNazanin" w:cs="IRNazanin"/>
          <w:lang w:bidi="fa-IR"/>
          <w:color w:val="111111"/>
          <w:sz w:val="28"/>
          <w:szCs w:val="28"/>
          <w:rtl/>
        </w:rPr>
        <w:t xml:space="preserve">وذلک أنَّ الشیءَ من الحلال والحرام والأحکام، یرِد علیهم فیسألون عنه، ولا یکون عندهم فیه أثر عن رسول الله صلی الله علیه و آله ، ویستَحْیون أن ینسبهم الناس إلی الجهل، ویکرهون أن یسأَلوا فلا یجیبوا، فیطلبوا الناس العلم من معدنه. فلذلک استعملوا الرأی والقیاس فی دین الله، وترکوا الآثار ودانُوا الله بالبدع، وقد قال رسول الله صلی الله علیه و آله : «کلُّ بدعةٍ ضلالة»، فلو أنَّهم إذا سُئلوا عن شی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الله فلم یکن عندهم منه أثرٍ عن رسول الله رَدُّوه إلی الله وإلی الرسول وإلی أُولی الأمر منهم، لَعَلِمه الذین یستنبطونه منهم من آل محمّد...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علی قبل کل ذلک بین سبب الاختلاف بین المسلمین بقوله:</w:t>
      </w:r>
    </w:p>
    <w:p>
      <w:pPr>
        <w:pStyle w:val="BookText"/>
      </w:pPr>
      <w:r>
        <w:rPr>
          <w:rFonts w:ascii="Amiri" w:hAnsi="Amiri" w:eastAsia="Amiri" w:cs="Amiri"/>
          <w:lang w:bidi="ar-SA"/>
          <w:color w:val="111111"/>
          <w:sz w:val="28"/>
          <w:szCs w:val="28"/>
          <w:rtl/>
        </w:rPr>
        <w:t xml:space="preserve">إنّ فی أیدی الناس حقاً وباطلاً، وصدقاً وکذباً، وناسخاً ومنسوخاً، وعامّاً وخاصّاً، ومُحکماً ومتشابهاً، وحِفْظاً ووَهْماً. ولقد کُذِب علی رسول الله صلی الله علیه و آله علی عهده...وإنما أتاکم الحدیث من أربعة لیس لهم خامس:</w:t>
      </w:r>
    </w:p>
    <w:p>
      <w:pPr>
        <w:pStyle w:val="BookText"/>
      </w:pPr>
      <w:r>
        <w:rPr>
          <w:rFonts w:ascii="IRNazanin" w:hAnsi="IRNazanin" w:eastAsia="IRNazanin" w:cs="IRNazanin"/>
          <w:lang w:bidi="fa-IR"/>
          <w:color w:val="111111"/>
          <w:sz w:val="28"/>
          <w:szCs w:val="28"/>
          <w:rtl/>
        </w:rPr>
        <w:t xml:space="preserve">رجل منافق یظهر الإیمان، متصنّعٍ بالإسلام، لا یتأثم ولا یتحرج أن یکذب علی رسول الله صلی الله علیه و آله متعمداً...</w:t>
      </w:r>
    </w:p>
    <w:p>
      <w:pPr>
        <w:pStyle w:val="BookText"/>
      </w:pPr>
      <w:r>
        <w:rPr>
          <w:rFonts w:ascii="Amiri" w:hAnsi="Amiri" w:eastAsia="Amiri" w:cs="Amiri"/>
          <w:lang w:bidi="ar-SA"/>
          <w:color w:val="111111"/>
          <w:sz w:val="28"/>
          <w:szCs w:val="28"/>
          <w:rtl/>
        </w:rPr>
        <w:t xml:space="preserve">ورجلٍ سَمِع مِن رسول الله شیئاً فلم یحْمله علی وجهه وَوَهِم فیه ولم یتعمد کذباً، فهو فی یده یقول به ویعمل به ویرویه، فیقول: أنا سمعته من رسول الله صلی الله علیه و آله ، فلو عَلِم المسلمون أنه وَهِم لم یقبلوه، ولو عَلِم هو أنه وَهِمَ لَرفَضه.</w:t>
      </w:r>
    </w:p>
    <w:p>
      <w:pPr>
        <w:pStyle w:val="BookText"/>
      </w:pPr>
      <w:r>
        <w:rPr>
          <w:rFonts w:ascii="IRNazanin" w:hAnsi="IRNazanin" w:eastAsia="IRNazanin" w:cs="IRNazanin"/>
          <w:lang w:bidi="fa-IR"/>
          <w:color w:val="111111"/>
          <w:sz w:val="28"/>
          <w:szCs w:val="28"/>
          <w:rtl/>
        </w:rPr>
        <w:t xml:space="preserve">ورجلٍ ثالثٍ سمع من رسول الله صلی الله علیه و آله شیئاً أمَرَ به ثم نهی عنه وهو لا یعلم، أو سمعه ینهی عن شی ثم أمر به وهو لا یعلم، فحفظ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منسوخَه ولم یحفظ الناسخ، ولو عَلِم أنه منسوخ لَرفَضه، ولو علم المسلمون إذ سمعوه منه أنه منسوخ لرفضوه.</w:t>
      </w:r>
    </w:p>
    <w:p>
      <w:pPr>
        <w:pStyle w:val="BookText"/>
      </w:pPr>
      <w:r>
        <w:rPr>
          <w:rFonts w:ascii="IRNazanin" w:hAnsi="IRNazanin" w:eastAsia="IRNazanin" w:cs="IRNazanin"/>
          <w:lang w:bidi="fa-IR"/>
          <w:color w:val="111111"/>
          <w:sz w:val="28"/>
          <w:szCs w:val="28"/>
          <w:rtl/>
        </w:rPr>
        <w:t xml:space="preserve">وآخرَ رابعٍ لم یکذب علی رسول الله صلی الله علیه و آله ، مُبغضٍ للکذب، خوفاً من الله وتعظیماً لرسول الله صلی الله علیه و آله ، لم ینْسَه بل حَفِظ ما سمع علی وجهه، فجاء به کما سمع لم یزد فیه ولم ینقض منه، وعلم الناسخ من المنسوخ، فعمل بالناسخ ورفض المنسوخ...(</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فالذی نرید قوله: هو أنّ روایات الصحابة فی التأمین وغیره هی من أحد تلک الأقسام، وخصوصاً لو أضیف إلیها العامل السیاسی فی العصر الأموی والعباسی واحتیاجهم سیاسیاً للتعرّف علی منافسیهم من خلال الفروع الفقهیة.</w:t>
      </w:r>
    </w:p>
    <w:p>
      <w:pPr>
        <w:pStyle w:val="BookText"/>
      </w:pPr>
      <w:r>
        <w:rPr>
          <w:rFonts w:ascii="IRNazanin" w:hAnsi="IRNazanin" w:eastAsia="IRNazanin" w:cs="IRNazanin"/>
          <w:lang w:bidi="fa-IR"/>
          <w:color w:val="111111"/>
          <w:sz w:val="28"/>
          <w:szCs w:val="28"/>
          <w:rtl/>
        </w:rPr>
        <w:t xml:space="preserve">فمن الطبیعی أن یضعوا أحادیث فی الفقه والسیرة علی لسان رسول الله بغضاً لفلان وحباً لفلان، أو لأهداف سیاسیة أخری، وقد قبل بهذا الکلام المتشددون من علماء السلفیة کابن تیمیة وابن القیم الجوزیة وابن کثیر، وستقف لاحقاً علی کلام بعضهم(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أعطوا الصحابة والتابعین والمتعاونین معهم من الرواة والفقهاء منزلة لا یدانیهم فیها أحد، وهذا جعلنا لا نکتفی فی دراستنا هذه بأصول الجرح والتعدیل المرسومة عندهم -- وإن کنّا قد أخذنا بها فی دراستنا لإلزامهم بعدم صحة ما ذهبوا إلیه طبقاً لأصولهم -- لأنها قواعد رسمت من قِبَلِهِم طبقاً لأصول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بهم، تخالف فی بعض الأحیان الأصول الثابتة فی الآیات القرآنیة والأحادیث النبویة .</w:t>
      </w:r>
    </w:p>
    <w:p>
      <w:pPr>
        <w:pStyle w:val="BookText"/>
      </w:pPr>
      <w:r>
        <w:rPr>
          <w:rFonts w:ascii="IRNazanin" w:hAnsi="IRNazanin" w:eastAsia="IRNazanin" w:cs="IRNazanin"/>
          <w:lang w:bidi="fa-IR"/>
          <w:color w:val="111111"/>
          <w:sz w:val="28"/>
          <w:szCs w:val="28"/>
          <w:rtl/>
        </w:rPr>
        <w:t xml:space="preserve">ونحن بکلامنا هذا لا نرید إلغاء السند، بل نرید دراسة أحوال رجال الخبر بما لهم وعلیهم طبقا لقواعدهم، غیر مکتفین بأقوال وقناعات الرجالیین وما رسموه من هالة وقداسة للرجال، لأنها من اجتهاداتهم وهی آراء بشریة، وهی قابلة للخدش .</w:t>
      </w:r>
    </w:p>
    <w:p>
      <w:pPr>
        <w:pStyle w:val="BookText"/>
      </w:pPr>
      <w:r>
        <w:rPr>
          <w:rFonts w:ascii="IRNazanin" w:hAnsi="IRNazanin" w:eastAsia="IRNazanin" w:cs="IRNazanin"/>
          <w:lang w:bidi="fa-IR"/>
          <w:color w:val="111111"/>
          <w:sz w:val="28"/>
          <w:szCs w:val="28"/>
          <w:rtl/>
        </w:rPr>
        <w:t xml:space="preserve">فالصحابة لم یکونوا علی مستوی واحد فی الفهم والنوایا، فمنهم من کان منافقاً لایبالی ان یکون قد غیر الأحکام کذباً وزوراً، ومنهم من غیرها عن سوء فهم، وآخر عن سوء قصد، ورابع لأهداف سیاسیة، وخامس -- الذی یجب ان یقتدی به -- قد حافَظَ علی الشریعة بکل أصولها.</w:t>
      </w:r>
    </w:p>
    <w:p>
      <w:pPr>
        <w:pStyle w:val="BookText"/>
      </w:pPr>
      <w:r>
        <w:rPr>
          <w:rFonts w:ascii="IRNazanin" w:hAnsi="IRNazanin" w:eastAsia="IRNazanin" w:cs="IRNazanin"/>
          <w:lang w:bidi="fa-IR"/>
          <w:color w:val="111111"/>
          <w:sz w:val="28"/>
          <w:szCs w:val="28"/>
          <w:rtl/>
        </w:rPr>
        <w:t xml:space="preserve">ونحن قد أکّدنا فی بحوثنا السابقة علی العامل السیاسی والدینی(</w:t>
      </w:r>
      <w:r>
        <w:rPr>
          <w:rStyle w:val="FootnoteReference"/>
        </w:rPr>
        <w:footnoteReference w:id="67"/>
      </w:r>
      <w:r>
        <w:rPr>
          <w:rFonts w:ascii="IRNazanin" w:hAnsi="IRNazanin" w:eastAsia="IRNazanin" w:cs="IRNazanin"/>
          <w:lang w:bidi="fa-IR"/>
          <w:color w:val="111111"/>
          <w:sz w:val="28"/>
          <w:szCs w:val="28"/>
          <w:rtl/>
        </w:rPr>
        <w:t xml:space="preserve">)، وأنَّ الحکّام -- أمویین کانوا أم عباسیین -- کانوا یتخوّفون من الطالبیین ویخططون للتعرف علیهم، فقرروا أن یجمعوا الناس علی فقه مناقض لهم، لتشخیص أتباع الإمام علی علیه السلام وتمییزهم عن غیرهم، ثم النیل منهم، والإِشاعة بین الناس أنّ فقه هؤلاء یخالف فقه المسلمین وإجماعهم، فکانوا یقولون: انظروا إلی وضوء الرافضة!! فإنه مَسْحی یخالف إجماع المسلمین، وإلی صلاتهم فإنّهم مسبلون، وإلی قراءتهم بالبسملة فهی جهریة، وإلی التأمین فإنّهم لا یؤمّنون بعد فاتحة الکتاب فی الصلاة، إلی غیرها من عشرات المسائل التی أُقرت سیاسیاً فی الزمن اللاحق.</w:t>
      </w:r>
    </w:p>
    <w:p>
      <w:pPr>
        <w:pStyle w:val="BookText"/>
      </w:pPr>
      <w:r>
        <w:rPr>
          <w:rFonts w:ascii="IRNazanin" w:hAnsi="IRNazanin" w:eastAsia="IRNazanin" w:cs="IRNazanin"/>
          <w:lang w:bidi="fa-IR"/>
          <w:color w:val="111111"/>
          <w:sz w:val="28"/>
          <w:szCs w:val="28"/>
          <w:rtl/>
        </w:rPr>
        <w:t xml:space="preserve">فمسألة «التأمین بعد فاتحة الکتاب فی الصلاة»، إذاً مسألة مهمّة جدیرة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بالبحث والتنقیب، قلّما بحثها علماؤنا وفضلاؤنا ومدرّسونا وکتّابنا ومؤلفونا، وقد نظر إلیها غالب علماء أهل السنة علی أنّها سنّة ثابتة مؤکَّدة لا یسمح بترکها. وهذا ما یجب بحثه وتحقیقه ودراسته دراسة استقرائیة تتبعیة شمولیة، روایة روایة، وخبراً خبراً.</w:t>
      </w:r>
    </w:p>
    <w:p>
      <w:pPr>
        <w:pStyle w:val="BookText"/>
      </w:pPr>
      <w:r>
        <w:rPr>
          <w:rFonts w:ascii="IRNazanin" w:hAnsi="IRNazanin" w:eastAsia="IRNazanin" w:cs="IRNazanin"/>
          <w:lang w:bidi="fa-IR"/>
          <w:color w:val="111111"/>
          <w:sz w:val="28"/>
          <w:szCs w:val="28"/>
          <w:rtl/>
        </w:rPr>
        <w:t xml:space="preserve">قال ابن القیم عن التامین : وانه زینة الصلاة -- کرفع الیدین الذی هو زینة الصلاة -- واتِّباعٌ للسنّة وتعظیمُ أمر الله(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المثال السابع والخمسین من الأمثلة التی ترک فیها المحکم للمتشابه من کتابه: ترک السنة المحکمة الصحیحة فی الجهر بآمین فی الصلاة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(ت676ه-) فی «الأذکار»: «والأحادیث الصحیحة فی هذا کثیرة مشهورة»(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محمّد بن علان الشافعی الأشعری (ت1057ه-) فی کتابه «الفتوحات الربانیة علی الأذکار النواویة» علی قول النووی بقوله: «قال الحافظ: فی کثرتها مع الوصف بالصحة نظر، سواء کان المراد التأمین بعد الفاتحة أم بعد الدعاء، ثم أورد أحادیث فی ذلک صحّح بعضها...»(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أنّ الأمر لم یکن کما یدّعیه ابن علان وغیره، إذ ذهب آخرون من المسلمین -- کالإمامیة، والزیدیة، والإسماعیلیة، والإباضیة -- إلی أنّها بدعة مُحدَثة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تشبه فعل أهل الکتاب، ولیس فیها روایة صحیحة، بل فیها نهی عن رسول الله، وهذا ما حققوه فی کتبهم، وهو موجود فی هذا الکتاب أیضاً.</w:t>
      </w:r>
    </w:p>
    <w:p>
      <w:pPr>
        <w:pStyle w:val="BookText"/>
      </w:pPr>
      <w:r>
        <w:rPr>
          <w:rFonts w:ascii="IRNazanin" w:hAnsi="IRNazanin" w:eastAsia="IRNazanin" w:cs="IRNazanin"/>
          <w:lang w:bidi="fa-IR"/>
          <w:color w:val="111111"/>
          <w:sz w:val="28"/>
          <w:szCs w:val="28"/>
          <w:rtl/>
        </w:rPr>
        <w:t xml:space="preserve">إذن یجب النظر بدقّة إلی الموازین والدوافع والآراء، وعدم الاقتصار علی البحوث السندیة لأنها قررت طبقاً لقناعات خاصة فالذین نظروا إلی کونها سنّة ثابتة إنمّا نظروا إلی الأحادیث والآثار الواردة فیها فحکموا بمضمونها وجوباً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وفی الموسوعة الفقهیة الکویتیة 1 : 111، 112وعند نقله آراء العلماء قال: ثالثاً: وجوب التأمین وهو روایة عن أحمد قال فی روایة إسحاق بن إبراهیم: آمین أمر من النبی صلی الله علیه و آله (الانصاف 2 : 120) ط حامد الفقّی.</w:t>
      </w:r>
    </w:p>
    <w:p>
      <w:pPr>
        <w:pStyle w:val="BookText"/>
      </w:pPr>
      <w:r>
        <w:rPr>
          <w:rFonts w:ascii="IRNazanin" w:hAnsi="IRNazanin" w:eastAsia="IRNazanin" w:cs="IRNazanin"/>
          <w:lang w:bidi="fa-IR"/>
          <w:color w:val="111111"/>
          <w:sz w:val="28"/>
          <w:szCs w:val="28"/>
          <w:rtl/>
        </w:rPr>
        <w:t xml:space="preserve">) أو استحباباً، واستخرجوا منها مسائل مختلفة متکثرة -- جهراً أو اخفاتاً -- دون التأمّل فی جذورها التاریخیة والعقائدیة، وهل هی حقّاً کانت مُشرَّعةً علی عهد رسول الله ومن قِبَلِه صلی الله علیه و آله ، أم أنها من اجتهادات اللاحقین، شرعت علی أثر مصالح رأوها عند دخولهم إلی تلک البلدان التی بُعِثُوا إلیها للتبلیغ کالبحرین والیمن...؟</w:t>
      </w:r>
    </w:p>
    <w:p>
      <w:pPr>
        <w:pStyle w:val="BookText"/>
      </w:pPr>
      <w:r>
        <w:rPr>
          <w:rFonts w:ascii="IRNazanin" w:hAnsi="IRNazanin" w:eastAsia="IRNazanin" w:cs="IRNazanin"/>
          <w:lang w:bidi="fa-IR"/>
          <w:color w:val="111111"/>
          <w:sz w:val="28"/>
          <w:szCs w:val="28"/>
          <w:rtl/>
        </w:rPr>
        <w:t xml:space="preserve">بخلاف القائلین بعدم صحّتها ومشروعیتها؛ فهؤلاء ذهبوا إلی ضعف تلک الأدلّة، أو معارضتها لما هو أقوی منها.</w:t>
      </w:r>
    </w:p>
    <w:p>
      <w:pPr>
        <w:pStyle w:val="BookText"/>
      </w:pPr>
      <w:r>
        <w:rPr>
          <w:rFonts w:ascii="IRNazanin" w:hAnsi="IRNazanin" w:eastAsia="IRNazanin" w:cs="IRNazanin"/>
          <w:lang w:bidi="fa-IR"/>
          <w:color w:val="111111"/>
          <w:sz w:val="28"/>
          <w:szCs w:val="28"/>
          <w:rtl/>
        </w:rPr>
        <w:t xml:space="preserve">فالباحث لو درس تلک المسائل بجدیة وتجرد -- عن المعاییر التی رسمت له -- لاتّضحت له حقائق الأُمور وواقع تلک الأخبار سنداً ودلالة، ولتبینت له ملابسات هذا الحکم الشرعی من جمیع جوانبه، بالأدلّة النقلیة القطعیة والعقلیة،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نجمله فی آخر کل مناقشة تحت عنوان (خلاصة واستنتاج).</w:t>
      </w:r>
    </w:p>
    <w:p>
      <w:pPr>
        <w:pStyle w:val="BookText"/>
      </w:pPr>
      <w:r>
        <w:rPr>
          <w:rFonts w:ascii="IRNazanin" w:hAnsi="IRNazanin" w:eastAsia="IRNazanin" w:cs="IRNazanin"/>
          <w:lang w:bidi="fa-IR"/>
          <w:color w:val="111111"/>
          <w:sz w:val="28"/>
          <w:szCs w:val="28"/>
          <w:rtl/>
        </w:rPr>
        <w:t xml:space="preserve">وعلیه فالصلاة هی من العبادات المهمّة التی بُنی علیها الإسلام، وهی عمود الدین، وإنّ شأنها عظیم، وأمرها خطیر، وهی عبادة توقیفیة لا تجوز الزیادة والنقصان فیها، وإنّ رسول الله صلی الله علیه و آله کان قد صلّی بالمسلمین لیلاً ونهاراً منذ أن بُعث إلی حین رحیله إلی الرفیق الأعلی، والناس کانوا قد ائتمّوا به وهم یعرفون صلاته.</w:t>
      </w:r>
    </w:p>
    <w:p>
      <w:pPr>
        <w:pStyle w:val="BookText"/>
      </w:pPr>
      <w:r>
        <w:rPr>
          <w:rFonts w:ascii="IRNazanin" w:hAnsi="IRNazanin" w:eastAsia="IRNazanin" w:cs="IRNazanin"/>
          <w:lang w:bidi="fa-IR"/>
          <w:color w:val="111111"/>
          <w:sz w:val="28"/>
          <w:szCs w:val="28"/>
          <w:rtl/>
        </w:rPr>
        <w:t xml:space="preserve">والصلاة لم تکن من صغائر الأمور کالعاریة، والشفعة، والعتق التی یقل الابتلاء بها، بل هی من الأمور الکثیرة البلوی، والتی تقام فی الیوم عدة مرات، وضمن العبادات الأخری کالحج وغیره، فلا یمکن غض النظر عنها وتأجیل دراستها إلی وقت آخر، لأنعدم دراسة مثل هذه المسائل الحساسة والمثارة فی الوسط الإسلامی، یعنی السماح للآخرین بإعمال الرأی فیها، وترکهم یقولون فیها بما یشاؤون، متَّهِمِین الآخرین بعدم العمل بالسنة المطهرة؛ بدعوی أنّ الراوی لتلک الأخبار هو صحابی جلیل بُعث من قبل رسول الله إلی أُمم وأقوام کی یعلّمهم الأحکام، فلا یمکن الاعتراض علی تصرفاته، وما رآه من مصلحة فی أمر التبلیغ، أو أنّ روایته تلک صحیحة، تُؤیدها روایات أخری عن الصحابة مما یجب القبول به وإن کان مختلفاً ومضطرباً.</w:t>
      </w:r>
    </w:p>
    <w:p>
      <w:pPr>
        <w:pStyle w:val="BookText"/>
      </w:pPr>
      <w:r>
        <w:rPr>
          <w:rFonts w:ascii="IRNazanin" w:hAnsi="IRNazanin" w:eastAsia="IRNazanin" w:cs="IRNazanin"/>
          <w:lang w:bidi="fa-IR"/>
          <w:color w:val="111111"/>
          <w:sz w:val="28"/>
          <w:szCs w:val="28"/>
          <w:rtl/>
        </w:rPr>
        <w:t xml:space="preserve">أو: أنه صحابی موتمن علی الشریعة، وهو أعلم الناس بأقوال رسول الله، وأنّ الروایات تأتی عن طریقهم، فیلزم علینا الأخذ بروایات الصحابة علی علّاتها دون أی مناقشة.</w:t>
      </w:r>
    </w:p>
    <w:p>
      <w:pPr>
        <w:pStyle w:val="BookText"/>
      </w:pPr>
      <w:r>
        <w:rPr>
          <w:rFonts w:ascii="IRNazanin" w:hAnsi="IRNazanin" w:eastAsia="IRNazanin" w:cs="IRNazanin"/>
          <w:lang w:bidi="fa-IR"/>
          <w:color w:val="111111"/>
          <w:sz w:val="28"/>
          <w:szCs w:val="28"/>
          <w:rtl/>
        </w:rPr>
        <w:t xml:space="preserve">ولئن کان هذا الکلام صحیحاً، فماذا نفعل لو تعارضت روایاته واضطربت؟ وثبت أنّها صدرت وفق قناعات الراوی وآرائه، وانها لم تکن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حکایة لفعل أو قول رسول الله بل من آراءه واجتهاداته؟! لأننا نعلم بأنّ رسول الله لا یتعارض فعله، لأنه بصدد التعلیم، فهو صلی الله علیه و آله إما أن یکون قد أرسل یدیه فی الصلاة، أو قبض بالیمنی علی الیسری، وإما أمّن فیها أو ترک التأمین و...</w:t>
      </w:r>
    </w:p>
    <w:p>
      <w:pPr>
        <w:pStyle w:val="BookText"/>
      </w:pPr>
      <w:r>
        <w:rPr>
          <w:rFonts w:ascii="IRNazanin" w:hAnsi="IRNazanin" w:eastAsia="IRNazanin" w:cs="IRNazanin"/>
          <w:lang w:bidi="fa-IR"/>
          <w:color w:val="111111"/>
          <w:sz w:val="28"/>
          <w:szCs w:val="28"/>
          <w:rtl/>
        </w:rPr>
        <w:t xml:space="preserve">ولو جاز الفعلین لما جاء النهی عن أهل بیت رسول الله بالخصوص عن أحد الفعلین .</w:t>
      </w:r>
    </w:p>
    <w:p>
      <w:pPr>
        <w:pStyle w:val="BookText"/>
      </w:pPr>
      <w:r>
        <w:rPr>
          <w:rFonts w:ascii="IRNazanin" w:hAnsi="IRNazanin" w:eastAsia="IRNazanin" w:cs="IRNazanin"/>
          <w:lang w:bidi="fa-IR"/>
          <w:color w:val="111111"/>
          <w:sz w:val="28"/>
          <w:szCs w:val="28"/>
          <w:rtl/>
        </w:rPr>
        <w:t xml:space="preserve">أجل، قد اشتد الکلام فی هذه المسألة فی العصور المتأخرة حتی أصبحت مثار اختلافٍ بین مؤمن بقبولها وذاهب إلی عدم قبولها، وحیث إنّی لم أر دراسة معمقة فی هذا الأمر -- عند أی طرف من الأطراف المتنازعة -- فقد دعانی هذا الأمر للبحث فی أطرافها، وبیان ملابساتها التاریخیة والدینیة والسیاسیة للتعرف علی جذورها غیر المرئیة، ملزماً نفسی أن أکون موضوعیاً، آخُذُ بالأحادیث الصحیحة -- التی قرائنها معها -- متحّریاً الحقیقة، عاملاً بالمتفق علیه بین المسلمین لا المشکوک، لأن العلماء اختلفوا فی حکمها تبعاً للصحابة، فلا أخذ بالأخبار المرویة عن الصحابة -- تعصباً -- من دون تمحیص وتحقیق، باحثاً عن الخیوط الخفیة التی ورائها، ودوافع الصحابة والتابعین فی الإتیان بها، والترکیز علیها وعلی أی شیء تدلّ مواقفهم تلک؟ فقد تکون عندهم روایة قد أخذوا بها علی انها صحیحة، لکن من خلال البحث السندی اثبت عدم صحتها.</w:t>
      </w:r>
    </w:p>
    <w:p>
      <w:pPr>
        <w:pStyle w:val="BookText"/>
      </w:pPr>
      <w:r>
        <w:rPr>
          <w:rFonts w:ascii="IRNazanin" w:hAnsi="IRNazanin" w:eastAsia="IRNazanin" w:cs="IRNazanin"/>
          <w:lang w:bidi="fa-IR"/>
          <w:color w:val="111111"/>
          <w:sz w:val="28"/>
          <w:szCs w:val="28"/>
          <w:rtl/>
        </w:rPr>
        <w:t xml:space="preserve">نعم یمکن تصحیهها بقرائن تاریخیة وحدیثیة وإجتماعیة ولغویة ونفسیة متناثرة هنا وهناک، فالذی یجب علی المطالع معرفته منذ البدایة هو التعرف علی اصول فکرتی ومنهجی(</w:t>
      </w:r>
      <w:r>
        <w:rPr>
          <w:rStyle w:val="FootnoteReference"/>
        </w:rPr>
        <w:footnoteReference w:id="73"/>
      </w:r>
      <w:r>
        <w:rPr>
          <w:rFonts w:ascii="IRNazanin" w:hAnsi="IRNazanin" w:eastAsia="IRNazanin" w:cs="IRNazanin"/>
          <w:lang w:bidi="fa-IR"/>
          <w:color w:val="111111"/>
          <w:sz w:val="28"/>
          <w:szCs w:val="28"/>
          <w:rtl/>
        </w:rPr>
        <w:t xml:space="preserve">) حتی لا یصطدم بامور جدیدة ویلتبس علیه الأمور.</w:t>
      </w:r>
    </w:p>
    <w:p>
      <w:pPr>
        <w:pStyle w:val="BookText"/>
      </w:pPr>
      <w:r>
        <w:rPr>
          <w:rFonts w:ascii="IRNazanin" w:hAnsi="IRNazanin" w:eastAsia="IRNazanin" w:cs="IRNazanin"/>
          <w:lang w:bidi="fa-IR"/>
          <w:color w:val="111111"/>
          <w:sz w:val="28"/>
          <w:szCs w:val="28"/>
          <w:rtl/>
        </w:rPr>
        <w:t xml:space="preserve">وسؤالنا هو: لماذا تُصرُّ مدرسة الخلفاء علی الإتیان بالتأمین رغم أنّها لیست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رکناً أو واجباً من واجبات الصلاة عندهم؟! بدلالةِ أنّهم لإنهم یجیزون ترکها ولا یقولون ببطلان الصلاة خلف من لم یأت بها.</w:t>
      </w:r>
    </w:p>
    <w:p>
      <w:pPr>
        <w:pStyle w:val="BookText"/>
      </w:pPr>
      <w:r>
        <w:rPr>
          <w:rFonts w:ascii="IRNazanin" w:hAnsi="IRNazanin" w:eastAsia="IRNazanin" w:cs="IRNazanin"/>
          <w:lang w:bidi="fa-IR"/>
          <w:color w:val="111111"/>
          <w:sz w:val="28"/>
          <w:szCs w:val="28"/>
          <w:rtl/>
        </w:rPr>
        <w:t xml:space="preserve">إن اختلاف أقوال المذاهب بین مُثْبِتٍ لأصلها، ونافٍلها، یؤکد أنها لیست من السنن الثابتة، فلو کانت سنة واضحة ومشهودة بینهم لما اختلفوا فیها، ولکانت کغیرها من السنن الثابتة مثل:(سمع الله لمن حمده) وأمثالها، وحیث لم تکن کذلک شککنا فی أصل کونها سنة.</w:t>
      </w:r>
    </w:p>
    <w:p>
      <w:pPr>
        <w:pStyle w:val="BookText"/>
      </w:pPr>
      <w:r>
        <w:rPr>
          <w:rFonts w:ascii="IRNazanin" w:hAnsi="IRNazanin" w:eastAsia="IRNazanin" w:cs="IRNazanin"/>
          <w:lang w:bidi="fa-IR"/>
          <w:color w:val="111111"/>
          <w:sz w:val="28"/>
          <w:szCs w:val="28"/>
          <w:rtl/>
        </w:rPr>
        <w:t xml:space="preserve">إذاً مسألة التأمین من المسائل الفقهیة التی هی مسارح أنظار العلماء ومطارح أفکارهم، وعلینا بحثها مفصلاً طبقاً لمنهجنا الذی رسمناه فی الفقه الکلامی لحل هذه الأمور الخلافیة فی الوسط العلمی، حیث إنّه استمر النقاش فیها بعد زمن رسول الله إلی زماننا هذا، وقد تعرض لها الفقهاء والمتکلمون فی کتبهم الفقهیة الخلافیة والکلامیة لکن بصورة موجزة، إذ تری العلامة الحلی مثلاً یتعرض لمسألة التأمین فی کتابه الکلامی «نهج الحق وکشف الصدق»، وکتابه الفقهی الخلافی الاخر «منتهی المطلب» بصورة مقتضبة لا أراها کافیة لدفع الشبهة المطروحة الیوم مع تراکم الشبهات حولها وشدتها علینا، واتّهامنا بالبدعة والشذوذ عن الإسلام من خلالها، مع إثارتهم مسائل أخری بجنبها کالتوسل، والشفاعة، والنهی عن زیارة القبور وأمثالها.</w:t>
      </w:r>
    </w:p>
    <w:p>
      <w:pPr>
        <w:pStyle w:val="BookText"/>
      </w:pPr>
      <w:r>
        <w:rPr>
          <w:rFonts w:ascii="IRNazanin" w:hAnsi="IRNazanin" w:eastAsia="IRNazanin" w:cs="IRNazanin"/>
          <w:lang w:bidi="fa-IR"/>
          <w:color w:val="111111"/>
          <w:sz w:val="28"/>
          <w:szCs w:val="28"/>
          <w:rtl/>
        </w:rPr>
        <w:t xml:space="preserve">فطرح هذه المفردات هی فقهیة کلامیة لم تدرس دراسة عمیقة.</w:t>
      </w:r>
    </w:p>
    <w:p>
      <w:pPr>
        <w:pStyle w:val="BookText"/>
      </w:pPr>
      <w:r>
        <w:rPr>
          <w:rFonts w:ascii="IRNazanin" w:hAnsi="IRNazanin" w:eastAsia="IRNazanin" w:cs="IRNazanin"/>
          <w:lang w:bidi="fa-IR"/>
          <w:color w:val="111111"/>
          <w:sz w:val="28"/>
          <w:szCs w:val="28"/>
          <w:rtl/>
        </w:rPr>
        <w:t xml:space="preserve">لا أدری کیف یتهمون المسلمین بالشذوذ عن الدین والتقوّل علی الصحابة والتابعین مع ما بأیدیهم من روایات وآثار معتبرة عن أولئک الصحابة والتابعین؟!</w:t>
      </w:r>
    </w:p>
    <w:p>
      <w:pPr>
        <w:pStyle w:val="BookText"/>
      </w:pPr>
      <w:r>
        <w:rPr>
          <w:rFonts w:ascii="IRNazanin" w:hAnsi="IRNazanin" w:eastAsia="IRNazanin" w:cs="IRNazanin"/>
          <w:lang w:bidi="fa-IR"/>
          <w:color w:val="111111"/>
          <w:sz w:val="28"/>
          <w:szCs w:val="28"/>
          <w:rtl/>
        </w:rPr>
        <w:t xml:space="preserve">فإذا کان التأمین هو مما عُمِل به علی عهد رسول الله، وجُهر به فی مساجد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بحیث کان یحدِث فی المسجد ضجة، فلماذا یختلف المسلمون فیه بین الإسرار والإجهار؟!</w:t>
      </w:r>
    </w:p>
    <w:p>
      <w:pPr>
        <w:pStyle w:val="BookText"/>
      </w:pPr>
      <w:r>
        <w:rPr>
          <w:rFonts w:ascii="IRNazanin" w:hAnsi="IRNazanin" w:eastAsia="IRNazanin" w:cs="IRNazanin"/>
          <w:lang w:bidi="fa-IR"/>
          <w:color w:val="111111"/>
          <w:sz w:val="28"/>
          <w:szCs w:val="28"/>
          <w:rtl/>
        </w:rPr>
        <w:t xml:space="preserve">ألیس یعنی ذلک أنَّ اختلافهم حدث فی العصور المتاخرة؟! وفی الفترة التی عاش فیها أمثال ابن الزبیر ومن جاء بعده؟!لأن جملة (حتی یرتجّ المسجد) ما جاءت إلّا فی مرویاته وفی المرحلة التی عاش فیها ولم یکن فی مرویات غیره.</w:t>
      </w:r>
    </w:p>
    <w:p>
      <w:pPr>
        <w:pStyle w:val="BookText"/>
      </w:pPr>
      <w:r>
        <w:rPr>
          <w:rFonts w:ascii="IRNazanin" w:hAnsi="IRNazanin" w:eastAsia="IRNazanin" w:cs="IRNazanin"/>
          <w:lang w:bidi="fa-IR"/>
          <w:color w:val="111111"/>
          <w:sz w:val="28"/>
          <w:szCs w:val="28"/>
          <w:rtl/>
        </w:rPr>
        <w:t xml:space="preserve">بل لماذا لا نری التامین، فی أخبار الصحابة الأوائل المتقدِّمین إسلاما ونراها فی أخبار المتاخرین صحبة کالذین اسلموا بعد فتح خیبر والذین کانوا علی اتصال بالیهود والذین تغنوا بصوتهم ونزحوا من الیمن .</w:t>
      </w:r>
    </w:p>
    <w:p>
      <w:pPr>
        <w:pStyle w:val="BookText"/>
      </w:pPr>
      <w:r>
        <w:rPr>
          <w:rFonts w:ascii="IRNazanin" w:hAnsi="IRNazanin" w:eastAsia="IRNazanin" w:cs="IRNazanin"/>
          <w:lang w:bidi="fa-IR"/>
          <w:color w:val="111111"/>
          <w:sz w:val="28"/>
          <w:szCs w:val="28"/>
          <w:rtl/>
        </w:rPr>
        <w:t xml:space="preserve">بل لماذا نراها فی أخبار الصحابة والتابعین المخالفین للإمام علی وأهل بیته: کأبی هریرة، وأبی موسی الأشعری، وسَمُرة بن جُندُب، ووائل بن حُجر، وعائشة، وابن شِهاب الزُّهْری وقتادة وغیرهم، الذین کانوا علی اتصال بالأمویین وممن اشتهروا بالتدلیس.</w:t>
      </w:r>
    </w:p>
    <w:p>
      <w:pPr>
        <w:pStyle w:val="BookText"/>
      </w:pPr>
      <w:r>
        <w:rPr>
          <w:rFonts w:ascii="IRNazanin" w:hAnsi="IRNazanin" w:eastAsia="IRNazanin" w:cs="IRNazanin"/>
          <w:lang w:bidi="fa-IR"/>
          <w:color w:val="111111"/>
          <w:sz w:val="28"/>
          <w:szCs w:val="28"/>
          <w:rtl/>
        </w:rPr>
        <w:t xml:space="preserve">ولو کان خبر التأمین ثابتاً عن رسول الله ومؤکَّداً، فلماذا انفردت بنقله عائشة دون سائر نساء النبی؟! انه تساوول فقط؟</w:t>
      </w:r>
    </w:p>
    <w:p>
      <w:pPr>
        <w:pStyle w:val="BookText"/>
      </w:pPr>
      <w:r>
        <w:rPr>
          <w:rFonts w:ascii="IRNazanin" w:hAnsi="IRNazanin" w:eastAsia="IRNazanin" w:cs="IRNazanin"/>
          <w:lang w:bidi="fa-IR"/>
          <w:color w:val="111111"/>
          <w:sz w:val="28"/>
          <w:szCs w:val="28"/>
          <w:rtl/>
        </w:rPr>
        <w:t xml:space="preserve">ألیس من الأَولی أن یروی هذا الخبر الملازمون لرسول الله وقرّاء الأمّة والصحابة الأوائل؟</w:t>
      </w:r>
    </w:p>
    <w:p>
      <w:pPr>
        <w:pStyle w:val="BookText"/>
      </w:pPr>
      <w:r>
        <w:rPr>
          <w:rFonts w:ascii="IRNazanin" w:hAnsi="IRNazanin" w:eastAsia="IRNazanin" w:cs="IRNazanin"/>
          <w:lang w:bidi="fa-IR"/>
          <w:color w:val="111111"/>
          <w:sz w:val="28"/>
          <w:szCs w:val="28"/>
          <w:rtl/>
        </w:rPr>
        <w:t xml:space="preserve">ولو کانت أخبار التأمین مشهورة بین المسلمین فی صدر الإسلام، فلماذا یقع الاختلاف بینهم فی العصور المتأخرة؟!</w:t>
      </w:r>
    </w:p>
    <w:p>
      <w:pPr>
        <w:pStyle w:val="BookText"/>
      </w:pPr>
      <w:r>
        <w:rPr>
          <w:rFonts w:ascii="IRNazanin" w:hAnsi="IRNazanin" w:eastAsia="IRNazanin" w:cs="IRNazanin"/>
          <w:lang w:bidi="fa-IR"/>
          <w:color w:val="111111"/>
          <w:sz w:val="28"/>
          <w:szCs w:val="28"/>
          <w:rtl/>
        </w:rPr>
        <w:t xml:space="preserve">ولماذا لم تکن أخبار التأمین مثل غیرها من واجبات ومستحبات الصلاة المتَّفق علیها، والتی توارثها الصحابة والتابعون وأجمعوا علیها؟!</w:t>
      </w:r>
    </w:p>
    <w:p>
      <w:pPr>
        <w:pStyle w:val="BookText"/>
      </w:pPr>
      <w:r>
        <w:rPr>
          <w:rFonts w:ascii="IRNazanin" w:hAnsi="IRNazanin" w:eastAsia="IRNazanin" w:cs="IRNazanin"/>
          <w:lang w:bidi="fa-IR"/>
          <w:color w:val="111111"/>
          <w:sz w:val="28"/>
          <w:szCs w:val="28"/>
          <w:rtl/>
        </w:rPr>
        <w:t xml:space="preserve">إنّ اتّفاق الإمامیة والزیدیة والإسماعیلیة علی النهی عنها -- وبیانهم لعلّة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وهی التشبّه بأهل الکتاب -- دلیل مُحکَم علی بدعیتها وکونها أمراً حادثاً بعد رسول الله ولم یکن له أصل علی عهد رسول الله.</w:t>
      </w:r>
    </w:p>
    <w:p>
      <w:pPr>
        <w:pStyle w:val="BookText"/>
      </w:pPr>
      <w:r>
        <w:rPr>
          <w:rFonts w:ascii="IRNazanin" w:hAnsi="IRNazanin" w:eastAsia="IRNazanin" w:cs="IRNazanin"/>
          <w:lang w:bidi="fa-IR"/>
          <w:color w:val="111111"/>
          <w:sz w:val="28"/>
          <w:szCs w:val="28"/>
          <w:rtl/>
        </w:rPr>
        <w:t xml:space="preserve">وکذا هو الحال بالنسبة إلی إجماع الإباضیة الّتی هی من الفرق المخالفة للحکومة الأمویة، ولأحادیث الزُّهری وللصحیحین، إذ إنّهم یشکّکون فی کل ما رُوی عن الصحابة فی التأمین(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إنّها مسائل جدیرة بالبحث والدراسة؛ بالرغم من أنّها متروکة عند علمائنا وعلمائهم، وهذا الاهمال هو الذی دعانی للکتابة فیها.</w:t>
      </w:r>
    </w:p>
    <w:p>
      <w:pPr>
        <w:pStyle w:val="BookText"/>
      </w:pPr>
      <w:r>
        <w:rPr>
          <w:rFonts w:ascii="IRNazanin" w:hAnsi="IRNazanin" w:eastAsia="IRNazanin" w:cs="IRNazanin"/>
          <w:lang w:bidi="fa-IR"/>
          <w:color w:val="111111"/>
          <w:sz w:val="28"/>
          <w:szCs w:val="28"/>
          <w:rtl/>
        </w:rPr>
        <w:t xml:space="preserve">فجعلت دراستی هذه بعد المقدمة فی: أربعة فصول، وخاتمة.</w:t>
      </w:r>
    </w:p>
    <w:p>
      <w:pPr>
        <w:pStyle w:val="BookText"/>
      </w:pPr>
      <w:r>
        <w:rPr>
          <w:rFonts w:ascii="IRNazanin" w:hAnsi="IRNazanin" w:eastAsia="IRNazanin" w:cs="IRNazanin"/>
          <w:lang w:bidi="fa-IR"/>
          <w:color w:val="111111"/>
          <w:sz w:val="28"/>
          <w:szCs w:val="28"/>
          <w:rtl/>
        </w:rPr>
        <w:t xml:space="preserve">أما الفصل الأول، فقد بینتُ فیه بعض أُصول فکرتی ومنهجی المتبع فی هذه الدراسة.</w:t>
      </w:r>
    </w:p>
    <w:p>
      <w:pPr>
        <w:pStyle w:val="BookText"/>
      </w:pPr>
      <w:r>
        <w:rPr>
          <w:rFonts w:ascii="IRNazanin" w:hAnsi="IRNazanin" w:eastAsia="IRNazanin" w:cs="IRNazanin"/>
          <w:lang w:bidi="fa-IR"/>
          <w:color w:val="111111"/>
          <w:sz w:val="28"/>
          <w:szCs w:val="28"/>
          <w:rtl/>
        </w:rPr>
        <w:t xml:space="preserve">وأما الفصل الثانی: فقد تکلمنا فیه عن خمسة أمور أساسیة لها مدخیلة فی بیان عدم شرعیة التأمین فی الصلاة.</w:t>
      </w:r>
    </w:p>
    <w:p>
      <w:pPr>
        <w:pStyle w:val="BookText"/>
      </w:pPr>
      <w:r>
        <w:rPr>
          <w:rFonts w:ascii="IRNazanin" w:hAnsi="IRNazanin" w:eastAsia="IRNazanin" w:cs="IRNazanin"/>
          <w:lang w:bidi="fa-IR"/>
          <w:color w:val="111111"/>
          <w:sz w:val="28"/>
          <w:szCs w:val="28"/>
          <w:rtl/>
        </w:rPr>
        <w:t xml:space="preserve">وأما الفصل الثالث: فهو مختصٌّ بمناقشة الروایات التی استُدِل بها علی مشروعیة التأمین من قبل الصحابة والتابعین، ملخِّصاً فی آخر مناقشة کل راوٍ نتائج البحث تحت عنوان: (خلاصة واستنتاج).</w:t>
      </w:r>
    </w:p>
    <w:p>
      <w:pPr>
        <w:pStyle w:val="BookText"/>
      </w:pPr>
      <w:r>
        <w:rPr>
          <w:rFonts w:ascii="IRNazanin" w:hAnsi="IRNazanin" w:eastAsia="IRNazanin" w:cs="IRNazanin"/>
          <w:lang w:bidi="fa-IR"/>
          <w:color w:val="111111"/>
          <w:sz w:val="28"/>
          <w:szCs w:val="28"/>
          <w:rtl/>
        </w:rPr>
        <w:t xml:space="preserve">وأما الفصل الرابع: فقد ذکرت فیه خمسة أقوال ومناقشاتها:</w:t>
      </w:r>
    </w:p>
    <w:p>
      <w:pPr>
        <w:pStyle w:val="BookText"/>
      </w:pPr>
      <w:r>
        <w:rPr>
          <w:rFonts w:ascii="IRNazanin" w:hAnsi="IRNazanin" w:eastAsia="IRNazanin" w:cs="IRNazanin"/>
          <w:lang w:bidi="fa-IR"/>
          <w:color w:val="111111"/>
          <w:sz w:val="28"/>
          <w:szCs w:val="28"/>
          <w:rtl/>
        </w:rPr>
        <w:t xml:space="preserve">القول الأول: بطلان الصلاة بالتأمین ولزوم إعادتها.</w:t>
      </w:r>
    </w:p>
    <w:p>
      <w:pPr>
        <w:pStyle w:val="BookText"/>
      </w:pPr>
      <w:r>
        <w:rPr>
          <w:rFonts w:ascii="IRNazanin" w:hAnsi="IRNazanin" w:eastAsia="IRNazanin" w:cs="IRNazanin"/>
          <w:lang w:bidi="fa-IR"/>
          <w:color w:val="111111"/>
          <w:sz w:val="28"/>
          <w:szCs w:val="28"/>
          <w:rtl/>
        </w:rPr>
        <w:t xml:space="preserve">القول الثانی: إنّه حرام وتَبطل الصلاة به.</w:t>
      </w:r>
    </w:p>
    <w:p>
      <w:pPr>
        <w:pStyle w:val="BookText"/>
      </w:pPr>
      <w:r>
        <w:rPr>
          <w:rFonts w:ascii="IRNazanin" w:hAnsi="IRNazanin" w:eastAsia="IRNazanin" w:cs="IRNazanin"/>
          <w:lang w:bidi="fa-IR"/>
          <w:color w:val="111111"/>
          <w:sz w:val="28"/>
          <w:szCs w:val="28"/>
          <w:rtl/>
        </w:rPr>
        <w:t xml:space="preserve">القول الثالث: کراهة الإتیان به.</w:t>
      </w:r>
    </w:p>
    <w:p>
      <w:pPr>
        <w:pStyle w:val="BookText"/>
      </w:pPr>
      <w:r>
        <w:rPr>
          <w:rFonts w:ascii="Amiri" w:hAnsi="Amiri" w:eastAsia="Amiri" w:cs="Amiri"/>
          <w:lang w:bidi="ar-SA"/>
          <w:color w:val="111111"/>
          <w:sz w:val="28"/>
          <w:szCs w:val="28"/>
          <w:rtl/>
        </w:rPr>
        <w:t xml:space="preserve">القول الرابع: إنّه حرام ولا تبطل الصلاة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الخامس: الجواز، وهو قول شاذ ونادر.</w:t>
      </w:r>
    </w:p>
    <w:p>
      <w:pPr>
        <w:pStyle w:val="BookText"/>
      </w:pPr>
      <w:r>
        <w:rPr>
          <w:rFonts w:ascii="IRNazanin" w:hAnsi="IRNazanin" w:eastAsia="IRNazanin" w:cs="IRNazanin"/>
          <w:lang w:bidi="fa-IR"/>
          <w:color w:val="111111"/>
          <w:sz w:val="28"/>
          <w:szCs w:val="28"/>
          <w:rtl/>
        </w:rPr>
        <w:t xml:space="preserve">وأما الخاتمة فهی استنتاج لکل ما قدّمناه من بحوث فی هذه الدراسة، آملین أن نکون قد بینا الحق فی هذه المسألة، وأوضحنا معالمه، مدافعین عن سنته صلی الله علیه و آله الأصیلة الصحیحة، وآخر دعوانا أن الحمدلله رب العالمین.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 w:name="pg14518_152764"/>
    <w:bookmarkEnd w:id="2"/>
    <w:p>
      <w:pPr>
        <w:pStyle w:val="Heading2"/>
      </w:pPr>
      <w:bookmarkStart w:id="120" w:name="_Toc4"/>
      <w:r>
        <w:t>الفصل الاول: بیان أصول فکرتی ومنهجی المتبع فی هذه الدراسة</w:t>
      </w:r>
      <w:bookmarkEnd w:id="120"/>
    </w:p>
    <w:p>
      <w:pPr>
        <w:pStyle w:val="Heading3"/>
      </w:pPr>
      <w:bookmarkStart w:id="121" w:name="_Toc5"/>
      <w:r>
        <w:t>اشارة</w:t>
      </w:r>
      <w:bookmarkEnd w:id="121"/>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المسلمون فی مسألة التأمین علی أقوال کثیرة:</w:t>
      </w:r>
    </w:p>
    <w:p>
      <w:pPr>
        <w:pStyle w:val="BookText"/>
      </w:pPr>
      <w:r>
        <w:rPr>
          <w:rFonts w:ascii="Amiri" w:hAnsi="Amiri" w:eastAsia="Amiri" w:cs="Amiri"/>
          <w:lang w:bidi="ar-SA"/>
          <w:color w:val="111111"/>
          <w:sz w:val="28"/>
          <w:szCs w:val="28"/>
          <w:rtl/>
        </w:rPr>
        <w:t xml:space="preserve">فمنهم من قال: بالبطلان والحرمة معاً.</w:t>
      </w:r>
    </w:p>
    <w:p>
      <w:pPr>
        <w:pStyle w:val="BookText"/>
      </w:pPr>
      <w:r>
        <w:rPr>
          <w:rFonts w:ascii="IRNazanin" w:hAnsi="IRNazanin" w:eastAsia="IRNazanin" w:cs="IRNazanin"/>
          <w:lang w:bidi="fa-IR"/>
          <w:color w:val="111111"/>
          <w:sz w:val="28"/>
          <w:szCs w:val="28"/>
          <w:rtl/>
        </w:rPr>
        <w:t xml:space="preserve">وآخر: بالتحریم دون البطلان.</w:t>
      </w:r>
    </w:p>
    <w:p>
      <w:pPr>
        <w:pStyle w:val="BookText"/>
      </w:pPr>
      <w:r>
        <w:rPr>
          <w:rFonts w:ascii="IRNazanin" w:hAnsi="IRNazanin" w:eastAsia="IRNazanin" w:cs="IRNazanin"/>
          <w:lang w:bidi="fa-IR"/>
          <w:color w:val="111111"/>
          <w:sz w:val="28"/>
          <w:szCs w:val="28"/>
          <w:rtl/>
        </w:rPr>
        <w:t xml:space="preserve">وثالث: بالکراهة.</w:t>
      </w:r>
    </w:p>
    <w:p>
      <w:pPr>
        <w:pStyle w:val="BookText"/>
      </w:pPr>
      <w:r>
        <w:rPr>
          <w:rFonts w:ascii="IRNazanin" w:hAnsi="IRNazanin" w:eastAsia="IRNazanin" w:cs="IRNazanin"/>
          <w:lang w:bidi="fa-IR"/>
          <w:color w:val="111111"/>
          <w:sz w:val="28"/>
          <w:szCs w:val="28"/>
          <w:rtl/>
        </w:rPr>
        <w:t xml:space="preserve">وهذه الأقوال الثلاثة -- المخالفة لرای الجمهور -- محکیة فی کتب الشیعة الإمامیة(</w:t>
      </w:r>
      <w:r>
        <w:rPr>
          <w:rStyle w:val="FootnoteReference"/>
        </w:rPr>
        <w:footnoteReference w:id="75"/>
      </w:r>
      <w:r>
        <w:rPr>
          <w:rFonts w:ascii="IRNazanin" w:hAnsi="IRNazanin" w:eastAsia="IRNazanin" w:cs="IRNazanin"/>
          <w:lang w:bidi="fa-IR"/>
          <w:color w:val="111111"/>
          <w:sz w:val="28"/>
          <w:szCs w:val="28"/>
          <w:rtl/>
        </w:rPr>
        <w:t xml:space="preserve">)، والزیدیة(</w:t>
      </w:r>
      <w:r>
        <w:rPr>
          <w:rStyle w:val="FootnoteReference"/>
        </w:rPr>
        <w:footnoteReference w:id="76"/>
      </w:r>
      <w:r>
        <w:rPr>
          <w:rFonts w:ascii="IRNazanin" w:hAnsi="IRNazanin" w:eastAsia="IRNazanin" w:cs="IRNazanin"/>
          <w:lang w:bidi="fa-IR"/>
          <w:color w:val="111111"/>
          <w:sz w:val="28"/>
          <w:szCs w:val="28"/>
          <w:rtl/>
        </w:rPr>
        <w:t xml:space="preserve">)، والإسماعیلیة</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وروینا عنه، عن أبیه، عن آبائه، عن رسول الله أنه قال: لا تزال أمتی بخیر وعلی شریعة من دینها حسنة جمیلة ما لم یتخطَّوُا القِبلة بأقدامهم، ولم ینصرفوا قیاماً کفعل أهل الکتاب، ولم یکن لهم ضجّة بآمین. والصفحة:634 من هذا الکتاب.</w:t>
      </w:r>
    </w:p>
    <w:p>
      <w:pPr>
        <w:pStyle w:val="BookText"/>
      </w:pPr>
      <w:r>
        <w:rPr>
          <w:rFonts w:ascii="IRNazanin" w:hAnsi="IRNazanin" w:eastAsia="IRNazanin" w:cs="IRNazanin"/>
          <w:lang w:bidi="fa-IR"/>
          <w:color w:val="111111"/>
          <w:sz w:val="28"/>
          <w:szCs w:val="28"/>
          <w:rtl/>
        </w:rPr>
        <w:t xml:space="preserve">)، والإباضیة(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قول بانها سنة للإمام وفرض علی الماموم، ففی عمدة القاری(</w:t>
      </w:r>
      <w:r>
        <w:rPr>
          <w:rStyle w:val="FootnoteReference"/>
        </w:rPr>
        <w:footnoteReference w:id="78"/>
      </w:r>
      <w:r>
        <w:rPr>
          <w:rFonts w:ascii="IRNazanin" w:hAnsi="IRNazanin" w:eastAsia="IRNazanin" w:cs="IRNazanin"/>
          <w:lang w:bidi="fa-IR"/>
          <w:color w:val="111111"/>
          <w:sz w:val="28"/>
          <w:szCs w:val="28"/>
          <w:rtl/>
        </w:rPr>
        <w:t xml:space="preserve">) وفتح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الباری</w:t>
      </w:r>
      <w:r>
        <w:rPr>
          <w:rStyle w:val="FootnoteReference"/>
        </w:rPr>
        <w:footnoteReference w:id="79"/>
      </w:r>
      <w:r>
        <w:rPr>
          <w:rFonts w:ascii="IRNazanin" w:hAnsi="IRNazanin" w:eastAsia="IRNazanin" w:cs="IRNazanin"/>
          <w:lang w:bidi="fa-IR"/>
          <w:color w:val="111111"/>
          <w:sz w:val="28"/>
          <w:szCs w:val="28"/>
          <w:rtl/>
        </w:rPr>
        <w:t xml:space="preserve">): وحکی ابن بزیزة عن بعض أهل العلم وجوبَه علی المأموم عملاً بظاهر الأمر، قال: وأوجبه الظاهریة علی کل مصل، ثم فی مطلق أمر المأموم بالتأمین أنّه یؤمّن ولو کان مشتغلاً بقراءة الفاتحة.</w:t>
      </w:r>
    </w:p>
    <w:p>
      <w:pPr>
        <w:pStyle w:val="BookText"/>
      </w:pPr>
      <w:r>
        <w:rPr>
          <w:rFonts w:ascii="IRNazanin" w:hAnsi="IRNazanin" w:eastAsia="IRNazanin" w:cs="IRNazanin"/>
          <w:lang w:bidi="fa-IR"/>
          <w:color w:val="111111"/>
          <w:sz w:val="28"/>
          <w:szCs w:val="28"/>
          <w:rtl/>
        </w:rPr>
        <w:t xml:space="preserve">ونقل علاءالدین السمرقندی (ت 539ه-) فی «تحفة الفقهاء» عن بعض أعلام الجمهور أنه قال: لا یأتی بالتأمین أصلاً </w:t>
      </w:r>
      <w:r>
        <w:rPr>
          <w:rStyle w:val="FootnoteReference"/>
        </w:rPr>
        <w:footnoteReference w:id="80"/>
      </w:r>
      <w:r>
        <w:rPr>
          <w:rFonts w:ascii="IRNazanin" w:hAnsi="IRNazanin" w:eastAsia="IRNazanin" w:cs="IRNazanin"/>
          <w:lang w:bidi="fa-IR"/>
          <w:color w:val="111111"/>
          <w:sz w:val="28"/>
          <w:szCs w:val="28"/>
          <w:rtl/>
        </w:rPr>
        <w:t xml:space="preserve">). وهو قول شاذ عندهم.</w:t>
      </w:r>
    </w:p>
    <w:p>
      <w:pPr>
        <w:pStyle w:val="BookText"/>
      </w:pPr>
      <w:r>
        <w:rPr>
          <w:rFonts w:ascii="IRNazanin" w:hAnsi="IRNazanin" w:eastAsia="IRNazanin" w:cs="IRNazanin"/>
          <w:lang w:bidi="fa-IR"/>
          <w:color w:val="111111"/>
          <w:sz w:val="28"/>
          <w:szCs w:val="28"/>
          <w:rtl/>
        </w:rPr>
        <w:t xml:space="preserve">أمّا المذاهب الأربعة من الجمهور فقالوا بمشروعیتها علی تفصیل بینهم:</w:t>
      </w:r>
    </w:p>
    <w:p>
      <w:pPr>
        <w:pStyle w:val="BookText"/>
      </w:pPr>
      <w:r>
        <w:rPr>
          <w:rFonts w:ascii="IRNazanin" w:hAnsi="IRNazanin" w:eastAsia="IRNazanin" w:cs="IRNazanin"/>
          <w:lang w:bidi="fa-IR"/>
          <w:color w:val="111111"/>
          <w:sz w:val="28"/>
          <w:szCs w:val="28"/>
          <w:rtl/>
        </w:rPr>
        <w:t xml:space="preserve">الأول: من قال: بإنّها للمأموم دون الإمام(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وهناک روایة عن أبی حنیفة، ضعّفها ابن نجیم فی البحر الرائق 1: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لهما معاً لکن یأتیان بها سراً(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یأتیان بها جهراً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والرابع: یجهر بها الإمام ویسرّ بها المأموم</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والخامس: إذا لم یجهر بها الإمامُ جهرَ بها المأموم(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والسادس: التخییر بین الجهر والإسرار بآمین(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والسابع: للمأموم مطلقاً وللإمام فی الرکعات الإخفاتیة دون الجهریة(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والثامن: بقید أن یسمع المأمومُ قراءةَ الإمام(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والتاسع: بقید أن یکثر الجمع فی المسجد، فلل مأموم أن یجهر بالتأمین، أما لو قلَّ الناس أو صغر المسجد أسرّ(</w:t>
      </w:r>
      <w:r>
        <w:rPr>
          <w:rStyle w:val="FootnoteReference"/>
        </w:rPr>
        <w:footnoteReference w:id="89"/>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وهنا نحن لا نرید أن ندرس هذه الأقوال قولاً قولاً علی طریقة الفقهاء، بل نرید الإشارة إلی تنوعها واختلافها عندهم فقط وهو کاف لاثبات مطلوبنا.</w:t>
      </w:r>
    </w:p>
    <w:p>
      <w:pPr>
        <w:pStyle w:val="BookText"/>
      </w:pPr>
      <w:r>
        <w:rPr>
          <w:rFonts w:ascii="IRNazanin" w:hAnsi="IRNazanin" w:eastAsia="IRNazanin" w:cs="IRNazanin"/>
          <w:lang w:bidi="fa-IR"/>
          <w:color w:val="111111"/>
          <w:sz w:val="28"/>
          <w:szCs w:val="28"/>
          <w:rtl/>
        </w:rPr>
        <w:t xml:space="preserve">لأن هدفنا فی دراسة مسألة التأمین لیس الإفتاء -- کما یریده الفقهاء -- بل الوصول إلی حقیقة الشریعة، فلا نرید تجریح شخص أو مذهب بعینه، بل نرید مناقشة الأخبار بما هی أخبار، موضحین خلفیات رواتها؛ صحابة کانوا أو تابعین، وأخلاقیات مجتمعاتهم التی عاشوا فیها؛ أو التی أُرسلوا إلیها من قِبَلِ رسول الله، مؤکدین علی أنَّ النقد الداخلی للأخبار کان منهج الصحابة والتابعین ولیس بدعاً عند المسلمین، وأنَّ الصحابة کانوا لا یدَّعون أنهم نقلوا کلام رسولالله بنصه ولفظه، قد یکونون أخذوا معنی ذلک عن صحابی آخر ونقلوه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بلفظهم، إذ قدتکون حکایة کعب الأحبار التابعی قد اختلطت بروایة أبی هریرة الصحابی، وهکذا.</w:t>
      </w:r>
    </w:p>
    <w:p>
      <w:pPr>
        <w:pStyle w:val="BookText"/>
      </w:pPr>
      <w:r>
        <w:rPr>
          <w:rFonts w:ascii="IRNazanin" w:hAnsi="IRNazanin" w:eastAsia="IRNazanin" w:cs="IRNazanin"/>
          <w:lang w:bidi="fa-IR"/>
          <w:color w:val="111111"/>
          <w:sz w:val="28"/>
          <w:szCs w:val="28"/>
          <w:rtl/>
        </w:rPr>
        <w:t xml:space="preserve">وقد نقدت عائشة أباهریرة، وعمرَ، وابنه عبدالله، والمُغیرة، وغیرهم من الصحابة(</w:t>
      </w:r>
      <w:r>
        <w:rPr>
          <w:rStyle w:val="FootnoteReference"/>
        </w:rPr>
        <w:footnoteReference w:id="90"/>
      </w:r>
      <w:r>
        <w:rPr>
          <w:rFonts w:ascii="IRNazanin" w:hAnsi="IRNazanin" w:eastAsia="IRNazanin" w:cs="IRNazanin"/>
          <w:lang w:bidi="fa-IR"/>
          <w:color w:val="111111"/>
          <w:sz w:val="28"/>
          <w:szCs w:val="28"/>
          <w:rtl/>
        </w:rPr>
        <w:t xml:space="preserve">)، لروایتهم -- أو تفسیرهم -- لأحادیث تخالف الثابت الضروری من حدیث رسول الله صلی الله علیه و آله .</w:t>
      </w:r>
    </w:p>
    <w:p>
      <w:pPr>
        <w:pStyle w:val="BookText"/>
      </w:pPr>
      <w:r>
        <w:rPr>
          <w:rFonts w:ascii="IRNazanin" w:hAnsi="IRNazanin" w:eastAsia="IRNazanin" w:cs="IRNazanin"/>
          <w:lang w:bidi="fa-IR"/>
          <w:color w:val="111111"/>
          <w:sz w:val="28"/>
          <w:szCs w:val="28"/>
          <w:rtl/>
        </w:rPr>
        <w:t xml:space="preserve">کما نقد الأحنف، والأشتر، وعمّار، وابن عباس، وأبوالأسود، وزید بن صوحان، وأم سلمة، مواقف واجتهادات عائشة(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عن عائشة قولها فی الإمام علی: ...فانی أعلم أنی لا طاقة لی بحجج علی بن أبی طالب!(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دلالة علی اختلافها مع الإمام لکنّها لا تطیق محاججته لقوة برهانه.</w:t>
      </w:r>
    </w:p>
    <w:p>
      <w:pPr>
        <w:pStyle w:val="BookText"/>
      </w:pPr>
      <w:r>
        <w:rPr>
          <w:rFonts w:ascii="IRNazanin" w:hAnsi="IRNazanin" w:eastAsia="IRNazanin" w:cs="IRNazanin"/>
          <w:lang w:bidi="fa-IR"/>
          <w:color w:val="111111"/>
          <w:sz w:val="28"/>
          <w:szCs w:val="28"/>
          <w:rtl/>
        </w:rPr>
        <w:t xml:space="preserve">واختلف أمیرالمؤمنین علی بن أبی طالب، وابن عباس، وسلمان، ومعاذ، وزید، وحذیفة، وأُبّی بن کعب، وعبدالله بن مسعود، وأبوعبیدة بن الجراح، وشیبة بن عثمان، مع عمر بن الخطاب</w:t>
      </w:r>
      <w:r>
        <w:rPr>
          <w:rStyle w:val="FootnoteReference"/>
        </w:rPr>
        <w:footnoteReference w:id="93"/>
      </w:r>
      <w:r>
        <w:rPr>
          <w:rFonts w:ascii="IRNazanin" w:hAnsi="IRNazanin" w:eastAsia="IRNazanin" w:cs="IRNazanin"/>
          <w:lang w:bidi="fa-IR"/>
          <w:color w:val="111111"/>
          <w:sz w:val="28"/>
          <w:szCs w:val="28"/>
          <w:rtl/>
        </w:rPr>
        <w:t xml:space="preserve">) مع انه حاکم المسلمین آنذاک.</w:t>
      </w:r>
    </w:p>
    <w:p>
      <w:pPr>
        <w:pStyle w:val="BookText"/>
      </w:pPr>
      <w:r>
        <w:rPr>
          <w:rFonts w:ascii="IRNazanin" w:hAnsi="IRNazanin" w:eastAsia="IRNazanin" w:cs="IRNazanin"/>
          <w:lang w:bidi="fa-IR"/>
          <w:color w:val="111111"/>
          <w:sz w:val="28"/>
          <w:szCs w:val="28"/>
          <w:rtl/>
        </w:rPr>
        <w:t xml:space="preserve">کما اختلف رافع بن أبی رافع، وأبوذر، وأُبی بن کعب، وبُریدة الأسلمی مع أبی بکر بن أبی قحافة(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واحتج علیه اثنا عشر صحابیاً فی الخلافة، وهم: خالد بن سعید، والمقداد،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 بن کعب، وعمّار، وأبوذرّ، وسلمان، وعبدالله بن مسعود، وبریدة الأسلمی، وخزیمة بن ثابت ذوالشهادتین، وسهل بن حنیف، وأبوأیوب الأنصاری، وأبو الهیثم بن التیهان</w:t>
      </w:r>
      <w:r>
        <w:rPr>
          <w:rStyle w:val="FootnoteReference"/>
        </w:rPr>
        <w:footnoteReference w:id="95"/>
      </w:r>
      <w:r>
        <w:rPr>
          <w:rFonts w:ascii="IRNazanin" w:hAnsi="IRNazanin" w:eastAsia="IRNazanin" w:cs="IRNazanin"/>
          <w:lang w:bidi="fa-IR"/>
          <w:color w:val="111111"/>
          <w:sz w:val="28"/>
          <w:szCs w:val="28"/>
          <w:rtl/>
        </w:rPr>
        <w:t xml:space="preserve">). ولا ضیر فی کل ذلک حسب معاییرهم.</w:t>
      </w:r>
    </w:p>
    <w:p>
      <w:pPr>
        <w:pStyle w:val="BookText"/>
      </w:pPr>
      <w:r>
        <w:rPr>
          <w:rFonts w:ascii="IRNazanin" w:hAnsi="IRNazanin" w:eastAsia="IRNazanin" w:cs="IRNazanin"/>
          <w:lang w:bidi="fa-IR"/>
          <w:color w:val="111111"/>
          <w:sz w:val="28"/>
          <w:szCs w:val="28"/>
          <w:rtl/>
        </w:rPr>
        <w:t xml:space="preserve">إذاً بیان اختلاف وجهات النظر بین الصحابة، أو بین المذاهب فی العقائد والفقه یرسّخ روح الانفتاح، ویقضی علی النزعات العاطفیة، والخلفیات الطائفیة، والرواسب الذهنیة بینهم، وینصف المتهم من المسلمین بترک السنّة ویعذره فیما یقول به، إذ یبین لهم أنَّ موقفه قد جاء عن دلیل وبرهان لا عن تعصّب وأهواء.</w:t>
      </w:r>
    </w:p>
    <w:p>
      <w:pPr>
        <w:pStyle w:val="BookText"/>
      </w:pPr>
      <w:r>
        <w:rPr>
          <w:rFonts w:ascii="IRNazanin" w:hAnsi="IRNazanin" w:eastAsia="IRNazanin" w:cs="IRNazanin"/>
          <w:lang w:bidi="fa-IR"/>
          <w:color w:val="111111"/>
          <w:sz w:val="28"/>
          <w:szCs w:val="28"/>
          <w:rtl/>
        </w:rPr>
        <w:t xml:space="preserve">وباعتقادی أنّ وقوف کل طرف من الأطراف علی أدلة الآخر، واتّضاح نقاط القوة والضعف فی جهات البحث ربما یمنع من موجة التفسیق والتکفیر، لقول الإمام علی علیه السلام : الناسُ أعداءُ ما جَهِلوا(</w:t>
      </w:r>
      <w:r>
        <w:rPr>
          <w:rStyle w:val="FootnoteReference"/>
        </w:rPr>
        <w:footnoteReference w:id="96"/>
      </w:r>
      <w:r>
        <w:rPr>
          <w:rFonts w:ascii="IRNazanin" w:hAnsi="IRNazanin" w:eastAsia="IRNazanin" w:cs="IRNazanin"/>
          <w:lang w:bidi="fa-IR"/>
          <w:color w:val="111111"/>
          <w:sz w:val="28"/>
          <w:szCs w:val="28"/>
          <w:rtl/>
        </w:rPr>
        <w:t xml:space="preserve">). وباتضاح السبب ورفعه یرتفع المسبب.</w:t>
      </w:r>
    </w:p>
    <w:p>
      <w:pPr>
        <w:pStyle w:val="BookText"/>
      </w:pPr>
      <w:r>
        <w:rPr>
          <w:rFonts w:ascii="IRNazanin" w:hAnsi="IRNazanin" w:eastAsia="IRNazanin" w:cs="IRNazanin"/>
          <w:lang w:bidi="fa-IR"/>
          <w:color w:val="111111"/>
          <w:sz w:val="28"/>
          <w:szCs w:val="28"/>
          <w:rtl/>
        </w:rPr>
        <w:t xml:space="preserve">کما أنَّ مناقشة المروی عن الصحابة والتابعین وبیان الحق -- فی الوسط العلمی -- لا یوجب الفُرقة بین المسلمین کما یقولون، بل هی سیرة العلماء منذ القدم، وإنّ جرح الراوی -- کائنا من کان -- لا یعَدُّ غِیبةً له عند الرجالیین، ونحن قد اعتدنا الحوار فی حوزاتنا العلمیة ومعاهدنا الفکریة، إذ تری النقاش یحتدم فی مسألة ما -- فی الأروقة العلمیة -- ویطول لمدة ساعات، بین الطلاب أنفسهم، أو بین الأساتذة أنفسهم، أو بین الطلاب والأساتذة، بحیث یتصور الخارج عن الوسط العلمی أنه نزاع وتخاصم، لکن بمجرد أن ینتهی النقاش فکأنه لم یکن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شیئاً مذکوراً، یتمازحون ویتفاکهون ویتطایبون.</w:t>
      </w:r>
    </w:p>
    <w:p>
      <w:pPr>
        <w:pStyle w:val="BookText"/>
      </w:pPr>
      <w:r>
        <w:rPr>
          <w:rFonts w:ascii="IRNazanin" w:hAnsi="IRNazanin" w:eastAsia="IRNazanin" w:cs="IRNazanin"/>
          <w:lang w:bidi="fa-IR"/>
          <w:color w:val="111111"/>
          <w:sz w:val="28"/>
          <w:szCs w:val="28"/>
          <w:rtl/>
        </w:rPr>
        <w:t xml:space="preserve">وإنّ الطالب قد یقنع الأستاذ بخطئه، والأُستاذ لا یصر علی خطئه وبدوره یعْدل عن رأیه أمام الحضور بکلّ تواضعٍ واعتزاز، لأنّهما طلاب حقیقة، ومن الذین قد اتبعوارسول الله القائل للذین أشرکوا: </w:t>
      </w:r>
      <w:r>
        <w:rPr>
          <w:rFonts w:ascii="Amiri" w:hAnsi="Amiri" w:eastAsia="Amiri" w:cs="Amiri"/>
          <w:lang w:bidi="ar-SA"/>
          <w:color w:val="111111"/>
          <w:sz w:val="28"/>
          <w:szCs w:val="28"/>
          <w:rtl/>
        </w:rPr>
        <w:t xml:space="preserve">وَإِنَّا أَوْ إِیاکُمْ لَعَلَی هُدًی أَوْ فِی ضَلاَلٍ مُبِینٍ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رسول الله صلی الله علیه و آله قال ذلک للمشرکین مع علمه أنه علی هدی وأنّ الآخرین علی ضلال، حیث بدأ منهجه صلی الله علیه و آله معهم بالشک حتی یوصلهم إلی الیقین. أی أنه قال لهم: إنکم تدّعون أنّکم علی هدی فی حین أننا نعتقد کوننا علی الحق، فلنبدأ بالحوار معاً لنصل إلی الحقیقة، أی أنه صلی الله علیه و آله قالها مجاراة لفهمهم وقناعاتهم، وإنصافاً واتِّزاناً فی البحث العلمی.</w:t>
      </w:r>
    </w:p>
    <w:p>
      <w:pPr>
        <w:pStyle w:val="BookText"/>
      </w:pPr>
      <w:r>
        <w:rPr>
          <w:rFonts w:ascii="IRNazanin" w:hAnsi="IRNazanin" w:eastAsia="IRNazanin" w:cs="IRNazanin"/>
          <w:lang w:bidi="fa-IR"/>
          <w:color w:val="111111"/>
          <w:sz w:val="28"/>
          <w:szCs w:val="28"/>
          <w:rtl/>
        </w:rPr>
        <w:t xml:space="preserve">فإذا کان هذا هو منهج رسول الله مع المشرکین فکیف بنا مع اخواننا المسلمین، وسبحانه یقول: </w:t>
      </w:r>
      <w:r>
        <w:rPr>
          <w:rFonts w:ascii="Amiri" w:hAnsi="Amiri" w:eastAsia="Amiri" w:cs="Amiri"/>
          <w:lang w:bidi="ar-SA"/>
          <w:color w:val="111111"/>
          <w:sz w:val="28"/>
          <w:szCs w:val="28"/>
          <w:rtl/>
        </w:rPr>
        <w:t xml:space="preserve">الَّذِینَ یسْتَمِعُونَ الْقَوْلَ فَیتَّبِعُونَ أَحْسَنَهُ أُولٰئِکَ الَّذِینَ هَدَاهُمُ اللَّهُ وَ أُولٰئِکَ هُمْ أُولُوا الْأَلْبَابِ</w:t>
      </w:r>
      <w:r>
        <w:rPr>
          <w:rFonts w:ascii="Times New Roman" w:hAnsi="Times New Roman" w:eastAsia="Times New Roman" w:cs="Times New Roman"/>
          <w:lang w:val="en-US" w:bidi="en-US"/>
          <w:color w:val="111111"/>
          <w:sz w:val="28"/>
          <w:szCs w:val="28"/>
          <w:rtl/>
        </w:rPr>
        <w:t xml:space="preserve">(</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فالذی نعنیه بکلامنا هذا: أنّ الباحث والمناقش فی المجال العلمی الخلافی یجب أن یتجرّد عن خلفیاته وقناعاته المسبقة، وأن یدرس الأمور کما هی، معتمِداً الأصول الثابتة عند الأطراف المختلفة، لیقف هو ولیوقف الآخرین علی جمیع الآراء المطروحة فی المسألة دون أی تحیز أو کتمان، ولتناقش وتدرس، فهی</w:t>
      </w:r>
      <w:r>
        <w:rPr>
          <w:rFonts w:ascii="Amiri" w:hAnsi="Amiri" w:eastAsia="Amiri" w:cs="Amiri"/>
          <w:lang w:bidi="ar-SA"/>
          <w:color w:val="111111"/>
          <w:sz w:val="28"/>
          <w:szCs w:val="28"/>
          <w:rtl/>
        </w:rPr>
        <w:t xml:space="preserve">تَذْکِرَةٌ فَمَنْ شَاءَ اتَّخَذَ إِلَی رَبِّهِ سَبِیلاً</w:t>
      </w:r>
      <w:r>
        <w:rPr>
          <w:rFonts w:ascii="Times New Roman" w:hAnsi="Times New Roman" w:eastAsia="Times New Roman" w:cs="Times New Roman"/>
          <w:lang w:val="en-US" w:bidi="en-US"/>
          <w:color w:val="111111"/>
          <w:sz w:val="28"/>
          <w:szCs w:val="28"/>
          <w:rtl/>
        </w:rPr>
        <w:t xml:space="preserve">(</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أنّ الباحث عن الحق فی المسائل الدینیة هو غیر المثیر للفتنة فی القضایا السیاسیة، فالذی یرید التعرف علی الحقیقة علیه أن یقتفی أثر الرسول فی النقاش، وأن یکون صادقاً فی قوله وعمله، وأن یحترم الآخرین، ویصغی إلی أقوالهم وأدلتهم، ویتعامل مع المسائل بإنصاف وعدل، مبتعداً عن الاستهزاء وجرح عواطف الآخرین، ولو کان له نقد للآخر فلیکن نقداً بنّاءً معتمداً الأصول الشرعیة کالقرآن الکریم والثابت من سنة رسول رب العالمین، ولیکن ناقداً للأقوال لا للقائلین بها حتی لا تُثار فتنة وحساسیة بین المسلمین، لأن الاختلاف موجود لا محالة، لقوله تعالی: </w:t>
      </w:r>
      <w:r>
        <w:rPr>
          <w:rFonts w:ascii="Amiri" w:hAnsi="Amiri" w:eastAsia="Amiri" w:cs="Amiri"/>
          <w:lang w:bidi="ar-SA"/>
          <w:color w:val="111111"/>
          <w:sz w:val="28"/>
          <w:szCs w:val="28"/>
          <w:rtl/>
        </w:rPr>
        <w:t xml:space="preserve">وَلَوْ شَاءَ رَبُّکَ لَجَعَلَ النَّاسَ أُمَّةً وَاحِدَةً وَ لاَ یزَالُونَ مُخْتَلِفِینَ *إِلاَّ مَنْ رَحِمَ رَبُّکَ وَ لِذٰلِکَ خَلَقَهُمْ وَ تَمَّتْ کَلِمَةُ رَبِّکَ لَأَمْلَأَنَّ جَهَنَّمَ مِنَ الْجِنَّةِ وَ النَّاسِ أَجْمَعِینَ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هذا الاختلاف یجب أن لا یدعونا إلی التنازع والفشل وذهاب الریح، ولو اتخذنا أُسلوب الحوار والنقاش والنظر إلی الأدلّة بعیداً عن العصبیة وتقدیس السلف لقلَّ الاختلاف بین المسلمین.</w:t>
      </w:r>
    </w:p>
    <w:p>
      <w:pPr>
        <w:pStyle w:val="BookText"/>
      </w:pPr>
      <w:r>
        <w:rPr>
          <w:rFonts w:ascii="IRNazanin" w:hAnsi="IRNazanin" w:eastAsia="IRNazanin" w:cs="IRNazanin"/>
          <w:lang w:bidi="fa-IR"/>
          <w:color w:val="111111"/>
          <w:sz w:val="28"/>
          <w:szCs w:val="28"/>
          <w:rtl/>
        </w:rPr>
        <w:t xml:space="preserve">قال أمیرالمؤمنین علی: اُنظر إلی ما قال ولا تنظر إلی مَن قال(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خذ الحکمة ولا یضرّک من أی وعاء خَرَجَت(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إذاً منهجنا هو السیر علی هدی الأنبیاء </w:t>
      </w:r>
      <w:r>
        <w:rPr>
          <w:rFonts w:ascii="Amiri" w:hAnsi="Amiri" w:eastAsia="Amiri" w:cs="Amiri"/>
          <w:lang w:bidi="ar-SA"/>
          <w:color w:val="111111"/>
          <w:sz w:val="28"/>
          <w:szCs w:val="28"/>
          <w:rtl/>
        </w:rPr>
        <w:t xml:space="preserve">لَتُبَینُنَّهُ لِلنَّاسِ وَ لاَ تَکْتُمُونَهُ</w:t>
      </w:r>
      <w:r>
        <w:rPr>
          <w:rFonts w:ascii="Times New Roman" w:hAnsi="Times New Roman" w:eastAsia="Times New Roman" w:cs="Times New Roman"/>
          <w:lang w:val="en-US" w:bidi="en-US"/>
          <w:color w:val="111111"/>
          <w:sz w:val="28"/>
          <w:szCs w:val="28"/>
          <w:rtl/>
        </w:rPr>
        <w:t xml:space="preserve">(</w:t>
      </w:r>
      <w:r>
        <w:rPr>
          <w:rStyle w:val="FootnoteReference"/>
        </w:rPr>
        <w:footnoteReference w:id="103"/>
      </w:r>
      <w:r>
        <w:rPr>
          <w:rFonts w:ascii="IRNazanin" w:hAnsi="IRNazanin" w:eastAsia="IRNazanin" w:cs="IRNazanin"/>
          <w:lang w:bidi="fa-IR"/>
          <w:color w:val="111111"/>
          <w:sz w:val="28"/>
          <w:szCs w:val="28"/>
          <w:rtl/>
        </w:rPr>
        <w:t xml:space="preserve">). وبرفع السبب (أعنی جهل الناس) یرتفع المسبَّب، فلا تزاحم ولا تعارض بین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کتمان العلم</w:t>
      </w:r>
      <w:r>
        <w:rPr>
          <w:rStyle w:val="FootnoteReference"/>
        </w:rPr>
        <w:footnoteReference w:id="104"/>
      </w:r>
      <w:r>
        <w:rPr>
          <w:rFonts w:ascii="IRNazanin" w:hAnsi="IRNazanin" w:eastAsia="IRNazanin" w:cs="IRNazanin"/>
          <w:lang w:bidi="fa-IR"/>
          <w:color w:val="111111"/>
          <w:sz w:val="28"/>
          <w:szCs w:val="28"/>
          <w:rtl/>
        </w:rPr>
        <w:t xml:space="preserve">)، وبین لزوم عدم التنازع وذهاب الریح فی قوله تعالی: </w:t>
      </w:r>
      <w:r>
        <w:rPr>
          <w:rFonts w:ascii="Amiri" w:hAnsi="Amiri" w:eastAsia="Amiri" w:cs="Amiri"/>
          <w:lang w:bidi="ar-SA"/>
          <w:color w:val="111111"/>
          <w:sz w:val="28"/>
          <w:szCs w:val="28"/>
          <w:rtl/>
        </w:rPr>
        <w:t xml:space="preserve">وَلاَ تَنَازَعُوا فَتَفْشَلُوا وَتَذْهَبَ رِیحُکُمْ</w:t>
      </w:r>
      <w:r>
        <w:rPr>
          <w:rFonts w:ascii="IRNazanin" w:hAnsi="IRNazanin" w:eastAsia="IRNazanin" w:cs="IRNazanin"/>
          <w:lang w:bidi="fa-IR"/>
          <w:color w:val="111111"/>
          <w:sz w:val="28"/>
          <w:szCs w:val="28"/>
          <w:rtl/>
        </w:rPr>
        <w:t xml:space="preserve">، حتی نجمع بینهما أو نرجح أحدهما علی الآخر أو نسقطهما أو نقول بالتخییر، إذ إنّ الله سبحانه وتعالی، ورسوله الأمین، والأئمّة من أهل بیته الکرام -- کما فی کلماتهم -- قد بینوا سبب التنازع ومنشأه بین الأمّة، وأنه هو جهل الناس بحقائق الأمور، فلو اتضح للصحابی، أو التابعی، أو الفقیه، أو المحدِّث أنه قد وَهِمَ فی قوله لرجع عما کان یقول به کما قاله أمیرالمؤمنین فی کلامه الآنف(</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لو بینا هذه الأمور للآخرین باحترام واتزان وبصراحة وجرأة غیر کاتمین العلم لأن حسر الجهل -- أو قلّ تأثیره -- لأنّ الباطل یستحکم فی القلوب حینما یسکت العلماء عن بیان الحق.</w:t>
      </w:r>
    </w:p>
    <w:p>
      <w:pPr>
        <w:pStyle w:val="BookText"/>
      </w:pPr>
      <w:r>
        <w:rPr>
          <w:rFonts w:ascii="IRNazanin" w:hAnsi="IRNazanin" w:eastAsia="IRNazanin" w:cs="IRNazanin"/>
          <w:lang w:bidi="fa-IR"/>
          <w:color w:val="111111"/>
          <w:sz w:val="28"/>
          <w:szCs w:val="28"/>
          <w:rtl/>
        </w:rPr>
        <w:t xml:space="preserve">فالمخالف للتأمین مثلاً حین مناقشته لأدلّة الآخرین القائلین باستحبابه، لو أتی بأسماء المدلّسین من الرواة وأحوالهم، فإنّه لا یرید التعریض بأحد من الصحابة أو التابعین أو الأئمّة الأربعة أو أئمّة الحدیث، بل یرید بیان الحقیقة للناس وأنها موجودة فی کتبهم وأنها معتمدة عندهم، ومعناه: أنه لا یوجد عندکم فی التأمین دلیل محکم وحجة قطعیة یمکن الاعتماد علیها؛ وذلک لملابسات هؤلاء الرواة أو لأصل الروایة.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کلامه هذا بکل صراحة ووضوح؛ لعدم جواز کتمان هذه الحقائق التی توصَّل إلیها من خلال کتبهم، بذریعة الخوف من وقوع نزاع واختلاف بین المسلمین إذ إنّها مسائل علمیة عملیة دینیة دخیلة فی صحة عباداتنا ومعاملاتنا یجب البوح بها من قبل العالم، لأنّ الله کان قد أخذ علی العلماء «أن یعلِّموا»</w:t>
      </w:r>
      <w:r>
        <w:rPr>
          <w:rStyle w:val="FootnoteReference"/>
        </w:rPr>
        <w:footnoteReference w:id="106"/>
      </w:r>
      <w:r>
        <w:rPr>
          <w:rFonts w:ascii="IRNazanin" w:hAnsi="IRNazanin" w:eastAsia="IRNazanin" w:cs="IRNazanin"/>
          <w:lang w:bidi="fa-IR"/>
          <w:color w:val="111111"/>
          <w:sz w:val="28"/>
          <w:szCs w:val="28"/>
          <w:rtl/>
        </w:rPr>
        <w:t xml:space="preserve">) الناس وأن لا یکتموا ما عَلِموا، وأنّ العبادة یجب أن تؤدّی کما أرادها الله ورسوله لا کما یراها الإنسان برأیه وهواه.</w:t>
      </w:r>
    </w:p>
    <w:p>
      <w:pPr>
        <w:pStyle w:val="BookText"/>
      </w:pPr>
      <w:r>
        <w:rPr>
          <w:rFonts w:ascii="IRNazanin" w:hAnsi="IRNazanin" w:eastAsia="IRNazanin" w:cs="IRNazanin"/>
          <w:lang w:bidi="fa-IR"/>
          <w:color w:val="111111"/>
          <w:sz w:val="28"/>
          <w:szCs w:val="28"/>
          <w:rtl/>
        </w:rPr>
        <w:t xml:space="preserve">وهذا یؤکد لنا ولغیرنا أنَّ الباحث لا یجوز له فرض قناعاته المسبقة فی المسائل الخلافیة واعتبارها حقائق مسلّمة، لکن له أن یلزمه الحجّة فی ما لو استند فی کلامه علی أصل ثابت عند الطرفین، لأن الأدلة تختلف عند الناس، فقد یکون ما هو صحیح عندی ضعیفاً عند الآخر وکذا العکس، والبحث العلمی یدعو جمیع الأطراف لتقدیم الأدلة والحوار معاً وفقاً للأصول المعتمدة عند جمیع المذاهب، ثم استمرارها علی تلک الأرضیة الصلبة.</w:t>
      </w:r>
    </w:p>
    <w:p>
      <w:pPr>
        <w:pStyle w:val="BookText"/>
      </w:pPr>
      <w:r>
        <w:rPr>
          <w:rFonts w:ascii="IRNazanin" w:hAnsi="IRNazanin" w:eastAsia="IRNazanin" w:cs="IRNazanin"/>
          <w:lang w:bidi="fa-IR"/>
          <w:color w:val="111111"/>
          <w:sz w:val="28"/>
          <w:szCs w:val="28"/>
          <w:rtl/>
        </w:rPr>
        <w:t xml:space="preserve">وقد سعی علماء الإمامیة وفقهاؤهم بعد القرن الرابع الهجری إلی إبراز ملامح الاستفادة من التعقل لتحکیم التعبد الشرعی، لأنّ المعتزلة کانوا قد اعترضوا علیهم بأنّ قولکم: (قال الصادق، وقال الباقر) لیس بحجة علینا، لأنهم أئمّتکم ولیسوا بأئمّتنا، فعلیکم إثبات آرائکم بالعقل لا بالنقل فقط، هذا ما قاله الخیاط المعتزلی فی کتابه «الانتصار».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رَدَّ فقهاء الإمامیة أمثال: الشیخ المفید، والسید المرتضی، والشیخ الطوسی کلامه فی کتبهم الفقهیة والکلامیة بأدلّة دامغة، وجدّوا لدراسة الأمور الفقهیة بمسحة عقلیة وفطریة.</w:t>
      </w:r>
    </w:p>
    <w:p>
      <w:pPr>
        <w:pStyle w:val="BookText"/>
      </w:pPr>
      <w:r>
        <w:rPr>
          <w:rFonts w:ascii="IRNazanin" w:hAnsi="IRNazanin" w:eastAsia="IRNazanin" w:cs="IRNazanin"/>
          <w:lang w:bidi="fa-IR"/>
          <w:color w:val="111111"/>
          <w:sz w:val="28"/>
          <w:szCs w:val="28"/>
          <w:rtl/>
        </w:rPr>
        <w:t xml:space="preserve">وقد کُتب کتاب السید المرتضی «الانتصار» فی هذا السیاق؛ حیث تسائل; فی مقدمة کتابه عن بعض الأمور الفطریة والعقلیة مشیراً إلی عصمة الأئمّة من أهل البیت مما یعنی أنّ قولهم حجة علی جمیع الناس، وقبله فعل ذلک الشیخ الصدوق فی «الهدایة»، والشیخ المفید فی «المقنع»، وبعده ابن زهرة الحلبی فی «الغنیة»، وأبوالمجد الحلبی فی «إشارة السبق»، والعلامة الحلی فی «نهج الحق»، وغیرهم فی غیرها، فهؤلاء کُلُّهم أشاروا إلی البحوث الکلامیة کمقدمة لبحوثهم الفقهیة.</w:t>
      </w:r>
    </w:p>
    <w:p>
      <w:pPr>
        <w:pStyle w:val="BookText"/>
      </w:pPr>
      <w:r>
        <w:rPr>
          <w:rFonts w:ascii="IRNazanin" w:hAnsi="IRNazanin" w:eastAsia="IRNazanin" w:cs="IRNazanin"/>
          <w:lang w:bidi="fa-IR"/>
          <w:color w:val="111111"/>
          <w:sz w:val="28"/>
          <w:szCs w:val="28"/>
          <w:rtl/>
        </w:rPr>
        <w:t xml:space="preserve">وبناءً علی هذا المنهج العلمی نقول:</w:t>
      </w:r>
    </w:p>
    <w:p>
      <w:pPr>
        <w:pStyle w:val="BookText"/>
      </w:pPr>
      <w:r>
        <w:rPr>
          <w:rFonts w:ascii="IRNazanin" w:hAnsi="IRNazanin" w:eastAsia="IRNazanin" w:cs="IRNazanin"/>
          <w:lang w:bidi="fa-IR"/>
          <w:color w:val="111111"/>
          <w:sz w:val="28"/>
          <w:szCs w:val="28"/>
          <w:rtl/>
        </w:rPr>
        <w:t xml:space="preserve">إذا کان التأمین سنّة مؤکدة لرسول الله، فمن المستبعد أن یخفی ذلک علی الصحابة الذین لازموه، مع أنّرسول الله کان قد صلّی بهم أکثر من عشرة أعوام جماعةً.</w:t>
      </w:r>
    </w:p>
    <w:p>
      <w:pPr>
        <w:pStyle w:val="BookText"/>
      </w:pPr>
      <w:r>
        <w:rPr>
          <w:rFonts w:ascii="IRNazanin" w:hAnsi="IRNazanin" w:eastAsia="IRNazanin" w:cs="IRNazanin"/>
          <w:lang w:bidi="fa-IR"/>
          <w:color w:val="111111"/>
          <w:sz w:val="28"/>
          <w:szCs w:val="28"/>
          <w:rtl/>
        </w:rPr>
        <w:t xml:space="preserve">بل کیف یمکننا أن نجمع بین قولهم بجهره صلی الله علیه و آله وبین ما قاله الشیخ محمّد علی الحنفی النیموی الهندی فی «آثار السنن»: أنه لم یثبت عن النبی والخلفاء الأربعة الجهر بالتأمین؟!(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وماذا یعنی ذهاب مذهبین کبیرین من مذاهب المسلمین --: الأحناف</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والمالکیة(</w:t>
      </w:r>
      <w:r>
        <w:rPr>
          <w:rStyle w:val="FootnoteReference"/>
        </w:rPr>
        <w:footnoteReference w:id="109"/>
      </w:r>
      <w:r>
        <w:rPr>
          <w:rFonts w:ascii="IRNazanin" w:hAnsi="IRNazanin" w:eastAsia="IRNazanin" w:cs="IRNazanin"/>
          <w:lang w:bidi="fa-IR"/>
          <w:color w:val="111111"/>
          <w:sz w:val="28"/>
          <w:szCs w:val="28"/>
          <w:rtl/>
        </w:rPr>
        <w:t xml:space="preserve">)-- إلی التأمین سراً؛ مع أنهما من أقدم المذاهب الأربعة؟!(</w:t>
      </w:r>
      <w:r>
        <w:rPr>
          <w:rStyle w:val="FootnoteReference"/>
        </w:rPr>
        <w:footnoteReference w:id="110"/>
      </w:r>
      <w:r>
        <w:rPr>
          <w:rFonts w:ascii="IRNazanin" w:hAnsi="IRNazanin" w:eastAsia="IRNazanin" w:cs="IRNazanin"/>
          <w:lang w:bidi="fa-IR"/>
          <w:color w:val="111111"/>
          <w:sz w:val="28"/>
          <w:szCs w:val="28"/>
          <w:rtl/>
        </w:rPr>
        <w:t xml:space="preserve">) ألیس معناه: أنَّ التأمین جهراً لم یکن شائعاً ولا متفقاً علیه فی عهد رسول الله والخلفاء حتی زمان أبی حنیفة ومالک وتلامیذهما؟ هذا عن الجهر بآمین فی الصلاة الواجبة.</w:t>
      </w:r>
    </w:p>
    <w:p>
      <w:pPr>
        <w:pStyle w:val="BookText"/>
      </w:pPr>
      <w:r>
        <w:rPr>
          <w:rFonts w:ascii="IRNazanin" w:hAnsi="IRNazanin" w:eastAsia="IRNazanin" w:cs="IRNazanin"/>
          <w:lang w:bidi="fa-IR"/>
          <w:color w:val="111111"/>
          <w:sz w:val="28"/>
          <w:szCs w:val="28"/>
          <w:rtl/>
        </w:rPr>
        <w:t xml:space="preserve">وأما الإسرار بها، فقد ذکر غیر واحد من الشافعیة أنه لم یثبت فیه حدیث واحد؛ حاکین فی المقابل إجماع الصحابة علی الجهر، فماذا یعنی ذلک؟</w:t>
      </w:r>
    </w:p>
    <w:p>
      <w:pPr>
        <w:pStyle w:val="BookText"/>
      </w:pPr>
      <w:r>
        <w:rPr>
          <w:rFonts w:ascii="IRNazanin" w:hAnsi="IRNazanin" w:eastAsia="IRNazanin" w:cs="IRNazanin"/>
          <w:lang w:bidi="fa-IR"/>
          <w:color w:val="111111"/>
          <w:sz w:val="28"/>
          <w:szCs w:val="28"/>
          <w:rtl/>
        </w:rPr>
        <w:t xml:space="preserve">فی حین أنّ ابن حزم قال فی «المحلی»: وروینا عن عبدالرحمن بن أبی لیلی أنّ عمر بن الخطاب قال: یخفی الإمام أربعاً: التعوّذ، وبسم الله الرحمن الرحیم، وآمین، وربّنا لک الحمد.</w:t>
      </w:r>
    </w:p>
    <w:p>
      <w:pPr>
        <w:pStyle w:val="BookText"/>
      </w:pPr>
      <w:r>
        <w:rPr>
          <w:rFonts w:ascii="IRNazanin" w:hAnsi="IRNazanin" w:eastAsia="IRNazanin" w:cs="IRNazanin"/>
          <w:lang w:bidi="fa-IR"/>
          <w:color w:val="111111"/>
          <w:sz w:val="28"/>
          <w:szCs w:val="28"/>
          <w:rtl/>
        </w:rPr>
        <w:t xml:space="preserve">وعن علقمة والأسود کلیهما، عن ابن مسعود، قال: یخفی الإمام ثلاثاً: التعوذ، وبسم الله الرحمن الرحیم، وآمین...إلی أن یقول:</w:t>
      </w:r>
    </w:p>
    <w:p>
      <w:pPr>
        <w:pStyle w:val="BookText"/>
      </w:pPr>
      <w:r>
        <w:rPr>
          <w:rFonts w:ascii="IRNazanin" w:hAnsi="IRNazanin" w:eastAsia="IRNazanin" w:cs="IRNazanin"/>
          <w:lang w:bidi="fa-IR"/>
          <w:color w:val="111111"/>
          <w:sz w:val="28"/>
          <w:szCs w:val="28"/>
          <w:rtl/>
        </w:rPr>
        <w:t xml:space="preserve">وقال سفیان الثوری وأبو حنیفة: یقولها الإمام سراً، ذهبوا إلی تقلید عمر بن الخطاب وابن مسعود</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 ولا حجة فی أحد مع رسول الله(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المبارکفوری فی «تحفة الأحوذی» -- بعد کلام طویل -- :</w:t>
      </w:r>
    </w:p>
    <w:p>
      <w:pPr>
        <w:pStyle w:val="BookText"/>
      </w:pPr>
      <w:r>
        <w:rPr>
          <w:rFonts w:ascii="IRNazanin" w:hAnsi="IRNazanin" w:eastAsia="IRNazanin" w:cs="IRNazanin"/>
          <w:lang w:bidi="fa-IR"/>
          <w:color w:val="111111"/>
          <w:sz w:val="28"/>
          <w:szCs w:val="28"/>
          <w:rtl/>
        </w:rPr>
        <w:t xml:space="preserve">... ثبت جهر الصحابة والتابعین بالتأمین خلف أبی هریرة... ولم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یثبت عن أحد من الصحابة الإِسرار بالتأمین بالسند الصحیح، ولم یثبت عن أحد منهم الإِنکار علی من جهر بالتأمین، فقد ثبت اجماع الصحابة علی الجهر بالتأمین(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ندری بأیهما نأخذ، وما هی سنة رسول الله، وأَی النقلین هو الصحیح؟ هل ما استدل به الحنفیة علی أفضلیة الإخفاء(</w:t>
      </w:r>
      <w:r>
        <w:rPr>
          <w:rStyle w:val="FootnoteReference"/>
        </w:rPr>
        <w:footnoteReference w:id="113"/>
      </w:r>
      <w:r>
        <w:rPr>
          <w:rFonts w:ascii="IRNazanin" w:hAnsi="IRNazanin" w:eastAsia="IRNazanin" w:cs="IRNazanin"/>
          <w:lang w:bidi="fa-IR"/>
          <w:color w:val="111111"/>
          <w:sz w:val="28"/>
          <w:szCs w:val="28"/>
          <w:rtl/>
        </w:rPr>
        <w:t xml:space="preserve">)، أو ما استدل به الشافعیة علی الجهر؟(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فالشافعیة أجابوا الأحناف(</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کما استفادوا من جملة (إذا أمّن الإمام) علی لزوم جهره، لأن الشریعة أحالت تأمین المقتدی علی تأمینه، فلا یعلم تأمین الإمام إلّا بجهره، ویکون التأمینان مشاکلتین، وردّ هذا الکلام بأنّ البخاری روی: إذا قال الإمام: سمع الله لمن حمده، فقولوا: ربنا ولک الحمد، ولا یقول أحد بجهر (ربنا ولک الحمد)، فلا یجب التشاکل. انظر: العرف الشذی شرح الترمذی 1 : 258. الرقم الحدیث 25.</w:t>
      </w:r>
    </w:p>
    <w:p>
      <w:pPr>
        <w:pStyle w:val="BookText"/>
      </w:pPr>
      <w:r>
        <w:rPr>
          <w:rFonts w:ascii="IRNazanin" w:hAnsi="IRNazanin" w:eastAsia="IRNazanin" w:cs="IRNazanin"/>
          <w:lang w:bidi="fa-IR"/>
          <w:color w:val="111111"/>
          <w:sz w:val="28"/>
          <w:szCs w:val="28"/>
          <w:rtl/>
        </w:rPr>
        <w:t xml:space="preserve">)، والأحناف لم یسکتوا عما قالته الشافعیة وأوّلوا حدیثهم فی الجهر بقولهم «أنه قالها اتِّفاقاً لا قصداً، أو کان لتعلیم الناس أن الإمام یؤمِّن کما یؤمِّن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هو الحال بالنسبة إلی المذاهب الأخری، فکلٌّ واحد منها استدل علی صحة مذهبه بدلیله الخاص، وقد یکون دلیلهم یستند إلی صحابی واحد وفهمه، یرویه عن رسول الله، فکیف یتصور هذا الاختلاف عنه صلی الله علیه و آله معأنه کان بصدد تعلیم أمته الصلاة؟!</w:t>
      </w:r>
    </w:p>
    <w:p>
      <w:pPr>
        <w:pStyle w:val="BookText"/>
      </w:pPr>
      <w:r>
        <w:rPr>
          <w:rFonts w:ascii="IRNazanin" w:hAnsi="IRNazanin" w:eastAsia="IRNazanin" w:cs="IRNazanin"/>
          <w:lang w:bidi="fa-IR"/>
          <w:color w:val="111111"/>
          <w:sz w:val="28"/>
          <w:szCs w:val="28"/>
          <w:rtl/>
        </w:rPr>
        <w:t xml:space="preserve">وهذه المناقشات بین المذاهب کلها موجودة فی کتب الفقه، وهی اجتهادات ظنیة یحتمل الخطأ والصواب فیها، کما یمکن تکثیر القیل والقال فیها أیضاً، لکن لا یمکن من خلالها أن نصل إلی الواقع الدینی القطعی لهذه المسألة إلَّا إذا انتهجنا ما رسمه رسول الله من منهج حکیم وقویم فی هذا الأمر، وذلک بجعل العترة المحک لمعرفة الصحیح من الأقوال المحکیة عن رسول الله عن طرق الصحابة، لأنّ رسول الله کان قد خلَّفهما فی أُمته لرفع الاختلاف، فقال : (إنی مخلف فیکم کتاب الله وعترتی أهل بیتی)، والله سبحانه کان قد أخبر قبل ذلک فی کتابه الحکیم بعواقب الانقلاب علی الأعقاب، کما أنّ رسول الله کان قد رأی بوادر ظهور ذلک الانقلاب فی حدیث الحوض المتقدم(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فلا یمکن تصور اللَّغِویة وعدم الحکمة فیما قاله صلی الله علیه و آله فی حدیث الثقلین -- والعیاذ بالله -- بل إنّه صلی الله علیه و آله قصد بکلامه حلاً لمشکلة مستقبلیة سوف یواجهها المسلمون لاحقاً، لأنّه علم بوقوع الاختلاف فی أُمّته من بعده، فسعی لرفعه طبقاً لمنهج صحیح شرعی وعقلی، وهو البحث عن نقول الصحابة الموافقین للعترة، فإن کان أحدها موافقا للعترة فهو الخبر الصحیح عن رسول الله، وإلّا فهو أحد الاقسام الأربعة التی ذکرها أمیرالمؤمنین علی فی اختلاف النقل عن رسول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میزان منهجنا المتّبع هو التعرف علی أولئک المُحْدِثین فی الدین من بعدرسول الله صلی الله علیه و آله وطرقهم الملتویة والمشبعة بالرأی والمصلحة. من خلال کتب الحدیث والتاریخ واللغة.</w:t>
      </w:r>
    </w:p>
    <w:p>
      <w:pPr>
        <w:pStyle w:val="BookText"/>
      </w:pPr>
      <w:r>
        <w:rPr>
          <w:rFonts w:ascii="IRNazanin" w:hAnsi="IRNazanin" w:eastAsia="IRNazanin" w:cs="IRNazanin"/>
          <w:lang w:bidi="fa-IR"/>
          <w:color w:val="111111"/>
          <w:sz w:val="28"/>
          <w:szCs w:val="28"/>
          <w:rtl/>
        </w:rPr>
        <w:t xml:space="preserve">فأهل البیت(</w:t>
      </w:r>
      <w:r>
        <w:rPr>
          <w:rStyle w:val="FootnoteReference"/>
        </w:rPr>
        <w:footnoteReference w:id="117"/>
      </w:r>
      <w:r>
        <w:rPr>
          <w:rFonts w:ascii="IRNazanin" w:hAnsi="IRNazanin" w:eastAsia="IRNazanin" w:cs="IRNazanin"/>
          <w:lang w:bidi="fa-IR"/>
          <w:color w:val="111111"/>
          <w:sz w:val="28"/>
          <w:szCs w:val="28"/>
          <w:rtl/>
        </w:rPr>
        <w:t xml:space="preserve">)-- فیما نحن فیه -- قد أجمعوا علی حرمة وبطلان التأمین فی الصلاة، وأنه جاء من الیهود والنصاری.</w:t>
      </w:r>
    </w:p>
    <w:p>
      <w:pPr>
        <w:pStyle w:val="BookText"/>
      </w:pPr>
      <w:r>
        <w:rPr>
          <w:rFonts w:ascii="IRNazanin" w:hAnsi="IRNazanin" w:eastAsia="IRNazanin" w:cs="IRNazanin"/>
          <w:lang w:bidi="fa-IR"/>
          <w:color w:val="111111"/>
          <w:sz w:val="28"/>
          <w:szCs w:val="28"/>
          <w:rtl/>
        </w:rPr>
        <w:t xml:space="preserve">فسؤالنا: کیف اعتمدت المذاهب الأربعة تلک الأخبار المختلفة عن الصحابی الواحد -- کأبی هریرة -- مع اضطرابها وتعارضها فیما بینها فی بعض الأحیان(</w:t>
      </w:r>
      <w:r>
        <w:rPr>
          <w:rStyle w:val="FootnoteReference"/>
        </w:rPr>
        <w:footnoteReference w:id="118"/>
      </w:r>
      <w:r>
        <w:rPr>
          <w:rFonts w:ascii="IRNazanin" w:hAnsi="IRNazanin" w:eastAsia="IRNazanin" w:cs="IRNazanin"/>
          <w:lang w:bidi="fa-IR"/>
          <w:color w:val="111111"/>
          <w:sz w:val="28"/>
          <w:szCs w:val="28"/>
          <w:rtl/>
        </w:rPr>
        <w:t xml:space="preserve">)، ومخالفتها للمجمع علیه عند أهل البیت؟!</w:t>
      </w:r>
    </w:p>
    <w:p>
      <w:pPr>
        <w:pStyle w:val="BookText"/>
      </w:pPr>
      <w:r>
        <w:rPr>
          <w:rFonts w:ascii="Amiri" w:hAnsi="Amiri" w:eastAsia="Amiri" w:cs="Amiri"/>
          <w:lang w:bidi="ar-SA"/>
          <w:color w:val="111111"/>
          <w:sz w:val="28"/>
          <w:szCs w:val="28"/>
          <w:rtl/>
        </w:rPr>
        <w:t xml:space="preserve">فتارة یروی أبوهریرة عن رسول الله قوله (إذا قال الإمام غَیرِ الْمَغْضُوبِ عَلَیهِمْ وَ لاَ الضَّالِّینَ فقولوا: آمین)، وبذلک جُعِلَ التأمین من وظائف المأموم لا الإمام، وبذلک أخذت به المالکیة فی فقهها.</w:t>
      </w:r>
    </w:p>
    <w:p>
      <w:pPr>
        <w:pStyle w:val="BookText"/>
      </w:pPr>
      <w:r>
        <w:rPr>
          <w:rFonts w:ascii="IRNazanin" w:hAnsi="IRNazanin" w:eastAsia="IRNazanin" w:cs="IRNazanin"/>
          <w:lang w:bidi="fa-IR"/>
          <w:color w:val="111111"/>
          <w:sz w:val="28"/>
          <w:szCs w:val="28"/>
          <w:rtl/>
        </w:rPr>
        <w:t xml:space="preserve">بعکس الشافعیة التی أخذت بروایة أخری عن أبی هریرة عن رسول الله وأنه قال (إذا أَمّن الإمام فأمِّنوا) معتبرةً التأمین من وظائفهما معاً.</w:t>
      </w:r>
    </w:p>
    <w:p>
      <w:pPr>
        <w:pStyle w:val="BookText"/>
      </w:pPr>
      <w:r>
        <w:rPr>
          <w:rFonts w:ascii="IRNazanin" w:hAnsi="IRNazanin" w:eastAsia="IRNazanin" w:cs="IRNazanin"/>
          <w:lang w:bidi="fa-IR"/>
          <w:color w:val="111111"/>
          <w:sz w:val="28"/>
          <w:szCs w:val="28"/>
          <w:rtl/>
        </w:rPr>
        <w:t xml:space="preserve">ولو أمکن الجمع بینهما -- ولا یمکن -- قلنا: إن اختلاف النقل عن أبی هریرة -- وحسب التحقیق الذی سنقدمه لاحقاً عند مناقشتنا لمرویاته -- یرجع إلی مرحلتین کان قد مرّ بهما فی: البحرین والمدینة، ولیس الّذین قله نصین صادرین عن رسول الله حتی یصیرا أساساً لحکم شرعی عند المذاهب الإسلامیة.</w:t>
      </w:r>
    </w:p>
    <w:p>
      <w:pPr>
        <w:pStyle w:val="BookText"/>
      </w:pPr>
      <w:r>
        <w:rPr>
          <w:rFonts w:ascii="IRNazanin" w:hAnsi="IRNazanin" w:eastAsia="IRNazanin" w:cs="IRNazanin"/>
          <w:lang w:bidi="fa-IR"/>
          <w:color w:val="111111"/>
          <w:sz w:val="28"/>
          <w:szCs w:val="28"/>
          <w:rtl/>
        </w:rPr>
        <w:t xml:space="preserve">إذ أن النص الصحیح عن رسول الله هو الذی رواه أبوهریرة عنه صلی الله علیه و آله والذی لیس فیه التامین لکن فیه البسملة والتکبیر لکل رفع وخفض وأمثالها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والتی حدث بها قبل تأثره بالأمویین.</w:t>
      </w:r>
    </w:p>
    <w:p>
      <w:pPr>
        <w:pStyle w:val="BookText"/>
      </w:pPr>
      <w:r>
        <w:rPr>
          <w:rFonts w:ascii="IRNazanin" w:hAnsi="IRNazanin" w:eastAsia="IRNazanin" w:cs="IRNazanin"/>
          <w:lang w:bidi="fa-IR"/>
          <w:color w:val="111111"/>
          <w:sz w:val="28"/>
          <w:szCs w:val="28"/>
          <w:rtl/>
        </w:rPr>
        <w:t xml:space="preserve">والمذاهب الاسلامیة أخذوت بالقولین الأولین تارکین القول الثالث عن أبی هریرة لموافقة القول الأخیر مع العترة، وهذا یرشدنا إلی وجود ملابسات فی مثل هذا الأمر.</w:t>
      </w:r>
    </w:p>
    <w:p>
      <w:pPr>
        <w:pStyle w:val="BookText"/>
      </w:pPr>
      <w:r>
        <w:rPr>
          <w:rFonts w:ascii="IRNazanin" w:hAnsi="IRNazanin" w:eastAsia="IRNazanin" w:cs="IRNazanin"/>
          <w:lang w:bidi="fa-IR"/>
          <w:color w:val="111111"/>
          <w:sz w:val="28"/>
          <w:szCs w:val="28"/>
          <w:rtl/>
        </w:rPr>
        <w:t xml:space="preserve">أی إننا نرید -- بعد بیان ملابسات الأخبار المخالفة لفقه أهل البیت -- أن نتعرف علی الأحکام التی اعتمدتها المذاهب الأربعة الموافقة أو المخالفة للعترة، لنخرج الموافقة للعترة، لنقول لهم: إنّ هذه الأحکام لیست الآن ظنیة عندکم، لموافقتها للضروری من فقه العترة، أی: لاتفاق الصحابة وأهل البیت علی الحکم الشرعی، وهذا امتیاز لکم، وبذلک نُخرِجُ فقهَ واجتهاد تلک المذاهب فی تلک المسائل من الظنی إلی القطعی.</w:t>
      </w:r>
    </w:p>
    <w:p>
      <w:pPr>
        <w:pStyle w:val="BookText"/>
      </w:pPr>
      <w:r>
        <w:rPr>
          <w:rFonts w:ascii="IRNazanin" w:hAnsi="IRNazanin" w:eastAsia="IRNazanin" w:cs="IRNazanin"/>
          <w:lang w:bidi="fa-IR"/>
          <w:color w:val="111111"/>
          <w:sz w:val="28"/>
          <w:szCs w:val="28"/>
          <w:rtl/>
        </w:rPr>
        <w:t xml:space="preserve">أی أننا نرید أن نقول لهم: إنکم قد تجاوزتم المظنون إلی المقطوع -- فی هذه المسائل -- لما جاء فی حدیث الثقلین المتواتر(</w:t>
      </w:r>
      <w:r>
        <w:rPr>
          <w:rStyle w:val="FootnoteReference"/>
        </w:rPr>
        <w:footnoteReference w:id="119"/>
      </w:r>
      <w:r>
        <w:rPr>
          <w:rFonts w:ascii="IRNazanin" w:hAnsi="IRNazanin" w:eastAsia="IRNazanin" w:cs="IRNazanin"/>
          <w:lang w:bidi="fa-IR"/>
          <w:color w:val="111111"/>
          <w:sz w:val="28"/>
          <w:szCs w:val="28"/>
          <w:rtl/>
        </w:rPr>
        <w:t xml:space="preserve">) الذی أرجعکم رسول الله صلی الله علیه و آله فیه إلی الأخذ بهما.</w:t>
      </w:r>
    </w:p>
    <w:p>
      <w:pPr>
        <w:pStyle w:val="BookText"/>
      </w:pPr>
      <w:r>
        <w:rPr>
          <w:rFonts w:ascii="IRNazanin" w:hAnsi="IRNazanin" w:eastAsia="IRNazanin" w:cs="IRNazanin"/>
          <w:lang w:bidi="fa-IR"/>
          <w:color w:val="111111"/>
          <w:sz w:val="28"/>
          <w:szCs w:val="28"/>
          <w:rtl/>
        </w:rPr>
        <w:t xml:space="preserve">أی إنّکم بفضل رسول الله وموافقتکم للعترة من أهل بیته قد حصلتم علی ما یوجب اطمئنانکم فی مسائل تختلفون فیها مع الآخرین کارسال الیدین فی الصلاة، والتکبیر لکل رفع وخفض، والبسملة، أو عدم التامین وغیرها.</w:t>
      </w:r>
    </w:p>
    <w:p>
      <w:pPr>
        <w:pStyle w:val="BookText"/>
      </w:pPr>
      <w:r>
        <w:rPr>
          <w:rFonts w:ascii="IRNazanin" w:hAnsi="IRNazanin" w:eastAsia="IRNazanin" w:cs="IRNazanin"/>
          <w:lang w:bidi="fa-IR"/>
          <w:color w:val="111111"/>
          <w:sz w:val="28"/>
          <w:szCs w:val="28"/>
          <w:rtl/>
        </w:rPr>
        <w:t xml:space="preserve">وهذه المسائل قد تکون عند هذا المذهب أو ذاک، لأن المذاهب لیست بمعصومة فقد تخطأ فی الاستنباط أو تصیب، فلو عرفتم الحق فی تلک المسائل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من المقطوع به فی فقه المسلمین، وذلک لإجماع أهل البیت والصحابة علیه، لأن المجمع علیه بین أهل البیت والصحابة یکون هو الثابت القطعی حسب رأی الطرفین، وسبحانه وتعالی یقول: </w:t>
      </w:r>
      <w:r>
        <w:rPr>
          <w:rFonts w:ascii="Amiri" w:hAnsi="Amiri" w:eastAsia="Amiri" w:cs="Amiri"/>
          <w:lang w:bidi="ar-SA"/>
          <w:color w:val="111111"/>
          <w:sz w:val="28"/>
          <w:szCs w:val="28"/>
          <w:rtl/>
        </w:rPr>
        <w:t xml:space="preserve">فَمَا ذَا بَعْدَ الْحَقِّ إِلاَّ الضَّلاَلُ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القبیل یأتی عدم القول بمشروعیة التأمین عند الإباضیة.</w:t>
      </w:r>
    </w:p>
    <w:p>
      <w:pPr>
        <w:pStyle w:val="BookText"/>
      </w:pPr>
      <w:r>
        <w:rPr>
          <w:rFonts w:ascii="IRNazanin" w:hAnsi="IRNazanin" w:eastAsia="IRNazanin" w:cs="IRNazanin"/>
          <w:lang w:bidi="fa-IR"/>
          <w:color w:val="111111"/>
          <w:sz w:val="28"/>
          <w:szCs w:val="28"/>
          <w:rtl/>
        </w:rPr>
        <w:t xml:space="preserve">وعلیه فالمذاهب الإسلامیة جمیعها تقول بعدم وجوب التأمین فی الصلاة بل جواز ترکه، والإباضیة والإمامیة والزیدیة والإسماعیلیة -- وهم من الحرکات الثوریة ضد الأمویین -- قالوا بحرمته وبطلان الصلاة به، ومعناه: أن هذا الحکم عند الإباضیة ارتفع من کونه حکماً مذهبیاً إلی کونه حکما اسلامیاً، وذلک لاتفاق ما رووه عن الصحابة فی عدم جواز الکلام فی الصلاة عن رسول الله مع المروی عن أهل البیت الناهین عنه أیضاً.</w:t>
      </w:r>
    </w:p>
    <w:p>
      <w:pPr>
        <w:pStyle w:val="BookText"/>
      </w:pPr>
      <w:r>
        <w:rPr>
          <w:rFonts w:ascii="IRNazanin" w:hAnsi="IRNazanin" w:eastAsia="IRNazanin" w:cs="IRNazanin"/>
          <w:lang w:bidi="fa-IR"/>
          <w:color w:val="111111"/>
          <w:sz w:val="28"/>
          <w:szCs w:val="28"/>
          <w:rtl/>
        </w:rPr>
        <w:t xml:space="preserve">أی اننا تعرفنا علیحکم هذه المسألة من المنهج الذی رسمه رسول الله من حدیث الثقلین، فیکون ما ذهب إلیه الإباضی من عدم التأمین أو لزوم الإرسال، حکماً موجباً للاطمئنان ومتاخماً للعلم ولیس حکماً ظنیاً.</w:t>
      </w:r>
    </w:p>
    <w:p>
      <w:pPr>
        <w:pStyle w:val="BookText"/>
      </w:pPr>
      <w:r>
        <w:rPr>
          <w:rFonts w:ascii="IRNazanin" w:hAnsi="IRNazanin" w:eastAsia="IRNazanin" w:cs="IRNazanin"/>
          <w:lang w:bidi="fa-IR"/>
          <w:color w:val="111111"/>
          <w:sz w:val="28"/>
          <w:szCs w:val="28"/>
          <w:rtl/>
        </w:rPr>
        <w:t xml:space="preserve">وهکذا الحال بالنسبة إلی المالکیة، فإنّ قولهم بالإرسال صار حکماً قطعیاً لا ظنیاً، لاعتضاد اجتهادهم بفقه العترة من أهل البیت الذی أرجعنا رسول الله الیه، لأن مستند هذه المذاهب الفقهیة یکون قول الصحابی أو التابعی المقترن بإجماع مع إجماع أهل البیت إیضاً.</w:t>
      </w:r>
    </w:p>
    <w:p>
      <w:pPr>
        <w:pStyle w:val="BookText"/>
      </w:pPr>
      <w:r>
        <w:rPr>
          <w:rFonts w:ascii="IRNazanin" w:hAnsi="IRNazanin" w:eastAsia="IRNazanin" w:cs="IRNazanin"/>
          <w:lang w:bidi="fa-IR"/>
          <w:color w:val="111111"/>
          <w:sz w:val="28"/>
          <w:szCs w:val="28"/>
          <w:rtl/>
        </w:rPr>
        <w:t xml:space="preserve">ولنأت بمثال آخر عن الإباضیة والمالکیة، إذ إِنّ مستندهم فی إرسال الیدین هو مارواه أبوحمید الساعدی، المخرَج فی البخاری، وهنا نحن نعتبر هذا المروی عندهم حدیثاً صحیحاً لموافقته للمروی عن الصادق عن آبائه عن رسول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وبالتالی موافقته لحدیث الثقلین؛ لأن رسول الله کان قد أرجع الأمّة عند الاختلاف إلی الأخذ عن العترة، اذن موافقة العترة هو أصل نبوی فلا یمکن معارضته بالمروی عن الصحابی المخالف للعترة أو الموافق لبعض مرویات العترة فان المختلف فیه أو المشکوک لم یکن هو ما قصده رسول الله وحدیث الثقلین وان ما استدلوا علی حجیة قول الصحابی مثل أصحابی کالنجوم.</w:t>
      </w:r>
    </w:p>
    <w:p>
      <w:pPr>
        <w:pStyle w:val="BookText"/>
      </w:pPr>
      <w:r>
        <w:rPr>
          <w:rFonts w:ascii="IRNazanin" w:hAnsi="IRNazanin" w:eastAsia="IRNazanin" w:cs="IRNazanin"/>
          <w:lang w:bidi="fa-IR"/>
          <w:color w:val="111111"/>
          <w:sz w:val="28"/>
          <w:szCs w:val="28"/>
          <w:rtl/>
        </w:rPr>
        <w:t xml:space="preserve">وبمعنی آخر: أنّ الثابت عن العترة تصحِّح المختلف علیه من أحادیث الصحابة، وبذلک یکون ما قاله الإمام الصادق فی الإرسال هو نفس ما رواه أبوحمید الساعدی عن رسول الله، أی إنّ نقل بعض الصحابة لو اجتمع مع قول أهل البیت لأخرج الفقه من مشکلة الانفراد ، وعُرف بذلک مغزی ومصداق قول الإمام الصادق: حدیثی حدیث أبی، وحدیث أبی حدیث جَدّی، وحدیث جدی حدیث الحسین، وحدیث الحسین حدیث الحسن، وحدیث الحسن حدیث أمیرالمؤمنین، وحدیث أمیرالمؤمنین حدیث رسول الله، وحدیث رسول الله قول الله عزوجل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ولوقفنا علی کذب مدّعی أمثال ابن خلدون القائل: شذ أهل البیت فی مذاهب ابتدعوها وفقه انفردوا به...فلا نعرف شیئاً من مذاهبهم، ولا نروی کتبهم ولا أثر بشیء منها إلَّا فی مواطنهم(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أننا یمکننا الارتقاء بالمناقشات الفقهیة الخلافیة إلی جعلها بحوثاً کلامیةً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تبین لنا السنة الصحیحة -- المتفق علیها عند الفریقین -- عن غیرها، والحق عن الباطل عند المسلمین.</w:t>
      </w:r>
    </w:p>
    <w:p>
      <w:pPr>
        <w:pStyle w:val="BookText"/>
      </w:pPr>
      <w:r>
        <w:rPr>
          <w:rFonts w:ascii="IRNazanin" w:hAnsi="IRNazanin" w:eastAsia="IRNazanin" w:cs="IRNazanin"/>
          <w:lang w:bidi="fa-IR"/>
          <w:color w:val="111111"/>
          <w:sz w:val="28"/>
          <w:szCs w:val="28"/>
          <w:rtl/>
        </w:rPr>
        <w:t xml:space="preserve">وقد انتهجنا هذا المنهج علی اثر هجمات الخصوم علینا ورمینا بالبدعة والزندقة تعصباً وجزافاً.</w:t>
      </w:r>
    </w:p>
    <w:p>
      <w:pPr>
        <w:pStyle w:val="BookText"/>
      </w:pPr>
      <w:r>
        <w:rPr>
          <w:rFonts w:ascii="IRNazanin" w:hAnsi="IRNazanin" w:eastAsia="IRNazanin" w:cs="IRNazanin"/>
          <w:lang w:bidi="fa-IR"/>
          <w:color w:val="111111"/>
          <w:sz w:val="28"/>
          <w:szCs w:val="28"/>
          <w:rtl/>
        </w:rPr>
        <w:t xml:space="preserve">وبمعنی آخر: أننا بعد وقوفنا علی الحکم المتفق علیه بین المسلمین ینقلب أحد الظنین والاجتهادین عند أحد المذاهب الأربعة إلی ظن متاخم للعلم، وهو مما یوجب الاطمئنان به، ومن خلاله یمکننا أن نبین ابتعاد الرأی الآخر المروی عن الصحابة والمخالف لفقه العترة عن الصواب، لأنّ الحق هو الموجود عند الصحابی الموافق لقول أهل البیت لا ما یخالفه، والضلال فیما یخالف فقه العترة، سواء کان سببه السیاسة، أو سوء فهم الصحابی أو قصده، أو سوء فهم التابعی أو قصده، أو الراوی أو قصده، أو سوء فهمهما وقصدهما معاً.</w:t>
      </w:r>
    </w:p>
    <w:p>
      <w:pPr>
        <w:pStyle w:val="BookText"/>
      </w:pPr>
      <w:r>
        <w:rPr>
          <w:rFonts w:ascii="IRNazanin" w:hAnsi="IRNazanin" w:eastAsia="IRNazanin" w:cs="IRNazanin"/>
          <w:lang w:bidi="fa-IR"/>
          <w:color w:val="111111"/>
          <w:sz w:val="28"/>
          <w:szCs w:val="28"/>
          <w:rtl/>
        </w:rPr>
        <w:t xml:space="preserve">وبعبارة أخری: نحن نرید بسط الکلام فی هذه البحوث الفقهیة الکلامیة غیر مکتفین بعرض أقوال وأدلة المذاهب الإسلامیة جنباً إلی جنب فقط، وفقاً لأصول هذه الطوائف وما اعتادوا علیه فی طریقة استنباطهم، والذی یسمی عند الباحثین الیوم بفقه الخلاف -- أو المقارن فی بعض الأحیان -- بل نرید فتح باب الحوار البنّاء بکل جوانبه للتعرف علی حقیقة الأحکام الشرعیة عند المسلمین، إذ إنّنا غیر مکلَّفین شرعاً بعرض أقوال المذاهب الأربعة، واختلاف وجهات النظر بینهم، بقدر ما نحن مکلّفون بالتمییز بین الحق والباطل.</w:t>
      </w:r>
    </w:p>
    <w:p>
      <w:pPr>
        <w:pStyle w:val="BookText"/>
      </w:pPr>
      <w:r>
        <w:rPr>
          <w:rFonts w:ascii="IRNazanin" w:hAnsi="IRNazanin" w:eastAsia="IRNazanin" w:cs="IRNazanin"/>
          <w:lang w:bidi="fa-IR"/>
          <w:color w:val="111111"/>
          <w:sz w:val="28"/>
          <w:szCs w:val="28"/>
          <w:rtl/>
        </w:rPr>
        <w:t xml:space="preserve">فرسول الله لم یرسم لنا منهجاً کلّیاً ومیزاناً دقیقاً عامّاً لرفع التعارض بین أخباره صلی الله علیه و آله إلّا ما قاله فی حدیث الثقلین، وما جاء عن أمیرالمؤمنین علی فی أسباب اختلاف النقل عن رسول الله، وبعد تأکیده علی العترة نراه یشیر إلی کثرة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الکذب علیه لقوله صلی الله علیه و آله : ستکثر عَلی القالة، وفی آخر: الکذبة.</w:t>
      </w:r>
    </w:p>
    <w:p>
      <w:pPr>
        <w:pStyle w:val="BookText"/>
      </w:pPr>
      <w:r>
        <w:rPr>
          <w:rFonts w:ascii="IRNazanin" w:hAnsi="IRNazanin" w:eastAsia="IRNazanin" w:cs="IRNazanin"/>
          <w:lang w:bidi="fa-IR"/>
          <w:color w:val="111111"/>
          <w:sz w:val="28"/>
          <w:szCs w:val="28"/>
          <w:rtl/>
        </w:rPr>
        <w:t xml:space="preserve">ونحن لو أردنا أن نتعرف علی الحقیقة أکثر فأکثر فعلینا أخذ بعض العینات من الفقه المجمع علیه عندنا لتطبیقها عملیاً فی الفروع، تأکیداً وتطبیقاً منا لحدیث الثقلین المتواتر، وهذه البحوث هی نماذج تطبیقیة لفکرتنا فی دراسة الفقه الخلافی، وقد کان کتابنا الأول من موسوعة صلاة النبی «القبض والارسال»، وقبله کنا قد کتبنا عن «وضوء النبی» و«حی علی خیر العمل الشرعیة والشعاریة»، و«الصلاة خیر من النوم شرعة أم بدعة» وهذه کلها نماذج تطبیقیة للفقه الکلامی الذی ندعو إلیه.</w:t>
      </w:r>
    </w:p>
    <w:p>
      <w:pPr>
        <w:pStyle w:val="BookText"/>
      </w:pPr>
      <w:r>
        <w:rPr>
          <w:rFonts w:ascii="IRNazanin" w:hAnsi="IRNazanin" w:eastAsia="IRNazanin" w:cs="IRNazanin"/>
          <w:lang w:bidi="fa-IR"/>
          <w:color w:val="111111"/>
          <w:sz w:val="28"/>
          <w:szCs w:val="28"/>
          <w:rtl/>
        </w:rPr>
        <w:t xml:space="preserve">وعلیه، فهذا المنهج الذی نسلکه یقرّب وجهات النظر بین المذاهب الإسلامیة بل یوحِّدُها فی کثیر من الأحیان، ویعرِّفنا علی الحدیث الصحیح والرأی الصائب من بین تلک الأقوال، ویجعلنا نتحاور فیما بیننا علی أرضیة علمیة لا عصبیة وطائفیة، غیر مکتفین بنقل أقوال أئمّة المذاهب کما نعمله فی الفقه المقارن، فإنَّ نقل أدلة المذاهب الإسلامیة وأصولهم الخاصة وإن کان کافیاً لکل مذهب من تلک المذاهب، لکنه لا یعطینا منهجاً للخروج من الأزمة والوصول إلی الحکم الواقعی، وتبقی المشکلة قائمة، إذ إنّ کل مذهب یحتفظ بأصوله وأسسه التی بناها؛ معتقداً أنّها صحیحة عنده لا غیرها. فنحن لو أردنا أن نتجاوز الأصول المذهبیة، ونفتح باب الحوار بین المذاهب فی الفقه، وأن نتعرف علی الأحکام الموجبة للاطمئنان عند المذاهب بنِسَبها المتفاوتة، وأن نخرج من اتّباع الأحکام الظنیة المعمول علیها فی النقاش بین المذاهب، فلیس لنا إلّا اتّباع الفقه الکلامی، إذ إنّ الأمّة المسلمة لا یکفیها أن تکون مسلمة بالهویة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بل یجب علیها التمسک بالثقلین(</w:t>
      </w:r>
      <w:r>
        <w:rPr>
          <w:rStyle w:val="FootnoteReference"/>
        </w:rPr>
        <w:footnoteReference w:id="123"/>
      </w:r>
      <w:r>
        <w:rPr>
          <w:rFonts w:ascii="IRNazanin" w:hAnsi="IRNazanin" w:eastAsia="IRNazanin" w:cs="IRNazanin"/>
          <w:lang w:bidi="fa-IR"/>
          <w:color w:val="111111"/>
          <w:sz w:val="28"/>
          <w:szCs w:val="28"/>
          <w:rtl/>
        </w:rPr>
        <w:t xml:space="preserve">)، الذین أمرنا بالأخذ بهما.</w:t>
      </w:r>
    </w:p>
    <w:p>
      <w:pPr>
        <w:pStyle w:val="BookText"/>
      </w:pPr>
      <w:r>
        <w:rPr>
          <w:rFonts w:ascii="IRNazanin" w:hAnsi="IRNazanin" w:eastAsia="IRNazanin" w:cs="IRNazanin"/>
          <w:lang w:bidi="fa-IR"/>
          <w:color w:val="111111"/>
          <w:sz w:val="28"/>
          <w:szCs w:val="28"/>
          <w:rtl/>
        </w:rPr>
        <w:t xml:space="preserve">وبقناعتنا: أنّ العمل فی إِطار الفقه الکلامی هو عمل إِیجابی، یساعد المسلم للتعرف علی المنهج الحق الصحیح مع الحفاظ علی أُصوله وقواعده، وأنّه لیس بالمنهج السلبی الذی یثیر الفتنة ویشدد النزاع بین المسلمین کما یرید أن یصفه من مخالفنا، لأنه قد ابتنی علی أصول قرآنیة وأحادیث نبویة، وأنه منهج علمی رصین یوصل المسلم إلی قناعة بأقوال العترة وأنها الحقّ، وأنّ الاحتیاط یدعوا للأخذ به، أی: إِننا نرید أن نقول للآخرین بأنّهم لو أرسلوا أیدیهم، أو ترکوا التأمین بعد فاتحة الکتاب فی الصلاة، أو فی غیرها من المسائل الفقهیة فَهُم لم یخالفوا الله ورسوله ولم یخالفوا الحکم المسلّم عند المسلمین، لأنهم عملوا بما یوافق العقل والشرع والقدر المتیقن من فقه المسلمین(</w:t>
      </w:r>
      <w:r>
        <w:rPr>
          <w:rStyle w:val="FootnoteReference"/>
        </w:rPr>
        <w:footnoteReference w:id="124"/>
      </w:r>
      <w:r>
        <w:rPr>
          <w:rFonts w:ascii="IRNazanin" w:hAnsi="IRNazanin" w:eastAsia="IRNazanin" w:cs="IRNazanin"/>
          <w:lang w:bidi="fa-IR"/>
          <w:color w:val="111111"/>
          <w:sz w:val="28"/>
          <w:szCs w:val="28"/>
          <w:rtl/>
        </w:rPr>
        <w:t xml:space="preserve">)والذی فیه النجاة قطعاً.</w:t>
      </w:r>
    </w:p>
    <w:p>
      <w:pPr>
        <w:pStyle w:val="BookText"/>
      </w:pPr>
      <w:r>
        <w:rPr>
          <w:rFonts w:ascii="IRNazanin" w:hAnsi="IRNazanin" w:eastAsia="IRNazanin" w:cs="IRNazanin"/>
          <w:lang w:bidi="fa-IR"/>
          <w:color w:val="111111"/>
          <w:sz w:val="28"/>
          <w:szCs w:val="28"/>
          <w:rtl/>
        </w:rPr>
        <w:t xml:space="preserve">وبهذا نلخص منهجنا فی نقاط:</w:t>
      </w:r>
    </w:p>
    <w:p>
      <w:pPr>
        <w:pStyle w:val="BookText"/>
      </w:pPr>
      <w:r>
        <w:rPr>
          <w:rFonts w:ascii="IRNazanin" w:hAnsi="IRNazanin" w:eastAsia="IRNazanin" w:cs="IRNazanin"/>
          <w:lang w:bidi="fa-IR"/>
          <w:color w:val="111111"/>
          <w:sz w:val="28"/>
          <w:szCs w:val="28"/>
          <w:rtl/>
        </w:rPr>
        <w:t xml:space="preserve">1-- التعامل مع الأحادیث والروایات طبقا لمبانی أصحابها، ثم مناقشتها طبقاً لنفس تلک المبانی، مع نقد وبیان مواطن الخلل فیها.</w:t>
      </w:r>
    </w:p>
    <w:p>
      <w:pPr>
        <w:pStyle w:val="BookText"/>
      </w:pPr>
      <w:r>
        <w:rPr>
          <w:rFonts w:ascii="IRNazanin" w:hAnsi="IRNazanin" w:eastAsia="IRNazanin" w:cs="IRNazanin"/>
          <w:lang w:bidi="fa-IR"/>
          <w:color w:val="111111"/>
          <w:sz w:val="28"/>
          <w:szCs w:val="28"/>
          <w:rtl/>
        </w:rPr>
        <w:t xml:space="preserve">2-- معرفة أجواء الحدیث والفتوی، زماناً، ومکاناً، والترابط فی ما بینها.</w:t>
      </w:r>
    </w:p>
    <w:p>
      <w:pPr>
        <w:pStyle w:val="BookText"/>
      </w:pPr>
      <w:r>
        <w:rPr>
          <w:rFonts w:ascii="IRNazanin" w:hAnsi="IRNazanin" w:eastAsia="IRNazanin" w:cs="IRNazanin"/>
          <w:lang w:bidi="fa-IR"/>
          <w:color w:val="111111"/>
          <w:sz w:val="28"/>
          <w:szCs w:val="28"/>
          <w:rtl/>
        </w:rPr>
        <w:t xml:space="preserve">3-- الوقوف علی الخلفیات السیاسیة والدوافع الشخصیة والاجتماعیة، وهو ما یسمَّی بتعلیل الحدث.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الاستفادة من حدیث الثقلین وما قاله أمیرالمؤمنین علی فی سبب اختلاف النقل عن رسول الله لتکون أصلاً ومیزاناً لنا فی العمل.</w:t>
      </w:r>
    </w:p>
    <w:p>
      <w:pPr>
        <w:pStyle w:val="BookText"/>
      </w:pPr>
      <w:r>
        <w:rPr>
          <w:rFonts w:ascii="IRNazanin" w:hAnsi="IRNazanin" w:eastAsia="IRNazanin" w:cs="IRNazanin"/>
          <w:lang w:bidi="fa-IR"/>
          <w:color w:val="111111"/>
          <w:sz w:val="28"/>
          <w:szCs w:val="28"/>
          <w:rtl/>
        </w:rPr>
        <w:t xml:space="preserve">5-- الاقتراب من الإجماع الإسلامی، والخروج من بوتقه إجماع مذهب بعینه أو المذاهب الأربعة بخصوصها.</w:t>
      </w:r>
    </w:p>
    <w:p>
      <w:pPr>
        <w:pStyle w:val="BookText"/>
      </w:pPr>
      <w:r>
        <w:rPr>
          <w:rFonts w:ascii="IRNazanin" w:hAnsi="IRNazanin" w:eastAsia="IRNazanin" w:cs="IRNazanin"/>
          <w:lang w:bidi="fa-IR"/>
          <w:color w:val="111111"/>
          <w:sz w:val="28"/>
          <w:szCs w:val="28"/>
          <w:rtl/>
        </w:rPr>
        <w:t xml:space="preserve">6-- تتبع الاختلافات ونقول الصحابة والتابعین ورصد القرائن الداخلیة والخارجیة التی تدلنا علی مراحل التطور فی تلک الأخبار والروایات، والمؤثّرات التی حَدَت به إلی هذا النقل أو ذاک.</w:t>
      </w:r>
    </w:p>
    <w:p>
      <w:pPr>
        <w:pStyle w:val="BookText"/>
      </w:pPr>
      <w:r>
        <w:rPr>
          <w:rFonts w:ascii="IRNazanin" w:hAnsi="IRNazanin" w:eastAsia="IRNazanin" w:cs="IRNazanin"/>
          <w:lang w:bidi="fa-IR"/>
          <w:color w:val="111111"/>
          <w:sz w:val="28"/>
          <w:szCs w:val="28"/>
          <w:rtl/>
        </w:rPr>
        <w:t xml:space="preserve">7-- مقدار الترابط أو التنافر العقدی الفقهی الاجتماعی السیاسی عند الاشخاص ومبتبنیاتهم الفکریة.</w:t>
      </w:r>
    </w:p>
    <w:p>
      <w:pPr>
        <w:pStyle w:val="BookText"/>
      </w:pPr>
      <w:r>
        <w:rPr>
          <w:rFonts w:ascii="IRNazanin" w:hAnsi="IRNazanin" w:eastAsia="IRNazanin" w:cs="IRNazanin"/>
          <w:lang w:bidi="fa-IR"/>
          <w:color w:val="111111"/>
          <w:sz w:val="28"/>
          <w:szCs w:val="28"/>
          <w:rtl/>
        </w:rPr>
        <w:t xml:space="preserve">8 -- إعطاء مساحة لمرویات الصحابة والتابعین وأقوال المذاهب الأربعة وعدم اقصائهم فی العمل الفقهی لاعتمادنا علی مرویات أهل البیت، لأن رسول الله هو للجمیع ولا یمکن اختزاله لمذهب دون آخر.</w:t>
      </w:r>
    </w:p>
    <w:p>
      <w:pPr>
        <w:pStyle w:val="BookText"/>
      </w:pPr>
      <w:r>
        <w:rPr>
          <w:rFonts w:ascii="IRNazanin" w:hAnsi="IRNazanin" w:eastAsia="IRNazanin" w:cs="IRNazanin"/>
          <w:lang w:bidi="fa-IR"/>
          <w:color w:val="111111"/>
          <w:sz w:val="28"/>
          <w:szCs w:val="28"/>
          <w:rtl/>
        </w:rPr>
        <w:t xml:space="preserve">9-- نقل أقوال جمیع الطوائف ومحاوله التوفیق والتوجیه ما وجدنا إلی ذلک سبیلا، لذلک نستدل تارة بما یرویه العامة عن مذهب الشیعة والعکس بالعکس.</w:t>
      </w:r>
    </w:p>
    <w:p>
      <w:pPr>
        <w:pStyle w:val="BookText"/>
      </w:pPr>
      <w:r>
        <w:rPr>
          <w:rFonts w:ascii="IRNazanin" w:hAnsi="IRNazanin" w:eastAsia="IRNazanin" w:cs="IRNazanin"/>
          <w:lang w:bidi="fa-IR"/>
          <w:color w:val="111111"/>
          <w:sz w:val="28"/>
          <w:szCs w:val="28"/>
          <w:rtl/>
        </w:rPr>
        <w:t xml:space="preserve">10-- استقراء کل جوانب الحدث للوقوف علی أثرها وتأثیرها، مثل ما نحن فیه فقد درسنا کلمة (آمین) وهل هی عربیة أم عبریة؟ وفی مبحث (وضوء النبی) تکلمنا عن معنی (طویدا) وهو من ألقاب راوی الوضوء الغسلی، ومعن هذه الکلمة وارتباط هذا الرجل بالیهود والوضوء الغسلی بالیهود مؤکدین علی دور أبی هریرة فی الغسل ووضوءه علی السطح غاسلا یدیه إلی الإبطین ورجلیه إلی الساقین ولما اعترض علیه أحدهم قال: ها هنا یا بنی فروخ وأمثال ذلک.</w:t>
      </w:r>
    </w:p>
    <w:p>
      <w:pPr>
        <w:pStyle w:val="BookText"/>
      </w:pPr>
      <w:r>
        <w:rPr>
          <w:rFonts w:ascii="IRNazanin" w:hAnsi="IRNazanin" w:eastAsia="IRNazanin" w:cs="IRNazanin"/>
          <w:lang w:bidi="fa-IR"/>
          <w:color w:val="111111"/>
          <w:sz w:val="28"/>
          <w:szCs w:val="28"/>
          <w:rtl/>
        </w:rPr>
        <w:t xml:space="preserve">11-- وختاماً نحن لا نری الانغلاق علی مصادر مذهب واحد معین بل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 w:name="pg14518_152787"/>
    <w:bookmarkEnd w:id="3"/>
    <w:p>
      <w:pPr>
        <w:pStyle w:val="BookText"/>
      </w:pPr>
      <w:r>
        <w:rPr>
          <w:rFonts w:ascii="IRNazanin" w:hAnsi="IRNazanin" w:eastAsia="IRNazanin" w:cs="IRNazanin"/>
          <w:lang w:bidi="fa-IR"/>
          <w:color w:val="111111"/>
          <w:sz w:val="28"/>
          <w:szCs w:val="28"/>
          <w:rtl/>
        </w:rPr>
        <w:t xml:space="preserve">منهجنا الانفتاح وتنوع الروافد المعرفیة، لأن القراءات المتعددة تثری البحث فنأخذ من السنة والشیعة والزیدیة والإباضیة فی آن واحد للتعرّف علی الحقیقة.</w:t>
      </w:r>
    </w:p>
    <w:p>
      <w:pPr>
        <w:pStyle w:val="BookText"/>
      </w:pPr>
      <w:r>
        <w:rPr>
          <w:rFonts w:ascii="IRNazanin" w:hAnsi="IRNazanin" w:eastAsia="IRNazanin" w:cs="IRNazanin"/>
          <w:lang w:bidi="fa-IR"/>
          <w:color w:val="111111"/>
          <w:sz w:val="28"/>
          <w:szCs w:val="28"/>
          <w:rtl/>
        </w:rPr>
        <w:t xml:space="preserve">کان هذا هو بعض منهجنا وما طرحناها من آراء فی المنهج الکلامی الفقهی، قلناه بکل وضوح وصراحة وجرأة.</w:t>
      </w:r>
    </w:p>
    <w:p>
      <w:pPr>
        <w:pStyle w:val="Heading3"/>
      </w:pPr>
      <w:bookmarkStart w:id="122" w:name="_Toc6"/>
      <w:r>
        <w:t>موضوع هذه الدراسة</w:t>
      </w:r>
      <w:bookmarkEnd w:id="122"/>
    </w:p>
    <w:p>
      <w:pPr>
        <w:pStyle w:val="BookText"/>
      </w:pPr>
      <w:r>
        <w:rPr>
          <w:rFonts w:ascii="IRNazanin" w:hAnsi="IRNazanin" w:eastAsia="IRNazanin" w:cs="IRNazanin"/>
          <w:lang w:bidi="fa-IR"/>
          <w:color w:val="111111"/>
          <w:sz w:val="28"/>
          <w:szCs w:val="28"/>
          <w:rtl/>
        </w:rPr>
        <w:t xml:space="preserve">لما وصل الکلام إلی هنا علینا أن نعرف أنّ دراستنا هذه ستکون مختصّة بجانب خاص من التأمین لا جمیع مسائله، وهو: التأمین عقب فاتحة الکتاب فی الصلاة للإمام والمأموم والمنفرد، ولیس الکلام عن: التأمین بعد الدعاء، أو التأمین عقب صلاة الاستسقاء، أو التأمین علی دعاء الإمام یوم الجمعة، أو تأمین المأموم فی القنوت أو ما شابه ذلک .</w:t>
      </w:r>
    </w:p>
    <w:p>
      <w:pPr>
        <w:pStyle w:val="BookText"/>
      </w:pPr>
      <w:r>
        <w:rPr>
          <w:rFonts w:ascii="IRNazanin" w:hAnsi="IRNazanin" w:eastAsia="IRNazanin" w:cs="IRNazanin"/>
          <w:lang w:bidi="fa-IR"/>
          <w:color w:val="111111"/>
          <w:sz w:val="28"/>
          <w:szCs w:val="28"/>
          <w:rtl/>
        </w:rPr>
        <w:t xml:space="preserve">لأن هذه الأمور الأخیرة کلّها لا خلاف فی جوازها عند جمیع المذاهب الإسلامیة؛ وقد وردت نصوصٌ صریحةٌ من علماء الإمامیة ومن غیرهم فی استحباب تأمین الحاضرین علی دعاء الإمام فی صلاة الاستسقاء وفی غیره من الأدعیة.</w:t>
      </w:r>
    </w:p>
    <w:p>
      <w:pPr>
        <w:pStyle w:val="BookText"/>
      </w:pPr>
      <w:r>
        <w:rPr>
          <w:rFonts w:ascii="IRNazanin" w:hAnsi="IRNazanin" w:eastAsia="IRNazanin" w:cs="IRNazanin"/>
          <w:lang w:bidi="fa-IR"/>
          <w:color w:val="111111"/>
          <w:sz w:val="28"/>
          <w:szCs w:val="28"/>
          <w:rtl/>
        </w:rPr>
        <w:t xml:space="preserve">قال أبوالصلاح الحلبی (ت 374ه-) من علماء الإمامیة فی «الکافی فی الفقه»: ولیؤمّن الحاضرون علی دعائه ثم ینزل(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قال ابن زُهرة (ت 585ه-) فی کتابه «الغُنْیة»: ویؤمّن الناس علی دعائه(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عن الإمام محمّد بن علی الباقر علیه السلام أنه کان إذا حَزَنَهُ أمر جمع النساء والصبیان ثُمَّ دعا وأَمَّنُوا(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عن الإمام موسی بن جعفر علیه السلام أنه قال: من دعا وحوله إخوانه وقال لهم: أمِّنوا، وجب علیهم التأمین، وإن لم یقل لهم فالأمر إلیهم(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مستحبات لیلة الزفاف: أن یکون الزوجان علی وضوء حین الدخول، وأن یصلی کلّ منهما رکعتین، ویدْعُو الزوج ویؤمّن من حضره علی دعائه، ثم یدعو بالمأثور(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الباقر أیضاً أنه قال: إنّ رسول الله صلی الله علیه و آله کان علی المنبر فسمعه الناس قال: (آمین) ثم سکت، ثم قال: (آمین) ثم سکت، ثم قال: (آمین)، فلما نزل سأله بعض الناس فقالوا: یا رسول الله، سمعناک تقول: آمین ثلاث مرات؟ فقال: إنّ جبرئیل علیه السلام قال: من ذُکرتَ عنده فلم یصلِّ علیک فأبعَدَه الله، قلت: آمین.</w:t>
      </w:r>
    </w:p>
    <w:p>
      <w:pPr>
        <w:pStyle w:val="BookText"/>
      </w:pPr>
      <w:r>
        <w:rPr>
          <w:rFonts w:ascii="IRNazanin" w:hAnsi="IRNazanin" w:eastAsia="IRNazanin" w:cs="IRNazanin"/>
          <w:lang w:bidi="fa-IR"/>
          <w:color w:val="111111"/>
          <w:sz w:val="28"/>
          <w:szCs w:val="28"/>
          <w:rtl/>
        </w:rPr>
        <w:t xml:space="preserve">قال: ومَن أدرک شهر رمضان فلم یغفر له فأبعده الله، قلت: آمین.</w:t>
      </w:r>
    </w:p>
    <w:p>
      <w:pPr>
        <w:pStyle w:val="BookText"/>
      </w:pPr>
      <w:r>
        <w:rPr>
          <w:rFonts w:ascii="IRNazanin" w:hAnsi="IRNazanin" w:eastAsia="IRNazanin" w:cs="IRNazanin"/>
          <w:lang w:bidi="fa-IR"/>
          <w:color w:val="111111"/>
          <w:sz w:val="28"/>
          <w:szCs w:val="28"/>
          <w:rtl/>
        </w:rPr>
        <w:t xml:space="preserve">قال: ومَن أدرک أبویه أو أحدهما فلم یغفر له فأبعده الله، قلت: آمین(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قصة المباهلة: أنّ رسول الله قال للذین معه: إن أنا دعوتُ فأمّنوا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«الکشّاف» للزمخشری: فأتی رسول الله وقد غدا محتضناً الحسین آخذاً بید الحسن، وفاطمة تمشی خلفه وعلی خلفها، وهو یقول: إذا أنا دعوتُ فأمّنوا...(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الأمور کلّها خارجة عن مجال بحثنا وتحقیقنا، لأنّها أمورٌمسلّمة عند الجمیع ولم تَنَلها التغییرات الطارئة علی الأحکام بعد وفاته صلی الله علیه و آله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14518_152790"/>
    <w:bookmarkEnd w:id="4"/>
    <w:p>
      <w:pPr>
        <w:pStyle w:val="Heading3"/>
      </w:pPr>
      <w:bookmarkStart w:id="123" w:name="_Toc7"/>
      <w:r>
        <w:t>معانی کلمة (آمین) وماجاء فی فضلها</w:t>
      </w:r>
      <w:bookmarkEnd w:id="123"/>
    </w:p>
    <w:p>
      <w:pPr>
        <w:pStyle w:val="BookText"/>
      </w:pPr>
      <w:r>
        <w:rPr>
          <w:rFonts w:ascii="IRNazanin" w:hAnsi="IRNazanin" w:eastAsia="IRNazanin" w:cs="IRNazanin"/>
          <w:lang w:bidi="fa-IR"/>
          <w:color w:val="111111"/>
          <w:sz w:val="28"/>
          <w:szCs w:val="28"/>
          <w:rtl/>
        </w:rPr>
        <w:t xml:space="preserve">1- أنّها بمعنی: «اللهم استجب لنا دعاءنا»، أی أنّها تأمین علی ماجاء فی دعاء القارئ </w:t>
      </w:r>
      <w:r>
        <w:rPr>
          <w:rFonts w:ascii="Amiri" w:hAnsi="Amiri" w:eastAsia="Amiri" w:cs="Amiri"/>
          <w:lang w:bidi="ar-SA"/>
          <w:color w:val="111111"/>
          <w:sz w:val="28"/>
          <w:szCs w:val="28"/>
          <w:rtl/>
        </w:rPr>
        <w:t xml:space="preserve">اهْدِنَا الصِّرَاطَ الْمُسْتَقِیمَ... إلی قوله...وَ لاَ الضَّالِّینَ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«اللسان»: آمین وأَمین کلمة تقال فی أثر الدّعاء. قال الفارسی: هی جملة مرکبة من فعل واسم معناه: (اللهم استجب لی). ثم استشهد بخبر أبی هریرة فی دعاء موسی وآمین هارون، فقال: وقیل: معناه کذلک یکون(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ومعناه(</w:t>
      </w:r>
      <w:r>
        <w:rPr>
          <w:rStyle w:val="FootnoteReference"/>
        </w:rPr>
        <w:footnoteReference w:id="135"/>
      </w:r>
      <w:r>
        <w:rPr>
          <w:rFonts w:ascii="IRNazanin" w:hAnsi="IRNazanin" w:eastAsia="IRNazanin" w:cs="IRNazanin"/>
          <w:lang w:bidi="fa-IR"/>
          <w:color w:val="111111"/>
          <w:sz w:val="28"/>
          <w:szCs w:val="28"/>
          <w:rtl/>
        </w:rPr>
        <w:t xml:space="preserve">) اللهم استجب، عند الجمهور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«المغنی»: ومعنی آمین: اللهمّ استجب لی، قاله الحسن(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«الاستذکار»: ومعنی آمین الاستجابة، أی: اللهم استجب لنا واسمع دعاءَنا، واهدنا سبیل مَن أنعمت علیه ورَضِیت عنه. وقیل: معناها أشهَدُ لله. وقیل: معناها کذلک فعل الله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أنّها بمعنی: «کذلک یکون» أو: «لیکن کذلک»، وهذا ما حکاه ابن الدفع عن ابن عباس والحسن(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«القاموس»: ومعناه: اللهم استجب، أو: کذلک فلیکن، أو: کذلک فافعَلْ(</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البغوی: ومعناه: اللهم اسمع واستجب. وقیل: معناه: کذلک فلیکن(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أنّها بمعنی: «ربِّ افعل» کما رُوی عن ابن عباس،(</w:t>
      </w:r>
      <w:r>
        <w:rPr>
          <w:rStyle w:val="FootnoteReference"/>
        </w:rPr>
        <w:footnoteReference w:id="142"/>
      </w:r>
      <w:r>
        <w:rPr>
          <w:rFonts w:ascii="IRNazanin" w:hAnsi="IRNazanin" w:eastAsia="IRNazanin" w:cs="IRNazanin"/>
          <w:lang w:bidi="fa-IR"/>
          <w:color w:val="111111"/>
          <w:sz w:val="28"/>
          <w:szCs w:val="28"/>
          <w:rtl/>
        </w:rPr>
        <w:t xml:space="preserve">) وقال مقاتل: هو قوة لدعاء واستنزال للبرکة.</w:t>
      </w:r>
    </w:p>
    <w:p>
      <w:pPr>
        <w:pStyle w:val="BookText"/>
      </w:pPr>
      <w:r>
        <w:rPr>
          <w:rFonts w:ascii="IRNazanin" w:hAnsi="IRNazanin" w:eastAsia="IRNazanin" w:cs="IRNazanin"/>
          <w:lang w:bidi="fa-IR"/>
          <w:color w:val="111111"/>
          <w:sz w:val="28"/>
          <w:szCs w:val="28"/>
          <w:rtl/>
        </w:rPr>
        <w:t xml:space="preserve">وفی «اللسان»: وقیل: هو إیجاب ربِّ افعَلْ، وهما موضوعان موضع اسم الاستجابة، کما أنّ صَهْ موضوع موضع سکوت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أنّها بمعنی: «اللهم آمِنّا بخیر»(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هو اسم فعل، مثل: صَهْ، ومعناها (یا الله استِجب)(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«المجموع»: قال أهل العربیة: آمین موضوعة موضع اسم الاستجابة، کما أنّ صَهْ موضوعة للسکوت...فقال الجمهور من أهل اللغة، والغریب، والفقه: معناه: اللهم استجب. وقیل: لیکن کذلک، وقیل: إِفعَل(</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الشوکانی: وآمین من أسماء الأفعال...ومعناه: اللهم استجب. عند الجهور، وقیل غیر ذلک ممّا یرجع جمیعه إلی هذا المعنی(</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معناه: اللهم آمنّا بخیر. وقیل: کذلک یکون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أنّها بمعنی: «لا تخیبْ رجاءنا»(</w:t>
      </w:r>
      <w:r>
        <w:rPr>
          <w:rStyle w:val="FootnoteReference"/>
        </w:rPr>
        <w:footnoteReference w:id="149"/>
      </w:r>
      <w:r>
        <w:rPr>
          <w:rFonts w:ascii="IRNazanin" w:hAnsi="IRNazanin" w:eastAsia="IRNazanin" w:cs="IRNazanin"/>
          <w:lang w:bidi="fa-IR"/>
          <w:color w:val="111111"/>
          <w:sz w:val="28"/>
          <w:szCs w:val="28"/>
          <w:rtl/>
        </w:rPr>
        <w:t xml:space="preserve">). وفی «المجموع»: وقیل: لاتخیب رجاءَنا. وقیل: لایقدر علی هذا غیرک... وقیل غیر ذلک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أنّها بمعنی: «أشَهدُ لله»(</w:t>
      </w:r>
      <w:r>
        <w:rPr>
          <w:rStyle w:val="FootnoteReference"/>
        </w:rPr>
        <w:footnoteReference w:id="151"/>
      </w:r>
      <w:r>
        <w:rPr>
          <w:rFonts w:ascii="IRNazanin" w:hAnsi="IRNazanin" w:eastAsia="IRNazanin" w:cs="IRNazanin"/>
          <w:lang w:bidi="fa-IR"/>
          <w:color w:val="111111"/>
          <w:sz w:val="28"/>
          <w:szCs w:val="28"/>
          <w:rtl/>
        </w:rPr>
        <w:t xml:space="preserve">). قال ابن عبدالبر: وقیل معناها: أشهدلله. وقیل معناها: کذلک فَعَل الله(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أنّها بمعنی: «لا یقدر علی هذا غیرک»(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أنّها اسم من أسماء الله تعالی وأنّها بمنزلة: «یا الله»(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أنّها اسم قبیلة من الملائکة!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وقیل فی فضلها أشیاء کثیرة، منها: أنّها کنز من کنوز العرش لا یعلم تأویلَه إلّا الله، وأنّها درجة فی الجنة تجب لقائلها، وأنّها طابع الله علی عبادة یدفع به عنهم الآفات، وأنّها لمن استجیب له کما استجیب للملائکة!(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وأنّها موجبة لمغفرة الذنوب؛ إذا وافق تأمین الملائکة، وعلی هذه الأخیرة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توجد روایات کثیرة(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 أرید أطرح خمسة أسئلة ومباحثها لتکون هی الفصل الثانی من هذه الدراسة، وهی:</w:t>
      </w:r>
    </w:p>
    <w:p>
      <w:pPr>
        <w:pStyle w:val="BookText"/>
      </w:pPr>
      <w:r>
        <w:rPr>
          <w:rFonts w:ascii="IRNazanin" w:hAnsi="IRNazanin" w:eastAsia="IRNazanin" w:cs="IRNazanin"/>
          <w:lang w:bidi="fa-IR"/>
          <w:color w:val="111111"/>
          <w:sz w:val="28"/>
          <w:szCs w:val="28"/>
          <w:rtl/>
        </w:rPr>
        <w:t xml:space="preserve">1- هل کلمة (آمین) عربیة أم أعجمیة؟</w:t>
      </w:r>
    </w:p>
    <w:p>
      <w:pPr>
        <w:pStyle w:val="BookText"/>
      </w:pPr>
      <w:r>
        <w:rPr>
          <w:rFonts w:ascii="IRNazanin" w:hAnsi="IRNazanin" w:eastAsia="IRNazanin" w:cs="IRNazanin"/>
          <w:lang w:bidi="fa-IR"/>
          <w:color w:val="111111"/>
          <w:sz w:val="28"/>
          <w:szCs w:val="28"/>
          <w:rtl/>
        </w:rPr>
        <w:t xml:space="preserve">2- وهل هی من القرآن الکریم، أم لا؟</w:t>
      </w:r>
    </w:p>
    <w:p>
      <w:pPr>
        <w:pStyle w:val="BookText"/>
      </w:pPr>
      <w:r>
        <w:rPr>
          <w:rFonts w:ascii="IRNazanin" w:hAnsi="IRNazanin" w:eastAsia="IRNazanin" w:cs="IRNazanin"/>
          <w:lang w:bidi="fa-IR"/>
          <w:color w:val="111111"/>
          <w:sz w:val="28"/>
          <w:szCs w:val="28"/>
          <w:rtl/>
        </w:rPr>
        <w:t xml:space="preserve">3- وهل (آمین) اسم من أسماء الله حتی یمکن المناجاة بها؟</w:t>
      </w:r>
    </w:p>
    <w:p>
      <w:pPr>
        <w:pStyle w:val="BookText"/>
      </w:pPr>
      <w:r>
        <w:rPr>
          <w:rFonts w:ascii="IRNazanin" w:hAnsi="IRNazanin" w:eastAsia="IRNazanin" w:cs="IRNazanin"/>
          <w:lang w:bidi="fa-IR"/>
          <w:color w:val="111111"/>
          <w:sz w:val="28"/>
          <w:szCs w:val="28"/>
          <w:rtl/>
        </w:rPr>
        <w:t xml:space="preserve">4- وهل (آمین) دعاء أم تأمین علی دعاء؟</w:t>
      </w:r>
    </w:p>
    <w:p>
      <w:pPr>
        <w:pStyle w:val="BookText"/>
      </w:pPr>
      <w:r>
        <w:rPr>
          <w:rFonts w:ascii="IRNazanin" w:hAnsi="IRNazanin" w:eastAsia="IRNazanin" w:cs="IRNazanin"/>
          <w:lang w:bidi="fa-IR"/>
          <w:color w:val="111111"/>
          <w:sz w:val="28"/>
          <w:szCs w:val="28"/>
          <w:rtl/>
        </w:rPr>
        <w:t xml:space="preserve">5- وهل الإتیان بها جاء من باب جواز إباحة الکلام فی الصلاة فی صدر الإسلام، أم للروایات الصحیحة فی ذلک؟</w:t>
      </w:r>
    </w:p>
    <w:p>
      <w:pPr>
        <w:pStyle w:val="BookText"/>
      </w:pPr>
      <w:r>
        <w:rPr>
          <w:rFonts w:ascii="IRNazanin" w:hAnsi="IRNazanin" w:eastAsia="IRNazanin" w:cs="IRNazanin"/>
          <w:lang w:bidi="fa-IR"/>
          <w:color w:val="111111"/>
          <w:sz w:val="28"/>
          <w:szCs w:val="28"/>
          <w:rtl/>
        </w:rPr>
        <w:t xml:space="preserve">وإلیک تلک الأسئلة المذکورة ومباحثها: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 w:name="pg14518_152794"/>
    <w:bookmarkEnd w:id="5"/>
    <w:p>
      <w:pPr>
        <w:pStyle w:val="Heading2"/>
      </w:pPr>
      <w:bookmarkStart w:id="124" w:name="_Toc8"/>
      <w:r>
        <w:t>الفصل الثانی: تساؤلات لابد منها</w:t>
      </w:r>
      <w:bookmarkEnd w:id="124"/>
    </w:p>
    <w:p>
      <w:pPr>
        <w:pStyle w:val="Heading3"/>
      </w:pPr>
      <w:bookmarkStart w:id="125" w:name="_Toc9"/>
      <w:r>
        <w:t>اشارة</w:t>
      </w:r>
      <w:bookmarkEnd w:id="125"/>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البدء لابد من الإشارة إلی أنّ طرح بعض هذه التساؤلات والوقوف علی أجوبتها لا یعنی أنّها ستکون دخیلة فی استنتاجنا الفقهی مباشرة، فهی تعرّفنا بملابسات وخلفیة هذه الکلمة، ومن أین أتت؟ وهذا یساعدنا -- مع ضم أمور أخری معها -- فی الوقوف علی ما هو الصحیح وما هو الخطأ فی هذه المسألة، وإلیک الأسئلة: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 w:name="pg14518_152798"/>
    <w:bookmarkEnd w:id="6"/>
    <w:p>
      <w:pPr>
        <w:pStyle w:val="Heading3"/>
      </w:pPr>
      <w:bookmarkStart w:id="126" w:name="_Toc10"/>
      <w:r>
        <w:t>السؤال الأول: هل کلمة آمین عربیة أو غیر عربیة؟ هل قالها الیهود والنصاری فی عباداتهم أولا؟ ما هو معناها؟</w:t>
      </w:r>
      <w:bookmarkEnd w:id="126"/>
    </w:p>
    <w:p>
      <w:pPr>
        <w:pStyle w:val="Heading4"/>
      </w:pPr>
      <w:bookmarkStart w:id="127" w:name="_Toc11"/>
      <w:r>
        <w:t>اشارة</w:t>
      </w:r>
      <w:bookmarkEnd w:id="127"/>
    </w:p>
    <w:p>
      <w:pPr>
        <w:pStyle w:val="BookText"/>
      </w:pPr>
      <w:r>
        <w:rPr>
          <w:rFonts w:ascii="IRNazanin" w:hAnsi="IRNazanin" w:eastAsia="IRNazanin" w:cs="IRNazanin"/>
          <w:lang w:bidi="fa-IR"/>
          <w:color w:val="111111"/>
          <w:sz w:val="28"/>
          <w:szCs w:val="28"/>
          <w:rtl/>
        </w:rPr>
        <w:t xml:space="preserve">کلمة(آمین) تکتب بالعبریة بهذا الشکل (אָמֵן) وبالسریانیة (ܐܡܝܢ) وبالیونانیة (Ἀμήν⧽.) وتتلفظ (ˌɑːˈ</w:t>
      </w:r>
      <w:r>
        <w:rPr>
          <w:rFonts w:ascii="Times New Roman" w:hAnsi="Times New Roman" w:eastAsia="Times New Roman" w:cs="Times New Roman"/>
          <w:lang w:val="en-US" w:bidi="en-US"/>
          <w:color w:val="111111"/>
          <w:sz w:val="28"/>
          <w:szCs w:val="28"/>
          <w:rtl/>
        </w:rPr>
        <w:t xml:space="preserve">mɛn/, /ˌeɪˈmɛn)</w:t>
      </w:r>
    </w:p>
    <w:p>
      <w:pPr>
        <w:pStyle w:val="BookText"/>
      </w:pPr>
      <w:r>
        <w:rPr>
          <w:rFonts w:ascii="IRNazanin" w:hAnsi="IRNazanin" w:eastAsia="IRNazanin" w:cs="IRNazanin"/>
          <w:lang w:bidi="fa-IR"/>
          <w:color w:val="111111"/>
          <w:sz w:val="28"/>
          <w:szCs w:val="28"/>
          <w:rtl/>
        </w:rPr>
        <w:t xml:space="preserve">وهی کلمة تستعمل غالباً فی اللغات السامیة القدیمة بمعنی: «هکذا فلیکن»، «استجب لی»، (الحق)، (الصحیح)، (الثابت المستقر)، وأمثالها.</w:t>
      </w:r>
    </w:p>
    <w:p>
      <w:pPr>
        <w:pStyle w:val="BookText"/>
      </w:pPr>
      <w:r>
        <w:rPr>
          <w:rFonts w:ascii="IRNazanin" w:hAnsi="IRNazanin" w:eastAsia="IRNazanin" w:cs="IRNazanin"/>
          <w:lang w:bidi="fa-IR"/>
          <w:color w:val="111111"/>
          <w:sz w:val="28"/>
          <w:szCs w:val="28"/>
          <w:rtl/>
        </w:rPr>
        <w:t xml:space="preserve">وأصلها اللغوی مشتقة من الجذر (أ م ن) الذی اشتق منه (الإیمان) . و معنی هذا الجذر الأساسی فی اللغات السامیة والحامیة هو (صدَّق) ، (ثَبَت) ، (ثبت بالإیمان).</w:t>
      </w:r>
    </w:p>
    <w:p>
      <w:pPr>
        <w:pStyle w:val="BookText"/>
      </w:pPr>
      <w:r>
        <w:rPr>
          <w:rFonts w:ascii="IRNazanin" w:hAnsi="IRNazanin" w:eastAsia="IRNazanin" w:cs="IRNazanin"/>
          <w:lang w:bidi="fa-IR"/>
          <w:color w:val="111111"/>
          <w:sz w:val="28"/>
          <w:szCs w:val="28"/>
          <w:rtl/>
        </w:rPr>
        <w:t xml:space="preserve">کما تری فی (أمِنَ) فی العربیة ، و فی (آمن) . و مثله فی الحبشیة : (أَمَنَ): (ثبتَ - بضم الباء - ) ، و فی الحمیریة : (أمنت): (أمانة) ، و فی السریانیة : (ܐܡܝܢ) : أمین ( ثابت ، قوی ، سرمدی) ، و کذلک فی العبریة: (אמן) : آمِن (آمی ن) و کذلک (אמנם) : أمنَم (حقا).</w:t>
      </w:r>
    </w:p>
    <w:p>
      <w:pPr>
        <w:pStyle w:val="BookText"/>
      </w:pPr>
      <w:r>
        <w:rPr>
          <w:rFonts w:ascii="IRNazanin" w:hAnsi="IRNazanin" w:eastAsia="IRNazanin" w:cs="IRNazanin"/>
          <w:lang w:bidi="fa-IR"/>
          <w:color w:val="111111"/>
          <w:sz w:val="28"/>
          <w:szCs w:val="28"/>
          <w:rtl/>
        </w:rPr>
        <w:t xml:space="preserve">و الکلمة العبریة الأخیرة منصوبة علی الحال بالمیم و هو من بقایا الإعراب فی السامیات الذی کان فیها بالمیم ثم أصبح فی العربیة بالنون ( التنوین )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وردت الکلمة فی اللغات الحامیة ، بنات عم اللغات السامیة ، کالمصریة القدیمة (م ن) (ثبت ، صدق).</w:t>
      </w:r>
    </w:p>
    <w:p>
      <w:pPr>
        <w:pStyle w:val="BookText"/>
      </w:pPr>
      <w:r>
        <w:rPr>
          <w:rFonts w:ascii="IRNazanin" w:hAnsi="IRNazanin" w:eastAsia="IRNazanin" w:cs="IRNazanin"/>
          <w:lang w:bidi="fa-IR"/>
          <w:color w:val="111111"/>
          <w:sz w:val="28"/>
          <w:szCs w:val="28"/>
          <w:rtl/>
        </w:rPr>
        <w:t xml:space="preserve">وقد استُعملت اسماً فی سِفر أشعیاء (65: 16) ثم تُرجمت إلی العربیة ب- (الحق) وإلی الفارسیة ب- (حق).</w:t>
      </w:r>
    </w:p>
    <w:p>
      <w:pPr>
        <w:pStyle w:val="BookText"/>
      </w:pPr>
      <w:r>
        <w:rPr>
          <w:rFonts w:ascii="IRNazanin" w:hAnsi="IRNazanin" w:eastAsia="IRNazanin" w:cs="IRNazanin"/>
          <w:lang w:bidi="fa-IR"/>
          <w:color w:val="111111"/>
          <w:sz w:val="28"/>
          <w:szCs w:val="28"/>
          <w:rtl/>
        </w:rPr>
        <w:t xml:space="preserve">إنّ الکلمة أصبحت فی اللغة العبریة مبینة بمعنی (حقاً) و(البتة) ووردت بهذا الشکل30 مرة فی العهد القدیم المسوری (أول جمع للعهد القدیم)، و33 مرة فی الترجمة الیونانیة المعروفة بالسبعینیات (القرن 3 ق . م) .</w:t>
      </w:r>
    </w:p>
    <w:p>
      <w:pPr>
        <w:pStyle w:val="BookText"/>
      </w:pPr>
      <w:r>
        <w:rPr>
          <w:rFonts w:ascii="IRNazanin" w:hAnsi="IRNazanin" w:eastAsia="IRNazanin" w:cs="IRNazanin"/>
          <w:lang w:bidi="fa-IR"/>
          <w:color w:val="111111"/>
          <w:sz w:val="28"/>
          <w:szCs w:val="28"/>
          <w:rtl/>
        </w:rPr>
        <w:t xml:space="preserve">وإنّ ورودها فی کتاب: أخبار الأیام الأولی (16: 36) وکتاب: الملوک الأُول (1: 36) یدل علی أنّ هذه الکلمة کانت تذکر (قبل القرن الرابع قبل المیلاد) فی مقدمة أدعیة الیهود ونهایتها فی شعائرهم الدینیة حسب أعرافهم القدیمة لیصبحوا شرکاء فی برکات الدعاء الذی یدعی به.</w:t>
      </w:r>
    </w:p>
    <w:p>
      <w:pPr>
        <w:pStyle w:val="BookText"/>
      </w:pPr>
      <w:r>
        <w:rPr>
          <w:rFonts w:ascii="IRNazanin" w:hAnsi="IRNazanin" w:eastAsia="IRNazanin" w:cs="IRNazanin"/>
          <w:lang w:bidi="fa-IR"/>
          <w:color w:val="111111"/>
          <w:sz w:val="28"/>
          <w:szCs w:val="28"/>
          <w:rtl/>
        </w:rPr>
        <w:t xml:space="preserve">وقد اکتسبت کیفیة أدائها فی المواضع المختلفة أهمیة خاصة فی العهد التلمودی، لاعتقادهم بأن الله یجیب الأدعیةَ التی یدعَی بها ب- (آمین) .</w:t>
      </w:r>
    </w:p>
    <w:p>
      <w:pPr>
        <w:pStyle w:val="BookText"/>
      </w:pPr>
      <w:r>
        <w:rPr>
          <w:rFonts w:ascii="IRNazanin" w:hAnsi="IRNazanin" w:eastAsia="IRNazanin" w:cs="IRNazanin"/>
          <w:lang w:bidi="fa-IR"/>
          <w:color w:val="111111"/>
          <w:sz w:val="28"/>
          <w:szCs w:val="28"/>
          <w:rtl/>
        </w:rPr>
        <w:t xml:space="preserve">وانتقلت هذه التقالید من الیهودیة إلی المسیحیة، وتکررت فی العهد الجدید 119مرة، ولکنَّ طریقة استعمالها فی المسیحیة تختلف اختلافاً طفیفاً عن (آمین) الیهود فی52 موضعاً، وقد وردت کلمة (آمین) فی العهد الجدید فی: إنجیل متّی، لوقا، مرقس، وفی إنجیل یوحنا أیضاً.</w:t>
      </w:r>
    </w:p>
    <w:p>
      <w:pPr>
        <w:pStyle w:val="BookText"/>
      </w:pPr>
      <w:r>
        <w:rPr>
          <w:rFonts w:ascii="IRNazanin" w:hAnsi="IRNazanin" w:eastAsia="IRNazanin" w:cs="IRNazanin"/>
          <w:lang w:bidi="fa-IR"/>
          <w:color w:val="111111"/>
          <w:sz w:val="28"/>
          <w:szCs w:val="28"/>
          <w:rtl/>
        </w:rPr>
        <w:t xml:space="preserve">وبالنظر إلی موارد استعمالها فی الکتاب المقدس نقف علی أربعة معانٍ لها:</w:t>
      </w:r>
    </w:p>
    <w:p>
      <w:pPr>
        <w:pStyle w:val="BookText"/>
      </w:pPr>
      <w:r>
        <w:rPr>
          <w:rFonts w:ascii="IRNazanin" w:hAnsi="IRNazanin" w:eastAsia="IRNazanin" w:cs="IRNazanin"/>
          <w:lang w:bidi="fa-IR"/>
          <w:color w:val="111111"/>
          <w:sz w:val="28"/>
          <w:szCs w:val="28"/>
          <w:rtl/>
        </w:rPr>
        <w:t xml:space="preserve">1-- إِعلان القبول، والإِقرار، والموافقة، أو المشارکة فی الدعاء، أو ذکر العهد والقسم.</w:t>
      </w:r>
    </w:p>
    <w:p>
      <w:pPr>
        <w:pStyle w:val="BookText"/>
      </w:pPr>
      <w:r>
        <w:rPr>
          <w:rFonts w:ascii="IRNazanin" w:hAnsi="IRNazanin" w:eastAsia="IRNazanin" w:cs="IRNazanin"/>
          <w:lang w:bidi="fa-IR"/>
          <w:color w:val="111111"/>
          <w:sz w:val="28"/>
          <w:szCs w:val="28"/>
          <w:rtl/>
        </w:rPr>
        <w:t xml:space="preserve">2-- طلب الإِجابة والقبول من الله، أی: الهی تقبّل، اِستجب.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تایید الدّعاء والصّلاة والقسم وتأکیدها، أی: بمعنی: «هکذا فلیکن»: واستعمالها الیوم عندهم یکون فی آخر الدعاء بالمعنیین الأخیرین.</w:t>
      </w:r>
    </w:p>
    <w:p>
      <w:pPr>
        <w:pStyle w:val="BookText"/>
      </w:pPr>
      <w:r>
        <w:rPr>
          <w:rFonts w:ascii="IRNazanin" w:hAnsi="IRNazanin" w:eastAsia="IRNazanin" w:cs="IRNazanin"/>
          <w:lang w:bidi="fa-IR"/>
          <w:color w:val="111111"/>
          <w:sz w:val="28"/>
          <w:szCs w:val="28"/>
          <w:rtl/>
        </w:rPr>
        <w:t xml:space="preserve">4-- أَنّها صفة -- أو اسم -- للمسیح عیسی، (مکاشفة یوحنا 3: 4).</w:t>
      </w:r>
    </w:p>
    <w:p>
      <w:pPr>
        <w:pStyle w:val="BookText"/>
      </w:pPr>
      <w:r>
        <w:rPr>
          <w:rFonts w:ascii="IRNazanin" w:hAnsi="IRNazanin" w:eastAsia="IRNazanin" w:cs="IRNazanin"/>
          <w:lang w:bidi="fa-IR"/>
          <w:color w:val="111111"/>
          <w:sz w:val="28"/>
          <w:szCs w:val="28"/>
          <w:rtl/>
        </w:rPr>
        <w:t xml:space="preserve">وقیل: إنّها دعاء تناقلته الأدیان الإبراهیمیة حتی یومنا هذا، والکلمة کإعلان تأکیدٍ وُجدت فی (التناخ)</w:t>
      </w:r>
      <w:r>
        <w:rPr>
          <w:rStyle w:val="FootnoteReference"/>
        </w:rPr>
        <w:footnoteReference w:id="158"/>
      </w:r>
      <w:r>
        <w:rPr>
          <w:rFonts w:ascii="IRNazanin" w:hAnsi="IRNazanin" w:eastAsia="IRNazanin" w:cs="IRNazanin"/>
          <w:lang w:bidi="fa-IR"/>
          <w:color w:val="111111"/>
          <w:sz w:val="28"/>
          <w:szCs w:val="28"/>
          <w:rtl/>
        </w:rPr>
        <w:t xml:space="preserve">) و (العهد الحدیث).</w:t>
      </w:r>
    </w:p>
    <w:p>
      <w:pPr>
        <w:pStyle w:val="BookText"/>
      </w:pPr>
      <w:r>
        <w:rPr>
          <w:rFonts w:ascii="IRNazanin" w:hAnsi="IRNazanin" w:eastAsia="IRNazanin" w:cs="IRNazanin"/>
          <w:lang w:bidi="fa-IR"/>
          <w:color w:val="111111"/>
          <w:sz w:val="28"/>
          <w:szCs w:val="28"/>
          <w:rtl/>
        </w:rPr>
        <w:t xml:space="preserve">بمعنی أن الشریعة الیهودیة تطلب من الفرد الیهودی أن یقول (آمین) فی مجموعة متنوعة من السیاقات، والمسیحی یستخدمها فی العبادة فقط ککلمة ختامیة للصلاة والترانیم، وعند ختام الزینة.</w:t>
      </w:r>
    </w:p>
    <w:p>
      <w:pPr>
        <w:pStyle w:val="BookText"/>
      </w:pPr>
      <w:r>
        <w:rPr>
          <w:rFonts w:ascii="IRNazanin" w:hAnsi="IRNazanin" w:eastAsia="IRNazanin" w:cs="IRNazanin"/>
          <w:lang w:bidi="fa-IR"/>
          <w:color w:val="111111"/>
          <w:sz w:val="28"/>
          <w:szCs w:val="28"/>
          <w:rtl/>
        </w:rPr>
        <w:t xml:space="preserve">وقیل: إنّها عبارة عن ردّة فعل الیهود حینما کانوا یسمعون شیئاً مسیئاً، ومعناه بالفارسیة (جز این بشود = لِیکُن غیر هذا) أو (براستی چنین نیست = إنها لیست کذلک).</w:t>
      </w:r>
    </w:p>
    <w:p>
      <w:pPr>
        <w:pStyle w:val="BookText"/>
      </w:pPr>
      <w:r>
        <w:rPr>
          <w:rFonts w:ascii="IRNazanin" w:hAnsi="IRNazanin" w:eastAsia="IRNazanin" w:cs="IRNazanin"/>
          <w:lang w:bidi="fa-IR"/>
          <w:color w:val="111111"/>
          <w:sz w:val="28"/>
          <w:szCs w:val="28"/>
          <w:rtl/>
        </w:rPr>
        <w:t xml:space="preserve">وقیل: إنّ نبی الله عیسی استعمل هذه الکلمة فی أول کلامه للدلالة علی صحَّة کلامه.</w:t>
      </w:r>
    </w:p>
    <w:p>
      <w:pPr>
        <w:pStyle w:val="BookText"/>
      </w:pPr>
      <w:r>
        <w:rPr>
          <w:rFonts w:ascii="IRNazanin" w:hAnsi="IRNazanin" w:eastAsia="IRNazanin" w:cs="IRNazanin"/>
          <w:lang w:bidi="fa-IR"/>
          <w:color w:val="111111"/>
          <w:sz w:val="28"/>
          <w:szCs w:val="28"/>
          <w:rtl/>
        </w:rPr>
        <w:t xml:space="preserve">وقیل: إنّها کلمة مصریة قدیمة اشتقت من اسم الإِله المصری الفرعونی الشهیر (آمون)، وکان المصریون یتغنّون باسمه ویجعلون الواو فی (آمون) تبدو مکسورة فتصبح أقرب إلی (آمین).</w:t>
      </w:r>
    </w:p>
    <w:p>
      <w:pPr>
        <w:pStyle w:val="BookText"/>
      </w:pPr>
      <w:r>
        <w:rPr>
          <w:rFonts w:ascii="IRNazanin" w:hAnsi="IRNazanin" w:eastAsia="IRNazanin" w:cs="IRNazanin"/>
          <w:lang w:bidi="fa-IR"/>
          <w:color w:val="111111"/>
          <w:sz w:val="28"/>
          <w:szCs w:val="28"/>
          <w:rtl/>
        </w:rPr>
        <w:t xml:space="preserve">وقال الأُستاذ أحمد صبحی منصور: إلی عهد قریب کان الریفیون المصریون خصوصاً فی الصعید یغنّون بها فی الأفراح قائلین: (آمونا آمونا)، وهی فی الأصل دعاء إلی الإله (آمون) وهتاف باسمه، انتقل هذا الهتاف الدینی إلی الدیانة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الإسرائیلیة ثم إلی المسیحیة فأخذوا یتلفظونها (أمین).</w:t>
      </w:r>
    </w:p>
    <w:p>
      <w:pPr>
        <w:pStyle w:val="BookText"/>
      </w:pPr>
      <w:r>
        <w:rPr>
          <w:rFonts w:ascii="IRNazanin" w:hAnsi="IRNazanin" w:eastAsia="IRNazanin" w:cs="IRNazanin"/>
          <w:lang w:bidi="fa-IR"/>
          <w:color w:val="111111"/>
          <w:sz w:val="28"/>
          <w:szCs w:val="28"/>
          <w:rtl/>
        </w:rPr>
        <w:t xml:space="preserve">وأضاف الأستاذ قائلاً:...فی کتابی «شخصیة مصر بعد الفتح الإسلامی» الصادر سنة 1984وکتاب «حقائق الموت فی القرآن الکریم» ناقشت بعض الأساطیر المصریة القدیمة التی تسربت إلی عقائد المسلمین وأهل الکتاب وقد سبق القرآن الکریم فی الإشارة إلی هذا فی سورة التوبة والأعراف.</w:t>
      </w:r>
    </w:p>
    <w:p>
      <w:pPr>
        <w:pStyle w:val="BookText"/>
      </w:pPr>
      <w:r>
        <w:rPr>
          <w:rFonts w:ascii="Amiri" w:hAnsi="Amiri" w:eastAsia="Amiri" w:cs="Amiri"/>
          <w:lang w:bidi="ar-SA"/>
          <w:color w:val="111111"/>
          <w:sz w:val="28"/>
          <w:szCs w:val="28"/>
          <w:rtl/>
        </w:rPr>
        <w:t xml:space="preserve">وقال أیضاً: إنّ آمین ورد معناها ولیس لفظها فی سورة یونس الآیات 89، فقد جاء الوحی (قد أُجِیبَتْ دَعَوتُکُما) أی:آمین.</w:t>
      </w:r>
    </w:p>
    <w:p>
      <w:pPr>
        <w:pStyle w:val="BookText"/>
      </w:pPr>
      <w:r>
        <w:rPr>
          <w:rFonts w:ascii="IRNazanin" w:hAnsi="IRNazanin" w:eastAsia="IRNazanin" w:cs="IRNazanin"/>
          <w:lang w:bidi="fa-IR"/>
          <w:color w:val="111111"/>
          <w:sz w:val="28"/>
          <w:szCs w:val="28"/>
          <w:rtl/>
        </w:rPr>
        <w:t xml:space="preserve">وقال الشیخ مصطفی المراغی فی «تفسیره»:</w:t>
      </w:r>
    </w:p>
    <w:p>
      <w:pPr>
        <w:pStyle w:val="BookText"/>
      </w:pPr>
      <w:r>
        <w:rPr>
          <w:rFonts w:ascii="IRNazanin" w:hAnsi="IRNazanin" w:eastAsia="IRNazanin" w:cs="IRNazanin"/>
          <w:lang w:bidi="fa-IR"/>
          <w:color w:val="111111"/>
          <w:sz w:val="28"/>
          <w:szCs w:val="28"/>
          <w:rtl/>
        </w:rPr>
        <w:t xml:space="preserve">ویری بعض علماء الآثار المصریة فی العصر الحاضر أن کلمة (آمین) معناها: الله، فکأنها ذُکرت فی آخر الفاتحة للختم باسمه تعالی إشارةً إلی أن المرجع کله إلیه، ویعقدون موازنة بین (مینو)(</w:t>
      </w:r>
      <w:r>
        <w:rPr>
          <w:rStyle w:val="FootnoteReference"/>
        </w:rPr>
        <w:footnoteReference w:id="159"/>
      </w:r>
      <w:r>
        <w:rPr>
          <w:rFonts w:ascii="IRNazanin" w:hAnsi="IRNazanin" w:eastAsia="IRNazanin" w:cs="IRNazanin"/>
          <w:lang w:bidi="fa-IR"/>
          <w:color w:val="111111"/>
          <w:sz w:val="28"/>
          <w:szCs w:val="28"/>
          <w:rtl/>
        </w:rPr>
        <w:t xml:space="preserve">) و (آمون)(</w:t>
      </w:r>
      <w:r>
        <w:rPr>
          <w:rStyle w:val="FootnoteReference"/>
        </w:rPr>
        <w:footnoteReference w:id="160"/>
      </w:r>
      <w:r>
        <w:rPr>
          <w:rFonts w:ascii="IRNazanin" w:hAnsi="IRNazanin" w:eastAsia="IRNazanin" w:cs="IRNazanin"/>
          <w:lang w:bidi="fa-IR"/>
          <w:color w:val="111111"/>
          <w:sz w:val="28"/>
          <w:szCs w:val="28"/>
          <w:rtl/>
        </w:rPr>
        <w:t xml:space="preserve">) و (آمین).</w:t>
      </w:r>
    </w:p>
    <w:p>
      <w:pPr>
        <w:pStyle w:val="BookText"/>
      </w:pPr>
      <w:r>
        <w:rPr>
          <w:rFonts w:ascii="IRNazanin" w:hAnsi="IRNazanin" w:eastAsia="IRNazanin" w:cs="IRNazanin"/>
          <w:lang w:bidi="fa-IR"/>
          <w:color w:val="111111"/>
          <w:sz w:val="28"/>
          <w:szCs w:val="28"/>
          <w:rtl/>
        </w:rPr>
        <w:t xml:space="preserve">ویری الثقات من علماء اللغات السامیة رأیهم، ویقولون: إنّها ذُکرت آخر الفاتحة للترنُّم بها بعد قراءة السورة التی تضمنت الإشارة إلی أغراض الکتاب الکریم، ویؤیدون رأیهم بأنَّ المزامیر خُتمت بکلمة (سلاه) للترنم بها علی هذا النحو -- ویکون المعنی العام -- إنَّا نتوجَّه إلیک یا إلهنا فإلیک المرجع والمصیر(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وبنظرنا أنّ الاستاذ أحمد صبحی بکلامه الآنف لایمکنه أن یربط اللغات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بالعقائد، فلو أراد أن یعدّ (آمین) من الأساطیر المصریة القدیمة وأنها تعنی الإله المصری والتی تسرَّبت إلی عقائد المسلمین فعلیه أن یأتی علی مدّعاه بدلیل عقدی من الأدیان السماویة أو التاریخ الصحیح.</w:t>
      </w:r>
    </w:p>
    <w:p>
      <w:pPr>
        <w:pStyle w:val="BookText"/>
      </w:pPr>
      <w:r>
        <w:rPr>
          <w:rFonts w:ascii="IRNazanin" w:hAnsi="IRNazanin" w:eastAsia="IRNazanin" w:cs="IRNazanin"/>
          <w:lang w:bidi="fa-IR"/>
          <w:color w:val="111111"/>
          <w:sz w:val="28"/>
          <w:szCs w:val="28"/>
          <w:rtl/>
        </w:rPr>
        <w:t xml:space="preserve">فلو تنزّلنا وفرضنا صحة احتمال الأستاذ وکونها أُخذت من المصریین، وقد تسللت هذه الکلمة إلی اللغة العربیة من اللغة المصریة القدیمة، لکنا نقول: إنّه لا ارتباط فیما بینها وبین العقائد الدینیة والشرائع السماویة، إذ اللغة شیء والعقیدة شی آخر.</w:t>
      </w:r>
    </w:p>
    <w:p>
      <w:pPr>
        <w:pStyle w:val="BookText"/>
      </w:pPr>
      <w:r>
        <w:rPr>
          <w:rFonts w:ascii="IRNazanin" w:hAnsi="IRNazanin" w:eastAsia="IRNazanin" w:cs="IRNazanin"/>
          <w:lang w:bidi="fa-IR"/>
          <w:color w:val="111111"/>
          <w:sz w:val="28"/>
          <w:szCs w:val="28"/>
          <w:rtl/>
        </w:rPr>
        <w:t xml:space="preserve">وکذا الحال بالنسبة إلی التشابه بین اشتقاق الکلمتین وتقارب لغة مع أخری، فقد ترجع إلی علل کثیرة أخری غیر ما تصوره الأستاذ وغیره.</w:t>
      </w:r>
    </w:p>
    <w:p>
      <w:pPr>
        <w:pStyle w:val="BookText"/>
      </w:pPr>
      <w:r>
        <w:rPr>
          <w:rFonts w:ascii="IRNazanin" w:hAnsi="IRNazanin" w:eastAsia="IRNazanin" w:cs="IRNazanin"/>
          <w:lang w:bidi="fa-IR"/>
          <w:color w:val="111111"/>
          <w:sz w:val="28"/>
          <w:szCs w:val="28"/>
          <w:rtl/>
        </w:rPr>
        <w:t xml:space="preserve">نعم ذهب الزمخشری إلی أن آمین صوت سمّی به الفعل الذی هو «استجب»، کما أنّ «روید» و«حَیهَل» و«هلمّ» أصوات سمّیت بها الأفعال التی هی: أمهل، وأسرع، وأقبل(</w:t>
      </w:r>
      <w:r>
        <w:rPr>
          <w:rStyle w:val="FootnoteReference"/>
        </w:rPr>
        <w:footnoteReference w:id="162"/>
      </w:r>
      <w:r>
        <w:rPr>
          <w:rFonts w:ascii="IRNazanin" w:hAnsi="IRNazanin" w:eastAsia="IRNazanin" w:cs="IRNazanin"/>
          <w:lang w:bidi="fa-IR"/>
          <w:color w:val="111111"/>
          <w:sz w:val="28"/>
          <w:szCs w:val="28"/>
          <w:rtl/>
        </w:rPr>
        <w:t xml:space="preserve">)، فلو کانت صوتاً فمن الممکن أن تشترک فیها جمیع الأدیان واللغات، أی أنها مثل (آخ) التی یقولها الإنسان عند الوجع.</w:t>
      </w:r>
    </w:p>
    <w:p>
      <w:pPr>
        <w:pStyle w:val="BookText"/>
      </w:pPr>
      <w:r>
        <w:rPr>
          <w:rFonts w:ascii="IRNazanin" w:hAnsi="IRNazanin" w:eastAsia="IRNazanin" w:cs="IRNazanin"/>
          <w:lang w:bidi="fa-IR"/>
          <w:color w:val="111111"/>
          <w:sz w:val="28"/>
          <w:szCs w:val="28"/>
          <w:rtl/>
        </w:rPr>
        <w:t xml:space="preserve">وقد نشرت الکاتبة الیهودیة العراقیة ایزابیلا بنیامین مقالاً علی شبکات الانترنیت عن أصل کلمة (آمین) وقالت:</w:t>
      </w:r>
    </w:p>
    <w:p>
      <w:pPr>
        <w:pStyle w:val="BookText"/>
      </w:pPr>
      <w:r>
        <w:rPr>
          <w:rFonts w:ascii="IRNazanin" w:hAnsi="IRNazanin" w:eastAsia="IRNazanin" w:cs="IRNazanin"/>
          <w:lang w:bidi="fa-IR"/>
          <w:color w:val="111111"/>
          <w:sz w:val="28"/>
          <w:szCs w:val="28"/>
          <w:rtl/>
        </w:rPr>
        <w:t xml:space="preserve">إنّ کلمة (آمین) التی یقولها أتباع الکتاب المقدس من یهود ونصاری بعد کل صلاة فقط، ولیس فی مکان آخر، هی نقل صوتی لحروف الکلمة العبرانیة (آمین)، وهذه الکلمة التی یقولها السامعون بصوت واحد فی الصلاة؛ تعنی من حیث الأساس (لیکن کذلک) أو (بالتأکید)، وهی تشیر إلی الموافقة علی ما تتضمنه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الأقوال فی الصلاة، وبحسب قاموس الکتاب المقدس فإن هذه الکلمة تعنی: الیقین، الصدق، الأمانة، انتفاء الشک.</w:t>
      </w:r>
    </w:p>
    <w:p>
      <w:pPr>
        <w:pStyle w:val="BookText"/>
      </w:pPr>
      <w:r>
        <w:rPr>
          <w:rFonts w:ascii="IRNazanin" w:hAnsi="IRNazanin" w:eastAsia="IRNazanin" w:cs="IRNazanin"/>
          <w:lang w:bidi="fa-IR"/>
          <w:color w:val="111111"/>
          <w:sz w:val="28"/>
          <w:szCs w:val="28"/>
          <w:rtl/>
        </w:rPr>
        <w:t xml:space="preserve">فعند الیهود: کلمة (آمین) لها معانٍ مقدّسة تترتب علیها عواقب وخیمة لو سَخِر منها إنسان، وهی من علامات الیهود التی تمیزهم عن غیرهم فی الصلاة، یرددونها بعد قراءة الفصل الأوّل من الصلاة کما فی سِفر نحمیها الاحتجاج 8 : 6، (وأجاب جمیع الشعب: آمین، آمین، رافعین أیدیهم وخرّوا وسجدوا للرب علی وجوههم إلی الأرض)، وبعد الانتهاء من قراءة الفصل الأول یرکعون ثم یخرُّونَ سُجوداً إلی الأرض.</w:t>
      </w:r>
    </w:p>
    <w:p>
      <w:pPr>
        <w:pStyle w:val="BookText"/>
      </w:pPr>
      <w:r>
        <w:rPr>
          <w:rFonts w:ascii="IRNazanin" w:hAnsi="IRNazanin" w:eastAsia="IRNazanin" w:cs="IRNazanin"/>
          <w:lang w:bidi="fa-IR"/>
          <w:color w:val="111111"/>
          <w:sz w:val="28"/>
          <w:szCs w:val="28"/>
          <w:rtl/>
        </w:rPr>
        <w:t xml:space="preserve">ولربما اقتبستها المسیحیة [من الیهودیة]: لأنّ یسوع المسیح لم یرفض الناموس -- التوراة -- بل قبلها بما فیها، ومن هنا تسربت کلمة (آمین) إلی المسیحیة لتصبح جزءاً منها فی الصلاة.</w:t>
      </w:r>
    </w:p>
    <w:p>
      <w:pPr>
        <w:pStyle w:val="BookText"/>
      </w:pPr>
      <w:r>
        <w:rPr>
          <w:rFonts w:ascii="IRNazanin" w:hAnsi="IRNazanin" w:eastAsia="IRNazanin" w:cs="IRNazanin"/>
          <w:lang w:bidi="fa-IR"/>
          <w:color w:val="111111"/>
          <w:sz w:val="28"/>
          <w:szCs w:val="28"/>
          <w:rtl/>
        </w:rPr>
        <w:t xml:space="preserve">وأمّا عند المسلمین فلا أدری کیف تسربت هذه الکلمة لتقال بعد سورة الفاتحة من قِبل مذاهب معینة؛ خصوصاً إذا عرفنا أنَّ النبی رفض کتب الیهود والنصاری جملةً وتفصیلاً، لأنها محرّفة حسب تعبیر القرآن المقدس، بینما یرَی مذهب آخر [تعنی به الشیعة الإمامیة] أنّ کلمة (آمین) فی الصلاة مبطلة للصلاة، ولربما السبب کون هذه الکلمة من مختصات الیهود والنصاری الذین أمر النبی محمّد بعدم التشبه بهم، أو لأن کلمة (آمین) من کلام الناس الذی لا یجوز قوله فی الصلاة؛ حیث ورد قول النبی محمّد: (هذه الصلاة لا یصح فیها شیء من کلام الناس إنّما هو: التسبیح، والتکبیر،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وقراءة القرآن).</w:t>
      </w:r>
    </w:p>
    <w:p>
      <w:pPr>
        <w:pStyle w:val="BookText"/>
      </w:pPr>
      <w:r>
        <w:rPr>
          <w:rFonts w:ascii="IRNazanin" w:hAnsi="IRNazanin" w:eastAsia="IRNazanin" w:cs="IRNazanin"/>
          <w:lang w:bidi="fa-IR"/>
          <w:color w:val="111111"/>
          <w:sz w:val="28"/>
          <w:szCs w:val="28"/>
          <w:rtl/>
        </w:rPr>
        <w:t xml:space="preserve">ومن المفارقات الغریبة أن کلمة (آمین) وردت فی الکتاب المقدس فی أکثر من ثلاثمائة موضع، بینما لم یرد ذکرها فی القرآن المقدس إطلاقاً، فمن أین جعلوها جزءاً من الصلاة؟! إلی أن تقول الکاتبة:</w:t>
      </w:r>
    </w:p>
    <w:p>
      <w:pPr>
        <w:pStyle w:val="BookText"/>
      </w:pPr>
      <w:r>
        <w:rPr>
          <w:rFonts w:ascii="IRNazanin" w:hAnsi="IRNazanin" w:eastAsia="IRNazanin" w:cs="IRNazanin"/>
          <w:lang w:bidi="fa-IR"/>
          <w:color w:val="111111"/>
          <w:sz w:val="28"/>
          <w:szCs w:val="28"/>
          <w:rtl/>
        </w:rPr>
        <w:t xml:space="preserve">ولعلّ أغرب شیء قرأتُه علی الإطلاق هو هذه الروایة التی رواها ابن ماجة حیث یقول، عن عائشة، عن النبی، قال: «ما حسَدَتْکم الیهود علی شیء ما حسدتکم علی السلام والتأمین»!</w:t>
      </w:r>
    </w:p>
    <w:p>
      <w:pPr>
        <w:pStyle w:val="BookText"/>
      </w:pPr>
      <w:r>
        <w:rPr>
          <w:rFonts w:ascii="IRNazanin" w:hAnsi="IRNazanin" w:eastAsia="IRNazanin" w:cs="IRNazanin"/>
          <w:lang w:bidi="fa-IR"/>
          <w:color w:val="111111"/>
          <w:sz w:val="28"/>
          <w:szCs w:val="28"/>
          <w:rtl/>
        </w:rPr>
        <w:t xml:space="preserve">وأنا أعجب من هذه الروایة، لماذا یحسد الیهود والنصاری المسلمین علی کلمة (آمین) وهی من مختصات دیانتهم، ومن صمیم عقائدهم، وهی تملأ کتبهم فی أکثر من ثلاثمائة موضع ویمارسونها یومیاً فی کل صلاة؟! إضافة إلی أنَّ الصلاة الیهودیة أهم علاماتها: کلمة (آمین)، فلماذا یحسد الیهودُ المسلمینَ علی (آمین) وهم یمارسون ذلک، [لا بل إنّ جمیع الأمم الوثنیة تتکتف فی الصلاة تشبّهاً بآلهتها](</w:t>
      </w:r>
      <w:r>
        <w:rPr>
          <w:rStyle w:val="FootnoteReference"/>
        </w:rPr>
        <w:footnoteReference w:id="163"/>
      </w:r>
      <w:r>
        <w:rPr>
          <w:rFonts w:ascii="IRNazanin" w:hAnsi="IRNazanin" w:eastAsia="IRNazanin" w:cs="IRNazanin"/>
          <w:lang w:bidi="fa-IR"/>
          <w:color w:val="111111"/>
          <w:sz w:val="28"/>
          <w:szCs w:val="28"/>
          <w:rtl/>
        </w:rPr>
        <w:t xml:space="preserve">) وترفع عقیرتها بکلمة (آمین) لأن آلهتها صمّاء من حجر لا تسمع.</w:t>
      </w:r>
    </w:p>
    <w:p>
      <w:pPr>
        <w:pStyle w:val="BookText"/>
      </w:pPr>
      <w:r>
        <w:rPr>
          <w:rFonts w:ascii="IRNazanin" w:hAnsi="IRNazanin" w:eastAsia="IRNazanin" w:cs="IRNazanin"/>
          <w:lang w:bidi="fa-IR"/>
          <w:color w:val="111111"/>
          <w:sz w:val="28"/>
          <w:szCs w:val="28"/>
          <w:rtl/>
        </w:rPr>
        <w:t xml:space="preserve">وقد ذکر القس تادریس یعقوب قِدَمَ کلمة (آمین) بقوله:</w:t>
      </w:r>
    </w:p>
    <w:p>
      <w:pPr>
        <w:pStyle w:val="BookText"/>
      </w:pPr>
      <w:r>
        <w:rPr>
          <w:rFonts w:ascii="IRNazanin" w:hAnsi="IRNazanin" w:eastAsia="IRNazanin" w:cs="IRNazanin"/>
          <w:lang w:bidi="fa-IR"/>
          <w:color w:val="111111"/>
          <w:sz w:val="28"/>
          <w:szCs w:val="28"/>
          <w:rtl/>
        </w:rPr>
        <w:t xml:space="preserve">قد عُرف استخدام کلمة (آمین) منذ أیام داود کما فی سِفر أخبار الأیام الأولی 16: 36.</w:t>
      </w:r>
    </w:p>
    <w:p>
      <w:pPr>
        <w:pStyle w:val="BookText"/>
      </w:pPr>
      <w:r>
        <w:rPr>
          <w:rFonts w:ascii="IRNazanin" w:hAnsi="IRNazanin" w:eastAsia="IRNazanin" w:cs="IRNazanin"/>
          <w:lang w:bidi="fa-IR"/>
          <w:color w:val="111111"/>
          <w:sz w:val="28"/>
          <w:szCs w:val="28"/>
          <w:rtl/>
        </w:rPr>
        <w:t xml:space="preserve">وقال أیضاً:ویستخدم هذا التعبیر فی المجامع الیهودیة کما فی الکنائس المسیحیة.</w:t>
      </w:r>
    </w:p>
    <w:p>
      <w:pPr>
        <w:pStyle w:val="BookText"/>
      </w:pPr>
      <w:r>
        <w:rPr>
          <w:rFonts w:ascii="IRNazanin" w:hAnsi="IRNazanin" w:eastAsia="IRNazanin" w:cs="IRNazanin"/>
          <w:lang w:bidi="fa-IR"/>
          <w:color w:val="111111"/>
          <w:sz w:val="28"/>
          <w:szCs w:val="28"/>
          <w:rtl/>
        </w:rPr>
        <w:t xml:space="preserve">وأما فی صلاة یسوع المسیح فبعد القراءة التی یقول فیها: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14518_152805"/>
    <w:bookmarkEnd w:id="7"/>
    <w:p>
      <w:pPr>
        <w:pStyle w:val="BookText"/>
      </w:pPr>
      <w:r>
        <w:rPr>
          <w:rFonts w:ascii="IRNazanin" w:hAnsi="IRNazanin" w:eastAsia="IRNazanin" w:cs="IRNazanin"/>
          <w:lang w:bidi="fa-IR"/>
          <w:color w:val="111111"/>
          <w:sz w:val="28"/>
          <w:szCs w:val="28"/>
          <w:rtl/>
        </w:rPr>
        <w:t xml:space="preserve">(أبانا الذی فی السماوات، لیتقدس اسمک لیأتِ ملکوتک، لیکن مشیتک...آمین).</w:t>
      </w:r>
    </w:p>
    <w:p>
      <w:pPr>
        <w:pStyle w:val="Heading4"/>
      </w:pPr>
      <w:bookmarkStart w:id="128" w:name="_Toc12"/>
      <w:r>
        <w:t>متی دخلت فی عبادة المسلمین؟</w:t>
      </w:r>
      <w:bookmarkEnd w:id="128"/>
    </w:p>
    <w:p>
      <w:pPr>
        <w:pStyle w:val="BookText"/>
      </w:pPr>
      <w:r>
        <w:rPr>
          <w:rFonts w:ascii="IRNazanin" w:hAnsi="IRNazanin" w:eastAsia="IRNazanin" w:cs="IRNazanin"/>
          <w:lang w:bidi="fa-IR"/>
          <w:color w:val="111111"/>
          <w:sz w:val="28"/>
          <w:szCs w:val="28"/>
          <w:rtl/>
        </w:rPr>
        <w:t xml:space="preserve">فالسؤال یعاود نفسه: متی دخلت هذه الکلمة إلی اللغة العربیة، وعبادات المسلمین، وکیف؟</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لا ندری بالضبط تاریخ دخولها إلی اللغة العربیة، لکن نظراً لانتشار الدیانتین الیهودیة والنصرانیة فی شبه الجزیرة العربیة -- سواء جاءت من الیمن أو بلاد الشام أو من غیره -- واحتکاک العرب بهم وتأثرهم بهم، حتی عرف عن عرب الجزیرة أنهمما عرض الإسلام علی قبیلة أو عشیرة منهم إلّا وهرعوا إلی مناطق الیهود یستفتونهم فی قبول هذا الأمر أو ردّه(</w:t>
      </w:r>
      <w:r>
        <w:rPr>
          <w:rStyle w:val="FootnoteReference"/>
        </w:rPr>
        <w:footnoteReference w:id="164"/>
      </w:r>
      <w:r>
        <w:rPr>
          <w:rFonts w:ascii="IRNazanin" w:hAnsi="IRNazanin" w:eastAsia="IRNazanin" w:cs="IRNazanin"/>
          <w:lang w:bidi="fa-IR"/>
          <w:color w:val="111111"/>
          <w:sz w:val="28"/>
          <w:szCs w:val="28"/>
          <w:rtl/>
        </w:rPr>
        <w:t xml:space="preserve">)، باعتبار أنّ أولئک هم أهل الکتاب والعارفون بالأمور.</w:t>
      </w:r>
    </w:p>
    <w:p>
      <w:pPr>
        <w:pStyle w:val="BookText"/>
      </w:pPr>
      <w:r>
        <w:rPr>
          <w:rFonts w:ascii="IRNazanin" w:hAnsi="IRNazanin" w:eastAsia="IRNazanin" w:cs="IRNazanin"/>
          <w:lang w:bidi="fa-IR"/>
          <w:color w:val="111111"/>
          <w:sz w:val="28"/>
          <w:szCs w:val="28"/>
          <w:rtl/>
        </w:rPr>
        <w:t xml:space="preserve">فمن الطبیعی أن یتأثر أولئک العرب بأهل الکتاب فی سلوکهم وعباداتهم فی الصلاة والوضوء وغیرها، ولأجل هذا خوّفهم الله ورسوله من اتّباع الیهود والنصاری؛ لأنه سبحانه کان مطّلعاً علی نوایاهم وسرائرهم وأنهم یحرفون الکلم عن مواضعه، ولا یستقبحون الکذب والافتراء علی الله ورسوله، وأنهم کانوا یعرفون رسول الله حق معرفته ومع ذلک یکتمون الحق؛ لقوله تعالی: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یعْرِفُونَهُ کَمَا یعْرِفُونَ أَبْنَاءَهُمْ وَإِنَّ فَرِیقاً مِنْهُمْ لَیکْتُمُونَ الْحَقَّ وَهُمْ یعْلَمُونَ</w:t>
      </w:r>
      <w:r>
        <w:rPr>
          <w:rStyle w:val="FootnoteReference"/>
        </w:rPr>
        <w:footnoteReference w:id="165"/>
      </w:r>
      <w:r>
        <w:rPr>
          <w:rFonts w:ascii="IRNazanin" w:hAnsi="IRNazanin" w:eastAsia="IRNazanin" w:cs="IRNazanin"/>
          <w:lang w:bidi="fa-IR"/>
          <w:color w:val="111111"/>
          <w:sz w:val="28"/>
          <w:szCs w:val="28"/>
          <w:rtl/>
        </w:rPr>
        <w:t xml:space="preserve">)).
وعلیه فلیس من المستبعد أن یکون العرب -- ولا سیما أهل مکّة والمدینة -- قد عرفوا هذه الکلمة</w:t>
      </w:r>
      <w:r>
        <w:rPr>
          <w:rStyle w:val="FootnoteReference"/>
        </w:rPr>
        <w:footnoteReference w:id="166"/>
      </w:r>
      <w:r>
        <w:rPr>
          <w:rFonts w:ascii="IRNazanin" w:hAnsi="IRNazanin" w:eastAsia="IRNazanin" w:cs="IRNazanin"/>
          <w:lang w:bidi="fa-IR"/>
          <w:color w:val="111111"/>
          <w:sz w:val="28"/>
          <w:szCs w:val="28"/>
          <w:rtl/>
        </w:rPr>
        <w:t xml:space="preserve">) من الیهود، لکنّنا نلاحظ أنّهم لم یستعملوها فی الشعر الجاهلی -- لا فی المعلقات السبع ولا فی غیرها -- ولم تَأتِ فی القرآن الکریم، ولم یتلفّظ بها رسول الله صلی الله علیه و آله .</w:t>
      </w:r>
    </w:p>
    <w:p>
      <w:pPr>
        <w:pStyle w:val="BookText"/>
      </w:pPr>
      <w:r>
        <w:rPr>
          <w:rFonts w:ascii="IRNazanin" w:hAnsi="IRNazanin" w:eastAsia="IRNazanin" w:cs="IRNazanin"/>
          <w:lang w:bidi="fa-IR"/>
          <w:color w:val="111111"/>
          <w:sz w:val="28"/>
          <w:szCs w:val="28"/>
          <w:rtl/>
        </w:rPr>
        <w:t xml:space="preserve">وفی المقابل نری فی کلام الأئمّة من أهل البیت ما یشیر إلی أن «آمین» جاءت من الیهود وأهل الکتاب، ومنهم دخلت إلی صلاة المسلمین، فلا یجوز التشبه بهم.</w:t>
      </w:r>
    </w:p>
    <w:p>
      <w:pPr>
        <w:pStyle w:val="BookText"/>
      </w:pPr>
      <w:r>
        <w:rPr>
          <w:rFonts w:ascii="IRNazanin" w:hAnsi="IRNazanin" w:eastAsia="IRNazanin" w:cs="IRNazanin"/>
          <w:lang w:bidi="fa-IR"/>
          <w:color w:val="111111"/>
          <w:sz w:val="28"/>
          <w:szCs w:val="28"/>
          <w:rtl/>
        </w:rPr>
        <w:t xml:space="preserve">والذی یؤکّد کلام أئمّة أهل البیت علیهم السلام التلازم القوی بین عدم عربیتها وعدم قرآنیتها وبین کونها عبرانیة أو سریانیة یهودیة مسیحیة دخَلَت بأخرة علی العرب.</w:t>
      </w:r>
    </w:p>
    <w:p>
      <w:pPr>
        <w:pStyle w:val="BookText"/>
      </w:pPr>
      <w:r>
        <w:rPr>
          <w:rFonts w:ascii="IRNazanin" w:hAnsi="IRNazanin" w:eastAsia="IRNazanin" w:cs="IRNazanin"/>
          <w:lang w:bidi="fa-IR"/>
          <w:color w:val="111111"/>
          <w:sz w:val="28"/>
          <w:szCs w:val="28"/>
          <w:rtl/>
        </w:rPr>
        <w:t xml:space="preserve">روی النووی (ت676ه-) فی «تهذیب الأسماء واللغات»، والعینی (ت 855 ه-) فی «شرحه علی أبی داود» عن عطیة العوفی (ت بین 111 -- 120 ه-) قوله فی آمین: هی کلمة عبرانیة أو سریانیة ولیست بعربیة(</w:t>
      </w:r>
      <w:r>
        <w:rPr>
          <w:rStyle w:val="FootnoteReference"/>
        </w:rPr>
        <w:footnoteReference w:id="167"/>
      </w:r>
      <w:r>
        <w:rPr>
          <w:rFonts w:ascii="IRNazanin" w:hAnsi="IRNazanin" w:eastAsia="IRNazanin" w:cs="IRNazanin"/>
          <w:lang w:bidi="fa-IR"/>
          <w:color w:val="111111"/>
          <w:sz w:val="28"/>
          <w:szCs w:val="28"/>
          <w:rtl/>
        </w:rPr>
        <w:t xml:space="preserve">)، ثم تکلّمت العرب [بها] فصار[ت] لغة لها(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الأسماء» للنووی أیضاً:...وقیل: هی کلمة عبرانیة مبنیة علی الفتح...ثمنقل عن صاحب التحریر فی شرح «صحیح مسلم» قوله: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وقال بعضهم بُنِیت لأنها لیست عربیة، أو أنها اسم فعل ک-(صَهْ ومَه)، ألا تری أن معناها: اللهم استجب، وأعطِنا ما سألناک. وقالوا: إنّ مجیء «آمین» [علی وزن: فاعیل] دلیلٌ علی أنها لیست عربیة، إذ لیس فی کلام العرب «فَاعِیل»، فأما «آری»(</w:t>
      </w:r>
      <w:r>
        <w:rPr>
          <w:rStyle w:val="FootnoteReference"/>
        </w:rPr>
        <w:footnoteReference w:id="169"/>
      </w:r>
      <w:r>
        <w:rPr>
          <w:rFonts w:ascii="IRNazanin" w:hAnsi="IRNazanin" w:eastAsia="IRNazanin" w:cs="IRNazanin"/>
          <w:lang w:bidi="fa-IR"/>
          <w:color w:val="111111"/>
          <w:sz w:val="28"/>
          <w:szCs w:val="28"/>
          <w:rtl/>
        </w:rPr>
        <w:t xml:space="preserve">) فلیس ب-«فَاعیل» بل هو عند جماعة «فَاعُول»، وعند بعضهم «فَاعلی»</w:t>
      </w:r>
      <w:r>
        <w:rPr>
          <w:rStyle w:val="FootnoteReference"/>
        </w:rPr>
        <w:footnoteReference w:id="170"/>
      </w:r>
      <w:r>
        <w:rPr>
          <w:rFonts w:ascii="IRNazanin" w:hAnsi="IRNazanin" w:eastAsia="IRNazanin" w:cs="IRNazanin"/>
          <w:lang w:bidi="fa-IR"/>
          <w:color w:val="111111"/>
          <w:sz w:val="28"/>
          <w:szCs w:val="28"/>
          <w:rtl/>
        </w:rPr>
        <w:t xml:space="preserve">)، وعند بعضهم «فَاعی» بالنقصان، وقد قال جماعة: إنّ أمِینَ -- یعنی المقصورة -- لم یجئ عن العرب، والبیت الذی ینشَد:</w:t>
      </w:r>
    </w:p>
    <w:p>
      <w:pPr>
        <w:pStyle w:val="BookText"/>
      </w:pPr>
      <w:r>
        <w:rPr>
          <w:rFonts w:ascii="Amiri" w:hAnsi="Amiri" w:eastAsia="Amiri" w:cs="Amiri"/>
          <w:lang w:bidi="ar-SA"/>
          <w:color w:val="111111"/>
          <w:sz w:val="28"/>
          <w:szCs w:val="28"/>
          <w:rtl/>
        </w:rPr>
        <w:t xml:space="preserve">(أَمِینَ فزاد اللهُ ما بیننا بُعدا)</w:t>
      </w:r>
    </w:p>
    <w:p>
      <w:pPr>
        <w:pStyle w:val="BookText"/>
      </w:pPr>
      <w:r>
        <w:rPr>
          <w:rFonts w:ascii="IRNazanin" w:hAnsi="IRNazanin" w:eastAsia="IRNazanin" w:cs="IRNazanin"/>
          <w:lang w:bidi="fa-IR"/>
          <w:color w:val="111111"/>
          <w:sz w:val="28"/>
          <w:szCs w:val="28"/>
          <w:rtl/>
        </w:rPr>
        <w:t xml:space="preserve">لا یصح علی هذا الوجه، وإنما هو:</w:t>
      </w:r>
    </w:p>
    <w:p>
      <w:pPr>
        <w:pStyle w:val="BookText"/>
      </w:pPr>
      <w:r>
        <w:rPr>
          <w:rFonts w:ascii="IRNazanin" w:hAnsi="IRNazanin" w:eastAsia="IRNazanin" w:cs="IRNazanin"/>
          <w:lang w:bidi="fa-IR"/>
          <w:color w:val="111111"/>
          <w:sz w:val="28"/>
          <w:szCs w:val="28"/>
          <w:rtl/>
        </w:rPr>
        <w:t xml:space="preserve">(فآمین زاد الله ما بیننا بُعدا)</w:t>
      </w:r>
    </w:p>
    <w:p>
      <w:pPr>
        <w:pStyle w:val="BookText"/>
      </w:pPr>
      <w:r>
        <w:rPr>
          <w:rFonts w:ascii="IRNazanin" w:hAnsi="IRNazanin" w:eastAsia="IRNazanin" w:cs="IRNazanin"/>
          <w:lang w:bidi="fa-IR"/>
          <w:color w:val="111111"/>
          <w:sz w:val="28"/>
          <w:szCs w:val="28"/>
          <w:rtl/>
        </w:rPr>
        <w:t xml:space="preserve">قال: وکثیر من العامة یشددون المیم منها، وهو خطأ لا وجه له، هذا آخر کلام النووی(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الرافعی -- ترجیحاً للقصر علی المد: والأصل القصر، لأنه «فَعِیل»، والمدّ «فاعیل» وهو عجمی من أبنیة العجم کقابیل(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نصر بن محمد، أبولیث السمرقندی (ت 375ه-) فی «تفسیره»: وقال بعضهم هی لغة بالسریانیة، ورُوِی عن النبی أنّه قال: ما حسدتکم النصاری فی شی کحسدهم فی (آمین)! یعنی أنّهم یعرفون ما فیها من الفضیلة(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الشیخ الطوسی (ت 460ه-) بسنده عن الحسین بن سعید، عن حمّاد ابن عیسی، عن معاویة بن وهب، قال: قلت لأبی عبدالله: أقول «آمین» إذا قال الإمام</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قال: هم الیهود والنصاری، ولم یجب فی هذا.</w:t>
      </w:r>
    </w:p>
    <w:p>
      <w:pPr>
        <w:pStyle w:val="BookText"/>
      </w:pPr>
      <w:r>
        <w:rPr>
          <w:rFonts w:ascii="IRNazanin" w:hAnsi="IRNazanin" w:eastAsia="IRNazanin" w:cs="IRNazanin"/>
          <w:lang w:bidi="fa-IR"/>
          <w:color w:val="111111"/>
          <w:sz w:val="28"/>
          <w:szCs w:val="28"/>
          <w:rtl/>
        </w:rPr>
        <w:t xml:space="preserve">ثم قال الشیخ [الطوسی] بعد نقله الخبر الآنف: فعدوله علیه السلام عن جواب ماسأله السائل دلیل علی کراهیةهذه اللّفظة [عنده] وإن لم یتمکن من التصریح بکراهیته للتقیة والاضطرار، فعدل عن جوابه جملةً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بهاء الدین العاملی (ت1030ه-) فی «الحبل المتین فی إحکام أحکام الدین»، فی الحدیث السابع عشر من (أحادیث قراءة الحمد والسورة وتحریم قول آمین):</w:t>
      </w:r>
    </w:p>
    <w:p>
      <w:pPr>
        <w:pStyle w:val="BookText"/>
      </w:pPr>
      <w:r>
        <w:rPr>
          <w:rFonts w:ascii="IRNazanin" w:hAnsi="IRNazanin" w:eastAsia="IRNazanin" w:cs="IRNazanin"/>
          <w:lang w:bidi="fa-IR"/>
          <w:color w:val="111111"/>
          <w:sz w:val="28"/>
          <w:szCs w:val="28"/>
          <w:rtl/>
        </w:rPr>
        <w:t xml:space="preserve">وقد تضمّن الحدیث السابع عشر عدم مشروعیة قول «آمین» فی الصلاة؛ فإنّ عدوله علیه السلام عن جواب السؤال عن قولها إلی تفسیر </w:t>
      </w:r>
      <w:r>
        <w:rPr>
          <w:rFonts w:ascii="Amiri" w:hAnsi="Amiri" w:eastAsia="Amiri" w:cs="Amiri"/>
          <w:lang w:bidi="ar-SA"/>
          <w:color w:val="111111"/>
          <w:sz w:val="28"/>
          <w:szCs w:val="28"/>
          <w:rtl/>
        </w:rPr>
        <w:t xml:space="preserve">الْمَغْضُوبِ عَلَیهِمْ وَلاَ الضَّالِّینَ</w:t>
      </w:r>
      <w:r>
        <w:rPr>
          <w:rFonts w:ascii="IRNazanin" w:hAnsi="IRNazanin" w:eastAsia="IRNazanin" w:cs="IRNazanin"/>
          <w:lang w:bidi="fa-IR"/>
          <w:color w:val="111111"/>
          <w:sz w:val="28"/>
          <w:szCs w:val="28"/>
          <w:rtl/>
        </w:rPr>
        <w:t xml:space="preserve">یعطی التقیة، وأنَّ بعض المخالفین کان حاضراً فی المجلس فأوهمه علیه السلام أنَّ سؤال معاویة إنّما هو عن المراد </w:t>
      </w:r>
      <w:r>
        <w:rPr>
          <w:rFonts w:ascii="Amiri" w:hAnsi="Amiri" w:eastAsia="Amiri" w:cs="Amiri"/>
          <w:lang w:bidi="ar-SA"/>
          <w:color w:val="111111"/>
          <w:sz w:val="28"/>
          <w:szCs w:val="28"/>
          <w:rtl/>
        </w:rPr>
        <w:t xml:space="preserve">بالْمَغْضُوبِ عَلَیهِمْ وَلاَ الضَّالِّینَ</w:t>
      </w:r>
      <w:r>
        <w:rPr>
          <w:rFonts w:ascii="IRNazanin" w:hAnsi="IRNazanin" w:eastAsia="IRNazanin" w:cs="IRNazanin"/>
          <w:lang w:bidi="fa-IR"/>
          <w:color w:val="111111"/>
          <w:sz w:val="28"/>
          <w:szCs w:val="28"/>
          <w:rtl/>
        </w:rPr>
        <w:t xml:space="preserve">، وربما حمل قوله علیه السلام : هم الیهود والنصاری، علی التشنیع علی المخالفین، والمراد: إنّ الذین یقولون «آمین» فی الصلاة هم یهود ونصاری، أی: مندرجون فی عدادهم ومُنخرطون فی الحقیقة فی سلکهم(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محمّد حسن النجفی (ت 1266ه-) فی «جواهر الکلام» معلّقاً علی الروایة السابقة: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المراد به التشنیع علی المخالفین بأنّ القائلین ذلک هم الیهود والنصاری، بل لعلّ المراد المخالفون من الیهود والنصاری، کما یومی إلیه عدم القراءة عند الیهود والنصاری)(</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الشیخ صاحب الجواهر قد نقل قبل ذلک المروی فی «دعائم الإسلام» مرسلاً عنهم -- صلوات الله علیهم -- (أنهم حرموا أن یقال بعد قراءة فاتحة الکتاب: (آمین)، کما تقول العامة، قال جعفر بن محمّد علیه السلام : إنما کانت النصاری تقولها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«الاستغاثة فی بدع الثلاثة» للکوفی (ت 352 ه-):</w:t>
      </w:r>
    </w:p>
    <w:p>
      <w:pPr>
        <w:pStyle w:val="BookText"/>
      </w:pPr>
      <w:r>
        <w:rPr>
          <w:rFonts w:ascii="IRNazanin" w:hAnsi="IRNazanin" w:eastAsia="IRNazanin" w:cs="IRNazanin"/>
          <w:lang w:bidi="fa-IR"/>
          <w:color w:val="111111"/>
          <w:sz w:val="28"/>
          <w:szCs w:val="28"/>
          <w:rtl/>
        </w:rPr>
        <w:t xml:space="preserve">ومما أفسده [أی الثانی] علیهم من حدود الصلاة أنّه استنّ علیهم فی قراءة الحمد بعد فراغِهِ منها قول (آمین)، فصارت عند أولیائه کأنها من کتاب الله، حتَّی إِنّ مَن یلقَّن مِن الأعجام وغیرهم وعوامّ النّاس وجهّالهم سورة الحمد یلقّنونهم هذه فی آخرها، فکانت هذه کلمة زائده منهم فی سورة من القرآن، حتی إنّ من یقرأ ولم یاتِ بها فی الصلاة وغیرها کان عندهم کأنه ترک آیة من کتاب الله!(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نسخة أخری من «الاستغاثة» الموجودة عند المحدث النوری فیها:</w:t>
      </w:r>
    </w:p>
    <w:p>
      <w:pPr>
        <w:pStyle w:val="BookText"/>
      </w:pPr>
      <w:r>
        <w:rPr>
          <w:rFonts w:ascii="IRNazanin" w:hAnsi="IRNazanin" w:eastAsia="IRNazanin" w:cs="IRNazanin"/>
          <w:lang w:bidi="fa-IR"/>
          <w:color w:val="111111"/>
          <w:sz w:val="28"/>
          <w:szCs w:val="28"/>
          <w:rtl/>
        </w:rPr>
        <w:t xml:space="preserve">أجمع أهل النّقل عن الأئمّة من أهل البیت علیهم السلام أنهم بأجمعهم قالوا: من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«آمین» فقد أفسد صلاته وعلیه الإعادة، لأنّها عندهم کلمة سریانیة، معناها بالعربیة (افعل) کسبیلِ مَن یدعو بدعاء، فیقول فی آخره: اللهم افعل، ثم استن أنصاره...بروایات متخرّصة(</w:t>
      </w:r>
      <w:r>
        <w:rPr>
          <w:rStyle w:val="FootnoteReference"/>
        </w:rPr>
        <w:footnoteReference w:id="179"/>
      </w:r>
      <w:r>
        <w:rPr>
          <w:rFonts w:ascii="IRNazanin" w:hAnsi="IRNazanin" w:eastAsia="IRNazanin" w:cs="IRNazanin"/>
          <w:lang w:bidi="fa-IR"/>
          <w:color w:val="111111"/>
          <w:sz w:val="28"/>
          <w:szCs w:val="28"/>
          <w:rtl/>
        </w:rPr>
        <w:t xml:space="preserve">) أنّ الرسول کان یقول ذلک بأعلی صوته، وأنکر أهل البیت هذه الروایة(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یکون عمر استساغ هذا الأمر کما فی بعض الکتب(</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 264. البنایة فی شرح الهدایة 2 : 196، الاستذکار 1 : 458.</w:t>
      </w:r>
    </w:p>
    <w:p>
      <w:pPr>
        <w:pStyle w:val="BookText"/>
      </w:pPr>
      <w:r>
        <w:rPr>
          <w:rFonts w:ascii="IRNazanin" w:hAnsi="IRNazanin" w:eastAsia="IRNazanin" w:cs="IRNazanin"/>
          <w:lang w:bidi="fa-IR"/>
          <w:color w:val="111111"/>
          <w:sz w:val="28"/>
          <w:szCs w:val="28"/>
          <w:rtl/>
        </w:rPr>
        <w:t xml:space="preserve">) ورویت عن أبی هریرة وأمثاله الذی کان علی اتصال مع الیهود ککعب الأحبار، ثم دعم من قبل الامویین للتعرف علی الطالبیین أی أنّ الأمر صار سیاسیاً فی الزمن اللاحق، وهی تؤکد إنّ هذه النسبة إلی رسول الله مشکوکة، والمطالع فی التراث یقف علی مفردات کثیرة موجودة عند الشیعة بفرقه الثلاث وعند أهل السنة تدل علی هذا المطلب.</w:t>
      </w:r>
    </w:p>
    <w:p>
      <w:pPr>
        <w:pStyle w:val="BookText"/>
      </w:pPr>
      <w:r>
        <w:rPr>
          <w:rFonts w:ascii="IRNazanin" w:hAnsi="IRNazanin" w:eastAsia="IRNazanin" w:cs="IRNazanin"/>
          <w:lang w:bidi="fa-IR"/>
          <w:color w:val="111111"/>
          <w:sz w:val="28"/>
          <w:szCs w:val="28"/>
          <w:rtl/>
        </w:rPr>
        <w:t xml:space="preserve">وقال الصدوق (ت 381 ه-) فی «الفقیه» فی صلاة الجماعة:</w:t>
      </w:r>
    </w:p>
    <w:p>
      <w:pPr>
        <w:pStyle w:val="BookText"/>
      </w:pPr>
      <w:r>
        <w:rPr>
          <w:rFonts w:ascii="IRNazanin" w:hAnsi="IRNazanin" w:eastAsia="IRNazanin" w:cs="IRNazanin"/>
          <w:lang w:bidi="fa-IR"/>
          <w:color w:val="111111"/>
          <w:sz w:val="28"/>
          <w:szCs w:val="28"/>
          <w:rtl/>
        </w:rPr>
        <w:t xml:space="preserve">ولا یجوز أن یقال بعد فاتحة الکتاب:«آمین»، لأنّ ذلک کانت تقوله النصاری قالها من باب حرمة التشبه بأهل الکتاب(</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(ت413ه-) فی «الأعلام»: لا یجوز التلفظ ب-(آمین) فی الصلاة. وإنّ ما یستعمله العامة من ذلک فی آخر أمِّ الکتاب بدعة فی الإسلام ووفاقٌ لکفّار أهل الکتاب(</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«المقنعة» له: ولا یضَعْ یمینه علی شماله فی صلاته کما یفعل ذلک الیهود والنصاری وأتباعهم من الناصبة الضُّلّال، ولا یقل بعد فراغه من الحمد: «آمین»، کقول الیهود وإخوانهم النُّصّاب(</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أخبار کثیرة عن الصحابة رواها أصحاب السنن، مضمونه: لم یحسدنا الیهود بشیء مثل ما حسدونا علیبثلاث، وعدّ ومنها التأمین(</w:t>
      </w:r>
      <w:r>
        <w:rPr>
          <w:rStyle w:val="FootnoteReference"/>
        </w:rPr>
        <w:footnoteReference w:id="185"/>
      </w:r>
      <w:r>
        <w:rPr>
          <w:rFonts w:ascii="IRNazanin" w:hAnsi="IRNazanin" w:eastAsia="IRNazanin" w:cs="IRNazanin"/>
          <w:lang w:bidi="fa-IR"/>
          <w:color w:val="111111"/>
          <w:sz w:val="28"/>
          <w:szCs w:val="28"/>
          <w:rtl/>
        </w:rPr>
        <w:t xml:space="preserve">)، وقد ردّ ابن حزم فی «المحلّی» تلک الروایات وما ادّعوه(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دُرُسْتَویه فی «تصحیح الفصیح وشرحه»: ومعنی آمین: اسمع واستجب. ویقال: اللهم افعل ذلک، وهی کلمة عِبْرانیة مُعَرّبة، مبنیة علی الفتح للیاء التی قبل نونها(</w:t>
      </w:r>
      <w:r>
        <w:rPr>
          <w:rStyle w:val="FootnoteReference"/>
        </w:rPr>
        <w:footnoteReference w:id="187"/>
      </w:r>
      <w:r>
        <w:rPr>
          <w:rFonts w:ascii="IRNazanin" w:hAnsi="IRNazanin" w:eastAsia="IRNazanin" w:cs="IRNazanin"/>
          <w:lang w:bidi="fa-IR"/>
          <w:color w:val="111111"/>
          <w:sz w:val="28"/>
          <w:szCs w:val="28"/>
          <w:rtl/>
        </w:rPr>
        <w:t xml:space="preserve">). وقد شرحنا أمرها وَزَوال تمکّنها فی کتابنا «معانی القرآن»(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العینی (ت 855ه-) فی «عمدة القاری»: وأما وزن «آمین» فلیس من أوزان کلام العرب، وهو مثل هابیل وقابیل، وقیل: هو تعریب «هَمِین»، وقیل أصله: یا اَللهُ استجب دعاءنا(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وأضاف فی «البنایة فی شرح الهدایة»: وهو اسم من أسماء الله تعالی إلّا انه أُسقط یاء النداء فأُقیم المد مقامه، فلذلک أنکر جماعة القصر فیه، وقالوا: المعروف فیه المد وهو اسم فعل</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فی «البنایة» أیضاً عن «المنافع»أنّه مُعرَّب: هَمِین(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محمّدأنور شاه بن معظم شاه الکشمیری (ت1353ه-) فی «العرف الشذی شرح سنن الترمذی»: آمین، قیل: عربی، وقیل: عبرانی، ومعناه: استجب أو افعل، وفی «کافی» النسفی: أن آمین معرَّب «همین» الفارسی(</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عرفنا أنّ کلمة «آمین» من الکلمات السامیة القدیمة، إما عبریة أو سریانیة، أو مصریة (قبطیة)، أو یونانیة، أو هی معرَّبة من «همین = هذا» الفارسیة(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القرافی: وقیل هو عبرانی عرّبته العرب وبنته علی الفتح، وقیل: عربته اسماً لله تعالی ونونه مضمومة علی النداء، تقدیره: «یا آمینُ استجب لنا دعاءنا»، وقیل: عربی مبنی علی الفتح، اسم لطلب الإجابة کسائر أسماء الأفعال واشتقاقه من الأَمان بمعنی استجابة دعائنا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بن غنیم بن سالم النفراوی فی «الفواکه الدوانی»: والمشهور لغةً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وسنةً المدُّ مع التخفیف، وعلی هذه اللغة فقیل: إنه عجمی معرب، لأنه لیس فی کلام العرب «فاعیل»، وقیل: عربی مبنی علی الفتح اسم فعل أمرٍ لطلب الإجابة، معناه: استجب واسمع، «وأمنا» خیبة دعائنا، وقیل: إنّه اسم عربی من أسمائه تعالی فتکون نونه مبنیةً علی الضم؛ لأنه معرفة منادی والتقدیر: یا آمینُ استجب دعائنا(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فی کتب الحدیث:أنّ موسی دعا علی فرعون وأتباعه بقوله: «رَبّنا اطْمِسْ علی أَموالهِم واشْدُدْ علی قلوبهم، قال هارون علیه السلام : آمین، فطبَّق الجملة بالجملة»(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لسان موسی وفرعون کان عبرانیاً لا عربیاً، ودعاء موسی وتأمین هارون کان قدیماً ولیس حادثاً إسلامیاً حتی یکون عربیاً -- وإن أمکن توجیهه بتکلُّفٍ بأن الخبر ینقل القصة ویترجمه بلسان العرب، ولیس معناه: أنّ هارون یکررّ کلمة (آمین) نفسها، بل کان یقول شیئاً ترجَمتُه (آمین) بلغة العرب -- ولهذا شک ابن فارس فی إدخالها فی التصدیق، وقال: ومن الباب الثانی - والله اعلم - قولنا فی الدعاء آمین(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قوله «والله اعلم» یفهمنا أنه شاکّ فی کونها من «أَمّن» التی تعنی الأمانة أو التصدیق، لأن الکلمة بأصلها ووزنها لیست عربیةً.</w:t>
      </w:r>
    </w:p>
    <w:p>
      <w:pPr>
        <w:pStyle w:val="BookText"/>
      </w:pPr>
      <w:r>
        <w:rPr>
          <w:rFonts w:ascii="IRNazanin" w:hAnsi="IRNazanin" w:eastAsia="IRNazanin" w:cs="IRNazanin"/>
          <w:lang w:bidi="fa-IR"/>
          <w:color w:val="111111"/>
          <w:sz w:val="28"/>
          <w:szCs w:val="28"/>
          <w:rtl/>
        </w:rPr>
        <w:t xml:space="preserve">علماً بأن الزمخشری لم یذکر فی «أساسه»(أمِن) إلّا بمعنی ائتمن، أو أخذ مأمنه، إلی أن یقول: وفلان أُمَتَةٌ، أی یأمن کلّ أحد ویثق به، ویأمنه الناس ولا یخافون غائلته. وأمّن علی دعائه، وتقول: رأیت جماعةً مُؤمِنِین، داعین لک مؤمّنین(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حاول الشوکانی ردَّ ما رُوی فی «الجامع الکافی» من کتب الزیدیة عن القاسم بن إبراهیم: أنّ «آمین» لیست من لغة العرب(</w:t>
      </w:r>
      <w:r>
        <w:rPr>
          <w:rStyle w:val="FootnoteReference"/>
        </w:rPr>
        <w:footnoteReference w:id="199"/>
      </w:r>
      <w:r>
        <w:rPr>
          <w:rFonts w:ascii="IRNazanin" w:hAnsi="IRNazanin" w:eastAsia="IRNazanin" w:cs="IRNazanin"/>
          <w:lang w:bidi="fa-IR"/>
          <w:color w:val="111111"/>
          <w:sz w:val="28"/>
          <w:szCs w:val="28"/>
          <w:rtl/>
        </w:rPr>
        <w:t xml:space="preserve">) بقوله: «فهذه کتب اللغة بأجمعها علی ظهر البسیطة»(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بکلامه هذا أراد أن یقول بأن کتب اللغة مشحونة بذکر «آمین» العربیة، فلا معنی لقول القاسم بن إبراهیم أنها لیست من لغة العرب، قال الشوکانی ذلک مع علمه بأن المسألة خلافیة عند أهل اللغة، إذ صرَّح أغلبهم ومحققوهم بأنّها عبریة، وقال آخرون: إنّها سریانیة أو فارسیة، هذا مع علمنا أیضاً: بأن القاسم بن إبراهیم بن إسماعیل بن إبراهیم بن الحسن بن الحسن بن علی بن أبی طالب هو من لب لُباب العرب وأصلهم، وهو أعلم باللغة من أمثال الشوکانی، إذ إنه عاش فی الجزیرة العربیة، ولیس بینه وبین الإمام الحسن السبط إلّا أربعة آباء.</w:t>
      </w:r>
    </w:p>
    <w:p>
      <w:pPr>
        <w:pStyle w:val="BookText"/>
      </w:pPr>
      <w:r>
        <w:rPr>
          <w:rFonts w:ascii="IRNazanin" w:hAnsi="IRNazanin" w:eastAsia="IRNazanin" w:cs="IRNazanin"/>
          <w:lang w:bidi="fa-IR"/>
          <w:color w:val="111111"/>
          <w:sz w:val="28"/>
          <w:szCs w:val="28"/>
          <w:rtl/>
        </w:rPr>
        <w:t xml:space="preserve">وإنی بنقلی السابق لکلام الأستاذ أحمد صبحی منصور بأنّ (آمین) مأخوذة من اسم إله مصر الفرعونی (آمون)، لا أرید تصحیح قوله، لأنّ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 w:name="pg14518_152815"/>
    <w:bookmarkEnd w:id="8"/>
    <w:p>
      <w:pPr>
        <w:pStyle w:val="BookText"/>
      </w:pPr>
      <w:r>
        <w:rPr>
          <w:rFonts w:ascii="IRNazanin" w:hAnsi="IRNazanin" w:eastAsia="IRNazanin" w:cs="IRNazanin"/>
          <w:lang w:bidi="fa-IR"/>
          <w:color w:val="111111"/>
          <w:sz w:val="28"/>
          <w:szCs w:val="28"/>
          <w:rtl/>
        </w:rPr>
        <w:t xml:space="preserve">التشابه -- وکما قلت -- لیس دلیلاً علی الاشتقاق، فالکلمة قد تکون اسم فعل، وقد تکون صوتاً سُمِّی به الفعل -- کما قال الزمخشری -- وبذلک تشترک فیه جمیع اللغات، وقد تکون عربیة، لکن یبعد هذا القول النصّ علی عدم عربیتها من جهة، وعجمیة وزنها من جهة أخری، وعدم تکلم عرب الجاهلیة ولا القرآن الکریم بها.</w:t>
      </w:r>
    </w:p>
    <w:p>
      <w:pPr>
        <w:pStyle w:val="BookText"/>
      </w:pPr>
      <w:r>
        <w:rPr>
          <w:rFonts w:ascii="IRNazanin" w:hAnsi="IRNazanin" w:eastAsia="IRNazanin" w:cs="IRNazanin"/>
          <w:lang w:bidi="fa-IR"/>
          <w:color w:val="111111"/>
          <w:sz w:val="28"/>
          <w:szCs w:val="28"/>
          <w:rtl/>
        </w:rPr>
        <w:t xml:space="preserve">قال الرضی الاستر آبادی: «أمّا (آمین) فقیل سریانی، ولیس إلّا من أوزان الأعجمة، کقابیل وهابیل، بمعنی (افعَلْ) علی ما فسّره النبی صلی الله علیه و آله حین سأله ابن عباس - رضی الله عنهما - وبُنی علی الفتح، ویخفَّف بحذف الألف، فیقال (أمین) علی وزن کَرِیم. ولا منع أن یقال: إنّ أصله القصر ثمّ مُدّ، فیکون عربیاً مَصدراً فی الأصل - کالنذیر والنکیر - ثمّ جُعل اسم فعل»(</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129" w:name="_Toc13"/>
      <w:r>
        <w:t>الُّلغات فی (امین)</w:t>
      </w:r>
      <w:bookmarkEnd w:id="129"/>
    </w:p>
    <w:p>
      <w:pPr>
        <w:pStyle w:val="BookText"/>
      </w:pPr>
      <w:r>
        <w:rPr>
          <w:rFonts w:ascii="IRNazanin" w:hAnsi="IRNazanin" w:eastAsia="IRNazanin" w:cs="IRNazanin"/>
          <w:lang w:bidi="fa-IR"/>
          <w:color w:val="111111"/>
          <w:sz w:val="28"/>
          <w:szCs w:val="28"/>
          <w:rtl/>
        </w:rPr>
        <w:t xml:space="preserve">وبعد هذا العرض السریع فی أصلها وجذورها، إلیک الآن اللغات فیها وما یجوز ولا یجوز منها عند المذاهب الإسلامیة.</w:t>
      </w:r>
    </w:p>
    <w:p>
      <w:pPr>
        <w:pStyle w:val="Heading4"/>
      </w:pPr>
      <w:bookmarkStart w:id="130" w:name="_Toc14"/>
      <w:r>
        <w:t>لغة«آمین»</w:t>
      </w:r>
      <w:bookmarkEnd w:id="130"/>
    </w:p>
    <w:p>
      <w:pPr>
        <w:pStyle w:val="BookText"/>
      </w:pPr>
      <w:r>
        <w:rPr>
          <w:rFonts w:ascii="IRNazanin" w:hAnsi="IRNazanin" w:eastAsia="IRNazanin" w:cs="IRNazanin"/>
          <w:lang w:bidi="fa-IR"/>
          <w:color w:val="111111"/>
          <w:sz w:val="28"/>
          <w:szCs w:val="28"/>
          <w:rtl/>
        </w:rPr>
        <w:t xml:space="preserve">توجد فی (آمین) عدة لغات:(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إحداها: أَمِینَ، بقصر الألف وتخفیف المیم، علی وزن (یمِین) فی لغة أهل الحجاز(</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وعلیه الأکثر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وثانیتها: آمِینَ، بمدّ الألف وتخفیف المیم، علی وزن (یاسین) و(عاصین) فی لغة بنی عامر وهو الأشهر، قال النووی: إنه الأشهر والأفصح(</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وثالثتها: آمین، بمدّ الألف وتخفیف المیم مع الإمالة(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رابعتها: آمّین، بالمدّ مع التشدید؛ من أمَّ الشیءَ إذا قصده.</w:t>
      </w:r>
    </w:p>
    <w:p>
      <w:pPr>
        <w:pStyle w:val="BookText"/>
      </w:pPr>
      <w:r>
        <w:rPr>
          <w:rFonts w:ascii="IRNazanin" w:hAnsi="IRNazanin" w:eastAsia="IRNazanin" w:cs="IRNazanin"/>
          <w:lang w:bidi="fa-IR"/>
          <w:color w:val="111111"/>
          <w:sz w:val="28"/>
          <w:szCs w:val="28"/>
          <w:rtl/>
        </w:rPr>
        <w:t xml:space="preserve">خامستها: أمِّین، بالقصر مع التشدید، وأکثر أهل اللغة قالوا بخطئها.</w:t>
      </w:r>
    </w:p>
    <w:p>
      <w:pPr>
        <w:pStyle w:val="BookText"/>
      </w:pPr>
      <w:r>
        <w:rPr>
          <w:rFonts w:ascii="IRNazanin" w:hAnsi="IRNazanin" w:eastAsia="IRNazanin" w:cs="IRNazanin"/>
          <w:lang w:bidi="fa-IR"/>
          <w:color w:val="111111"/>
          <w:sz w:val="28"/>
          <w:szCs w:val="28"/>
          <w:rtl/>
        </w:rPr>
        <w:t xml:space="preserve">قال النووی: فی آمین لغات، قال العلماء: أفصحها، آمین، بالمدّ وتخفیف المیم، والثانیة بالقصر، وهاتان مشهورتان، والثالثة آمین بالامالة مع المدّ حکاها الواحدی عن حمزة، والکسائی، والرابعة بتشدید المیم مع المدّ، حکاها [الواحدی] عن الحسن [البصری] والحسین بن الفضیل، قال:</w:t>
      </w:r>
    </w:p>
    <w:p>
      <w:pPr>
        <w:pStyle w:val="BookText"/>
      </w:pPr>
      <w:r>
        <w:rPr>
          <w:rFonts w:ascii="IRNazanin" w:hAnsi="IRNazanin" w:eastAsia="IRNazanin" w:cs="IRNazanin"/>
          <w:lang w:bidi="fa-IR"/>
          <w:color w:val="111111"/>
          <w:sz w:val="28"/>
          <w:szCs w:val="28"/>
          <w:rtl/>
        </w:rPr>
        <w:t xml:space="preserve">ویحقّق ذلک ما رُوی عن جعفر الصادق، قال: معناه (قاصدین نحوک، وأنت أکرم من أن تخیب قاصداً)؛ هذا کلام الواحدی، وهذه الرابعة غریبة جداً،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 w:name="pg14518_152817"/>
    <w:bookmarkEnd w:id="9"/>
    <w:p>
      <w:pPr>
        <w:pStyle w:val="BookText"/>
      </w:pPr>
      <w:r>
        <w:rPr>
          <w:rFonts w:ascii="IRNazanin" w:hAnsi="IRNazanin" w:eastAsia="IRNazanin" w:cs="IRNazanin"/>
          <w:lang w:bidi="fa-IR"/>
          <w:color w:val="111111"/>
          <w:sz w:val="28"/>
          <w:szCs w:val="28"/>
          <w:rtl/>
        </w:rPr>
        <w:t xml:space="preserve">فقد عدّها أکثر أهل اللغة من لحن العوام، وقال جماعة من أصحابنا: من قالها فی الصلاة بطَلَت صلاته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أیضاً: قال الجمهور: ولا یجوز تشدید المیم، وحکی الواحدی تشدیدها مع المدّ، وحکاها أیضاً القاضی عیاض وغیره، وهو غریب ضعیف لا یلتفَت إلیه، وحکی الواحدی عن حمزة والکسائی المدَّ والإمالة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حسین فی «تعلیقه»: لایجوز تشدید، المیم؛ قالوا: وهذا أوَّل لحن سمع من الحسین بن الفضل البلخی حین دخل خراسان(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4"/>
      </w:pPr>
      <w:bookmarkStart w:id="131" w:name="_Toc15"/>
      <w:r>
        <w:t>آمین والصیغ الجائزة والمختلف فیها عند المذاهب</w:t>
      </w:r>
      <w:bookmarkEnd w:id="131"/>
    </w:p>
    <w:p>
      <w:pPr>
        <w:pStyle w:val="BookText"/>
      </w:pPr>
      <w:r>
        <w:rPr>
          <w:rFonts w:ascii="IRNazanin" w:hAnsi="IRNazanin" w:eastAsia="IRNazanin" w:cs="IRNazanin"/>
          <w:lang w:bidi="fa-IR"/>
          <w:color w:val="111111"/>
          <w:sz w:val="28"/>
          <w:szCs w:val="28"/>
          <w:rtl/>
        </w:rPr>
        <w:t xml:space="preserve">ولنُشرْ إلی الصیغ الجائزة عندهم باتفاق أو المختلف فیها، فأما المتفق علیها والتی بها تحصل سنّة «التأمین»، فهما صیغتان:</w:t>
      </w:r>
    </w:p>
    <w:p>
      <w:pPr>
        <w:pStyle w:val="BookText"/>
      </w:pPr>
      <w:r>
        <w:rPr>
          <w:rFonts w:ascii="IRNazanin" w:hAnsi="IRNazanin" w:eastAsia="IRNazanin" w:cs="IRNazanin"/>
          <w:lang w:bidi="fa-IR"/>
          <w:color w:val="111111"/>
          <w:sz w:val="28"/>
          <w:szCs w:val="28"/>
          <w:rtl/>
        </w:rPr>
        <w:t xml:space="preserve">1- آمین؛ بالمد، والتخفیف.</w:t>
      </w:r>
    </w:p>
    <w:p>
      <w:pPr>
        <w:pStyle w:val="BookText"/>
      </w:pPr>
      <w:r>
        <w:rPr>
          <w:rFonts w:ascii="Amiri" w:hAnsi="Amiri" w:eastAsia="Amiri" w:cs="Amiri"/>
          <w:lang w:bidi="ar-SA"/>
          <w:color w:val="111111"/>
          <w:sz w:val="28"/>
          <w:szCs w:val="28"/>
          <w:rtl/>
        </w:rPr>
        <w:t xml:space="preserve">2- أَمِینَ؛ بالقصر، والتخفیف.</w:t>
      </w:r>
    </w:p>
    <w:p>
      <w:pPr>
        <w:pStyle w:val="BookText"/>
      </w:pPr>
      <w:r>
        <w:rPr>
          <w:rFonts w:ascii="IRNazanin" w:hAnsi="IRNazanin" w:eastAsia="IRNazanin" w:cs="IRNazanin"/>
          <w:lang w:bidi="fa-IR"/>
          <w:color w:val="111111"/>
          <w:sz w:val="28"/>
          <w:szCs w:val="28"/>
          <w:rtl/>
        </w:rPr>
        <w:t xml:space="preserve">وهناک صیغ ملحقة بالجائزة، هی:</w:t>
      </w:r>
    </w:p>
    <w:p>
      <w:pPr>
        <w:pStyle w:val="BookText"/>
      </w:pPr>
      <w:r>
        <w:rPr>
          <w:rFonts w:ascii="IRNazanin" w:hAnsi="IRNazanin" w:eastAsia="IRNazanin" w:cs="IRNazanin"/>
          <w:lang w:bidi="fa-IR"/>
          <w:color w:val="111111"/>
          <w:sz w:val="28"/>
          <w:szCs w:val="28"/>
          <w:rtl/>
        </w:rPr>
        <w:t xml:space="preserve">1- آمین؛ بالمد، والتخفیف، مع الإمالة. وقد صرّح بجواز التأمین بها أصحاب المذاهب الثلاثة، عدا المالکیة.</w:t>
      </w:r>
    </w:p>
    <w:p>
      <w:pPr>
        <w:pStyle w:val="BookText"/>
      </w:pPr>
      <w:r>
        <w:rPr>
          <w:rFonts w:ascii="IRNazanin" w:hAnsi="IRNazanin" w:eastAsia="IRNazanin" w:cs="IRNazanin"/>
          <w:lang w:bidi="fa-IR"/>
          <w:color w:val="111111"/>
          <w:sz w:val="28"/>
          <w:szCs w:val="28"/>
          <w:rtl/>
        </w:rPr>
        <w:t xml:space="preserve">وصیغ مختلف فی جوازها، وفی بطلان الصلاة بها. وهما صیغتان:</w:t>
      </w:r>
    </w:p>
    <w:p>
      <w:pPr>
        <w:pStyle w:val="BookText"/>
      </w:pPr>
      <w:r>
        <w:rPr>
          <w:rFonts w:ascii="IRNazanin" w:hAnsi="IRNazanin" w:eastAsia="IRNazanin" w:cs="IRNazanin"/>
          <w:lang w:bidi="fa-IR"/>
          <w:color w:val="111111"/>
          <w:sz w:val="28"/>
          <w:szCs w:val="28"/>
          <w:rtl/>
        </w:rPr>
        <w:t xml:space="preserve">1- آمّین. بالمد وتشدید المیم. واختلفوا فی جواز التأمین بها: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الحنفیة إلی جواز التأمین بها، أما المالکیة والشافعیة والحنابلة فقالوا بعدم جواز التأمین بها، لکونها شاذة منکرة، واختلفوا فی بطلان الصلاة بها:</w:t>
      </w:r>
    </w:p>
    <w:p>
      <w:pPr>
        <w:pStyle w:val="BookText"/>
      </w:pPr>
      <w:r>
        <w:rPr>
          <w:rFonts w:ascii="IRNazanin" w:hAnsi="IRNazanin" w:eastAsia="IRNazanin" w:cs="IRNazanin"/>
          <w:lang w:bidi="fa-IR"/>
          <w:color w:val="111111"/>
          <w:sz w:val="28"/>
          <w:szCs w:val="28"/>
          <w:rtl/>
        </w:rPr>
        <w:t xml:space="preserve">فذهبت الشافعیة إلی عدم بطلان الصلاة بها فی الأظهر.</w:t>
      </w:r>
    </w:p>
    <w:p>
      <w:pPr>
        <w:pStyle w:val="BookText"/>
      </w:pPr>
      <w:r>
        <w:rPr>
          <w:rFonts w:ascii="IRNazanin" w:hAnsi="IRNazanin" w:eastAsia="IRNazanin" w:cs="IRNazanin"/>
          <w:lang w:bidi="fa-IR"/>
          <w:color w:val="111111"/>
          <w:sz w:val="28"/>
          <w:szCs w:val="28"/>
          <w:rtl/>
        </w:rPr>
        <w:t xml:space="preserve">وذهبت الحنابلة إلی بطلان الصلاة بها، وبه تقول المالکیة فیما یظهر.</w:t>
      </w:r>
    </w:p>
    <w:p>
      <w:pPr>
        <w:pStyle w:val="BookText"/>
      </w:pPr>
      <w:r>
        <w:rPr>
          <w:rFonts w:ascii="IRNazanin" w:hAnsi="IRNazanin" w:eastAsia="IRNazanin" w:cs="IRNazanin"/>
          <w:lang w:bidi="fa-IR"/>
          <w:color w:val="111111"/>
          <w:sz w:val="28"/>
          <w:szCs w:val="28"/>
          <w:rtl/>
        </w:rPr>
        <w:t xml:space="preserve">2- آمن؛ بالمد والتخفیف مع حذف الیاء، ذهب الحنفیة إلی جواز التأمین بها ولم یذکرها أصحاب المذاهب الأخری المالکیة والشافعیة والحنابلة، والذی یظهر: عدم جواز التأمین، وبطلان الصلاة بها، لعدم إفادتها المعنی المراد من التأمین علی الدعاء.</w:t>
      </w:r>
    </w:p>
    <w:p>
      <w:pPr>
        <w:pStyle w:val="BookText"/>
      </w:pPr>
      <w:r>
        <w:rPr>
          <w:rFonts w:ascii="IRNazanin" w:hAnsi="IRNazanin" w:eastAsia="IRNazanin" w:cs="IRNazanin"/>
          <w:lang w:bidi="fa-IR"/>
          <w:color w:val="111111"/>
          <w:sz w:val="28"/>
          <w:szCs w:val="28"/>
          <w:rtl/>
        </w:rPr>
        <w:t xml:space="preserve">وصیغ لا یجوز التأمین بها باتفاق. وفی بطلان الصلاة بها خلاف. وهی:</w:t>
      </w:r>
    </w:p>
    <w:p>
      <w:pPr>
        <w:pStyle w:val="BookText"/>
      </w:pPr>
      <w:r>
        <w:rPr>
          <w:rFonts w:ascii="IRNazanin" w:hAnsi="IRNazanin" w:eastAsia="IRNazanin" w:cs="IRNazanin"/>
          <w:lang w:bidi="fa-IR"/>
          <w:color w:val="111111"/>
          <w:sz w:val="28"/>
          <w:szCs w:val="28"/>
          <w:rtl/>
        </w:rPr>
        <w:t xml:space="preserve">1- أمّین. بالقصر، مع تشدید المیم بلا حذف.</w:t>
      </w:r>
    </w:p>
    <w:p>
      <w:pPr>
        <w:pStyle w:val="BookText"/>
      </w:pPr>
      <w:r>
        <w:rPr>
          <w:rFonts w:ascii="IRNazanin" w:hAnsi="IRNazanin" w:eastAsia="IRNazanin" w:cs="IRNazanin"/>
          <w:lang w:bidi="fa-IR"/>
          <w:color w:val="111111"/>
          <w:sz w:val="28"/>
          <w:szCs w:val="28"/>
          <w:rtl/>
        </w:rPr>
        <w:t xml:space="preserve">اتفق أصحاب المذاهب علی عدم جواز التأمین بها، لشذوذها، ونکارتها، وذهب الشافعیة -- فیما ذکره الشربینی -- إلی عدم بطلان الصلاة بها، لشبهها بنظیرتها آمّین.</w:t>
      </w:r>
    </w:p>
    <w:p>
      <w:pPr>
        <w:pStyle w:val="BookText"/>
      </w:pPr>
      <w:r>
        <w:rPr>
          <w:rFonts w:ascii="IRNazanin" w:hAnsi="IRNazanin" w:eastAsia="IRNazanin" w:cs="IRNazanin"/>
          <w:lang w:bidi="fa-IR"/>
          <w:color w:val="111111"/>
          <w:sz w:val="28"/>
          <w:szCs w:val="28"/>
          <w:rtl/>
        </w:rPr>
        <w:t xml:space="preserve">وذهب الآخرون إلی بطلان الصلاة بها، وهو الأظهر. والله أعلم.</w:t>
      </w:r>
    </w:p>
    <w:p>
      <w:pPr>
        <w:pStyle w:val="BookText"/>
      </w:pPr>
      <w:r>
        <w:rPr>
          <w:rFonts w:ascii="IRNazanin" w:hAnsi="IRNazanin" w:eastAsia="IRNazanin" w:cs="IRNazanin"/>
          <w:lang w:bidi="fa-IR"/>
          <w:color w:val="111111"/>
          <w:sz w:val="28"/>
          <w:szCs w:val="28"/>
          <w:rtl/>
        </w:rPr>
        <w:t xml:space="preserve">وصیغ تبطل الصلاة بها باتفاق. وهی:</w:t>
      </w:r>
    </w:p>
    <w:p>
      <w:pPr>
        <w:pStyle w:val="BookText"/>
      </w:pPr>
      <w:r>
        <w:rPr>
          <w:rFonts w:ascii="IRNazanin" w:hAnsi="IRNazanin" w:eastAsia="IRNazanin" w:cs="IRNazanin"/>
          <w:lang w:bidi="fa-IR"/>
          <w:color w:val="111111"/>
          <w:sz w:val="28"/>
          <w:szCs w:val="28"/>
          <w:rtl/>
        </w:rPr>
        <w:t xml:space="preserve">1- آمّن، بالجمع بین التشدید، وحذف الیاء، مع المد.</w:t>
      </w:r>
    </w:p>
    <w:p>
      <w:pPr>
        <w:pStyle w:val="BookText"/>
      </w:pPr>
      <w:r>
        <w:rPr>
          <w:rFonts w:ascii="IRNazanin" w:hAnsi="IRNazanin" w:eastAsia="IRNazanin" w:cs="IRNazanin"/>
          <w:lang w:bidi="fa-IR"/>
          <w:color w:val="111111"/>
          <w:sz w:val="28"/>
          <w:szCs w:val="28"/>
          <w:rtl/>
        </w:rPr>
        <w:t xml:space="preserve">1- أمّن. بالقصر، مع التشدید، وحذف الیاء.</w:t>
      </w:r>
    </w:p>
    <w:p>
      <w:pPr>
        <w:pStyle w:val="BookText"/>
      </w:pPr>
      <w:r>
        <w:rPr>
          <w:rFonts w:ascii="IRNazanin" w:hAnsi="IRNazanin" w:eastAsia="IRNazanin" w:cs="IRNazanin"/>
          <w:lang w:bidi="fa-IR"/>
          <w:color w:val="111111"/>
          <w:sz w:val="28"/>
          <w:szCs w:val="28"/>
          <w:rtl/>
        </w:rPr>
        <w:t xml:space="preserve">2- أَمن. بالقصر، مع حذف الیاء، بلا تشدید.</w:t>
      </w:r>
    </w:p>
    <w:p>
      <w:pPr>
        <w:pStyle w:val="BookText"/>
      </w:pPr>
      <w:r>
        <w:rPr>
          <w:rFonts w:ascii="IRNazanin" w:hAnsi="IRNazanin" w:eastAsia="IRNazanin" w:cs="IRNazanin"/>
          <w:lang w:bidi="fa-IR"/>
          <w:color w:val="111111"/>
          <w:sz w:val="28"/>
          <w:szCs w:val="28"/>
          <w:rtl/>
        </w:rPr>
        <w:t xml:space="preserve">بعد کل هذا الکلام المفصَّل عن عربیة أو أعجمیة کلمة آمین، اتَّضح لنا أنّ الراجح قوتِاً هو أَنّ هذه الکلمة لیست بعربیة مع اختلافهم فی مصدر أعجمیتها،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إنّ عطیة العوفی والأخفش وابن درستویه وغیرهم ذهبوا إلی أنها: سریانیة أو عبریة، وفی «عمدة القاری» و«التیسیر»: إنّها فارسیة، وفی کلام أحمد صبحی منصور ومصطفی المراغی ما یشیر إلی إنّها مصریة، وقال آخرون بأقوال أخری.</w:t>
      </w:r>
    </w:p>
    <w:p>
      <w:pPr>
        <w:pStyle w:val="BookText"/>
      </w:pPr>
      <w:r>
        <w:rPr>
          <w:rFonts w:ascii="IRNazanin" w:hAnsi="IRNazanin" w:eastAsia="IRNazanin" w:cs="IRNazanin"/>
          <w:lang w:bidi="fa-IR"/>
          <w:color w:val="111111"/>
          <w:sz w:val="28"/>
          <w:szCs w:val="28"/>
          <w:rtl/>
        </w:rPr>
        <w:t xml:space="preserve">وعلی فرض کونها عربیة، وتجویز دخولها فی الصلاة، فیجب أن تکون دعاء أو تسبیحاً، أو قرآناً، والحال أن بعض هذه الأمور لم تکن علی وجه القطع والیقین، والأخری علی وجه الاحتمال حسبما ستقف علیه بعد قلیل.</w:t>
      </w:r>
    </w:p>
    <w:p>
      <w:pPr>
        <w:pStyle w:val="BookText"/>
      </w:pPr>
      <w:r>
        <w:rPr>
          <w:rFonts w:ascii="IRNazanin" w:hAnsi="IRNazanin" w:eastAsia="IRNazanin" w:cs="IRNazanin"/>
          <w:lang w:bidi="fa-IR"/>
          <w:color w:val="111111"/>
          <w:sz w:val="28"/>
          <w:szCs w:val="28"/>
          <w:rtl/>
        </w:rPr>
        <w:t xml:space="preserve">وملخص الکلام: أنّنا لا نهدف بطرحنا لهذا السؤال القول بجواز التأمین لو کانت الکلمة عربیة وحرمتها إن کانت عبریة، بل أردنا التعرف علی جذورها التاریخیة وملابساتها إسلامیاً، وأنَّ العرب بعمومهم لم یکونوا یستخدمون هذه اللفظة فی أشعارهم وخطبهم، مع التأکید علی أنَّ بعضاً من الصحابة کان یسعی لإشاعتها فی الوسط الإسلامی لتأثَّره بها، کأبی هریرة الدوسی وأبی موسی الأشعری ووائل بن حجر الحضرمی الوافدین إلی الجزیرة العربیة من الیمن -- الحاضرة الثانیة للیهود آنذاک -- فهؤلاء کان لهم دور مهم فی إدخال التأمین فی صلاة المسلمین، حسبما سیتضح لک ذلک حین مناقشتنا لمرویاتهم.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0" w:name="pg14518_152820"/>
    <w:bookmarkEnd w:id="10"/>
    <w:p>
      <w:pPr>
        <w:pStyle w:val="Heading3"/>
      </w:pPr>
      <w:bookmarkStart w:id="132" w:name="_Toc16"/>
      <w:r>
        <w:t>السؤال الثانی: هل «آمین»من القرآن الکریم؟</w:t>
      </w:r>
      <w:bookmarkEnd w:id="132"/>
    </w:p>
    <w:p>
      <w:pPr>
        <w:pStyle w:val="BookText"/>
      </w:pPr>
      <w:r>
        <w:rPr>
          <w:rFonts w:ascii="IRNazanin" w:hAnsi="IRNazanin" w:eastAsia="IRNazanin" w:cs="IRNazanin"/>
          <w:lang w:bidi="fa-IR"/>
          <w:color w:val="111111"/>
          <w:sz w:val="28"/>
          <w:szCs w:val="28"/>
          <w:rtl/>
        </w:rPr>
        <w:t xml:space="preserve">هذا هو السؤال الثانی الذی یجب بحثه، وهو: هل کلمة «آمین» من القرآن الکریم أم لا؟</w:t>
      </w:r>
    </w:p>
    <w:p>
      <w:pPr>
        <w:pStyle w:val="BookText"/>
      </w:pPr>
      <w:r>
        <w:rPr>
          <w:rFonts w:ascii="IRNazanin" w:hAnsi="IRNazanin" w:eastAsia="IRNazanin" w:cs="IRNazanin"/>
          <w:lang w:bidi="fa-IR"/>
          <w:color w:val="111111"/>
          <w:sz w:val="28"/>
          <w:szCs w:val="28"/>
          <w:rtl/>
        </w:rPr>
        <w:t xml:space="preserve">من الثابت المشهور عند جمیع العلماء نفی القرآنیة عن التأمین بمعنی (اللهم استجب) إذ هی غیر موجودة لا فی فاتحة الکتاب ولا فی غیرها.</w:t>
      </w:r>
    </w:p>
    <w:p>
      <w:pPr>
        <w:pStyle w:val="BookText"/>
      </w:pPr>
      <w:r>
        <w:rPr>
          <w:rFonts w:ascii="IRNazanin" w:hAnsi="IRNazanin" w:eastAsia="IRNazanin" w:cs="IRNazanin"/>
          <w:lang w:bidi="fa-IR"/>
          <w:color w:val="111111"/>
          <w:sz w:val="28"/>
          <w:szCs w:val="28"/>
          <w:rtl/>
        </w:rPr>
        <w:t xml:space="preserve">قال ابن الأثیر: لا خلاف بین أهل الإسلام أنها لیست من القرآن العظیم، ولم یکتبها أحد فی المصحف(</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تیمیة:... وهم -- أی الصحابة -- قد جردوا المصحف عما لیس فیه من القرآن حتی إنّهم لم یکتبوا التأمین(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الطحطاوی فی حاشیته: قوله «ولیس من القرآن» حکی فی الشرح عن «المجتبی» الخلاف فی أنه من القرآن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العینی فی «البنایة فی شرح الهدایة»: وفی «المجتبی» لا خلاف أنَّ آمین لیس من القرآن حتی قالوا بارتداد من قال إنّه منه(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أبوحفص عمر بن علی بن عادل الحنبلی الدمشقی النعمانی فی کتابه «تفسیر اللباب فی علوم الکتاب»(</w:t>
      </w:r>
      <w:r>
        <w:rPr>
          <w:rStyle w:val="FootnoteReference"/>
        </w:rPr>
        <w:footnoteReference w:id="213"/>
      </w:r>
      <w:r>
        <w:rPr>
          <w:rFonts w:ascii="IRNazanin" w:hAnsi="IRNazanin" w:eastAsia="IRNazanin" w:cs="IRNazanin"/>
          <w:lang w:bidi="fa-IR"/>
          <w:color w:val="111111"/>
          <w:sz w:val="28"/>
          <w:szCs w:val="28"/>
          <w:rtl/>
        </w:rPr>
        <w:t xml:space="preserve">) ومثله السمین الحلبی (ت 756 ه-) فی «الدر المصون فی علم المکنون»:(</w:t>
      </w:r>
      <w:r>
        <w:rPr>
          <w:rStyle w:val="FootnoteReference"/>
        </w:rPr>
        <w:footnoteReference w:id="214"/>
      </w:r>
      <w:r>
        <w:rPr>
          <w:rFonts w:ascii="IRNazanin" w:hAnsi="IRNazanin" w:eastAsia="IRNazanin" w:cs="IRNazanin"/>
          <w:lang w:bidi="fa-IR"/>
          <w:color w:val="111111"/>
          <w:sz w:val="28"/>
          <w:szCs w:val="28"/>
          <w:rtl/>
        </w:rPr>
        <w:t xml:space="preserve">) إنّ(آمین) لیست من القرآن إجماعاً.</w:t>
      </w:r>
    </w:p>
    <w:p>
      <w:pPr>
        <w:pStyle w:val="BookText"/>
      </w:pPr>
      <w:r>
        <w:rPr>
          <w:rFonts w:ascii="IRNazanin" w:hAnsi="IRNazanin" w:eastAsia="IRNazanin" w:cs="IRNazanin"/>
          <w:lang w:bidi="fa-IR"/>
          <w:color w:val="111111"/>
          <w:sz w:val="28"/>
          <w:szCs w:val="28"/>
          <w:rtl/>
        </w:rPr>
        <w:t xml:space="preserve">وقال البهوتی الحنبلی (ت1051ه-) فی کتابَیه: «کشّاف القناع»(</w:t>
      </w:r>
      <w:r>
        <w:rPr>
          <w:rStyle w:val="FootnoteReference"/>
        </w:rPr>
        <w:footnoteReference w:id="215"/>
      </w:r>
      <w:r>
        <w:rPr>
          <w:rFonts w:ascii="IRNazanin" w:hAnsi="IRNazanin" w:eastAsia="IRNazanin" w:cs="IRNazanin"/>
          <w:lang w:bidi="fa-IR"/>
          <w:color w:val="111111"/>
          <w:sz w:val="28"/>
          <w:szCs w:val="28"/>
          <w:rtl/>
        </w:rPr>
        <w:t xml:space="preserve">)و«الروض المربع شرح زاد المستنقع فی اختصار المقنع»:</w:t>
      </w:r>
      <w:r>
        <w:rPr>
          <w:rStyle w:val="FootnoteReference"/>
        </w:rPr>
        <w:footnoteReference w:id="216"/>
      </w:r>
      <w:r>
        <w:rPr>
          <w:rFonts w:ascii="IRNazanin" w:hAnsi="IRNazanin" w:eastAsia="IRNazanin" w:cs="IRNazanin"/>
          <w:lang w:bidi="fa-IR"/>
          <w:color w:val="111111"/>
          <w:sz w:val="28"/>
          <w:szCs w:val="28"/>
          <w:rtl/>
        </w:rPr>
        <w:t xml:space="preserve">) ویجهر الکل؛ أی المنفرد والإمام والمأموم معاً بآمین فی الصلاة الجهریة بعد سکتة لطیفة، لِیعلَم أنها لیست من القرآن.</w:t>
      </w:r>
    </w:p>
    <w:p>
      <w:pPr>
        <w:pStyle w:val="BookText"/>
      </w:pPr>
      <w:r>
        <w:rPr>
          <w:rFonts w:ascii="IRNazanin" w:hAnsi="IRNazanin" w:eastAsia="IRNazanin" w:cs="IRNazanin"/>
          <w:lang w:bidi="fa-IR"/>
          <w:color w:val="111111"/>
          <w:sz w:val="28"/>
          <w:szCs w:val="28"/>
          <w:rtl/>
        </w:rPr>
        <w:t xml:space="preserve">وقال ابن نجیم الحنفی (ت970ه-) فی «البحرالرائق شرح کنزالدقائق»:... بعد الاتفاق علی أنها لیست من القرآن(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النفراوی (ت1126ه-) فی «الفواکه الدوانی علی رسالة ابن أبی زید القَیروانی»:...فأنّ آمین لیست من الفاتحة ولا من القرآن، وهو کذلک إجماعاً(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(ت676ه-) فی «المجموع»: ذکر أصحابنا -- أو جماعة منهم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یستحب أن لا یصل لفظة (آمین) بقوله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بل [یفصل] بسکتة لطیفة جداً لیعلَم أنّ آمین لیست من الفاتحة(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محمّد بن یوسف أطفیش من الإباضیة فی تفسیره «هِمیان الزاد إلی دار المعاد»: ولیس آمین من الفاتحة بعد قوله </w:t>
      </w:r>
      <w:r>
        <w:rPr>
          <w:rFonts w:ascii="Amiri" w:hAnsi="Amiri" w:eastAsia="Amiri" w:cs="Amiri"/>
          <w:lang w:bidi="ar-SA"/>
          <w:color w:val="111111"/>
          <w:sz w:val="28"/>
          <w:szCs w:val="28"/>
          <w:rtl/>
        </w:rPr>
        <w:t xml:space="preserve">وَ لاَ الضَّالِّینَ</w:t>
      </w:r>
      <w:r>
        <w:rPr>
          <w:rFonts w:ascii="IRNazanin" w:hAnsi="IRNazanin" w:eastAsia="IRNazanin" w:cs="IRNazanin"/>
          <w:lang w:bidi="fa-IR"/>
          <w:color w:val="111111"/>
          <w:sz w:val="28"/>
          <w:szCs w:val="28"/>
          <w:rtl/>
        </w:rPr>
        <w:t xml:space="preserve">بالإجماع(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أحمد الخلیلی مفتی سلطنة عمان:</w:t>
      </w:r>
    </w:p>
    <w:p>
      <w:pPr>
        <w:pStyle w:val="BookText"/>
      </w:pPr>
      <w:r>
        <w:rPr>
          <w:rFonts w:ascii="IRNazanin" w:hAnsi="IRNazanin" w:eastAsia="IRNazanin" w:cs="IRNazanin"/>
          <w:lang w:bidi="fa-IR"/>
          <w:color w:val="111111"/>
          <w:sz w:val="28"/>
          <w:szCs w:val="28"/>
          <w:rtl/>
        </w:rPr>
        <w:t xml:space="preserve">اعلم أن آمین لیست من القرآن إجماعاً، لعدم وجودها فی المصحف الإمام الذی أجمع الصحابةعلی کتب کل ما کان قرآناً بین دفتیه، وإبعاد ما لیس بقرآنٍ عنه، وقد انتشرت نسخُه فی الأمصار وتوزَّعت علی الأمّة، ولم یکن نکیر من أحد علی شیء منه، وقد اعتُمِد علی هذه النسخ فی إیصال القرآن إلی أجیال الأمّة جیلاً بعد جیل إلی زماننا هذا.</w:t>
      </w:r>
    </w:p>
    <w:p>
      <w:pPr>
        <w:pStyle w:val="BookText"/>
      </w:pPr>
      <w:r>
        <w:rPr>
          <w:rFonts w:ascii="IRNazanin" w:hAnsi="IRNazanin" w:eastAsia="IRNazanin" w:cs="IRNazanin"/>
          <w:lang w:bidi="fa-IR"/>
          <w:color w:val="111111"/>
          <w:sz w:val="28"/>
          <w:szCs w:val="28"/>
          <w:rtl/>
        </w:rPr>
        <w:t xml:space="preserve">وقد صرح بعدم قرآنیتها الفقهاء والمفسرون وغیرهم، وإلیک ما قاله المفسر الشهیر أبوحیان فی تفسیره الکبیر «البحر المحیط»: وکذلک تکلموا -- یعنی المفسرین -- علی آمین ولغتها، والاختلاف فی مدلولها وحکمها فی الصلاة، ولیست من القرآن؛ فلذلک أضربنا عن الکلام علیها صَفْحاً.</w:t>
      </w:r>
    </w:p>
    <w:p>
      <w:pPr>
        <w:pStyle w:val="BookText"/>
      </w:pPr>
      <w:r>
        <w:rPr>
          <w:rFonts w:ascii="IRNazanin" w:hAnsi="IRNazanin" w:eastAsia="IRNazanin" w:cs="IRNazanin"/>
          <w:lang w:bidi="fa-IR"/>
          <w:color w:val="111111"/>
          <w:sz w:val="28"/>
          <w:szCs w:val="28"/>
          <w:rtl/>
        </w:rPr>
        <w:t xml:space="preserve">وقال الألوسی فی تفسیره «روح المعانی»: ولیست من القرآن إجماعاً... إلی أن قال: حتی ذکر غیر واحدٍ أنَّ من قال: إنّ آمین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کفر!(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کانت لفظة آمین من غیر القرآن فهی [إذن] من کلام البشر، وکلامُ البشر ثبت منعه فی الصلاة بعد أن کان مباحاً من قبل، فقد أخرج البخاری ومسلم والنسائی عن زید بن أرقم رضی الله عنه قال: کنا نتکلم فی الصلاة، یکلم الرجل صاحبه وهو إلی جنبه، حتی نزلت </w:t>
      </w:r>
      <w:r>
        <w:rPr>
          <w:rFonts w:ascii="Amiri" w:hAnsi="Amiri" w:eastAsia="Amiri" w:cs="Amiri"/>
          <w:lang w:bidi="ar-SA"/>
          <w:color w:val="111111"/>
          <w:sz w:val="28"/>
          <w:szCs w:val="28"/>
          <w:rtl/>
        </w:rPr>
        <w:t xml:space="preserve">وَقُومُوا لله قَنِتِینَ</w:t>
      </w:r>
      <w:r>
        <w:rPr>
          <w:rFonts w:ascii="Amiri" w:hAnsi="Amiri" w:eastAsia="Amiri" w:cs="Amiri"/>
          <w:lang w:bidi="ar-SA"/>
          <w:color w:val="111111"/>
          <w:sz w:val="28"/>
          <w:szCs w:val="28"/>
          <w:rtl/>
        </w:rPr>
        <w:t xml:space="preserve">، فأُمِرنا بالسکوت ونُهِینا عن الکلام...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ختم الخلیلی کلامه بالقول:</w:t>
      </w:r>
    </w:p>
    <w:p>
      <w:pPr>
        <w:pStyle w:val="BookText"/>
      </w:pPr>
      <w:r>
        <w:rPr>
          <w:rFonts w:ascii="IRNazanin" w:hAnsi="IRNazanin" w:eastAsia="IRNazanin" w:cs="IRNazanin"/>
          <w:lang w:bidi="fa-IR"/>
          <w:color w:val="111111"/>
          <w:sz w:val="28"/>
          <w:szCs w:val="28"/>
          <w:rtl/>
        </w:rPr>
        <w:t xml:space="preserve">وکفی بهذا دلیلاً علی صحة صلاة مَن لا یؤمِّن، وإن کان هناک مَن یشنِّع علینا ترک التأمین، فجوابه: أنه أَولی به أن یشنّع علی البسملة -- وهی آیةٌ من کتاب الله، مُثبَتَةٌ فی جمیع المصاحف بالإجماع -- من تشنیعه علی مَن ترک التأمین وهو من غیر القرآن إجماعاً. والله أعلم(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السهانفوری فی «بذل المجهود فی حل أبی داود»</w:t>
      </w:r>
      <w:r>
        <w:rPr>
          <w:rStyle w:val="FootnoteReference"/>
        </w:rPr>
        <w:footnoteReference w:id="224"/>
      </w:r>
      <w:r>
        <w:rPr>
          <w:rFonts w:ascii="IRNazanin" w:hAnsi="IRNazanin" w:eastAsia="IRNazanin" w:cs="IRNazanin"/>
          <w:lang w:bidi="fa-IR"/>
          <w:color w:val="111111"/>
          <w:sz w:val="28"/>
          <w:szCs w:val="28"/>
          <w:rtl/>
        </w:rPr>
        <w:t xml:space="preserve">)، والعینی فی «عمدة القاری»(</w:t>
      </w:r>
      <w:r>
        <w:rPr>
          <w:rStyle w:val="FootnoteReference"/>
        </w:rPr>
        <w:footnoteReference w:id="225"/>
      </w:r>
      <w:r>
        <w:rPr>
          <w:rFonts w:ascii="IRNazanin" w:hAnsi="IRNazanin" w:eastAsia="IRNazanin" w:cs="IRNazanin"/>
          <w:lang w:bidi="fa-IR"/>
          <w:color w:val="111111"/>
          <w:sz w:val="28"/>
          <w:szCs w:val="28"/>
          <w:rtl/>
        </w:rPr>
        <w:t xml:space="preserve">)و«البنایة»(</w:t>
      </w:r>
      <w:r>
        <w:rPr>
          <w:rStyle w:val="FootnoteReference"/>
        </w:rPr>
        <w:footnoteReference w:id="226"/>
      </w:r>
      <w:r>
        <w:rPr>
          <w:rFonts w:ascii="IRNazanin" w:hAnsi="IRNazanin" w:eastAsia="IRNazanin" w:cs="IRNazanin"/>
          <w:lang w:bidi="fa-IR"/>
          <w:color w:val="111111"/>
          <w:sz w:val="28"/>
          <w:szCs w:val="28"/>
          <w:rtl/>
        </w:rPr>
        <w:t xml:space="preserve">)، نقلاً عن «المجتبی»: أنه لا خلاف فی أنّ آمین لیست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حتی قالوا بارتداد من قال أنَّها منه،وإنّ التأمین مسنون فی حق المنفرد والإمام والمأموم والقارئ خارج الصلاة...</w:t>
      </w:r>
    </w:p>
    <w:p>
      <w:pPr>
        <w:pStyle w:val="BookText"/>
      </w:pPr>
      <w:r>
        <w:rPr>
          <w:rFonts w:ascii="IRNazanin" w:hAnsi="IRNazanin" w:eastAsia="IRNazanin" w:cs="IRNazanin"/>
          <w:lang w:bidi="fa-IR"/>
          <w:color w:val="111111"/>
          <w:sz w:val="28"/>
          <w:szCs w:val="28"/>
          <w:rtl/>
        </w:rPr>
        <w:t xml:space="preserve">وروی یحیی بن الحسین بن قاسم الزیدی (ت 298ه-) فی کتابه «الأحکام فی الحلال والحرام»: حدثنی أبی، عن أبیه، أنه سئل عن قول «آمین» فی الصلاة، فقال: ما أُحبُّ أن یقال؛ لأنها لیست من القرآن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مکّی (الشهید الأول) من علماء الإمامیة فی کتابه «ذکری الشیعة» وضمن نقاشه قول المحقق الحلی فی «المعتبر»:</w:t>
      </w:r>
    </w:p>
    <w:p>
      <w:pPr>
        <w:pStyle w:val="BookText"/>
      </w:pPr>
      <w:r>
        <w:rPr>
          <w:rFonts w:ascii="IRNazanin" w:hAnsi="IRNazanin" w:eastAsia="IRNazanin" w:cs="IRNazanin"/>
          <w:lang w:bidi="fa-IR"/>
          <w:color w:val="111111"/>
          <w:sz w:val="28"/>
          <w:szCs w:val="28"/>
          <w:rtl/>
        </w:rPr>
        <w:t xml:space="preserve">والعَجب کیف لم یستشهد المحقق بکلام ابن الجنید هنا، إذ یقول فی کتاب «الإمامة»: ولا یصل الإمام ولا غیره قراءة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بآمین؛ لأن ذلک یجری مجری الزیادة فی القرآن مما لیس منه، وربما سمعها الجاهل فرآها من التنزیل، وقد روی سَمُرة وأُبی بن کعب السکتتین، ولم یذکرا فیها آمین(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وکلامنا هذا لا یعنی بأننا نرید أن ندّعی لزوم وجود جمیع الکلمات العربیة أو العجمیة فی القرآن الکریم؛ إذ إِنّه لیس بکتاب لغة حتی یجمع اشتقاق اللغات جمیعاً، لکن بما أنّ رسول الله -- وحسب روایات الجمهور -- حصر الصلاة فی عدة أشیاء وقال: (إنما الصلاة تکبیر، وتسبیح، وقرآن)، فمن حقِّنا أن نعرف هل أن هذه الکلمة قد وردت فی القرآن الکریم -- حتی یمکن إدخالها فی الصلاة -- أم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وحیث اتّضح من خلال البحث عدم قرآنیتها فلا یمکن إدخالها فی الصلاة بعنوان القرآنیة.</w:t>
      </w:r>
    </w:p>
    <w:p>
      <w:pPr>
        <w:pStyle w:val="BookText"/>
      </w:pPr>
      <w:r>
        <w:rPr>
          <w:rFonts w:ascii="IRNazanin" w:hAnsi="IRNazanin" w:eastAsia="IRNazanin" w:cs="IRNazanin"/>
          <w:lang w:bidi="fa-IR"/>
          <w:color w:val="111111"/>
          <w:sz w:val="28"/>
          <w:szCs w:val="28"/>
          <w:rtl/>
        </w:rPr>
        <w:t xml:space="preserve">أما بعنوان التسبیح والذکر وغیرها فهو مما یجب الوقوف علی تفصیله فی جواب الأسئلة القادمة.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1" w:name="pg14518_152826"/>
    <w:bookmarkEnd w:id="11"/>
    <w:p>
      <w:pPr>
        <w:pStyle w:val="Heading3"/>
      </w:pPr>
      <w:bookmarkStart w:id="133" w:name="_Toc17"/>
      <w:r>
        <w:t>السؤال الثالث: هل «آمین» اسم من أسماء الله؟</w:t>
      </w:r>
      <w:bookmarkEnd w:id="133"/>
    </w:p>
    <w:p>
      <w:pPr>
        <w:pStyle w:val="BookText"/>
      </w:pPr>
      <w:r>
        <w:rPr>
          <w:rFonts w:ascii="IRNazanin" w:hAnsi="IRNazanin" w:eastAsia="IRNazanin" w:cs="IRNazanin"/>
          <w:lang w:bidi="fa-IR"/>
          <w:color w:val="111111"/>
          <w:sz w:val="28"/>
          <w:szCs w:val="28"/>
          <w:rtl/>
        </w:rPr>
        <w:t xml:space="preserve">جدّ بعض المفسرین واللغویین والفقهاء فی عدّ هذه الکلمة اسماً من أسماء الله تعالی حتی یجوز لهم الإتیان بها فی الصلاة، علی أنها ذکر ومناجاة لله.</w:t>
      </w:r>
    </w:p>
    <w:p>
      <w:pPr>
        <w:pStyle w:val="BookText"/>
      </w:pPr>
      <w:r>
        <w:rPr>
          <w:rFonts w:ascii="IRNazanin" w:hAnsi="IRNazanin" w:eastAsia="IRNazanin" w:cs="IRNazanin"/>
          <w:lang w:bidi="fa-IR"/>
          <w:color w:val="111111"/>
          <w:sz w:val="28"/>
          <w:szCs w:val="28"/>
          <w:rtl/>
        </w:rPr>
        <w:t xml:space="preserve">فقال الفیروز آبادی: وعن الواحدی فی «البسیط»: اسم من أسماء الله تعالی ومعناه: اللهم استجب، أو: کذلک فلیکن، أو: کذلک فافعل(</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ابن منظور فی «لسان العرب» عن الحسن [البصری] أنه قال: آمین اسم من أسماء الله عزوجل...وقال مجاهد: آمین اسم من أسماء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«الجامع لأحکام القرآن»: وقال قوم: هو اسم من أسماء الله، روی عن جعفر بن محمّد، ومجاهد، وهلال بن یساف، ورواه ابن عباس عن النبی صلی الله علیه و آله ولم یصح!(</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الضحاک بن مزاحم: «آمین» أربعة أحرف مقتطعة من أسماء الله...(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«زاد المسیر فی علم التفسیر» لابن الجوزی:</w:t>
      </w:r>
    </w:p>
    <w:p>
      <w:pPr>
        <w:pStyle w:val="BookText"/>
      </w:pPr>
      <w:r>
        <w:rPr>
          <w:rFonts w:ascii="IRNazanin" w:hAnsi="IRNazanin" w:eastAsia="IRNazanin" w:cs="IRNazanin"/>
          <w:lang w:bidi="fa-IR"/>
          <w:color w:val="111111"/>
          <w:sz w:val="28"/>
          <w:szCs w:val="28"/>
          <w:rtl/>
        </w:rPr>
        <w:t xml:space="preserve">قال ابن قتیبة: معناها «یا أَمین أجب دعاءَنا»، فسقطت «یا» کما سقطت فی قوله تعالی:</w:t>
      </w:r>
      <w:r>
        <w:rPr>
          <w:rFonts w:ascii="Amiri" w:hAnsi="Amiri" w:eastAsia="Amiri" w:cs="Amiri"/>
          <w:lang w:bidi="ar-SA"/>
          <w:color w:val="111111"/>
          <w:sz w:val="28"/>
          <w:szCs w:val="28"/>
          <w:rtl/>
        </w:rPr>
        <w:t xml:space="preserve">یوسُفُ أَعْرِضْ عَنْ هٰذَا</w:t>
      </w:r>
      <w:r>
        <w:rPr>
          <w:rFonts w:ascii="IRNazanin" w:hAnsi="IRNazanin" w:eastAsia="IRNazanin" w:cs="IRNazanin"/>
          <w:lang w:bidi="fa-IR"/>
          <w:color w:val="111111"/>
          <w:sz w:val="28"/>
          <w:szCs w:val="28"/>
          <w:rtl/>
        </w:rPr>
        <w:t xml:space="preserve">تأویله «یا یوسف». ومن طوّل الألف وقال: «آمین»، أدخل ألف النداء علی ألف «أمین» کما یقال: «أزید أقبل»، ومعناه: «یا زید». وهذا الکلام باطل لوجوه.</w:t>
      </w:r>
    </w:p>
    <w:p>
      <w:pPr>
        <w:pStyle w:val="BookText"/>
      </w:pPr>
      <w:r>
        <w:rPr>
          <w:rFonts w:ascii="IRNazanin" w:hAnsi="IRNazanin" w:eastAsia="IRNazanin" w:cs="IRNazanin"/>
          <w:lang w:bidi="fa-IR"/>
          <w:color w:val="111111"/>
          <w:sz w:val="28"/>
          <w:szCs w:val="28"/>
          <w:rtl/>
        </w:rPr>
        <w:t xml:space="preserve">قال ابن الأنباری: وهذا القول خطأ عند جمیع النّحویین، لأنه إذا أُدخل (یا) علی (آمین) کان منادی مفرداً، فحُکم آخره الرفع(</w:t>
      </w:r>
      <w:r>
        <w:rPr>
          <w:rStyle w:val="FootnoteReference"/>
        </w:rPr>
        <w:footnoteReference w:id="233"/>
      </w:r>
      <w:r>
        <w:rPr>
          <w:rFonts w:ascii="IRNazanin" w:hAnsi="IRNazanin" w:eastAsia="IRNazanin" w:cs="IRNazanin"/>
          <w:lang w:bidi="fa-IR"/>
          <w:color w:val="111111"/>
          <w:sz w:val="28"/>
          <w:szCs w:val="28"/>
          <w:rtl/>
        </w:rPr>
        <w:t xml:space="preserve">)، فلما أجمعت العرب علی فتح نونه دل علی أنه غیر منادی، إنما فُتحت نون (آمین) لسکونها وسکون الیاء التی قبلها کما تقول العرب: لَیتَ، ولَعَلَّ(</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الأزهری فی ردّ قول مجاهد أنّ «آمین» اسم من أسماء الله: ولیس یصح کما قاله عند أهل اللغة أنه بمنزلة: «یا الله» وأضمر: استَجِب لی، قال: ولو کان کما قال لرُفع إذا أُجری ولم یکن منصوباً(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العکبری فی «التبیان فی إعراب القرآن»: وقیل:(آمین) اسم من أسماء الله تعالی، وتقدیره: یا آمین، وهذا خطأٌ لوجهین:</w:t>
      </w:r>
    </w:p>
    <w:p>
      <w:pPr>
        <w:pStyle w:val="BookText"/>
      </w:pPr>
      <w:r>
        <w:rPr>
          <w:rFonts w:ascii="Amiri" w:hAnsi="Amiri" w:eastAsia="Amiri" w:cs="Amiri"/>
          <w:lang w:bidi="ar-SA"/>
          <w:color w:val="111111"/>
          <w:sz w:val="28"/>
          <w:szCs w:val="28"/>
          <w:rtl/>
        </w:rPr>
        <w:t xml:space="preserve">أحدهما: أن الأسماء لا تُعرَف إلّا تلقّیاً </w:t>
      </w:r>
      <w:r>
        <w:rPr>
          <w:rStyle w:val="FootnoteReference"/>
        </w:rPr>
        <w:footnoteReference w:id="236"/>
      </w:r>
      <w:r>
        <w:rPr>
          <w:rFonts w:ascii="IRNazanin" w:hAnsi="IRNazanin" w:eastAsia="IRNazanin" w:cs="IRNazanin"/>
          <w:lang w:bidi="fa-IR"/>
          <w:color w:val="111111"/>
          <w:sz w:val="28"/>
          <w:szCs w:val="28"/>
          <w:rtl/>
        </w:rPr>
        <w:t xml:space="preserve">)، ولم یرِد بذلک سمع(</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أنه لو کان کذلک لَبُنی علی الضم لأنه منادی معرفة أو مقصود(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فی «التبیان فی آداب حَمَلة القرآن»: وقیل: هو اسم من أسماء الله تعالی، وأنکر المحققون والمشاهیر هذا، وقیل: هو اسم عبرانی غیر مُعرَّب، قال أبوبکر الوراق: هو قوة الدعاء واستنزال للرحمة، وقیل غیر ذلک(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الدکتور محمّد التونجی فی کتابه «المُعرَّب والدخیل فی اللغة العربیة وآدابها»، فی مبحث الالفاظ المعربة فی القرآن:... وقیل: هی من أسماء الله تعالی، وهی لیست عربیة لعدم وجود وزن «فاعیل» فی العربیة، واللفظ فرعونی قدیم أصله «اَمین» ولم ترد فی القرآن الکریم، لکنّ المسلمین یؤمّنون بها بعد الفاتحة.</w:t>
      </w:r>
    </w:p>
    <w:p>
      <w:pPr>
        <w:pStyle w:val="BookText"/>
      </w:pPr>
      <w:r>
        <w:rPr>
          <w:rFonts w:ascii="IRNazanin" w:hAnsi="IRNazanin" w:eastAsia="IRNazanin" w:cs="IRNazanin"/>
          <w:lang w:bidi="fa-IR"/>
          <w:color w:val="111111"/>
          <w:sz w:val="28"/>
          <w:szCs w:val="28"/>
          <w:rtl/>
        </w:rPr>
        <w:t xml:space="preserve">وفی «تهذیب الأسماء واللغات» للنووی: قال ابن قرقول صاحب «مطالع الأنوار»:...وقیل هو اسم من أسماء الله تعالی أصله القصر، فأُدخلت علیه همزة النداء، قال: وهذا لا یصح؛ لأنه لیس من أسماء الله تعالی اسم مبنی ولا غیر مُعرَّب، مع أن أسماء الله تعالی لاتثبت إلّا بقرآن أو سنة متواترة، وقد عُدِم الطریقان فی «آمین»(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العربی فی «أحکام القرآن»: قیل إنها اسم من أسماء الله تعالی، ولا یصح نقله ولا ثبت قوله(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فی «متشابه القرآن ومختلفه»: ولو ادَّعَوا أنه من أسماء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لوجدناه فی أسمائه ولقلنا: «یا آمین»(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عرفت أنّبعضهم ذهب إلی أنَّها اسمٌ من أسماء الله، ومعناه: «یا آمین أَجِب دعاءَنا»، ومنهم من احتمل ذلک، وثالث خطّأ من قال باسمیتها لله، لوجوه ذکرنا بعضها.</w:t>
      </w:r>
    </w:p>
    <w:p>
      <w:pPr>
        <w:pStyle w:val="BookText"/>
      </w:pPr>
      <w:r>
        <w:rPr>
          <w:rFonts w:ascii="IRNazanin" w:hAnsi="IRNazanin" w:eastAsia="IRNazanin" w:cs="IRNazanin"/>
          <w:lang w:bidi="fa-IR"/>
          <w:color w:val="111111"/>
          <w:sz w:val="28"/>
          <w:szCs w:val="28"/>
          <w:rtl/>
        </w:rPr>
        <w:t xml:space="preserve">فمن مجموع ما مرّ عرفنا عدم صحة ما ادّعَوه من أن کلمة (آمین) هی اسم من أسماء الله تعالی، ولو کانت اسماً فهی لإله مصر الفرعونی (آمون) کما قیل: الله، اسم لإله الناس ورب العالمین. فلا یمکن الإتیان بها فی الصلاة من هذا الباب، لأنها لیست بذکر حتی یصح مناجاة الله بها.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2" w:name="pg14518_152830"/>
    <w:bookmarkEnd w:id="12"/>
    <w:p>
      <w:pPr>
        <w:pStyle w:val="Heading3"/>
      </w:pPr>
      <w:bookmarkStart w:id="134" w:name="_Toc18"/>
      <w:r>
        <w:t>السؤال الرابع: هل آمین دعاء، أم تأمین علی دعاء؟</w:t>
      </w:r>
      <w:bookmarkEnd w:id="134"/>
    </w:p>
    <w:p>
      <w:pPr>
        <w:pStyle w:val="BookText"/>
      </w:pPr>
      <w:r>
        <w:rPr>
          <w:rFonts w:ascii="IRNazanin" w:hAnsi="IRNazanin" w:eastAsia="IRNazanin" w:cs="IRNazanin"/>
          <w:lang w:bidi="fa-IR"/>
          <w:color w:val="111111"/>
          <w:sz w:val="28"/>
          <w:szCs w:val="28"/>
          <w:rtl/>
        </w:rPr>
        <w:t xml:space="preserve">روی الجمهور عن رسول الله قوله: «الصلاة تکبیر أو تسبیح أو قراءة قرآن»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(ت 569 ه-) کتاب القراءة خلف الامام: 84.</w:t>
      </w:r>
    </w:p>
    <w:p>
      <w:pPr>
        <w:pStyle w:val="BookText"/>
      </w:pPr>
      <w:r>
        <w:rPr>
          <w:rFonts w:ascii="IRNazanin" w:hAnsi="IRNazanin" w:eastAsia="IRNazanin" w:cs="IRNazanin"/>
          <w:lang w:bidi="fa-IR"/>
          <w:color w:val="111111"/>
          <w:sz w:val="28"/>
          <w:szCs w:val="28"/>
          <w:rtl/>
        </w:rPr>
        <w:t xml:space="preserve">)، وقد اتضح لک أنّ (آمین) لیست قرآنا ولا اسماً من أسماء الله حتی یدَّعی إمکان المجیء بها فی الصلاة، فالسؤال هنا: هل یمکن إدخال آمین ضمن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وتعمیم الذکر إلیها أم لا؟</w:t>
      </w:r>
    </w:p>
    <w:p>
      <w:pPr>
        <w:pStyle w:val="BookText"/>
      </w:pPr>
      <w:r>
        <w:rPr>
          <w:rFonts w:ascii="IRNazanin" w:hAnsi="IRNazanin" w:eastAsia="IRNazanin" w:cs="IRNazanin"/>
          <w:lang w:bidi="fa-IR"/>
          <w:color w:val="111111"/>
          <w:sz w:val="28"/>
          <w:szCs w:val="28"/>
          <w:rtl/>
        </w:rPr>
        <w:t xml:space="preserve">ذهب بعض الأعلام إلی إمکانه وآخرون إلی نفیه. والمشهور عندهم أنها لیست بدعاء، بل تأمین علی دعاء سابق؛ وهو جملة </w:t>
      </w:r>
      <w:r>
        <w:rPr>
          <w:rFonts w:ascii="Amiri" w:hAnsi="Amiri" w:eastAsia="Amiri" w:cs="Amiri"/>
          <w:lang w:bidi="ar-SA"/>
          <w:color w:val="111111"/>
          <w:sz w:val="28"/>
          <w:szCs w:val="28"/>
          <w:rtl/>
        </w:rPr>
        <w:t xml:space="preserve">اهْدِنَا الصِّرَاطَ الْمُسْتَقِیمَ * صِرَاطَ الَّذِینَ أَنْعَمْتَ عَلَیهِمْ غَیرِ الْمَغْضُوبِ عَلَیهِمْ وَلاَ الضَّالِّینَ</w:t>
      </w:r>
      <w:r>
        <w:rPr>
          <w:rFonts w:ascii="IRNazanin" w:hAnsi="IRNazanin" w:eastAsia="IRNazanin" w:cs="IRNazanin"/>
          <w:lang w:bidi="fa-IR"/>
          <w:color w:val="111111"/>
          <w:sz w:val="28"/>
          <w:szCs w:val="28"/>
          <w:rtl/>
        </w:rPr>
        <w:t xml:space="preserve">، أی أنها بمعنی (اللهم استجب)(</w:t>
      </w:r>
      <w:r>
        <w:rPr>
          <w:rStyle w:val="FootnoteReference"/>
        </w:rPr>
        <w:footnoteReference w:id="244"/>
      </w:r>
      <w:r>
        <w:rPr>
          <w:rFonts w:ascii="IRNazanin" w:hAnsi="IRNazanin" w:eastAsia="IRNazanin" w:cs="IRNazanin"/>
          <w:lang w:bidi="fa-IR"/>
          <w:color w:val="111111"/>
          <w:sz w:val="28"/>
          <w:szCs w:val="28"/>
          <w:rtl/>
        </w:rPr>
        <w:t xml:space="preserve">) کما صرح به البیضاوی وغیره.</w:t>
      </w:r>
    </w:p>
    <w:p>
      <w:pPr>
        <w:pStyle w:val="BookText"/>
      </w:pPr>
      <w:r>
        <w:rPr>
          <w:rFonts w:ascii="IRNazanin" w:hAnsi="IRNazanin" w:eastAsia="IRNazanin" w:cs="IRNazanin"/>
          <w:lang w:bidi="fa-IR"/>
          <w:color w:val="111111"/>
          <w:sz w:val="28"/>
          <w:szCs w:val="28"/>
          <w:rtl/>
        </w:rPr>
        <w:t xml:space="preserve">وبمعنی(اللهم استجب لی) کما هو تقدیر الفارسی فی روایة ابن منظور(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ودلیل الفارسی علی ذلک حسبما یحکیه صاحب «اللسان»: أن موسی لمّا دعا علی فرعون بقوله:</w:t>
      </w:r>
      <w:r>
        <w:rPr>
          <w:rFonts w:ascii="Amiri" w:hAnsi="Amiri" w:eastAsia="Amiri" w:cs="Amiri"/>
          <w:lang w:bidi="ar-SA"/>
          <w:color w:val="111111"/>
          <w:sz w:val="28"/>
          <w:szCs w:val="28"/>
          <w:rtl/>
        </w:rPr>
        <w:t xml:space="preserve">اطْمِسْ عَلَی أَمْوَالِهِمْ وَ اشْدُدْ عَلَی قُلُوبِهِمْ</w:t>
      </w:r>
      <w:r>
        <w:rPr>
          <w:rFonts w:ascii="IRNazanin" w:hAnsi="IRNazanin" w:eastAsia="IRNazanin" w:cs="IRNazanin"/>
          <w:lang w:bidi="fa-IR"/>
          <w:color w:val="111111"/>
          <w:sz w:val="28"/>
          <w:szCs w:val="28"/>
          <w:rtl/>
        </w:rPr>
        <w:t xml:space="preserve"> قال هارون: آمین، فطبق الجملة بالجملة(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«إعراب القرآن»: إنّ قول موسی </w:t>
      </w:r>
      <w:r>
        <w:rPr>
          <w:rFonts w:ascii="Amiri" w:hAnsi="Amiri" w:eastAsia="Amiri" w:cs="Amiri"/>
          <w:lang w:bidi="ar-SA"/>
          <w:color w:val="111111"/>
          <w:sz w:val="28"/>
          <w:szCs w:val="28"/>
          <w:rtl/>
        </w:rPr>
        <w:t xml:space="preserve">اطْمِسْ عَلَی أَمْوَالِهِمْ وَ اشْدُدْ عَلَی قُلُوبِهِمْ</w:t>
      </w:r>
      <w:r>
        <w:rPr>
          <w:rFonts w:ascii="IRNazanin" w:hAnsi="IRNazanin" w:eastAsia="IRNazanin" w:cs="IRNazanin"/>
          <w:lang w:bidi="fa-IR"/>
          <w:color w:val="111111"/>
          <w:sz w:val="28"/>
          <w:szCs w:val="28"/>
          <w:rtl/>
        </w:rPr>
        <w:t xml:space="preserve"> جملة مستقلة وکلام تام، وقول هارون: آمین، جملة مستقلة وکلام تام أیضاً(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«الأُصول فی النحو» لابن السراج: ولولا أنه کذلک، لم یکن هارون داعیاً، لأنّ مَن تکلّم باسم مفرد أو کلمة مفردة لم یکن داعیاً، کما لا یکون آمراً، ألا تری أنّ الدّعاء لفظه کلفظ الأمر إلّا أنه استعظم فی الدعاء أن یقال: إنه أمر(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واستفاد الأحناف من کونه دعاءً استحباب الإخفاء فیه بدلالة قوله تعالی: </w:t>
      </w:r>
      <w:r>
        <w:rPr>
          <w:rFonts w:ascii="Amiri" w:hAnsi="Amiri" w:eastAsia="Amiri" w:cs="Amiri"/>
          <w:lang w:bidi="ar-SA"/>
          <w:color w:val="111111"/>
          <w:sz w:val="28"/>
          <w:szCs w:val="28"/>
          <w:rtl/>
        </w:rPr>
        <w:t xml:space="preserve">ادْعُوا رَبَّکُمْ تَضَرُّعاً وَ خُفْیةً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الشافعی فی«الأم»: لو قال (آمین رب العالمین) وغیر ذلک من ذکر الله تعالی کان حسناً، لا تنقطع الصلاة بشیء من ذکر الله تعالی(</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استظهر الدُّعائیة بعض علماء الإمامیة کالعاملی فی«المدارک»(</w:t>
      </w:r>
      <w:r>
        <w:rPr>
          <w:rStyle w:val="FootnoteReference"/>
        </w:rPr>
        <w:footnoteReference w:id="250"/>
      </w:r>
      <w:r>
        <w:rPr>
          <w:rFonts w:ascii="IRNazanin" w:hAnsi="IRNazanin" w:eastAsia="IRNazanin" w:cs="IRNazanin"/>
          <w:lang w:bidi="fa-IR"/>
          <w:color w:val="111111"/>
          <w:sz w:val="28"/>
          <w:szCs w:val="28"/>
          <w:rtl/>
        </w:rPr>
        <w:t xml:space="preserve">) والنائینی فی کتاب «الصلاة»(</w:t>
      </w:r>
      <w:r>
        <w:rPr>
          <w:rStyle w:val="FootnoteReference"/>
        </w:rPr>
        <w:footnoteReference w:id="251"/>
      </w:r>
      <w:r>
        <w:rPr>
          <w:rFonts w:ascii="IRNazanin" w:hAnsi="IRNazanin" w:eastAsia="IRNazanin" w:cs="IRNazanin"/>
          <w:lang w:bidi="fa-IR"/>
          <w:color w:val="111111"/>
          <w:sz w:val="28"/>
          <w:szCs w:val="28"/>
          <w:rtl/>
        </w:rPr>
        <w:t xml:space="preserve">) وغیرهما.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هناک من نفی منهم إمکان الدُّعائیة؛ لعدم إمکان الجمع بین قصد القراءة القرانیة وقصد الدعاء، لأنّ حقیقة کلِّ واحدة منهما تختلف عن الأُخری.</w:t>
      </w:r>
    </w:p>
    <w:p>
      <w:pPr>
        <w:pStyle w:val="BookText"/>
      </w:pPr>
      <w:r>
        <w:rPr>
          <w:rFonts w:ascii="IRNazanin" w:hAnsi="IRNazanin" w:eastAsia="IRNazanin" w:cs="IRNazanin"/>
          <w:lang w:bidi="fa-IR"/>
          <w:color w:val="111111"/>
          <w:sz w:val="28"/>
          <w:szCs w:val="28"/>
          <w:rtl/>
        </w:rPr>
        <w:t xml:space="preserve">فالدعاء هو إرادة المعنی وإنشاؤه بالفاظ مخصوصة، بخلاف القارئ فهو مکلَّف بقراءة سورة فاتحة الکتاب التی نزلت علی رسول الله والتی فیها قوله تعالی: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فهو یأتی بهذه الکلمات علی أنها حاکیة لکلام الله ونازلة علی رسول الله، فلا یمکن الجمع بین القراءة التی هی حکایة، واستعمالهفی الدعاء الذی هو إنشاء.</w:t>
      </w:r>
    </w:p>
    <w:p>
      <w:pPr>
        <w:pStyle w:val="BookText"/>
      </w:pPr>
      <w:r>
        <w:rPr>
          <w:rFonts w:ascii="IRNazanin" w:hAnsi="IRNazanin" w:eastAsia="IRNazanin" w:cs="IRNazanin"/>
          <w:lang w:bidi="fa-IR"/>
          <w:color w:val="111111"/>
          <w:sz w:val="28"/>
          <w:szCs w:val="28"/>
          <w:rtl/>
        </w:rPr>
        <w:t xml:space="preserve">نعم، یمکن الجمع بین القراءة والالتفات إلی معناه فی القلب، وهذا یختلف عن إرادة المعنی من اللفظ من حیث کونه متکلّماً به. وهذا ما بحثه الفقهاء.</w:t>
      </w:r>
    </w:p>
    <w:p>
      <w:pPr>
        <w:pStyle w:val="BookText"/>
      </w:pPr>
      <w:r>
        <w:rPr>
          <w:rFonts w:ascii="IRNazanin" w:hAnsi="IRNazanin" w:eastAsia="IRNazanin" w:cs="IRNazanin"/>
          <w:lang w:bidi="fa-IR"/>
          <w:color w:val="111111"/>
          <w:sz w:val="28"/>
          <w:szCs w:val="28"/>
          <w:rtl/>
        </w:rPr>
        <w:t xml:space="preserve">وحتی لو قلنا بامکان وقوعه والجمع بین القراءة والدعاء، فمن أین نعلم أنّ إمام الجماعة قصد الدُّعائیة حین قراءته لآیة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حتی یصح تأمین المأمومین علی دعائه؟</w:t>
      </w:r>
    </w:p>
    <w:p>
      <w:pPr>
        <w:pStyle w:val="BookText"/>
      </w:pPr>
      <w:r>
        <w:rPr>
          <w:rFonts w:ascii="IRNazanin" w:hAnsi="IRNazanin" w:eastAsia="IRNazanin" w:cs="IRNazanin"/>
          <w:lang w:bidi="fa-IR"/>
          <w:color w:val="111111"/>
          <w:sz w:val="28"/>
          <w:szCs w:val="28"/>
          <w:rtl/>
        </w:rPr>
        <w:t xml:space="preserve">بل من أین ثبت أنّ تأمین المأمومین کان علی دعاء الإمام ولم یکن عادةً منهم اعتادوها حین ختم الإمام لفاتحة الکتاب؟</w:t>
      </w:r>
    </w:p>
    <w:p>
      <w:pPr>
        <w:pStyle w:val="BookText"/>
      </w:pPr>
      <w:r>
        <w:rPr>
          <w:rFonts w:ascii="IRNazanin" w:hAnsi="IRNazanin" w:eastAsia="IRNazanin" w:cs="IRNazanin"/>
          <w:lang w:bidi="fa-IR"/>
          <w:color w:val="111111"/>
          <w:sz w:val="28"/>
          <w:szCs w:val="28"/>
          <w:rtl/>
        </w:rPr>
        <w:t xml:space="preserve">فلو شک -- أو ثبت عدم قصد الدعاء -- صار منهیاً عنه وصار من کلام الآدمیین، «لأن التأمین یستدعی سبق دعاء، ولا یتحقّق الدعاء إلّا مع قصده، فعلی تقدیر عدم قصده یخرج التأمین عن حقیقته، فیکون لغواً، ولأنه لو نطق بها تأمیناً لم یجز إلَّا لمن قصد الدعاء، لکن لیس ذلک شرطاً بالإِجماع، أما عندنا: فللمنع مطلقاً، وأما عند الجمهور: فللاستحباب مطلقاً»(</w:t>
      </w:r>
      <w:r>
        <w:rPr>
          <w:rStyle w:val="FootnoteReference"/>
        </w:rPr>
        <w:footnoteReference w:id="252"/>
      </w:r>
      <w:r>
        <w:rPr>
          <w:rFonts w:ascii="IRNazanin" w:hAnsi="IRNazanin" w:eastAsia="IRNazanin" w:cs="IRNazanin"/>
          <w:lang w:bidi="fa-IR"/>
          <w:color w:val="111111"/>
          <w:sz w:val="28"/>
          <w:szCs w:val="28"/>
          <w:rtl/>
        </w:rPr>
        <w:t xml:space="preserve">) هذا هو کلام المحقق الحلی فی «المعتبر».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الجنید -- بعد نقله لروایتی سمرة وأبی بن کعب -- : ولو قال المأموم فی نفسه: اللهم اهدنا إلی صراطک المستقیم، کان أحب إلی، لأن ذلک ابتداء دعاء منه، وإذا قال: آمین، تأمیناً علی ماتلاه الإمام، صَرَفَ القراءةَ إلی الدعاء الذی یؤمّن علیه سامعه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وتساءل صاحب «التصریح»عن أسماء الأفعال، هل هی أسماء لألفاظ الأفعال، أو لمعانیها</w:t>
      </w:r>
      <w:r>
        <w:rPr>
          <w:rStyle w:val="FootnoteReference"/>
        </w:rPr>
        <w:footnoteReference w:id="254"/>
      </w:r>
      <w:r>
        <w:rPr>
          <w:rFonts w:ascii="IRNazanin" w:hAnsi="IRNazanin" w:eastAsia="IRNazanin" w:cs="IRNazanin"/>
          <w:lang w:bidi="fa-IR"/>
          <w:color w:val="111111"/>
          <w:sz w:val="28"/>
          <w:szCs w:val="28"/>
          <w:rtl/>
        </w:rPr>
        <w:t xml:space="preserve">) من الأحداث والأزمنة، أو أسماء للمصادر النّائبة عن الأفعال، أو هی أفعال؟</w:t>
      </w:r>
    </w:p>
    <w:p>
      <w:pPr>
        <w:pStyle w:val="BookText"/>
      </w:pPr>
      <w:r>
        <w:rPr>
          <w:rFonts w:ascii="IRNazanin" w:hAnsi="IRNazanin" w:eastAsia="IRNazanin" w:cs="IRNazanin"/>
          <w:lang w:bidi="fa-IR"/>
          <w:color w:val="111111"/>
          <w:sz w:val="28"/>
          <w:szCs w:val="28"/>
          <w:rtl/>
        </w:rPr>
        <w:t xml:space="preserve">فی ذلک أقوال:قال بالأول جمهور البصریین.</w:t>
      </w:r>
    </w:p>
    <w:p>
      <w:pPr>
        <w:pStyle w:val="BookText"/>
      </w:pPr>
      <w:r>
        <w:rPr>
          <w:rFonts w:ascii="IRNazanin" w:hAnsi="IRNazanin" w:eastAsia="IRNazanin" w:cs="IRNazanin"/>
          <w:lang w:bidi="fa-IR"/>
          <w:color w:val="111111"/>
          <w:sz w:val="28"/>
          <w:szCs w:val="28"/>
          <w:rtl/>
        </w:rPr>
        <w:t xml:space="preserve">وبالثانی صاحب «البسیط»، ونسبه إلی ظاهر قول سیبویه والجماعة.</w:t>
      </w:r>
    </w:p>
    <w:p>
      <w:pPr>
        <w:pStyle w:val="BookText"/>
      </w:pPr>
      <w:r>
        <w:rPr>
          <w:rFonts w:ascii="IRNazanin" w:hAnsi="IRNazanin" w:eastAsia="IRNazanin" w:cs="IRNazanin"/>
          <w:lang w:bidi="fa-IR"/>
          <w:color w:val="111111"/>
          <w:sz w:val="28"/>
          <w:szCs w:val="28"/>
          <w:rtl/>
        </w:rPr>
        <w:t xml:space="preserve">وبالثالث جماعة من البصریین.</w:t>
      </w:r>
    </w:p>
    <w:p>
      <w:pPr>
        <w:pStyle w:val="BookText"/>
      </w:pPr>
      <w:r>
        <w:rPr>
          <w:rFonts w:ascii="IRNazanin" w:hAnsi="IRNazanin" w:eastAsia="IRNazanin" w:cs="IRNazanin"/>
          <w:lang w:bidi="fa-IR"/>
          <w:color w:val="111111"/>
          <w:sz w:val="28"/>
          <w:szCs w:val="28"/>
          <w:rtl/>
        </w:rPr>
        <w:t xml:space="preserve">وبالرابع الکوفیون.</w:t>
      </w:r>
    </w:p>
    <w:p>
      <w:pPr>
        <w:pStyle w:val="BookText"/>
      </w:pPr>
      <w:r>
        <w:rPr>
          <w:rFonts w:ascii="IRNazanin" w:hAnsi="IRNazanin" w:eastAsia="IRNazanin" w:cs="IRNazanin"/>
          <w:lang w:bidi="fa-IR"/>
          <w:color w:val="111111"/>
          <w:sz w:val="28"/>
          <w:szCs w:val="28"/>
          <w:rtl/>
        </w:rPr>
        <w:t xml:space="preserve">وعلی القول بأنها أفعال حقیقة، أو أسماء لألفاظ الأفعال، لا موضع لها من الإعراب عند الأخفش وطائفة واختاره ابن مالک، وعلی القول بأنها أسماء للمصادر النائبة عن الأفعال موضعها بأفعالها النائبة عنها لوقوعها موقعَ ما هو فی موضع نصب، وهو قول المازنی.</w:t>
      </w:r>
    </w:p>
    <w:p>
      <w:pPr>
        <w:pStyle w:val="BookText"/>
      </w:pPr>
      <w:r>
        <w:rPr>
          <w:rFonts w:ascii="IRNazanin" w:hAnsi="IRNazanin" w:eastAsia="IRNazanin" w:cs="IRNazanin"/>
          <w:lang w:bidi="fa-IR"/>
          <w:color w:val="111111"/>
          <w:sz w:val="28"/>
          <w:szCs w:val="28"/>
          <w:rtl/>
        </w:rPr>
        <w:t xml:space="preserve">والصحیح أنّ کلّاً منها اسم لفعل، وأنّه لا موضع لها من الإعراب(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ابن الأثیر عن صاحب «الکشاف» أنه قال: إنّه صوت سُمِّی به الفعل الذی هو (استجب)، کما أنّ (رویداً وحیهل وهلمّ) أصوات سُمِّیت بها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التی هی (أمهِلْ وأسرعْ وأقِبلْ).</w:t>
      </w:r>
    </w:p>
    <w:p>
      <w:pPr>
        <w:pStyle w:val="BookText"/>
      </w:pPr>
      <w:r>
        <w:rPr>
          <w:rFonts w:ascii="IRNazanin" w:hAnsi="IRNazanin" w:eastAsia="IRNazanin" w:cs="IRNazanin"/>
          <w:lang w:bidi="fa-IR"/>
          <w:color w:val="111111"/>
          <w:sz w:val="28"/>
          <w:szCs w:val="28"/>
          <w:rtl/>
        </w:rPr>
        <w:t xml:space="preserve">وقال الجوینی (ت 478 ه-): والصحیح أنه من الأصوات، وضع لتحقیق الدعاء، والمراد به: (لیکن کذلک) کما أن المراد من قوله: (صه) أی اسکت(</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فلو کانت کلمة (آمین) هی منأحدَ هذه الأقوال، فلایصح ما قیل عنها أنها (خاتمَ ربِّ العالمین)، کما جاءت فی أخبار أخری.</w:t>
      </w:r>
    </w:p>
    <w:p>
      <w:pPr>
        <w:pStyle w:val="BookText"/>
      </w:pPr>
      <w:r>
        <w:rPr>
          <w:rFonts w:ascii="Amiri" w:hAnsi="Amiri" w:eastAsia="Amiri" w:cs="Amiri"/>
          <w:lang w:bidi="ar-SA"/>
          <w:color w:val="111111"/>
          <w:sz w:val="28"/>
          <w:szCs w:val="28"/>
          <w:rtl/>
        </w:rPr>
        <w:t xml:space="preserve">أو: إنها تُختَم بها براءة أهل الجنة والنار(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فالسؤال: هل آمین خاتمُ ربِّ العالمین؟ أو أنّها دعاء المسلم من رب العالمین، أو تأمین مسلم علی دعاء غیره من المسلمین؟</w:t>
      </w:r>
    </w:p>
    <w:p>
      <w:pPr>
        <w:pStyle w:val="BookText"/>
      </w:pPr>
      <w:r>
        <w:rPr>
          <w:rFonts w:ascii="IRNazanin" w:hAnsi="IRNazanin" w:eastAsia="IRNazanin" w:cs="IRNazanin"/>
          <w:lang w:bidi="fa-IR"/>
          <w:color w:val="111111"/>
          <w:sz w:val="28"/>
          <w:szCs w:val="28"/>
          <w:rtl/>
        </w:rPr>
        <w:t xml:space="preserve">والشیخ الطوسی فی «التبیان» وضح التأمین، وهل هو دعاء أو تأمین علی دعاء بقوله: ولا یجوز عندنا أن یقول القارئ عند خاتمة الحمد: «آمین»، فإن قال ذلک فی الصلاة متعمداً بطلت صلاته، لأنه کلام لا یتعلق بالصلاة، ولأنه کلام لا یستقل بنفسه، وإنما یفید إذا کان تأمیناً علی ما تقدَّم، ومتی قصد بما تقدم الدعاء لم یکن تالیاً للقرآن، فتبطل صلاته، وإن قصد التلاوة لا یکون داعیاً فلا یصح التأمین، وإن قصدهما فعند کثیر من الأصولیین أن المعنَیین المختلفَین لا یصح أن یرِدا بلفظ واحد، ومن أجاز ذلک -- وهو الصحیح -- منع منه لقیام الدلالة علی المنع من ذلک؛ فلِأجل ذلک لم یجُز(</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فی «التحریر»: قول «آمین» حرام تبطل به الصلاة، سواء جَهَر بها أو أَسرّ، فی آخر الحمد أو قبلها، أماماً کان أو مأموماً وعلی کل حال،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وإجماع الإمامیة علیه للنقل عن أهل البیت، ولأنّها لیست قرآناً ولا دعاءً، ولأنَّ الاسم مغایر للمسمی(</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وقالابن الجنید الإسکافی: ولو قال المأموم فی نفسه: «اَللهم اهدِنا إلی صراطک المستقیم» کان أحبَّ إلی، لأنّ ذلک ابتداءَ دعاءٍ منه، وأما إذا قال: «آمین»، تأمیناً علی ما تلاه الإمام، صَرَف القراءة إلی الدعاء الذی یؤمِّن علیه سامعه(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المرتضی: ولا خلاف فی أنّ هذه اللفظة لیست من جملة القرآن، ولا مستقلّة بنفسها فی کونها دعاءً وتسبیحاً، فجری التلفّظ بها مجری کلّ کلام خارج عن القرآن والتسبیح.</w:t>
      </w:r>
    </w:p>
    <w:p>
      <w:pPr>
        <w:pStyle w:val="BookText"/>
      </w:pPr>
      <w:r>
        <w:rPr>
          <w:rFonts w:ascii="IRNazanin" w:hAnsi="IRNazanin" w:eastAsia="IRNazanin" w:cs="IRNazanin"/>
          <w:lang w:bidi="fa-IR"/>
          <w:color w:val="111111"/>
          <w:sz w:val="28"/>
          <w:szCs w:val="28"/>
          <w:rtl/>
        </w:rPr>
        <w:t xml:space="preserve">فإذا قیل: هی تأمین علی دعاء سابق لها، وهو قوله جلّ ثناؤه: </w:t>
      </w:r>
      <w:r>
        <w:rPr>
          <w:rFonts w:ascii="Amiri" w:hAnsi="Amiri" w:eastAsia="Amiri" w:cs="Amiri"/>
          <w:lang w:bidi="ar-SA"/>
          <w:color w:val="111111"/>
          <w:sz w:val="28"/>
          <w:szCs w:val="28"/>
          <w:rtl/>
        </w:rPr>
        <w:t xml:space="preserve">اهْدِنَا الصِّرَاطَ الْمُسْتَقِیمَ</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قلنا: الدعاء إنّما یکون دُعاءً بالقصد، ومن یقرأ الفاتحة إنّما قصده التلاوة دون الدعاء، وقد یجوز أن یعرَی من قصد الدعاء، ومخالِفُنا یذهب إلی أنّها مسنونة لکل مصلّ من غیر اعتبار قصده إلی الدعاء، وإذا ثبت بطلان استعمالها فیمن لم یقصد إلی الدعاء ثبت ذلک فی الجمیع؛ لأنّ أحداً لم یفرّق بین الأمرین(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فالمصلّی لو أراد بقوله (آمین) الدُّعائیة فعلیه أن یأتی بجملةٍ صریحة فی الدعائیة، کأن یقول: «اللهم اغفرلی، آمین»(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وفی روایة ثالثة برقم 7970 :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فقل: اللهم انی أسالک الجنة وأعوذ بک من النار.</w:t>
      </w:r>
    </w:p>
    <w:p>
      <w:pPr>
        <w:pStyle w:val="BookText"/>
      </w:pPr>
      <w:r>
        <w:rPr>
          <w:rFonts w:ascii="IRNazanin" w:hAnsi="IRNazanin" w:eastAsia="IRNazanin" w:cs="IRNazanin"/>
          <w:lang w:bidi="fa-IR"/>
          <w:color w:val="111111"/>
          <w:sz w:val="28"/>
          <w:szCs w:val="28"/>
          <w:rtl/>
        </w:rPr>
        <w:t xml:space="preserve">وفی روایة رابعة برقم 7967 عن الربیع بن خَیثم قال: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فاستعن من الدعاء بما شئت.</w:t>
      </w:r>
    </w:p>
    <w:p>
      <w:pPr>
        <w:pStyle w:val="BookText"/>
      </w:pPr>
      <w:r>
        <w:rPr>
          <w:rFonts w:ascii="IRNazanin" w:hAnsi="IRNazanin" w:eastAsia="IRNazanin" w:cs="IRNazanin"/>
          <w:lang w:bidi="fa-IR"/>
          <w:color w:val="111111"/>
          <w:sz w:val="28"/>
          <w:szCs w:val="28"/>
          <w:rtl/>
        </w:rPr>
        <w:t xml:space="preserve">).وهذا ما تراه أیضاً فی بعض کتب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الجمهور وکتبنا. والیک خبر الکافی فی النهی عن قول آمین:</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عبدالله بن المغیرة، عن جمیل، عن أبی عبدالله الصّادق علیه السلام ، قال: إذا کنتَ خلف إمام فقرأ الحمد وفرغ من قراءتها فقل أنت: الحمدلله ربِّ العالمین، ولا تقل «آمین»(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«علل الشرائع» عن أبی جعفر الباقر علیه السلام قوله:.. ولا تقولنّ إذا فَرَغت من قراءتک: آمین! فإن شئت قلتَ: الحمدلله رب العالمین(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فنهی الإمام بقوله (ولا تقولن...) لا یتفق مع کون الأمر جائزاً فی الشریعة الإسلامیة، لأنّ المعصوم لا ینهی عن أمر جائز أو مستحب.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عرفنا أنّ کلمة «آمین» لم تدخل فی الحصر الذی روته الإباضیة وغیرهم عن رسول الله: إنّما [الصلاة] هی التسبیح والتکبیر وقراءة القرآن(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یمکن إدخاله فی الدعاء أو التسبیح، وهذا یحتاج إلی قصد من الداعی، وهو یعسر علی عامة الذین یأتون بالتأمین فی صلاتهم. بل یتوقف علی قصد الإمام الدعاء من قوله: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وقصد المأموم من آمین الدعاء للاستجابة.</w:t>
      </w:r>
    </w:p>
    <w:p>
      <w:pPr>
        <w:pStyle w:val="BookText"/>
      </w:pPr>
      <w:r>
        <w:rPr>
          <w:rFonts w:ascii="IRNazanin" w:hAnsi="IRNazanin" w:eastAsia="IRNazanin" w:cs="IRNazanin"/>
          <w:lang w:bidi="fa-IR"/>
          <w:color w:val="111111"/>
          <w:sz w:val="28"/>
          <w:szCs w:val="28"/>
          <w:rtl/>
        </w:rPr>
        <w:t xml:space="preserve">ومن أین یفهم المأموم أن الإمام قصد الدعاء أو مجرد التلاوة حتی یؤمِّن علی دعائه؟!</w:t>
      </w:r>
    </w:p>
    <w:p>
      <w:pPr>
        <w:pStyle w:val="BookText"/>
      </w:pPr>
      <w:r>
        <w:rPr>
          <w:rFonts w:ascii="Amiri" w:hAnsi="Amiri" w:eastAsia="Amiri" w:cs="Amiri"/>
          <w:lang w:bidi="ar-SA"/>
          <w:color w:val="111111"/>
          <w:sz w:val="28"/>
          <w:szCs w:val="28"/>
          <w:rtl/>
        </w:rPr>
        <w:t xml:space="preserve">کما عرفت أنّ التأمین من فعل أهل الکتاب الذی جاء النهی عن التَّشَبُّه بهم.</w:t>
      </w:r>
    </w:p>
    <w:p>
      <w:pPr>
        <w:pStyle w:val="BookText"/>
      </w:pPr>
      <w:r>
        <w:rPr>
          <w:rFonts w:ascii="IRNazanin" w:hAnsi="IRNazanin" w:eastAsia="IRNazanin" w:cs="IRNazanin"/>
          <w:lang w:bidi="fa-IR"/>
          <w:color w:val="111111"/>
          <w:sz w:val="28"/>
          <w:szCs w:val="28"/>
          <w:rtl/>
        </w:rPr>
        <w:t xml:space="preserve">والعجب أَنَّ الجمهور لا یهابون التشبه بالیهود والنصاری فی التأمین، ویهابون التشبه بالرافضة فی التختم بالیمین وتسطیح القبور إلی غیرها من الأمور التی ثبت استحبابها وکونها سنة عن رسول الله، فکیف ترکوا تلک السنن الثابتة الصحیحة خوفاً من التشبه بالرافضة، ولم یترکوا التأمین خوفاً من التشبُّه بالیهود والنصاری؟! إنه تساؤل یحرک العقول ویبحث عن جواب.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3" w:name="pg14518_152838"/>
    <w:bookmarkEnd w:id="13"/>
    <w:p>
      <w:pPr>
        <w:pStyle w:val="Heading3"/>
      </w:pPr>
      <w:bookmarkStart w:id="135" w:name="_Toc19"/>
      <w:r>
        <w:t>السؤال الخامس: هل الإتیان بآمین من باب عدم نسخ جواز الکلام فی الصلاة، أم لورود روایات خاصة فیها؟</w:t>
      </w:r>
      <w:bookmarkEnd w:id="135"/>
    </w:p>
    <w:p>
      <w:pPr>
        <w:pStyle w:val="Heading4"/>
      </w:pPr>
      <w:bookmarkStart w:id="136" w:name="_Toc20"/>
      <w:r>
        <w:t>اشارة</w:t>
      </w:r>
      <w:bookmarkEnd w:id="136"/>
    </w:p>
    <w:p>
      <w:pPr>
        <w:pStyle w:val="BookText"/>
      </w:pPr>
      <w:r>
        <w:rPr>
          <w:rFonts w:ascii="IRNazanin" w:hAnsi="IRNazanin" w:eastAsia="IRNazanin" w:cs="IRNazanin"/>
          <w:lang w:bidi="fa-IR"/>
          <w:color w:val="111111"/>
          <w:sz w:val="28"/>
          <w:szCs w:val="28"/>
          <w:rtl/>
        </w:rPr>
        <w:t xml:space="preserve">بقی شیء یجب بحثه هنا أیضاً مع أنّه بنظرنا خارج عن أصل البحث، لکن بما أنّ علماء الإباضیة قد طرحوه فی کتبهم، فعلینا التوجه إلی کلامهم، فمما قالوه هو: أنّ بعض المسلمین أرادوا الاستفادة من بعض الروایات -- کروایة ذی الیدین -- للقول بعدم نسخ جواز الکلام فی الصلاة، خلافاً للمجمع علیه عند المسلمین فی ثبوت منعه عن رسول الله.</w:t>
      </w:r>
    </w:p>
    <w:p>
      <w:pPr>
        <w:pStyle w:val="BookText"/>
      </w:pPr>
      <w:r>
        <w:rPr>
          <w:rFonts w:ascii="IRNazanin" w:hAnsi="IRNazanin" w:eastAsia="IRNazanin" w:cs="IRNazanin"/>
          <w:lang w:bidi="fa-IR"/>
          <w:color w:val="111111"/>
          <w:sz w:val="28"/>
          <w:szCs w:val="28"/>
          <w:rtl/>
        </w:rPr>
        <w:t xml:space="preserve">أی أنهم حملوا أخبار التأمین علی أنّها امتداد لتلک الفترة من تاریخ الإسلام، واستمرار جواز الکلام فی الصلاة!!! ولا داعی لإثبات مشروعیتها بروایات أخری، لأنها مُشَرَّعة منذ صدر الإسلام، وأنَّ امتداد جوازها یثبُت بخبر ذی الیدین فی سهو ونسیان النبی -- حاشاه صلی الله علیه و آله -- المروی بواسطة أبی هریرة -- إن قیل بصحة روایات النهی عن الکلام --.</w:t>
      </w:r>
    </w:p>
    <w:p>
      <w:pPr>
        <w:pStyle w:val="BookText"/>
      </w:pPr>
      <w:r>
        <w:rPr>
          <w:rFonts w:ascii="IRNazanin" w:hAnsi="IRNazanin" w:eastAsia="IRNazanin" w:cs="IRNazanin"/>
          <w:lang w:bidi="fa-IR"/>
          <w:color w:val="111111"/>
          <w:sz w:val="28"/>
          <w:szCs w:val="28"/>
          <w:rtl/>
        </w:rPr>
        <w:t xml:space="preserve">ومعناه: أن خبر ذی الیدین خیر دلیل علی جواز الکلام فی الصلاة، أی القول باستصحاب جواز الکلام فی الصلاة، المباح قوله فی صدر الإسلام وعدم نسخه فی الأزمان اللاحقة، أو یمکن أن یقال: بأنّ جواز الکلام نُسِخَ بما دل علی النهی عن الکلام ثم نسخ النهی ورجع الجواز بخبر ذی الیدین.</w:t>
      </w:r>
    </w:p>
    <w:p>
      <w:pPr>
        <w:pStyle w:val="BookText"/>
      </w:pPr>
      <w:r>
        <w:rPr>
          <w:rFonts w:ascii="IRNazanin" w:hAnsi="IRNazanin" w:eastAsia="IRNazanin" w:cs="IRNazanin"/>
          <w:lang w:bidi="fa-IR"/>
          <w:color w:val="111111"/>
          <w:sz w:val="28"/>
          <w:szCs w:val="28"/>
          <w:rtl/>
        </w:rPr>
        <w:t xml:space="preserve">فی حین أنّ روایات النهی عن الکلام فی الصلاة کثیرة عندهم، أشهرها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معاویة بن الحکم السلمی الذی فیه: أنّه رأی رجلاً عطس فی صلاته، فقال له: یرحمک الله. فرماه القوم بأبصارهم وأخذوا یصمتونه، والنبی صلی الله علیه و آله قال له بعد الصلاة: إنّ هذه الصلاة لا یصلح فیها شیءٌ من کلام الناس، إنما هو التسبیح والتکبیر وقراءة القرآن(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 وإن خرجت فی صحیح مسلم -- ففیها اشکال أساسی بنظر القائل بمشروعیة الدعاء فی الصلاة، فجملة (یرحمک الله) دعائیة ویجوز قولها فی الصلاة ولا تبطل بها.</w:t>
      </w:r>
    </w:p>
    <w:p>
      <w:pPr>
        <w:pStyle w:val="BookText"/>
      </w:pPr>
      <w:r>
        <w:rPr>
          <w:rFonts w:ascii="IRNazanin" w:hAnsi="IRNazanin" w:eastAsia="IRNazanin" w:cs="IRNazanin"/>
          <w:lang w:bidi="fa-IR"/>
          <w:color w:val="111111"/>
          <w:sz w:val="28"/>
          <w:szCs w:val="28"/>
          <w:rtl/>
        </w:rPr>
        <w:t xml:space="preserve">کما أن قوله صلی الله علیه و آله (إن هذه الصلاة لا یصلح فیها شیءٌ من کلام الناس، إنما هو التسبیح والتکبیر وقراءة القرآن) یخالف أیضاً مشروعیة الدعاء فی الصلاة لأن (إنما) حصر، ولا تنحصر الصلاة بهذه الثلاثة .</w:t>
      </w:r>
    </w:p>
    <w:p>
      <w:pPr>
        <w:pStyle w:val="BookText"/>
      </w:pPr>
      <w:r>
        <w:rPr>
          <w:rFonts w:ascii="IRNazanin" w:hAnsi="IRNazanin" w:eastAsia="IRNazanin" w:cs="IRNazanin"/>
          <w:lang w:bidi="fa-IR"/>
          <w:color w:val="111111"/>
          <w:sz w:val="28"/>
          <w:szCs w:val="28"/>
          <w:rtl/>
        </w:rPr>
        <w:t xml:space="preserve">نعم هناک من فصّل بین الدعاء بالآیات القرآنیة أو الدعاء بکل شیء یحبه، فجوزوا الأول ونهوا عن الثانی، وهو ما تقوله الزیدیة وهو مبحوث فی کتب الفقه ولا نرید إطالة الکلام فیه.</w:t>
      </w:r>
    </w:p>
    <w:p>
      <w:pPr>
        <w:pStyle w:val="BookText"/>
      </w:pPr>
      <w:r>
        <w:rPr>
          <w:rFonts w:ascii="IRNazanin" w:hAnsi="IRNazanin" w:eastAsia="IRNazanin" w:cs="IRNazanin"/>
          <w:lang w:bidi="fa-IR"/>
          <w:color w:val="111111"/>
          <w:sz w:val="28"/>
          <w:szCs w:val="28"/>
          <w:rtl/>
        </w:rPr>
        <w:t xml:space="preserve">وعلیه، فإن روایات المنع من الکلام فی الصلاة لم تنحصر بما رواه مسلم والبخاری عن معاویة بن الحکم، بل هناک روایات أُخری مخرجة فی صحیحی مسلم والبخاری وسنن: النسائی، وأبی داود، والترمذی، عن صحابة آخرین کزید بن أرقم، وابن مسعود، وجابر، وغیرهم من الصحابة، وهی تدلّ قطعاً علی النهی.</w:t>
      </w:r>
    </w:p>
    <w:p>
      <w:pPr>
        <w:pStyle w:val="BookText"/>
      </w:pPr>
      <w:r>
        <w:rPr>
          <w:rFonts w:ascii="IRNazanin" w:hAnsi="IRNazanin" w:eastAsia="IRNazanin" w:cs="IRNazanin"/>
          <w:lang w:bidi="fa-IR"/>
          <w:color w:val="111111"/>
          <w:sz w:val="28"/>
          <w:szCs w:val="28"/>
          <w:rtl/>
        </w:rPr>
        <w:t xml:space="preserve">فالنهی عن الکلام فی الصلاة هو مما أجمع علیه المسلمون ولا یقتصر علی ما رواه مسلم عن الحکم بن معاویة وما رواه البخاری عن زید بن أرقم، ونص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w:t>
      </w:r>
    </w:p>
    <w:p>
      <w:pPr>
        <w:pStyle w:val="BookText"/>
      </w:pPr>
      <w:r>
        <w:rPr>
          <w:rFonts w:ascii="IRNazanin" w:hAnsi="IRNazanin" w:eastAsia="IRNazanin" w:cs="IRNazanin"/>
          <w:lang w:bidi="fa-IR"/>
          <w:color w:val="111111"/>
          <w:sz w:val="28"/>
          <w:szCs w:val="28"/>
          <w:rtl/>
        </w:rPr>
        <w:t xml:space="preserve">حدثنا إبراهیم بن موسی، أخبرنا عیسی عن إسماعیل، عن الحارث ابن شبیل، عن أبی عمرو الشیبانی، قال: قال لی زید بن أرقم: إنْ کنّا لنتکلم فی الصلاة علی عهد النبی صلی الله علیه و آله و سلم یکلِّم أحدنا صاحبه بحاجته حتی نزلت</w:t>
      </w:r>
      <w:r>
        <w:rPr>
          <w:rFonts w:ascii="Amiri" w:hAnsi="Amiri" w:eastAsia="Amiri" w:cs="Amiri"/>
          <w:lang w:bidi="ar-SA"/>
          <w:color w:val="111111"/>
          <w:sz w:val="28"/>
          <w:szCs w:val="28"/>
          <w:rtl/>
        </w:rPr>
        <w:t xml:space="preserve">حَافِظُوا عَلَی الصَّلَوَاتِ...</w:t>
      </w:r>
      <w:r>
        <w:rPr>
          <w:rFonts w:ascii="IRNazanin" w:hAnsi="IRNazanin" w:eastAsia="IRNazanin" w:cs="IRNazanin"/>
          <w:lang w:bidi="fa-IR"/>
          <w:color w:val="111111"/>
          <w:sz w:val="28"/>
          <w:szCs w:val="28"/>
          <w:rtl/>
        </w:rPr>
        <w:t xml:space="preserve">الآیة، فأُمِرنا بالسکوت</w:t>
      </w:r>
      <w:r>
        <w:rPr>
          <w:rStyle w:val="FootnoteReference"/>
        </w:rPr>
        <w:footnoteReference w:id="267"/>
      </w:r>
      <w:r>
        <w:rPr>
          <w:rFonts w:ascii="IRNazanin" w:hAnsi="IRNazanin" w:eastAsia="IRNazanin" w:cs="IRNazanin"/>
          <w:lang w:bidi="fa-IR"/>
          <w:color w:val="111111"/>
          <w:sz w:val="28"/>
          <w:szCs w:val="28"/>
          <w:rtl/>
        </w:rPr>
        <w:t xml:space="preserve">). وزاد مسلم وغیره: «ونُهینا عن الکلام».</w:t>
      </w:r>
    </w:p>
    <w:p>
      <w:pPr>
        <w:pStyle w:val="BookText"/>
      </w:pPr>
      <w:r>
        <w:rPr>
          <w:rFonts w:ascii="IRNazanin" w:hAnsi="IRNazanin" w:eastAsia="IRNazanin" w:cs="IRNazanin"/>
          <w:lang w:bidi="fa-IR"/>
          <w:color w:val="111111"/>
          <w:sz w:val="28"/>
          <w:szCs w:val="28"/>
          <w:rtl/>
        </w:rPr>
        <w:t xml:space="preserve">فهذا الحدیث فیه دلالة واضحة علی جواز کلام الآدمی فی الصلاة فی الصدر الأول ثم نسخه، ومثله المروی عن عبدالله بن مسعود عن رسول الله والذی أَخرجه الشیخان وأحمد.</w:t>
      </w:r>
    </w:p>
    <w:p>
      <w:pPr>
        <w:pStyle w:val="BookText"/>
      </w:pPr>
      <w:r>
        <w:rPr>
          <w:rFonts w:ascii="IRNazanin" w:hAnsi="IRNazanin" w:eastAsia="IRNazanin" w:cs="IRNazanin"/>
          <w:lang w:bidi="fa-IR"/>
          <w:color w:val="111111"/>
          <w:sz w:val="28"/>
          <w:szCs w:val="28"/>
          <w:rtl/>
        </w:rPr>
        <w:t xml:space="preserve">قال البخاری: حدثنا ابن نمیر، حدثنا ابن فضیل، حدثنا الأعمش، عن ابراهیم، عن علقمة، عن عبدالله رضی الله عنه ، قال: کنا نسلّم علی النبی صلی الله علیه و آله و سلم وهو فی الصلاة فیردّ علینا، فلما رجعنا من عند النجاشی سلَّمنا علیه فلم یردّ علینا، وقال: (إن فی الصلاة شغلاً)(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أحمد: حدثنا عبدالرحمن، حدثنا زائدة، عن عاصم، عن شقیق، عن عبدالله، قال: کنا نتکلّم فی الصلاة ویسلّم بعضنا علی بعض ویوصی أحدنا بالحاجة، فأتیت النبی صلی الله علیه و آله و سلم فسلّمت علیه وهو یصلّی فلم یردَّ عَلی، فأخذنی ما قدم وما حدث، فلما صلّی قال: إنّ الله عز وجل یحدِثُ من أمره ما شاء، وإنه قد أحدث أن لا تَکلَّموا فی الصلاة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4" w:name="pg14518_152841"/>
    <w:bookmarkEnd w:id="14"/>
    <w:p>
      <w:pPr>
        <w:pStyle w:val="BookText"/>
      </w:pPr>
      <w:r>
        <w:rPr>
          <w:rFonts w:ascii="IRNazanin" w:hAnsi="IRNazanin" w:eastAsia="IRNazanin" w:cs="IRNazanin"/>
          <w:lang w:bidi="fa-IR"/>
          <w:color w:val="111111"/>
          <w:sz w:val="28"/>
          <w:szCs w:val="28"/>
          <w:rtl/>
        </w:rPr>
        <w:t xml:space="preserve">فملخص دعوی هذا القول الشاذ: أن روایات النهی عن الکلام فی الصلاة -- إن کان حقّاً قد صدر عن رسول الله -- فقد صدرت بعده روایة ذی الیدین المرویة عن أبی هریرة فیکتب الصحاح الستة</w:t>
      </w:r>
      <w:r>
        <w:rPr>
          <w:rStyle w:val="FootnoteReference"/>
        </w:rPr>
        <w:footnoteReference w:id="270"/>
      </w:r>
      <w:r>
        <w:rPr>
          <w:rFonts w:ascii="IRNazanin" w:hAnsi="IRNazanin" w:eastAsia="IRNazanin" w:cs="IRNazanin"/>
          <w:lang w:bidi="fa-IR"/>
          <w:color w:val="111111"/>
          <w:sz w:val="28"/>
          <w:szCs w:val="28"/>
          <w:rtl/>
        </w:rPr>
        <w:t xml:space="preserve">)، والتی تقول بأنّ رسول الله تکلَّم بعد أن أخبره ذوالیدین بأنه صلی الله علیه و آله قصّر فی صلاته أو نَسِی -- بصورة محیت بها الصلاة بتاتاً -- ثم عاد صلی الله علیه و آله إلی صلاته لیکملها.</w:t>
      </w:r>
    </w:p>
    <w:p>
      <w:pPr>
        <w:pStyle w:val="Heading4"/>
      </w:pPr>
      <w:bookmarkStart w:id="137" w:name="_Toc21"/>
      <w:r>
        <w:t>رد هذه الروایة وهذا الإستدلال</w:t>
      </w:r>
      <w:bookmarkEnd w:id="137"/>
    </w:p>
    <w:p>
      <w:pPr>
        <w:pStyle w:val="BookText"/>
      </w:pPr>
      <w:r>
        <w:rPr>
          <w:rFonts w:ascii="IRNazanin" w:hAnsi="IRNazanin" w:eastAsia="IRNazanin" w:cs="IRNazanin"/>
          <w:lang w:bidi="fa-IR"/>
          <w:color w:val="111111"/>
          <w:sz w:val="28"/>
          <w:szCs w:val="28"/>
          <w:rtl/>
        </w:rPr>
        <w:t xml:space="preserve">ویرد هذا الإستدلال من عدة وجوه:</w:t>
      </w:r>
    </w:p>
    <w:p>
      <w:pPr>
        <w:pStyle w:val="BookText"/>
      </w:pPr>
      <w:r>
        <w:rPr>
          <w:rFonts w:ascii="IRNazanin" w:hAnsi="IRNazanin" w:eastAsia="IRNazanin" w:cs="IRNazanin"/>
          <w:lang w:bidi="fa-IR"/>
          <w:color w:val="111111"/>
          <w:sz w:val="28"/>
          <w:szCs w:val="28"/>
          <w:rtl/>
        </w:rPr>
        <w:t xml:space="preserve">أولاً: نحن لا نصدق بخبر سهو النبی من أصله، لارتباطه برسول الله صلی الله علیه و آله الذی کان یقْبِل بکل وجوده علی الله، فحاشاهُ أن یکون صلی الله علیه و آله من الساهین عن صلاته أو الغافلین -- حاشاه وألف حاشاه -- عن مناجاة رب العالمین، بل إنّ ذلک من صفات أمثال أبی هریرة وغیره من الرواة السارحین الذین لم یضبطوا زمن الحادثة وتاریخها -- وهل هی فی الظهر أو العصر أو العشاء -- کما ستری.</w:t>
      </w:r>
    </w:p>
    <w:p>
      <w:pPr>
        <w:pStyle w:val="BookText"/>
      </w:pPr>
      <w:r>
        <w:rPr>
          <w:rFonts w:ascii="IRNazanin" w:hAnsi="IRNazanin" w:eastAsia="IRNazanin" w:cs="IRNazanin"/>
          <w:lang w:bidi="fa-IR"/>
          <w:color w:val="111111"/>
          <w:sz w:val="28"/>
          <w:szCs w:val="28"/>
          <w:rtl/>
        </w:rPr>
        <w:t xml:space="preserve">ثانیاً: اضطراب تلک الأخبار، ففی النص المروی فی «البخاری» عن أبی هریرة أنه قال: صلی بنا النبی الظهر أو العصر(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نص «مسلم»: صلی رسول الله إحدی صلاتَی العشی، إمّا الظهر وإما العصر(</w:t>
      </w:r>
      <w:r>
        <w:rPr>
          <w:rStyle w:val="FootnoteReference"/>
        </w:rPr>
        <w:footnoteReference w:id="272"/>
      </w:r>
      <w:r>
        <w:rPr>
          <w:rFonts w:ascii="IRNazanin" w:hAnsi="IRNazanin" w:eastAsia="IRNazanin" w:cs="IRNazanin"/>
          <w:lang w:bidi="fa-IR"/>
          <w:color w:val="111111"/>
          <w:sz w:val="28"/>
          <w:szCs w:val="28"/>
          <w:rtl/>
        </w:rPr>
        <w:t xml:space="preserve">) -- قالها علی سبیل الشکّ --.</w:t>
      </w:r>
    </w:p>
    <w:p>
      <w:pPr>
        <w:pStyle w:val="BookText"/>
      </w:pPr>
      <w:r>
        <w:rPr>
          <w:rFonts w:ascii="IRNazanin" w:hAnsi="IRNazanin" w:eastAsia="IRNazanin" w:cs="IRNazanin"/>
          <w:lang w:bidi="fa-IR"/>
          <w:color w:val="111111"/>
          <w:sz w:val="28"/>
          <w:szCs w:val="28"/>
          <w:rtl/>
        </w:rPr>
        <w:t xml:space="preserve">وفی أخری قال: صلی بنا رسول الله صلاة العصر فسلّم فی رکعتین</w:t>
      </w:r>
      <w:r>
        <w:rPr>
          <w:rStyle w:val="FootnoteReference"/>
        </w:rPr>
        <w:footnoteReference w:id="273"/>
      </w:r>
      <w:r>
        <w:rPr>
          <w:rFonts w:ascii="IRNazanin" w:hAnsi="IRNazanin" w:eastAsia="IRNazanin" w:cs="IRNazanin"/>
          <w:lang w:bidi="fa-IR"/>
          <w:color w:val="111111"/>
          <w:sz w:val="28"/>
          <w:szCs w:val="28"/>
          <w:rtl/>
        </w:rPr>
        <w:t xml:space="preserve">) -- علی سبیل القطع --.</w:t>
      </w:r>
    </w:p>
    <w:p>
      <w:pPr>
        <w:pStyle w:val="BookText"/>
      </w:pPr>
      <w:r>
        <w:rPr>
          <w:rFonts w:ascii="IRNazanin" w:hAnsi="IRNazanin" w:eastAsia="IRNazanin" w:cs="IRNazanin"/>
          <w:lang w:bidi="fa-IR"/>
          <w:color w:val="111111"/>
          <w:sz w:val="28"/>
          <w:szCs w:val="28"/>
          <w:rtl/>
        </w:rPr>
        <w:t xml:space="preserve">وفی رابعة: قال: بینا أنا أصلی مع رسول الله صلاة الظهر سلّم رسول الله من الرکعتین(</w:t>
      </w:r>
      <w:r>
        <w:rPr>
          <w:rStyle w:val="FootnoteReference"/>
        </w:rPr>
        <w:footnoteReference w:id="274"/>
      </w:r>
      <w:r>
        <w:rPr>
          <w:rFonts w:ascii="IRNazanin" w:hAnsi="IRNazanin" w:eastAsia="IRNazanin" w:cs="IRNazanin"/>
          <w:lang w:bidi="fa-IR"/>
          <w:color w:val="111111"/>
          <w:sz w:val="28"/>
          <w:szCs w:val="28"/>
          <w:rtl/>
        </w:rPr>
        <w:t xml:space="preserve">) -- علی سبیل القطع --.</w:t>
      </w:r>
    </w:p>
    <w:p>
      <w:pPr>
        <w:pStyle w:val="BookText"/>
      </w:pPr>
      <w:r>
        <w:rPr>
          <w:rFonts w:ascii="IRNazanin" w:hAnsi="IRNazanin" w:eastAsia="IRNazanin" w:cs="IRNazanin"/>
          <w:lang w:bidi="fa-IR"/>
          <w:color w:val="111111"/>
          <w:sz w:val="28"/>
          <w:szCs w:val="28"/>
          <w:rtl/>
        </w:rPr>
        <w:t xml:space="preserve">وهذه الروایات کلها موجودة فی الصحیحین، وهی تؤکد عدم اطمئنان أبی هریرة بوقت وقوع الحادثة، وهو یعنی الاضطراب فی النقل!</w:t>
      </w:r>
    </w:p>
    <w:p>
      <w:pPr>
        <w:pStyle w:val="BookText"/>
      </w:pPr>
      <w:r>
        <w:rPr>
          <w:rFonts w:ascii="IRNazanin" w:hAnsi="IRNazanin" w:eastAsia="IRNazanin" w:cs="IRNazanin"/>
          <w:lang w:bidi="fa-IR"/>
          <w:color w:val="111111"/>
          <w:sz w:val="28"/>
          <w:szCs w:val="28"/>
          <w:rtl/>
        </w:rPr>
        <w:t xml:space="preserve">وهذا السهو لا یمکن نسبته إلی النبی؛ لأنه صلی الله علیه و آله نفی کلَّ ذلک بقوله: «کل ذلک لم یکن»(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کیف یؤخذ بروایة رجل یدّعی سهو النبی؛ وروایاته وأقواله هی المتضاربة فی مابینها؟! ویترَک کلام رسول الله الذی أکد -- طبق تلک الأخبار -- بأنما أتی به لم یکن سهواً ولا نسیاناً. وسیأتیک اضطراب روایات أبی هریرة فی التأمین عند مناقشتنا لها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أنّ رُواة هذاالحدیث هم من صغار الصحابة کأبی هریرة وأمثاله، والذین قال فیهم ابن عبدالبر: (قد روی قصة ذی الیدین: عبدالله بن عمر، ومعاویة بن خدیج، وعمران بن حُصَین، وابن مسعدة رجل من الصحابة،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وکلهم لم یحفظ عن النبی ولا صَحِبه إلّا بالمدینة متأخراً)(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ذیل ما رواه مالک فی «الموطأ» عن ابن شهاب [الزهری] عن أبی بکر بن سلیمان بن أبی حثمة هذه الجملة:</w:t>
      </w:r>
    </w:p>
    <w:p>
      <w:pPr>
        <w:pStyle w:val="BookText"/>
      </w:pPr>
      <w:r>
        <w:rPr>
          <w:rFonts w:ascii="IRNazanin" w:hAnsi="IRNazanin" w:eastAsia="IRNazanin" w:cs="IRNazanin"/>
          <w:lang w:bidi="fa-IR"/>
          <w:color w:val="111111"/>
          <w:sz w:val="28"/>
          <w:szCs w:val="28"/>
          <w:rtl/>
        </w:rPr>
        <w:t xml:space="preserve">فقال له ذوالشمالین -- بدل: ذوالیدین --: أَقُصِرت الصلاة یا رسول الله أم نَسیت؟ فقال له رسول الله صلی الله علیه و آله و سلم : ما قُصرت الصلاة وما نَسیت...</w:t>
      </w:r>
    </w:p>
    <w:p>
      <w:pPr>
        <w:pStyle w:val="BookText"/>
      </w:pPr>
      <w:r>
        <w:rPr>
          <w:rFonts w:ascii="IRNazanin" w:hAnsi="IRNazanin" w:eastAsia="IRNazanin" w:cs="IRNazanin"/>
          <w:lang w:bidi="fa-IR"/>
          <w:color w:val="111111"/>
          <w:sz w:val="28"/>
          <w:szCs w:val="28"/>
          <w:rtl/>
        </w:rPr>
        <w:t xml:space="preserve">قال أبو عمر [ابن عبد البر]: لا أعلم أحداً من أهل العلم بالحدیث المصنفین فیه، عوّل علی حدیث ابن شهاب فی قصة ذی الیدین، لاضطرابه. وإنه لم یقم</w:t>
      </w:r>
      <w:r>
        <w:rPr>
          <w:rStyle w:val="FootnoteReference"/>
        </w:rPr>
        <w:footnoteReference w:id="278"/>
      </w:r>
      <w:r>
        <w:rPr>
          <w:rFonts w:ascii="IRNazanin" w:hAnsi="IRNazanin" w:eastAsia="IRNazanin" w:cs="IRNazanin"/>
          <w:lang w:bidi="fa-IR"/>
          <w:color w:val="111111"/>
          <w:sz w:val="28"/>
          <w:szCs w:val="28"/>
          <w:rtl/>
        </w:rPr>
        <w:t xml:space="preserve">) له إِسناداً ولا متناً، وإن کان إماماً عظیماً فی هذا الشأن. فالغلط لا یسْلم منه أحد، والکمال لله تعالی(</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أنّ ذی الیدین المذکور فی الخبر، هو: عُمَیر ذو الشمالَین ابن عبد عمرو حلیف بنی زهرة، وقد استُشهد فی معرکة بدر، کما فی کلام ابن شهاب الزهری المذکور فی «الاستیعاب» و«الإصابة» وشروح الصّحیحین.</w:t>
      </w:r>
    </w:p>
    <w:p>
      <w:pPr>
        <w:pStyle w:val="BookText"/>
      </w:pPr>
      <w:r>
        <w:rPr>
          <w:rFonts w:ascii="IRNazanin" w:hAnsi="IRNazanin" w:eastAsia="IRNazanin" w:cs="IRNazanin"/>
          <w:lang w:bidi="fa-IR"/>
          <w:color w:val="111111"/>
          <w:sz w:val="28"/>
          <w:szCs w:val="28"/>
          <w:rtl/>
        </w:rPr>
        <w:t xml:space="preserve">والنَّسائی صرح فی ما أخرجه فی السنن بقوله: (فقال له ذوالشمالین ابن عبد عمر).</w:t>
      </w:r>
    </w:p>
    <w:p>
      <w:pPr>
        <w:pStyle w:val="BookText"/>
      </w:pPr>
      <w:r>
        <w:rPr>
          <w:rFonts w:ascii="IRNazanin" w:hAnsi="IRNazanin" w:eastAsia="IRNazanin" w:cs="IRNazanin"/>
          <w:lang w:bidi="fa-IR"/>
          <w:color w:val="111111"/>
          <w:sz w:val="28"/>
          <w:szCs w:val="28"/>
          <w:rtl/>
        </w:rPr>
        <w:t xml:space="preserve">وفی «مسندأحمد» بسنده عن أبی هریرة: (فقال له ذوالشمالین ابن عبدعمرو، وکان حلیفاً لبنی زهرة...).</w:t>
      </w:r>
    </w:p>
    <w:p>
      <w:pPr>
        <w:pStyle w:val="BookText"/>
      </w:pPr>
      <w:r>
        <w:rPr>
          <w:rFonts w:ascii="IRNazanin" w:hAnsi="IRNazanin" w:eastAsia="IRNazanin" w:cs="IRNazanin"/>
          <w:lang w:bidi="fa-IR"/>
          <w:color w:val="111111"/>
          <w:sz w:val="28"/>
          <w:szCs w:val="28"/>
          <w:rtl/>
        </w:rPr>
        <w:t xml:space="preserve">وفی نص ثالث: (قال صلی الله علیه و آله : أصدَقَ ذوالشّمالین؟!) .</w:t>
      </w:r>
    </w:p>
    <w:p>
      <w:pPr>
        <w:pStyle w:val="BookText"/>
      </w:pPr>
      <w:r>
        <w:rPr>
          <w:rFonts w:ascii="IRNazanin" w:hAnsi="IRNazanin" w:eastAsia="IRNazanin" w:cs="IRNazanin"/>
          <w:lang w:bidi="fa-IR"/>
          <w:color w:val="111111"/>
          <w:sz w:val="28"/>
          <w:szCs w:val="28"/>
          <w:rtl/>
        </w:rPr>
        <w:t xml:space="preserve">فلو کان السائل ذا الشمالین فیکون أبوهریرة قد دلّس، لأنه المقتول یوم بدر،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قبل إسلام أبی هریرة بأکثر من خمس سنین! وقاتله هوأسامة الجشمی کما نص علیه ابن عبدالبر وغیره، وإن کان غیره فمن هو یا تری؟</w:t>
      </w:r>
    </w:p>
    <w:p>
      <w:pPr>
        <w:pStyle w:val="BookText"/>
      </w:pPr>
      <w:r>
        <w:rPr>
          <w:rFonts w:ascii="IRNazanin" w:hAnsi="IRNazanin" w:eastAsia="IRNazanin" w:cs="IRNazanin"/>
          <w:lang w:bidi="fa-IR"/>
          <w:color w:val="111111"/>
          <w:sz w:val="28"/>
          <w:szCs w:val="28"/>
          <w:rtl/>
        </w:rPr>
        <w:t xml:space="preserve">وأبوحنیفة ترک العمل بهذا الحدیث وأفتی بخلافه، کما هو مذکور فی شرح النووی (أواخر باب السّهو والسّجود له).</w:t>
      </w:r>
    </w:p>
    <w:p>
      <w:pPr>
        <w:pStyle w:val="BookText"/>
      </w:pPr>
      <w:r>
        <w:rPr>
          <w:rFonts w:ascii="IRNazanin" w:hAnsi="IRNazanin" w:eastAsia="IRNazanin" w:cs="IRNazanin"/>
          <w:lang w:bidi="fa-IR"/>
          <w:color w:val="111111"/>
          <w:sz w:val="28"/>
          <w:szCs w:val="28"/>
          <w:rtl/>
        </w:rPr>
        <w:t xml:space="preserve">خامساً: أنّ هذا الخبر هو تدلیس من أبی هریرة، وقد أرادو تصحیح خبره فی ذی الیدین والقول أنّه من الإِرسال المجاز من الصحابة فی الحدیث؛ لیخرجوه من التدلیس الباطل! وهذا ما فعله وفعلوه أیضاً فی روایاته فی التأمین.</w:t>
      </w:r>
    </w:p>
    <w:p>
      <w:pPr>
        <w:pStyle w:val="BookText"/>
      </w:pPr>
      <w:r>
        <w:rPr>
          <w:rFonts w:ascii="IRNazanin" w:hAnsi="IRNazanin" w:eastAsia="IRNazanin" w:cs="IRNazanin"/>
          <w:lang w:bidi="fa-IR"/>
          <w:color w:val="111111"/>
          <w:sz w:val="28"/>
          <w:szCs w:val="28"/>
          <w:rtl/>
        </w:rPr>
        <w:t xml:space="preserve">قال ابن عبد البر فی «التمهید» حاکیاً قول الحنیفة فی تقویة القول بنسخ حدیث ذی الیدین:</w:t>
      </w:r>
    </w:p>
    <w:p>
      <w:pPr>
        <w:pStyle w:val="BookText"/>
      </w:pPr>
      <w:r>
        <w:rPr>
          <w:rFonts w:ascii="IRNazanin" w:hAnsi="IRNazanin" w:eastAsia="IRNazanin" w:cs="IRNazanin"/>
          <w:lang w:bidi="fa-IR"/>
          <w:color w:val="111111"/>
          <w:sz w:val="28"/>
          <w:szCs w:val="28"/>
          <w:rtl/>
        </w:rPr>
        <w:t xml:space="preserve">قالوا: إن کان أبوهریرة متأخرَ الإسلام، فإنه أرسل حدیث ذی الیدین کما أرسل حدیث: (مَن أدرکه الفجر جُنُباً فلا صوم له)، ثم أضافه إلی مَن حدّثه به إذ سُئل عنه، قالوا: وکان کثیر الإرسال، وجائزٌ للصاحب إذا أخبره الصحابة بشیء أن یحدّث به عن رسول الله صلی الله علیه و آله و سلم إذا لم یقل: سمعتُ.</w:t>
      </w:r>
    </w:p>
    <w:p>
      <w:pPr>
        <w:pStyle w:val="BookText"/>
      </w:pPr>
      <w:r>
        <w:rPr>
          <w:rFonts w:ascii="IRNazanin" w:hAnsi="IRNazanin" w:eastAsia="IRNazanin" w:cs="IRNazanin"/>
          <w:lang w:bidi="fa-IR"/>
          <w:color w:val="111111"/>
          <w:sz w:val="28"/>
          <w:szCs w:val="28"/>
          <w:rtl/>
        </w:rPr>
        <w:t xml:space="preserve">ألا تری ابن عباس حدّث عن رسول الله صلی الله علیه و آله و سلم بما لا یکاد یحصی کثرة من الحدیث، ومعلوم أنه لم یسمع منه إلّا أحادیث یسیرة، وقالوا: ألا تری إلی أنس بن مالک یقول: ما کلُّ ما نحدّثکم سمعناه من رسول الله صلی الله علیه و آله و سلم ولکن منه ما سمعنا ومنه ما أخَبَرنا أصحابنا(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فی «المستدرک»، وکذا الخطیب فی «الجامع لأخلاق الرّاوی وآداب السامع»، بالإسناد عن حمید: أنّ أنس بن مالک، حدث بحدیث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 فقال رجل: أنت سمعته من رسول الله؟ فغضب غضباً شدیداً، وقال: (والله ما کلُّ ما نحدّثکم سمعناه من رسول الله، ولکن کان یحدّث بعضنا بعضاً ولا یتّهم بعضنا بعضاً)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هناک رجال مُدَّعون للعلم أرادوا الاستفادة من حدیث ذی الیدین للدلالة علی عدم نسخ أحادیث جواز الکلام فی الصلاة بأخبار النهی، والقول باستمرار الحالة السابقة فیها، لأن رسول الله انصرف من صلاته وهو یتکلم مع أصحابه فی أمر صلاته، ثم رجع لیتمَّها بعد أن مُحِیت صورة الصلاة کاملاً، فقام وصلی رکعتین ثم سلم، ولم یستانف هو وأصحابه الصلاة من جدید، ومعناه أنّ الکلام بقی جائزاً فی الصلاة، لفعل النبی ذلک بعد أحادیث النهی.</w:t>
      </w:r>
    </w:p>
    <w:p>
      <w:pPr>
        <w:pStyle w:val="BookText"/>
      </w:pPr>
      <w:r>
        <w:rPr>
          <w:rFonts w:ascii="IRNazanin" w:hAnsi="IRNazanin" w:eastAsia="IRNazanin" w:cs="IRNazanin"/>
          <w:lang w:bidi="fa-IR"/>
          <w:color w:val="111111"/>
          <w:sz w:val="28"/>
          <w:szCs w:val="28"/>
          <w:rtl/>
        </w:rPr>
        <w:t xml:space="preserve">علی أننا نقول: إنّ هذا الخبرإن صح فهو للناسی لا للمتعمّد الجاهر بکلمة (آمین) والقائل بجزئیتها، لأن غالب المسلمین من الجمهور الیوم یعتقدون بکونها سنّة لرسول الله، وقَلَّ من یراها من باب استمرار جواز الکلام فی الصلاة، وطریقة استدلال کلّ واحد من هذین الرأیین تختلف عن طریقة الآخر.</w:t>
      </w:r>
    </w:p>
    <w:p>
      <w:pPr>
        <w:pStyle w:val="BookText"/>
      </w:pPr>
      <w:r>
        <w:rPr>
          <w:rFonts w:ascii="IRNazanin" w:hAnsi="IRNazanin" w:eastAsia="IRNazanin" w:cs="IRNazanin"/>
          <w:lang w:bidi="fa-IR"/>
          <w:color w:val="111111"/>
          <w:sz w:val="28"/>
          <w:szCs w:val="28"/>
          <w:rtl/>
        </w:rPr>
        <w:t xml:space="preserve">فالذی یستدل علی مشروعیة «آمین» من باب جواز الکلام فی الصلاة یدعی استمرار الحالة السابقة، أوأن روایات النهی عن الکلام منسوخة بحدیث ذی الیدین، وهذاالقائل لا یذهب إلی مشروعیة التأمین بالروایات عن رسول الله استقلالاً، وهو رأی قلَّ ناصروه وهو یشبه بالنادر بل مقرون بالعدم.</w:t>
      </w:r>
    </w:p>
    <w:p>
      <w:pPr>
        <w:pStyle w:val="BookText"/>
      </w:pPr>
      <w:r>
        <w:rPr>
          <w:rFonts w:ascii="IRNazanin" w:hAnsi="IRNazanin" w:eastAsia="IRNazanin" w:cs="IRNazanin"/>
          <w:lang w:bidi="fa-IR"/>
          <w:color w:val="111111"/>
          <w:sz w:val="28"/>
          <w:szCs w:val="28"/>
          <w:rtl/>
        </w:rPr>
        <w:t xml:space="preserve">أما القائل بکونها سنة فیذهب إلی تواتر تلک الأخبار عن رسول الله وحجیتها عنده، مع تأکیده أیضاً علی أخبار النهی عن الکلام فی الصلاة.</w:t>
      </w:r>
    </w:p>
    <w:p>
      <w:pPr>
        <w:pStyle w:val="BookText"/>
      </w:pPr>
      <w:r>
        <w:rPr>
          <w:rFonts w:ascii="IRNazanin" w:hAnsi="IRNazanin" w:eastAsia="IRNazanin" w:cs="IRNazanin"/>
          <w:lang w:bidi="fa-IR"/>
          <w:color w:val="111111"/>
          <w:sz w:val="28"/>
          <w:szCs w:val="28"/>
          <w:rtl/>
        </w:rPr>
        <w:t xml:space="preserve">فلنبحث فی الفصل القادم الروایات الدالة علی مشروعیة التأمین، لنری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 حجیتها عندهم سنداً ودلالة إذ أن الکلام تارة یقع فقهیاً صناعیاً، واُخری تحلیلا وطبقاً للقرائن والشواهد الموجودة هنا وهناک.</w:t>
      </w:r>
    </w:p>
    <w:p>
      <w:pPr>
        <w:pStyle w:val="BookText"/>
      </w:pPr>
      <w:r>
        <w:rPr>
          <w:rFonts w:ascii="IRNazanin" w:hAnsi="IRNazanin" w:eastAsia="IRNazanin" w:cs="IRNazanin"/>
          <w:lang w:bidi="fa-IR"/>
          <w:color w:val="111111"/>
          <w:sz w:val="28"/>
          <w:szCs w:val="28"/>
          <w:rtl/>
        </w:rPr>
        <w:t xml:space="preserve">فرویات التأمین مع وجود الاشکالات علی رواتها ودلالتها فقد صارت بمرور الزمان ممّا لا یمکن إنکارها عندهم، فنحن سندرسها طبقاً لتلک القواعد المرسومة مقدّمین القرائن الواحدة تلو الأخری فی سقم کلامهم، وأنّه صدر عن عصبیة وتقدیس زائد للصحابة.</w:t>
      </w:r>
    </w:p>
    <w:p>
      <w:pPr>
        <w:pStyle w:val="BookText"/>
      </w:pPr>
      <w:r>
        <w:rPr>
          <w:rFonts w:ascii="IRNazanin" w:hAnsi="IRNazanin" w:eastAsia="IRNazanin" w:cs="IRNazanin"/>
          <w:lang w:bidi="fa-IR"/>
          <w:color w:val="111111"/>
          <w:sz w:val="28"/>
          <w:szCs w:val="28"/>
          <w:rtl/>
        </w:rPr>
        <w:t xml:space="preserve">هذا وإنّنا فی الفصل الرابع من هذه الدراسة سنعرض کلام المذاهب الإسلامیة: الإمامیة، الزیدیة، الإسماعیلیة، الإباضیة، وهم القائلون بحرمتها وقاطعیتها للصلاة.</w:t>
      </w:r>
    </w:p>
    <w:p>
      <w:pPr>
        <w:pStyle w:val="BookText"/>
      </w:pPr>
      <w:r>
        <w:rPr>
          <w:rFonts w:ascii="IRNazanin" w:hAnsi="IRNazanin" w:eastAsia="IRNazanin" w:cs="IRNazanin"/>
          <w:lang w:bidi="fa-IR"/>
          <w:color w:val="111111"/>
          <w:sz w:val="28"/>
          <w:szCs w:val="28"/>
          <w:rtl/>
        </w:rPr>
        <w:t xml:space="preserve">وللشیخین الخلیلی والقنوبی کلام یفیدنا فی جواب ما خرجناه من جواب سؤالی هنا فقال الشیخ مفتی سلطنة عمان:</w:t>
      </w:r>
    </w:p>
    <w:p>
      <w:pPr>
        <w:pStyle w:val="BookText"/>
      </w:pPr>
      <w:r>
        <w:rPr>
          <w:rFonts w:ascii="IRNazanin" w:hAnsi="IRNazanin" w:eastAsia="IRNazanin" w:cs="IRNazanin"/>
          <w:lang w:bidi="fa-IR"/>
          <w:color w:val="111111"/>
          <w:sz w:val="28"/>
          <w:szCs w:val="28"/>
          <w:rtl/>
        </w:rPr>
        <w:t xml:space="preserve">...بأنّ التأمین لیس مما ذکروه فی شیء(</w:t>
      </w:r>
      <w:r>
        <w:rPr>
          <w:rStyle w:val="FootnoteReference"/>
        </w:rPr>
        <w:footnoteReference w:id="282"/>
      </w:r>
      <w:r>
        <w:rPr>
          <w:rFonts w:ascii="IRNazanin" w:hAnsi="IRNazanin" w:eastAsia="IRNazanin" w:cs="IRNazanin"/>
          <w:lang w:bidi="fa-IR"/>
          <w:color w:val="111111"/>
          <w:sz w:val="28"/>
          <w:szCs w:val="28"/>
          <w:rtl/>
        </w:rPr>
        <w:t xml:space="preserve">)، لذلک قال أصحابنا [یعنی به الإباضیة] والزیدیة: إنّه داخل فیما نُسخ من الکلام فی الصلاة، وما ورد فیه من الأحادیث فهو محمول علی ما قبل النسخ، وإنما خَفِی ذلک علی من رأی بقاء مشروعیته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القنوبی الإباضی فی رسالته «حکم آمین فی الصلاة» بعد أن أتی: بروایة معاویة بن الحکم وابن مسعود قال:</w:t>
      </w:r>
    </w:p>
    <w:p>
      <w:pPr>
        <w:pStyle w:val="BookText"/>
      </w:pPr>
      <w:r>
        <w:rPr>
          <w:rFonts w:ascii="IRNazanin" w:hAnsi="IRNazanin" w:eastAsia="IRNazanin" w:cs="IRNazanin"/>
          <w:lang w:bidi="fa-IR"/>
          <w:color w:val="111111"/>
          <w:sz w:val="28"/>
          <w:szCs w:val="28"/>
          <w:rtl/>
        </w:rPr>
        <w:t xml:space="preserve">فهذه الأحادیث تدلنا دلالةً واضحةً جلیةً علی أنّ کلام الناس منسوخٌ فی الصلاة، وهی عامةٌ تشمل کل کلام الناس، ولا یمکن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قصرها علی أسباب ورودها، إذ لا عبرة بخصوص السبب مع عموم اللفظ کما هو محرر عند أرباب الأصول، کما أنه لا یمکن تخصیص هذه العمومات بذکر فرد من أفرادها، إذ إنّ العام لا یجوز تخصیصه بذکر فرد من أفراده کما هو مذهب جمهور أهل الأصول، وبذلک یبطل ما یدعیه القائلون بمشروعیة التأمین من أن هذه الأحادیث محمولة علی تکلیم الناس بعضِهم لبعض لا علی مطلق الکلام، علی أنه لو کان ما یدّعونه صحیحاً لما جاز الاستدلال بهذه الأحادیث علی النهی عن الکلام فی الصلاة إذا کان الإنسان لا یکلِّم أحداً، وهذا مخالف للإجماع کما هو واضح لا یخفی</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فنحن -- من خلال طرح هذه التساؤلات الخمسة -- عرفنا أموراً کثیرة وهی تساعدنا علی تفهُّم الحقیقة، وقدأردنا بها رفع بعض التوهمات الملصقة بهذه المسألة، ذکرنا کلّ ذلک تمهیداً لمناقشة أدلتهم فی الاستحباب، وإلیک خلاصة ما سبق فی نقاط: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5" w:name="pg14518_152848"/>
    <w:bookmarkEnd w:id="15"/>
    <w:p>
      <w:pPr>
        <w:pStyle w:val="Heading3"/>
      </w:pPr>
      <w:bookmarkStart w:id="138" w:name="_Toc22"/>
      <w:r>
        <w:t>خلاصة واستنتاج</w:t>
      </w:r>
      <w:bookmarkEnd w:id="138"/>
    </w:p>
    <w:p>
      <w:pPr>
        <w:pStyle w:val="BookText"/>
      </w:pPr>
      <w:r>
        <w:rPr>
          <w:rFonts w:ascii="IRNazanin" w:hAnsi="IRNazanin" w:eastAsia="IRNazanin" w:cs="IRNazanin"/>
          <w:lang w:bidi="fa-IR"/>
          <w:color w:val="111111"/>
          <w:sz w:val="28"/>
          <w:szCs w:val="28"/>
          <w:rtl/>
        </w:rPr>
        <w:t xml:space="preserve">1-- اختلف المسلمون فی التأمین بین مجیز ومانع، ولکل واحد من هؤلاء دلیله الخاص.</w:t>
      </w:r>
    </w:p>
    <w:p>
      <w:pPr>
        <w:pStyle w:val="BookText"/>
      </w:pPr>
      <w:r>
        <w:rPr>
          <w:rFonts w:ascii="IRNazanin" w:hAnsi="IRNazanin" w:eastAsia="IRNazanin" w:cs="IRNazanin"/>
          <w:lang w:bidi="fa-IR"/>
          <w:color w:val="111111"/>
          <w:sz w:val="28"/>
          <w:szCs w:val="28"/>
          <w:rtl/>
        </w:rPr>
        <w:t xml:space="preserve">2-- بما أن مشروعیة التأمین مشکوکة عند المسلمین</w:t>
      </w:r>
      <w:r>
        <w:rPr>
          <w:rStyle w:val="FootnoteReference"/>
        </w:rPr>
        <w:footnoteReference w:id="285"/>
      </w:r>
      <w:r>
        <w:rPr>
          <w:rFonts w:ascii="IRNazanin" w:hAnsi="IRNazanin" w:eastAsia="IRNazanin" w:cs="IRNazanin"/>
          <w:lang w:bidi="fa-IR"/>
          <w:color w:val="111111"/>
          <w:sz w:val="28"/>
          <w:szCs w:val="28"/>
          <w:rtl/>
        </w:rPr>
        <w:t xml:space="preserve">) بل ورد النهی فیها عن أهل بیت الرسالة، وبما أن الصلاة عبادة توقیفیة، فکل شیء یدخل فیها أو یخرج منها یجب أن یکون بدلیل وحجة قطعیة، وحیث لم نقف علی حجة قطعیة علی جواز التأمین، صار الأمر مشکوکاً فیه، وقد قال رسول الله: قف عند الشبهات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فالاحتیاط یدعونا لترکه، خوفاً من الوقوع فی البدعة، خصوصاً للذی یأتی بها علی نحو الجزئیة.</w:t>
      </w:r>
    </w:p>
    <w:p>
      <w:pPr>
        <w:pStyle w:val="BookText"/>
      </w:pPr>
      <w:r>
        <w:rPr>
          <w:rFonts w:ascii="IRNazanin" w:hAnsi="IRNazanin" w:eastAsia="IRNazanin" w:cs="IRNazanin"/>
          <w:lang w:bidi="fa-IR"/>
          <w:color w:val="111111"/>
          <w:sz w:val="28"/>
          <w:szCs w:val="28"/>
          <w:rtl/>
        </w:rPr>
        <w:t xml:space="preserve">3-- موضوع دراستنا هذههو التأمین بعد فاتحة الکتاب فی الصلاة، لا التأمین بعد الدعاء وغیره.</w:t>
      </w:r>
    </w:p>
    <w:p>
      <w:pPr>
        <w:pStyle w:val="BookText"/>
      </w:pPr>
      <w:r>
        <w:rPr>
          <w:rFonts w:ascii="IRNazanin" w:hAnsi="IRNazanin" w:eastAsia="IRNazanin" w:cs="IRNazanin"/>
          <w:lang w:bidi="fa-IR"/>
          <w:color w:val="111111"/>
          <w:sz w:val="28"/>
          <w:szCs w:val="28"/>
          <w:rtl/>
        </w:rPr>
        <w:t xml:space="preserve">4-- نبَّهنا فی مقدمة هذه الدراسة: علی أنّ النقاش العلمی فی المسائل الخلافیة لا یسبب التنازع بین المسلمین، بل یرسّخ روح الانفتاح والتفاهم عندهم، وکم رأینا من الصداقات والمراسلات بین علماء المذاهب الإسلامیة علی رغم اختلافهم فی الأفکار والمعتقدات.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إنّ هذه الدراسة وأمثالها تدعونا إلی التقریب العلم یبین المذاهب الإسلامیة -- لا السیاسی -- لأنّنا جعلنا اختلاف وجهات النظر بین المسلمین فی متناول أیدی الباحثین، مع عدم إغفال وجهة نظرنا فی تلک المسائل وما نستدل به.</w:t>
      </w:r>
    </w:p>
    <w:p>
      <w:pPr>
        <w:pStyle w:val="BookText"/>
      </w:pPr>
      <w:r>
        <w:rPr>
          <w:rFonts w:ascii="IRNazanin" w:hAnsi="IRNazanin" w:eastAsia="IRNazanin" w:cs="IRNazanin"/>
          <w:lang w:bidi="fa-IR"/>
          <w:color w:val="111111"/>
          <w:sz w:val="28"/>
          <w:szCs w:val="28"/>
          <w:rtl/>
        </w:rPr>
        <w:t xml:space="preserve">6-- نقلنا سابقاً عن النیموی فی «آثار السنن» قوله: لم یثبت عن النبی والخلفاء الأربعة الجهر بالتأمین، وهذا یشیر إلی مرحلة متقدِّمة لتطور هذه المسألة.</w:t>
      </w:r>
    </w:p>
    <w:p>
      <w:pPr>
        <w:pStyle w:val="BookText"/>
      </w:pPr>
      <w:r>
        <w:rPr>
          <w:rFonts w:ascii="IRNazanin" w:hAnsi="IRNazanin" w:eastAsia="IRNazanin" w:cs="IRNazanin"/>
          <w:lang w:bidi="fa-IR"/>
          <w:color w:val="111111"/>
          <w:sz w:val="28"/>
          <w:szCs w:val="28"/>
          <w:rtl/>
        </w:rPr>
        <w:t xml:space="preserve">7-- إنّ إسرار الحنفیة</w:t>
      </w:r>
      <w:r>
        <w:rPr>
          <w:rStyle w:val="FootnoteReference"/>
        </w:rPr>
        <w:footnoteReference w:id="287"/>
      </w:r>
      <w:r>
        <w:rPr>
          <w:rFonts w:ascii="IRNazanin" w:hAnsi="IRNazanin" w:eastAsia="IRNazanin" w:cs="IRNazanin"/>
          <w:lang w:bidi="fa-IR"/>
          <w:color w:val="111111"/>
          <w:sz w:val="28"/>
          <w:szCs w:val="28"/>
          <w:rtl/>
        </w:rPr>
        <w:t xml:space="preserve">) والمالکیة(</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وهم أول المذاهب الإسلامیة -- یشیر إلی اختلاف المسلمین فی التأمین، وعدم شیوع ظاهرة الإِجهار به فی عهد أبی حنیفة وعهد تلامیذه وعهد مالک بن أنس، علی رغم اشتهاره عن بعض التابعین کابن الزبیر، إذ «قال الشافعی: یجهر بها، وهو قول ابن الزبیر وأبی هریرة، واستدل بحدیث وائل بن حجر: أن النبی کان إذا فرغ من الفاتحة فی الصلاة قال آمین ومدّ بها صوته»(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أشرنا إلی أن کلمة «آمین» أعجمیة ولیست بعربیة، مع الاختلاف فی أصلها هل هی: قبطیة، أو عبریة، أو سریانیة، أو...</w:t>
      </w:r>
    </w:p>
    <w:p>
      <w:pPr>
        <w:pStyle w:val="BookText"/>
      </w:pPr>
      <w:r>
        <w:rPr>
          <w:rFonts w:ascii="IRNazanin" w:hAnsi="IRNazanin" w:eastAsia="IRNazanin" w:cs="IRNazanin"/>
          <w:lang w:bidi="fa-IR"/>
          <w:color w:val="111111"/>
          <w:sz w:val="28"/>
          <w:szCs w:val="28"/>
          <w:rtl/>
        </w:rPr>
        <w:t xml:space="preserve">9-- أکدّنا بأنّ کلمة «آمین» لم ترد فی القرآن الکریم -- بمعنی اللّهم استجب -- کما أنّها لم ترد فی الشعر الجاهلی أیضاً.</w:t>
      </w:r>
    </w:p>
    <w:p>
      <w:pPr>
        <w:pStyle w:val="BookText"/>
      </w:pPr>
      <w:r>
        <w:rPr>
          <w:rFonts w:ascii="IRNazanin" w:hAnsi="IRNazanin" w:eastAsia="IRNazanin" w:cs="IRNazanin"/>
          <w:lang w:bidi="fa-IR"/>
          <w:color w:val="111111"/>
          <w:sz w:val="28"/>
          <w:szCs w:val="28"/>
          <w:rtl/>
        </w:rPr>
        <w:t xml:space="preserve">10-- بینا أن «آمین» لیست اسماً من أسماء الله، ولا یمکن الإتیان بها علی أنها ذکرٌ أومناجاة فی الصلاة.</w:t>
      </w:r>
    </w:p>
    <w:p>
      <w:pPr>
        <w:pStyle w:val="BookText"/>
      </w:pPr>
      <w:r>
        <w:rPr>
          <w:rFonts w:ascii="IRNazanin" w:hAnsi="IRNazanin" w:eastAsia="IRNazanin" w:cs="IRNazanin"/>
          <w:lang w:bidi="fa-IR"/>
          <w:color w:val="111111"/>
          <w:sz w:val="28"/>
          <w:szCs w:val="28"/>
          <w:rtl/>
        </w:rPr>
        <w:t xml:space="preserve">11-- إنّ مسلکناه واعتماد فقه العترة للخروج من المعضلات، وهذا لَیدعونا إلی إعتماد ما رسمه رسول الله فی حدیث الثقلین، إذ من خلاله نتعرف علی فقه الصحابی الموافق لفقه العترة؛ والمذهب الذی اعتمد روایة ذلک الصحابی الموافق للعترة، والمصدر الذی خرجت تلک الروایة فی منابعها الأم، وبذلک یکون المروی عن أبی حمید الساعدی فی الإرسال مثلاً والمعتمد عند المالکیة هو نفس ما روی عن جعفر بن محمّد الصادق علیه السلام .</w:t>
      </w:r>
    </w:p>
    <w:p>
      <w:pPr>
        <w:pStyle w:val="BookText"/>
      </w:pPr>
      <w:r>
        <w:rPr>
          <w:rFonts w:ascii="IRNazanin" w:hAnsi="IRNazanin" w:eastAsia="IRNazanin" w:cs="IRNazanin"/>
          <w:lang w:bidi="fa-IR"/>
          <w:color w:val="111111"/>
          <w:sz w:val="28"/>
          <w:szCs w:val="28"/>
          <w:rtl/>
        </w:rPr>
        <w:t xml:space="preserve">أی إنّنا یمکننا أن نقول للمالکیة مثلاً: إنّ فقهکم فی هذه المسألة قد رَجَح علی الشافعیة والحنفیة والحنبلیة، لا لرجحان مذهب علی مذهب ومن باب الفقه الخلافی، بل لأخذکم التأیید من العترة التی أَرجَعَنا رسول الله إلیها عند الاختلاف، أی أنّکم قد تجاوزتم الظنفی هذه المسألة ووصلتم إلی حد الیقین، لقوله صلی الله علیه و آله عن الکتاب والعترة: ما إِن أخذتم بهما لن تضلوا بعدی أبداً.</w:t>
      </w:r>
    </w:p>
    <w:p>
      <w:pPr>
        <w:pStyle w:val="BookText"/>
      </w:pPr>
      <w:r>
        <w:rPr>
          <w:rFonts w:ascii="IRNazanin" w:hAnsi="IRNazanin" w:eastAsia="IRNazanin" w:cs="IRNazanin"/>
          <w:lang w:bidi="fa-IR"/>
          <w:color w:val="111111"/>
          <w:sz w:val="28"/>
          <w:szCs w:val="28"/>
          <w:rtl/>
        </w:rPr>
        <w:t xml:space="preserve">ومعناه: أنّ فقهکم فی هذه المسألة صار فقه رسول الله، والحدیث الذی اعتمدتموه هو حدیثه صلی الله علیه و آله یقیناً، وذلک لروایته عن طریق العترة أیضاً، أما اتّباع ما یخالف العترة فهو الضلال بعینه حسب نص کلام رسول الله؛ وإن کان الذاهب إلیه من الصحابة أو التابعین، لأن هذا الصحابی المخالف قد یکون ساء فهمه، أو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یحمله علی وجهه، أو عمل بالمنسوخ وترک الناسخ إلی غیرها من الأمور المحتملة فی أمثال هکذا مسائل خلافیة، والتی وضّحها أمیرالمؤمنین علی ابن أبی طالب علیه السلام .</w:t>
      </w:r>
    </w:p>
    <w:p>
      <w:pPr>
        <w:pStyle w:val="BookText"/>
      </w:pPr>
      <w:r>
        <w:rPr>
          <w:rFonts w:ascii="IRNazanin" w:hAnsi="IRNazanin" w:eastAsia="IRNazanin" w:cs="IRNazanin"/>
          <w:lang w:bidi="fa-IR"/>
          <w:color w:val="111111"/>
          <w:sz w:val="28"/>
          <w:szCs w:val="28"/>
          <w:rtl/>
        </w:rPr>
        <w:t xml:space="preserve">فاتفاق الصحابة والعترة علی قول ما هو الحق عند المسلمین، وإِنّ اتّباع هذا المنهج یخرجنا من الشذوذ والقول بانفراد فقه أهل البیت = (الشیعة) عن المسلمین، والقول بأنّ فقههم منحول إلی رسول الله؛ وذلک لوجوده فی أصح کتبهم مرویاً عن الصحابة.</w:t>
      </w:r>
    </w:p>
    <w:p>
      <w:pPr>
        <w:pStyle w:val="BookText"/>
      </w:pPr>
      <w:r>
        <w:rPr>
          <w:rFonts w:ascii="IRNazanin" w:hAnsi="IRNazanin" w:eastAsia="IRNazanin" w:cs="IRNazanin"/>
          <w:lang w:bidi="fa-IR"/>
          <w:color w:val="111111"/>
          <w:sz w:val="28"/>
          <w:szCs w:val="28"/>
          <w:rtl/>
        </w:rPr>
        <w:t xml:space="preserve">ومن میزان منهجنا أیضاً أنّه یعرِّف الآخر بمظان وجود الصحیح من المروی عن رسول الله بواسطة الصحابة، لأنّا نعلم باختلاف نقول الصحابة عن رسول الله فی المسألة الواحدة، مع العلم بعدم عصمتهم، وأنهم لیسوا علی مستوی واحد فی الفهم والقصد، فمنهم من سها أو اخطأ فی الفهم -- أو القصد</w:t>
      </w:r>
      <w:r>
        <w:rPr>
          <w:rStyle w:val="FootnoteReference"/>
        </w:rPr>
        <w:footnoteReference w:id="289"/>
      </w:r>
      <w:r>
        <w:rPr>
          <w:rFonts w:ascii="IRNazanin" w:hAnsi="IRNazanin" w:eastAsia="IRNazanin" w:cs="IRNazanin"/>
          <w:lang w:bidi="fa-IR"/>
          <w:color w:val="111111"/>
          <w:sz w:val="28"/>
          <w:szCs w:val="28"/>
          <w:rtl/>
        </w:rPr>
        <w:t xml:space="preserve">) -- أو اجتهد قبال النص.</w:t>
      </w:r>
    </w:p>
    <w:p>
      <w:pPr>
        <w:pStyle w:val="BookText"/>
      </w:pPr>
      <w:r>
        <w:rPr>
          <w:rFonts w:ascii="IRNazanin" w:hAnsi="IRNazanin" w:eastAsia="IRNazanin" w:cs="IRNazanin"/>
          <w:lang w:bidi="fa-IR"/>
          <w:color w:val="111111"/>
          <w:sz w:val="28"/>
          <w:szCs w:val="28"/>
          <w:rtl/>
        </w:rPr>
        <w:t xml:space="preserve">فإذا أُید کلام أحدهم بکلام العترة من أهل البیت صار کلام هذا الصحابی المؤید من قبل العترة کلاماً مقبولاً وحقاً، ویقیناً ثابتاً بین المسلمین یجب اتّباعه، ولهذا جعل رسول الله العترة میزاناً لما اختلف فیه الصحابة، وبهم یعرف الحدیث الصحیح عن الباطل.</w:t>
      </w:r>
    </w:p>
    <w:p>
      <w:pPr>
        <w:pStyle w:val="BookText"/>
      </w:pPr>
      <w:r>
        <w:rPr>
          <w:rFonts w:ascii="IRNazanin" w:hAnsi="IRNazanin" w:eastAsia="IRNazanin" w:cs="IRNazanin"/>
          <w:lang w:bidi="fa-IR"/>
          <w:color w:val="111111"/>
          <w:sz w:val="28"/>
          <w:szCs w:val="28"/>
          <w:rtl/>
        </w:rPr>
        <w:t xml:space="preserve">12-- اختلف العلماء فی دُعائیة «آمین»، فمنهم من قال بها، ومنهم من أنکرها مدّعیاً أنها تأمین علی دعاء، ولیست بدعاء، مع أن المطلوب فی الصلاة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بالقرآن أو بجملة دُعائیة مستقلة، لا بتأمین علی دعاء سابق من الإمام، لأن الإمام مأمور بقراءة القرآن فی الصلاة لا غیر(</w:t>
      </w:r>
      <w:r>
        <w:rPr>
          <w:rStyle w:val="FootnoteReference"/>
        </w:rPr>
        <w:footnoteReference w:id="290"/>
      </w:r>
      <w:r>
        <w:rPr>
          <w:rFonts w:ascii="IRNazanin" w:hAnsi="IRNazanin" w:eastAsia="IRNazanin" w:cs="IRNazanin"/>
          <w:lang w:bidi="fa-IR"/>
          <w:color w:val="111111"/>
          <w:sz w:val="28"/>
          <w:szCs w:val="28"/>
          <w:rtl/>
        </w:rPr>
        <w:t xml:space="preserve">)، والقراءة تعنی حکایة ألفاظ الله سبحانه، أما الدعاء فهو إنشاء المعانی، فلا یمکن الجمع بین القراءة والإنشاء حسبما فصّله الأعلام فی کتبهم.</w:t>
      </w:r>
    </w:p>
    <w:p>
      <w:pPr>
        <w:pStyle w:val="BookText"/>
      </w:pPr>
      <w:r>
        <w:rPr>
          <w:rFonts w:ascii="IRNazanin" w:hAnsi="IRNazanin" w:eastAsia="IRNazanin" w:cs="IRNazanin"/>
          <w:lang w:bidi="fa-IR"/>
          <w:color w:val="111111"/>
          <w:sz w:val="28"/>
          <w:szCs w:val="28"/>
          <w:rtl/>
        </w:rPr>
        <w:t xml:space="preserve">نعم، یمکن الالتفات إلی معناه حین القراءة، أما إنشاء الدعائیة من تلک الالفاظ فلا یمکن، لأنّ الدعاء إرادة المعنی من اللفظ من حیث کونه متکلماً به بخلاف القراءة التی یراد منها الامتثال والتلفظ بالمأمور به فقط سواء کان عربیاً أو فارسیاً أو هندیاً.</w:t>
      </w:r>
    </w:p>
    <w:p>
      <w:pPr>
        <w:pStyle w:val="BookText"/>
      </w:pPr>
      <w:r>
        <w:rPr>
          <w:rFonts w:ascii="IRNazanin" w:hAnsi="IRNazanin" w:eastAsia="IRNazanin" w:cs="IRNazanin"/>
          <w:lang w:bidi="fa-IR"/>
          <w:color w:val="111111"/>
          <w:sz w:val="28"/>
          <w:szCs w:val="28"/>
          <w:rtl/>
        </w:rPr>
        <w:t xml:space="preserve">13-- حکی عن الجمهور قولهم: إنّ التأمین کان جائزاً فی صدر الإسلام ثم نسخ بالنهی عن الکلام فی الصلاة، وردّ بعضهم هذا الکلام بحدیث ذی الیدین المتأخر عن أحادیث النهی الدال علی جواز الکلام فی الصلاة!! ولازم قولهم هو جواز النسخ بعد النسخ، وهذا قول باطلٌ شاذّ.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6" w:name="pg14518_152854"/>
    <w:bookmarkEnd w:id="16"/>
    <w:p>
      <w:pPr>
        <w:pStyle w:val="Heading2"/>
      </w:pPr>
      <w:bookmarkStart w:id="139" w:name="_Toc23"/>
      <w:r>
        <w:t>الفصل الثالث: مناقشة أدلة الاستحباب</w:t>
      </w:r>
      <w:bookmarkEnd w:id="139"/>
    </w:p>
    <w:p>
      <w:pPr>
        <w:pStyle w:val="Heading3"/>
      </w:pPr>
      <w:bookmarkStart w:id="140" w:name="_Toc24"/>
      <w:r>
        <w:t>اشارة</w:t>
      </w:r>
      <w:bookmarkEnd w:id="140"/>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7" w:name="pg14518_152856"/>
    <w:bookmarkEnd w:id="17"/>
    <w:p>
      <w:pPr>
        <w:pStyle w:val="Heading3"/>
      </w:pPr>
      <w:bookmarkStart w:id="141" w:name="_Toc25"/>
      <w:r>
        <w:t>توطئة</w:t>
      </w:r>
      <w:bookmarkEnd w:id="141"/>
    </w:p>
    <w:p>
      <w:pPr>
        <w:pStyle w:val="BookText"/>
      </w:pPr>
      <w:r>
        <w:rPr>
          <w:rFonts w:ascii="IRNazanin" w:hAnsi="IRNazanin" w:eastAsia="IRNazanin" w:cs="IRNazanin"/>
          <w:lang w:bidi="fa-IR"/>
          <w:color w:val="111111"/>
          <w:sz w:val="28"/>
          <w:szCs w:val="28"/>
          <w:rtl/>
        </w:rPr>
        <w:t xml:space="preserve">قبل الدخول فی مناقشة الروایات التی استدل بها علی استحباب التأمین لابد من توضیح مسألة مهمة ترتبط بالأخبار عند مدرسة الخلافة، فالاخبار المعتمدة فی التأمین مثلاً قد تکون ضعیفة أو ملینة أو فیها بعض المدلسین والضعفاء، فإنّهم أخذوا بها واعتمدوها بعد تفسیرهم لرواتها بشکل یبعدهم عن الجرح وعملهم هذا لا یتّفق مع النهج المرسوم فی الجرح والتعدیل، فهم أخرجوا الصحابة والتابعین لآیات وأحادیث وردت فیهم مع قولهم بعدم عصمتهم ووجود آیات وأحادیث أخری تقول بغیر ذلک.</w:t>
      </w:r>
    </w:p>
    <w:p>
      <w:pPr>
        <w:pStyle w:val="BookText"/>
      </w:pPr>
      <w:r>
        <w:rPr>
          <w:rFonts w:ascii="IRNazanin" w:hAnsi="IRNazanin" w:eastAsia="IRNazanin" w:cs="IRNazanin"/>
          <w:lang w:bidi="fa-IR"/>
          <w:color w:val="111111"/>
          <w:sz w:val="28"/>
          <w:szCs w:val="28"/>
          <w:rtl/>
        </w:rPr>
        <w:t xml:space="preserve">وهکذا الحال بالنسبة إلی غیرهم من الرواة وأئمّة المذاهب فقد جرحوا الأفراد طبقاً لقناعات وأصول مذهبیة خاصة -- إن لم یتّفق کلامه مع مذاهبهم -- فتری الشافعی یجرح الحنفی وبالعکس.</w:t>
      </w:r>
    </w:p>
    <w:p>
      <w:pPr>
        <w:pStyle w:val="BookText"/>
      </w:pPr>
      <w:r>
        <w:rPr>
          <w:rFonts w:ascii="IRNazanin" w:hAnsi="IRNazanin" w:eastAsia="IRNazanin" w:cs="IRNazanin"/>
          <w:lang w:bidi="fa-IR"/>
          <w:color w:val="111111"/>
          <w:sz w:val="28"/>
          <w:szCs w:val="28"/>
          <w:rtl/>
        </w:rPr>
        <w:t xml:space="preserve">أو خدش ابن معین وأحمد بن صالح فی الإمام الشافعی</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الخطیب البغدادی اسماء الذین ردوا علی الإمام أبی حنیفة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رسالة «ترجیح مذهب الشافعی» للرازی ما یظهر أن البخاری عدّ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أباحنیفة من الضعفاء فی حین لم نره یذکر الشافعی هناک(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السبکی: إنّ أبا علی الکرابیسی کان یتکلم فی الإمام أحمد(</w:t>
      </w:r>
      <w:r>
        <w:rPr>
          <w:rStyle w:val="FootnoteReference"/>
        </w:rPr>
        <w:footnoteReference w:id="294"/>
      </w:r>
      <w:r>
        <w:rPr>
          <w:rFonts w:ascii="IRNazanin" w:hAnsi="IRNazanin" w:eastAsia="IRNazanin" w:cs="IRNazanin"/>
          <w:lang w:bidi="fa-IR"/>
          <w:color w:val="111111"/>
          <w:sz w:val="28"/>
          <w:szCs w:val="28"/>
          <w:rtl/>
        </w:rPr>
        <w:t xml:space="preserve">) وقد قدح العراقی -- شیخ أبی حجر -- فی أبن حنبل ومسنده(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الخطیب البغدادی فی تاریخه أسماء الذین خدشوا فی الإمام مالک(</w:t>
      </w:r>
      <w:r>
        <w:rPr>
          <w:rStyle w:val="FootnoteReference"/>
        </w:rPr>
        <w:footnoteReference w:id="296"/>
      </w:r>
      <w:r>
        <w:rPr>
          <w:rFonts w:ascii="IRNazanin" w:hAnsi="IRNazanin" w:eastAsia="IRNazanin" w:cs="IRNazanin"/>
          <w:lang w:bidi="fa-IR"/>
          <w:color w:val="111111"/>
          <w:sz w:val="28"/>
          <w:szCs w:val="28"/>
          <w:rtl/>
        </w:rPr>
        <w:t xml:space="preserve">) وقد خدشوا الإمام البخاری والنسائی وغیرهم.</w:t>
      </w:r>
    </w:p>
    <w:p>
      <w:pPr>
        <w:pStyle w:val="BookText"/>
      </w:pPr>
      <w:r>
        <w:rPr>
          <w:rFonts w:ascii="IRNazanin" w:hAnsi="IRNazanin" w:eastAsia="IRNazanin" w:cs="IRNazanin"/>
          <w:lang w:bidi="fa-IR"/>
          <w:color w:val="111111"/>
          <w:sz w:val="28"/>
          <w:szCs w:val="28"/>
          <w:rtl/>
        </w:rPr>
        <w:t xml:space="preserve">وهذا یرشدنا إلی أن أصول الجرح والتعدیل عندهم لم یکن طبقاً للمعاییر العلمیة والأصول القرآنیة ولم یکن بعیداً عن الهوی والسیاسة، وهذا الأمر دعانا إلی التعرف علی بعض الأمور الموثرة فی فهم جذور الاختلاف بین المسلمین وأسبابه، وهی کثیرة، نأتی بما یخص بحثنا، مرکزین علی الصحابی والتابعی، فهما بنظرنا بشر یصبون ویخطأون، فتصحیح کل ما ورد عنهم وان کان مکذوبا علیهم شیء بعید غیر عقلائی.</w:t>
      </w:r>
    </w:p>
    <w:p>
      <w:pPr>
        <w:pStyle w:val="BookText"/>
      </w:pPr>
      <w:r>
        <w:rPr>
          <w:rFonts w:ascii="IRNazanin" w:hAnsi="IRNazanin" w:eastAsia="IRNazanin" w:cs="IRNazanin"/>
          <w:lang w:bidi="fa-IR"/>
          <w:color w:val="111111"/>
          <w:sz w:val="28"/>
          <w:szCs w:val="28"/>
          <w:rtl/>
        </w:rPr>
        <w:t xml:space="preserve">فإنّ الأخبار التی ترد عندهم یجب أن تناقش کما تناقش أخبار غیرهم، وأن البحث عن القرائن أهم من البحث عن الأسانید، لأنّ التصحیح الأسانید رسمت تحت قناعات وأصول خاصة، لا یمکن الأخذ بها فی کل الحالات، أما القرائن والشواهد فهی المعتمدة فی کل الأزمان، والیک بعض النقاط التی نرید لفت نظر القارئ إلیها:</w:t>
      </w:r>
    </w:p>
    <w:p>
      <w:pPr>
        <w:pStyle w:val="BookText"/>
      </w:pPr>
      <w:r>
        <w:rPr>
          <w:rFonts w:ascii="IRNazanin" w:hAnsi="IRNazanin" w:eastAsia="IRNazanin" w:cs="IRNazanin"/>
          <w:lang w:bidi="fa-IR"/>
          <w:color w:val="111111"/>
          <w:sz w:val="28"/>
          <w:szCs w:val="28"/>
          <w:rtl/>
        </w:rPr>
        <w:t xml:space="preserve">أولاً: لا یخفی علی ذی بصیرة أنّ مدرسة الخلافة جوزت للصحابة بیان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آرائهم وإن خالفتِ النص! مسمّیةً ذلک اجتهاداً، داعمین قولهم بروایات ادَّعَوا صدورها عن رسول الله کقوله صلی الله علیه و آله : (أصحابی کالنجوم، بأیهمُ اقتدیتمُ اهتدیتم)(</w:t>
      </w:r>
      <w:r>
        <w:rPr>
          <w:rStyle w:val="FootnoteReference"/>
        </w:rPr>
        <w:footnoteReference w:id="297"/>
      </w:r>
      <w:r>
        <w:rPr>
          <w:rFonts w:ascii="IRNazanin" w:hAnsi="IRNazanin" w:eastAsia="IRNazanin" w:cs="IRNazanin"/>
          <w:lang w:bidi="fa-IR"/>
          <w:color w:val="111111"/>
          <w:sz w:val="28"/>
          <w:szCs w:val="28"/>
          <w:rtl/>
        </w:rPr>
        <w:t xml:space="preserve">)، (اختلاف أمّتی رحمة)(</w:t>
      </w:r>
      <w:r>
        <w:rPr>
          <w:rStyle w:val="FootnoteReference"/>
        </w:rPr>
        <w:footnoteReference w:id="298"/>
      </w:r>
      <w:r>
        <w:rPr>
          <w:rFonts w:ascii="IRNazanin" w:hAnsi="IRNazanin" w:eastAsia="IRNazanin" w:cs="IRNazanin"/>
          <w:lang w:bidi="fa-IR"/>
          <w:color w:val="111111"/>
          <w:sz w:val="28"/>
          <w:szCs w:val="28"/>
          <w:rtl/>
        </w:rPr>
        <w:t xml:space="preserve">) وأمثالهما، ومعنی کلامهم: لزوم اتّباع ما قالوه أو فعلوه أیاً کان، وبذلک یتساوی عندهم قول الطلیق والمهاجر، والمحاصَر والمحاصِر، وقول أمیرالمؤمنین علی علیه السلام ومعاویة، وابن مسعود وعمرو بن العاص، وأبی ذّر وأبی هریرة، والحسن بن علی والمغیرة بن شعبة، إذ کلّهم عندهم علی حدّ سواء!</w:t>
      </w:r>
    </w:p>
    <w:p>
      <w:pPr>
        <w:pStyle w:val="BookText"/>
      </w:pPr>
      <w:r>
        <w:rPr>
          <w:rFonts w:ascii="IRNazanin" w:hAnsi="IRNazanin" w:eastAsia="IRNazanin" w:cs="IRNazanin"/>
          <w:lang w:bidi="fa-IR"/>
          <w:color w:val="111111"/>
          <w:sz w:val="28"/>
          <w:szCs w:val="28"/>
          <w:rtl/>
        </w:rPr>
        <w:t xml:space="preserve">وکلامنا هذا لا یعنی أننا نخالف أخذ الحدیث عن الصحابة، بل إننا ندعو إلیه، شریطة أن یؤید من قبل العترة من أهل البیت ولا یخالفه؛ لحدیث الثقلین المتفق علیه بین المسلمین والذی فیه جملة: (عترتی أهل بیتی).</w:t>
      </w:r>
    </w:p>
    <w:p>
      <w:pPr>
        <w:pStyle w:val="BookText"/>
      </w:pPr>
      <w:r>
        <w:rPr>
          <w:rFonts w:ascii="IRNazanin" w:hAnsi="IRNazanin" w:eastAsia="IRNazanin" w:cs="IRNazanin"/>
          <w:lang w:bidi="fa-IR"/>
          <w:color w:val="111111"/>
          <w:sz w:val="28"/>
          <w:szCs w:val="28"/>
          <w:rtl/>
        </w:rPr>
        <w:t xml:space="preserve">ثانیاً: علی ضوء سماحهم للرأی، شرّعوا للخلیفة -- بعده للصحابی -- استخدام ما یراه مصلحة فی نشر الدعوة.</w:t>
      </w:r>
    </w:p>
    <w:p>
      <w:pPr>
        <w:pStyle w:val="BookText"/>
      </w:pPr>
      <w:r>
        <w:rPr>
          <w:rFonts w:ascii="IRNazanin" w:hAnsi="IRNazanin" w:eastAsia="IRNazanin" w:cs="IRNazanin"/>
          <w:lang w:bidi="fa-IR"/>
          <w:color w:val="111111"/>
          <w:sz w:val="28"/>
          <w:szCs w:val="28"/>
          <w:rtl/>
        </w:rPr>
        <w:t xml:space="preserve">فالأخذ بالمصلحة وإن کان مسموحاً به فی الأمور العامة والحکومیة، لکن لا یجوز تطبیقه فی الأمور العبادیة کالصلاة التوقیفیة علی وجه القطع والیقین، لأنّ الله سبحانه ورسوله الأمین قد منعا من ذلک.</w:t>
      </w:r>
    </w:p>
    <w:p>
      <w:pPr>
        <w:pStyle w:val="BookText"/>
      </w:pPr>
      <w:r>
        <w:rPr>
          <w:rFonts w:ascii="IRNazanin" w:hAnsi="IRNazanin" w:eastAsia="IRNazanin" w:cs="IRNazanin"/>
          <w:lang w:bidi="fa-IR"/>
          <w:color w:val="111111"/>
          <w:sz w:val="28"/>
          <w:szCs w:val="28"/>
          <w:rtl/>
        </w:rPr>
        <w:t xml:space="preserve">أی أنَّ الشارع المقدس منع استخدام القناعات الدینیة الموروثة عند الأدیان الأخری وإدخالها فی العبادات الشرعیة بدعوی أنّها خیر وسیلة لنشر الدعوة، کاستغلال مفهومی الخضوع والخشوع لترسیخ فکرة القبض علی الأیدی فی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مع اختلافهم فی وجوهها: هل تحت السرة کما تقوله الأحناف حفاظاً علی العورة(</w:t>
      </w:r>
      <w:r>
        <w:rPr>
          <w:rStyle w:val="FootnoteReference"/>
        </w:rPr>
        <w:footnoteReference w:id="299"/>
      </w:r>
      <w:r>
        <w:rPr>
          <w:rFonts w:ascii="IRNazanin" w:hAnsi="IRNazanin" w:eastAsia="IRNazanin" w:cs="IRNazanin"/>
          <w:lang w:bidi="fa-IR"/>
          <w:color w:val="111111"/>
          <w:sz w:val="28"/>
          <w:szCs w:val="28"/>
          <w:rtl/>
        </w:rPr>
        <w:t xml:space="preserve">)، أو فوق السرة وتحت الصدر کما تقوله الشافعیة لأنّه مرکز القلب</w:t>
      </w:r>
      <w:r>
        <w:rPr>
          <w:rStyle w:val="FootnoteReference"/>
        </w:rPr>
        <w:footnoteReference w:id="300"/>
      </w:r>
      <w:r>
        <w:rPr>
          <w:rFonts w:ascii="IRNazanin" w:hAnsi="IRNazanin" w:eastAsia="IRNazanin" w:cs="IRNazanin"/>
          <w:lang w:bidi="fa-IR"/>
          <w:color w:val="111111"/>
          <w:sz w:val="28"/>
          <w:szCs w:val="28"/>
          <w:rtl/>
        </w:rPr>
        <w:t xml:space="preserve">)، أو علی الصدر لنور الإیمان، إلی غیرها من الوجوه الاستحسانیة التی ذکرناها فی کتابنا الأول من موسوعة «صلاة النبی/القبض والارسال»(</w:t>
      </w:r>
      <w:r>
        <w:rPr>
          <w:rStyle w:val="FootnoteReference"/>
        </w:rPr>
        <w:footnoteReference w:id="301"/>
      </w:r>
      <w:r>
        <w:rPr>
          <w:rFonts w:ascii="IRNazanin" w:hAnsi="IRNazanin" w:eastAsia="IRNazanin" w:cs="IRNazanin"/>
          <w:lang w:bidi="fa-IR"/>
          <w:color w:val="111111"/>
          <w:sz w:val="28"/>
          <w:szCs w:val="28"/>
          <w:rtl/>
        </w:rPr>
        <w:t xml:space="preserve">)، وکاستخدام الألحان، والتغنّی بالقرآن والأنغام الموسیقیة فی أصواتهم عند تلاوة القرآن، بذریعة أنّ ذلک أشدّ وقعاً وتأثیراً فی النفوس.</w:t>
      </w:r>
    </w:p>
    <w:p>
      <w:pPr>
        <w:pStyle w:val="BookText"/>
      </w:pPr>
      <w:r>
        <w:rPr>
          <w:rFonts w:ascii="IRNazanin" w:hAnsi="IRNazanin" w:eastAsia="IRNazanin" w:cs="IRNazanin"/>
          <w:lang w:bidi="fa-IR"/>
          <w:color w:val="111111"/>
          <w:sz w:val="28"/>
          <w:szCs w:val="28"/>
          <w:rtl/>
        </w:rPr>
        <w:t xml:space="preserve">ومثل ذلک تشریع قول آمین فی الصلاة تناغما مع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وذلک ما أخذوه من أهل الکتاب کما جاء فی روایات أهل البیت، فرسول الله کان لا یحبذ التغنی بالقرآن ولا یسمع ذلک -- وإن کان فی الوقت نفسه یحبذ الصوت الحسن -- وهناک فرق بین الأمرین .</w:t>
      </w:r>
    </w:p>
    <w:p>
      <w:pPr>
        <w:pStyle w:val="BookText"/>
      </w:pPr>
      <w:r>
        <w:rPr>
          <w:rFonts w:ascii="IRNazanin" w:hAnsi="IRNazanin" w:eastAsia="IRNazanin" w:cs="IRNazanin"/>
          <w:lang w:bidi="fa-IR"/>
          <w:color w:val="111111"/>
          <w:sz w:val="28"/>
          <w:szCs w:val="28"/>
          <w:rtl/>
        </w:rPr>
        <w:t xml:space="preserve">والصحابة القائلون بالتأمین أخذوا یمدون ب-«آمین» المقصورة عند الیهود لتتناغم مع کلمة (الضَّالِّینَ) الموجودة فی قرآن المسلمین، معتبرین ذلک من السجع فی الکلام العربی الذی یؤثِّر فی نفوس العرب الوافدین إلی الإسلام حدیثاً، لأن الذین أسلموا کانت سابقتهم: إما الیهودیة أو المسیحیة أو المجوسیة أو الشرک بالله، فأرادو الاستفادة من خلفیاتهم وقناعاتهم الدینیة کوسیلة لبیان الأحکام الشرعیة، لأنّهم حدیث وعهد بالإسلام، والتدرُّج بهم ضروری.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أن أباهریرة وأبا موسی الأشعری -- اللَّذَینِ بُعِثا إلی البحرین والیمن -- کانا یعلمان أن الیهودیة والنصرانیة کانت تختم تراتیلها الدینیة بآمین، فأرادوا الاستفادة من هذا الفهم الدینی الموجود عندهم لنشر الدعوة الإسلامیة، فاعتبروا</w:t>
      </w:r>
      <w:r>
        <w:rPr>
          <w:rFonts w:ascii="Amiri" w:hAnsi="Amiri" w:eastAsia="Amiri" w:cs="Amiri"/>
          <w:lang w:bidi="ar-SA"/>
          <w:color w:val="111111"/>
          <w:sz w:val="28"/>
          <w:szCs w:val="28"/>
          <w:rtl/>
        </w:rPr>
        <w:t xml:space="preserve">اهْدِنَا الصِّرَاطَ الْمُسْتَقِیمَ *صِرَاطَ الَّذِینَ أَنْعَمْتَ عَلَیهِمْ غَیرِ الْمَغْضُوبِ عَلَیهِمْ وَلاَ الضَّالِّینَ</w:t>
      </w:r>
      <w:r>
        <w:rPr>
          <w:rFonts w:ascii="IRNazanin" w:hAnsi="IRNazanin" w:eastAsia="IRNazanin" w:cs="IRNazanin"/>
          <w:lang w:bidi="fa-IR"/>
          <w:color w:val="111111"/>
          <w:sz w:val="28"/>
          <w:szCs w:val="28"/>
          <w:rtl/>
        </w:rPr>
        <w:t xml:space="preserve">جملة دُعائیة مثل التراتیل الدینیة الموجودة فی الأدیان الأخری یحق ختمها بآمین.</w:t>
      </w:r>
    </w:p>
    <w:p>
      <w:pPr>
        <w:pStyle w:val="BookText"/>
      </w:pPr>
      <w:r>
        <w:rPr>
          <w:rFonts w:ascii="IRNazanin" w:hAnsi="IRNazanin" w:eastAsia="IRNazanin" w:cs="IRNazanin"/>
          <w:lang w:bidi="fa-IR"/>
          <w:color w:val="111111"/>
          <w:sz w:val="28"/>
          <w:szCs w:val="28"/>
          <w:rtl/>
        </w:rPr>
        <w:t xml:space="preserve">فی حین أنّ حقیقة الصلاة توقیفیة تختلف عن الأدعیة والقرآن نفسه، فلو قلنا بأنّ رسول الله صلی الله علیه و آله أجاز لقارئ القرآن -- أو للداعی -- أن یختم المقاطع الدعائیة -- التی یقف عندها فی القرآن الکریم أو الأدعیة -- والتی فیها طلب الدخول إلی الجنة، أو الابتعاد عن النار، أو طلب الغفران أو الهدایة أن یقول «آمین»، فهذا لا یعنی أنه صلی الله علیه و آله قد أجاز لهم أن یأتوا بآمین فی الصلاة أیضاً، وما ندّعیه یوضحه الخبر الآتی:</w:t>
      </w:r>
    </w:p>
    <w:p>
      <w:pPr>
        <w:pStyle w:val="BookText"/>
      </w:pPr>
      <w:r>
        <w:rPr>
          <w:rFonts w:ascii="IRNazanin" w:hAnsi="IRNazanin" w:eastAsia="IRNazanin" w:cs="IRNazanin"/>
          <w:lang w:bidi="fa-IR"/>
          <w:color w:val="111111"/>
          <w:sz w:val="28"/>
          <w:szCs w:val="28"/>
          <w:rtl/>
        </w:rPr>
        <w:t xml:space="preserve">فقد جاء فی صحیح مسلم، عن حذیفة أنه قال: صلّیتُ خلف رسول الله ذات لیلة فقرأ سورة البقرة، فکان إذا مرّ علی آیة فیها تسبیح سبَّح، وإذا مرّ بسؤال سأل، وإذا مرّ بتعوُّذ تعوذ(</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الصادق: ینبغی للعبد إذا صلی أن یرتل قراءته، وإذا مرّ بآیة فیها ذکر الجنة أو النار سأل الجنة وتعوذ بالله من النار،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مرّ بآیة (یا أیها الناس، ویا أیها الذین آمنوا) قال: لبیک ربنا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الحدیثان واضحان فی جواز التسبیح وسؤال الجنة والتعوذ من النار أثناء قراءة القرآن فی الصلاة، بخلاف ما ورد من النهی عن التأمین فی الصلاة.</w:t>
      </w:r>
    </w:p>
    <w:p>
      <w:pPr>
        <w:pStyle w:val="BookText"/>
      </w:pPr>
      <w:r>
        <w:rPr>
          <w:rFonts w:ascii="IRNazanin" w:hAnsi="IRNazanin" w:eastAsia="IRNazanin" w:cs="IRNazanin"/>
          <w:lang w:bidi="fa-IR"/>
          <w:color w:val="111111"/>
          <w:sz w:val="28"/>
          <w:szCs w:val="28"/>
          <w:rtl/>
        </w:rPr>
        <w:t xml:space="preserve">فالذی نرید قوله أنّ الصحابة قد یکونون أرادوا تعمیم ما ورد من جواز قول «آمین» فی القرآن والأدعیة إلی الصلاة اجتهاداً من عند أنفسهم مع وجود نصوص صریحة بعدم جواز التشبه بأهل الکتاب والحذر منهم، مع أنَّ التأمین قد جاءنا من عندهم، دون الالتفات إلی أنَّ الصلاة عبادة توقیفیة فلا یجوز الزیادة والنقصان فیها.</w:t>
      </w:r>
    </w:p>
    <w:p>
      <w:pPr>
        <w:pStyle w:val="BookText"/>
      </w:pPr>
      <w:r>
        <w:rPr>
          <w:rFonts w:ascii="IRNazanin" w:hAnsi="IRNazanin" w:eastAsia="IRNazanin" w:cs="IRNazanin"/>
          <w:lang w:bidi="fa-IR"/>
          <w:color w:val="111111"/>
          <w:sz w:val="28"/>
          <w:szCs w:val="28"/>
          <w:rtl/>
        </w:rPr>
        <w:t xml:space="preserve">کما یحتمل أنّهم قاسوا قول آمین بما ورد من التسبیح وسؤال الجنة والتعوّذ من النار اثناء القراءة فی الصلاة.</w:t>
      </w:r>
    </w:p>
    <w:p>
      <w:pPr>
        <w:pStyle w:val="BookText"/>
      </w:pPr>
      <w:r>
        <w:rPr>
          <w:rFonts w:ascii="IRNazanin" w:hAnsi="IRNazanin" w:eastAsia="IRNazanin" w:cs="IRNazanin"/>
          <w:lang w:bidi="fa-IR"/>
          <w:color w:val="111111"/>
          <w:sz w:val="28"/>
          <w:szCs w:val="28"/>
          <w:rtl/>
        </w:rPr>
        <w:t xml:space="preserve">ثالثاً: ستقف حین مناقشتنا للروایات أنّ غالب رواة التأمین هم من أهل الیمن -- وهی الحاضرة الثانیة للیهود آنذاک -- وهؤلاء کانوا من عشاق الترانیم والإیقاعات الصوتیة وعُرِفُوا بالصوت الحسن، وإنّ أباهریرة کان یحدو الإبل لبُسرَة بنت غزوان،(</w:t>
      </w:r>
      <w:r>
        <w:rPr>
          <w:rStyle w:val="FootnoteReference"/>
        </w:rPr>
        <w:footnoteReference w:id="304"/>
      </w:r>
      <w:r>
        <w:rPr>
          <w:rFonts w:ascii="IRNazanin" w:hAnsi="IRNazanin" w:eastAsia="IRNazanin" w:cs="IRNazanin"/>
          <w:lang w:bidi="fa-IR"/>
          <w:color w:val="111111"/>
          <w:sz w:val="28"/>
          <w:szCs w:val="28"/>
          <w:rtl/>
        </w:rPr>
        <w:t xml:space="preserve">) وکان أبوموسی الأشعری یقرأ القرآن بشکل یسحر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الآخرین بنغماته وأطواره، وقال للنبی: لو علمتُ أنَّک تسمع لحبَّرتها لک تحبیراً، ووائل بن حجر -- الراوی الآخر للتأمین -- کان یسمع ویسمع الآخرین الغناء أیام کان أمیراً فی الیمن، ومعناه أنَّ تعلّق الأقوام فی الیمن بالإیقاعات الصوتیة کان له دور فی هذا الإحداث.</w:t>
      </w:r>
    </w:p>
    <w:p>
      <w:pPr>
        <w:pStyle w:val="BookText"/>
      </w:pPr>
      <w:r>
        <w:rPr>
          <w:rFonts w:ascii="IRNazanin" w:hAnsi="IRNazanin" w:eastAsia="IRNazanin" w:cs="IRNazanin"/>
          <w:lang w:bidi="fa-IR"/>
          <w:color w:val="111111"/>
          <w:sz w:val="28"/>
          <w:szCs w:val="28"/>
          <w:rtl/>
        </w:rPr>
        <w:t xml:space="preserve">رابعاً: إن بوادر انتشار خبر التأمین کانت بعد وفاة رسول الله فی البحرین والیمن، ثم جاء التأمین بعدها إلی الحجاز والبلدان الأخری.</w:t>
      </w:r>
    </w:p>
    <w:p>
      <w:pPr>
        <w:pStyle w:val="BookText"/>
      </w:pPr>
      <w:r>
        <w:rPr>
          <w:rFonts w:ascii="IRNazanin" w:hAnsi="IRNazanin" w:eastAsia="IRNazanin" w:cs="IRNazanin"/>
          <w:lang w:bidi="fa-IR"/>
          <w:color w:val="111111"/>
          <w:sz w:val="28"/>
          <w:szCs w:val="28"/>
          <w:rtl/>
        </w:rPr>
        <w:t xml:space="preserve">إذ من المعلوم عن البحرین أنه البلد الذی سکنه المجوس والیهود والنصاری قبل بعثة النبی محمّد صلی الله علیه و آله ، وقد أشار النبی إلی ذلک فی رسالته إلی المنذر بن ساوی العبدری، والتی أرسلها بید العلاء الحضرمی: (...ومَن أقام علی یهودیة أو مجوسیة فعلیه الجزیة...)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فأسلم المنذر وکتب کتاباً إلی رسول الله بإسلامه وتصدیقه، وکتب فیه: (أما بعد یا رسول الله، فإنّی قرأت کتابک علی أهل البحرین، فمنهم من أحب الإسلام وأعجبه ودخل فیه، ومنهم من کرهه، وبأرضی مجوس ویهود، فأحدِثْ إلی فی ذلک أمرک)(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أن النبی أمره أن یصالح الیهود والنصاری والمجوس علی إعطاء الجزیة إن لم یدخلوا الإسلام، وهذه الرسالة مسطورة فی کتب التاریخ.</w:t>
      </w:r>
    </w:p>
    <w:p>
      <w:pPr>
        <w:pStyle w:val="BookText"/>
      </w:pPr>
      <w:r>
        <w:rPr>
          <w:rFonts w:ascii="IRNazanin" w:hAnsi="IRNazanin" w:eastAsia="IRNazanin" w:cs="IRNazanin"/>
          <w:lang w:bidi="fa-IR"/>
          <w:color w:val="111111"/>
          <w:sz w:val="28"/>
          <w:szCs w:val="28"/>
          <w:rtl/>
        </w:rPr>
        <w:t xml:space="preserve">هذا بعض الشیء عن وجود الیهود والنصاری والمجوس فی البحرین.</w:t>
      </w:r>
    </w:p>
    <w:p>
      <w:pPr>
        <w:pStyle w:val="BookText"/>
      </w:pPr>
      <w:r>
        <w:rPr>
          <w:rFonts w:ascii="IRNazanin" w:hAnsi="IRNazanin" w:eastAsia="IRNazanin" w:cs="IRNazanin"/>
          <w:lang w:bidi="fa-IR"/>
          <w:color w:val="111111"/>
          <w:sz w:val="28"/>
          <w:szCs w:val="28"/>
          <w:rtl/>
        </w:rPr>
        <w:t xml:space="preserve">إما الیمن، فهو البلد الیهودی الثانی بعد إسرائیل، وإنّ رسول الله -- قبل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الوداع -- بعث الیهم أباموسی الأشعری ومعاذ بن جبل کی ینشرا الإسلام هناک، وإنّ روایات اجتهاد الصحابة قد صدرت فی هذه الفترة الزمنیة ومن قبل هؤلاء الصحابة، خصوصاً معاذ بن جبل.</w:t>
      </w:r>
    </w:p>
    <w:p>
      <w:pPr>
        <w:pStyle w:val="BookText"/>
      </w:pPr>
      <w:r>
        <w:rPr>
          <w:rFonts w:ascii="IRNazanin" w:hAnsi="IRNazanin" w:eastAsia="IRNazanin" w:cs="IRNazanin"/>
          <w:lang w:bidi="fa-IR"/>
          <w:color w:val="111111"/>
          <w:sz w:val="28"/>
          <w:szCs w:val="28"/>
          <w:rtl/>
        </w:rPr>
        <w:t xml:space="preserve">وعلیه فالتأمین انتشر أولاً فی هذین البلدین -- البحرین والیمن -- مع انتشاره بعد ذلک فی مناطق یهودیة أخری فی الجزیرة العربیة، کانتشاره فی قبیلة غطفان الیهودیة والتی کان منها الصحابی سمرة بن جندب -- راوی خبر التأمین أیضاً -- تلک القبیلة العربیة الکبیرة وإحدی جماجم العربفی الجاهلیة، وهذه القبیلة سکنت نجداً، والحجاز من جهة وادی القُری، وفی وادی المدینة، علی وجه الخصوص.</w:t>
      </w:r>
    </w:p>
    <w:p>
      <w:pPr>
        <w:pStyle w:val="BookText"/>
      </w:pPr>
      <w:r>
        <w:rPr>
          <w:rFonts w:ascii="IRNazanin" w:hAnsi="IRNazanin" w:eastAsia="IRNazanin" w:cs="IRNazanin"/>
          <w:lang w:bidi="fa-IR"/>
          <w:color w:val="111111"/>
          <w:sz w:val="28"/>
          <w:szCs w:val="28"/>
          <w:rtl/>
        </w:rPr>
        <w:t xml:space="preserve">أی أنّ التأمین انتشر أولاً فی البحرین ثم فی الجزیرة العربیة، وبعد عزل أبی هریرة عن ولایة البحرین -- فی عهد عمر بن الخطاب -- ومکوثه فی المدینة انتشر التأمین فیها خصوصاً أیام مروان بن الحکم عن طریق أبی هریرة، ولهذا نری غالب رواة التأمین هم من یهود یثرب، أو غطفان، أو الیمن، أمثال: أبی هریرة الدوسی الیمنی، وأبی موسی الأشعری الیمنی، ووائل بن الحجر الحضرمی الیمنی، وسَمُرة بن جُندب الغطفانی، بل یمکننا أن نعدّ العلاء الحضرمی وکعب الأحبار الیمنیینِ وغیرهم ممن کانوا وراء شیوع ظاهرة التأمین فی الصلاة، وذلک لکونهم من أهل الیمن، ولهم أُنسهم وسابقتهم بالتأمین، ولتعاونهم واتّحاد فکرهم مع بقیة رواته.</w:t>
      </w:r>
    </w:p>
    <w:p>
      <w:pPr>
        <w:pStyle w:val="BookText"/>
      </w:pPr>
      <w:r>
        <w:rPr>
          <w:rFonts w:ascii="IRNazanin" w:hAnsi="IRNazanin" w:eastAsia="IRNazanin" w:cs="IRNazanin"/>
          <w:lang w:bidi="fa-IR"/>
          <w:color w:val="111111"/>
          <w:sz w:val="28"/>
          <w:szCs w:val="28"/>
          <w:rtl/>
        </w:rPr>
        <w:t xml:space="preserve">إذاً الذین أسلموا من الیهود فی الحجاز والیمن کانوا وراء نشر فکرة التأمین عند المسلمین، ولو وقفت علی یهود المنطقة ومراکز تواجدهم جغرافیا لرأیتهم قد انحدروا من ثلاث مجموعات: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یهود انحدروا من بنی إسرائیل، کیهود قینقاع فی یثرب .</w:t>
      </w:r>
    </w:p>
    <w:p>
      <w:pPr>
        <w:pStyle w:val="BookText"/>
      </w:pPr>
      <w:r>
        <w:rPr>
          <w:rFonts w:ascii="IRNazanin" w:hAnsi="IRNazanin" w:eastAsia="IRNazanin" w:cs="IRNazanin"/>
          <w:lang w:bidi="fa-IR"/>
          <w:color w:val="111111"/>
          <w:sz w:val="28"/>
          <w:szCs w:val="28"/>
          <w:rtl/>
        </w:rPr>
        <w:t xml:space="preserve">2-- یهود انحدروا من قبائل بنی إسماعیل، کیهود غطفان وکنانة.</w:t>
      </w:r>
    </w:p>
    <w:p>
      <w:pPr>
        <w:pStyle w:val="BookText"/>
      </w:pPr>
      <w:r>
        <w:rPr>
          <w:rFonts w:ascii="IRNazanin" w:hAnsi="IRNazanin" w:eastAsia="IRNazanin" w:cs="IRNazanin"/>
          <w:lang w:bidi="fa-IR"/>
          <w:color w:val="111111"/>
          <w:sz w:val="28"/>
          <w:szCs w:val="28"/>
          <w:rtl/>
        </w:rPr>
        <w:t xml:space="preserve">3-- یهود انحدروا من قبائل سبأ وحِمْیر.</w:t>
      </w:r>
    </w:p>
    <w:p>
      <w:pPr>
        <w:pStyle w:val="BookText"/>
      </w:pPr>
      <w:r>
        <w:rPr>
          <w:rFonts w:ascii="IRNazanin" w:hAnsi="IRNazanin" w:eastAsia="IRNazanin" w:cs="IRNazanin"/>
          <w:lang w:bidi="fa-IR"/>
          <w:color w:val="111111"/>
          <w:sz w:val="28"/>
          <w:szCs w:val="28"/>
          <w:rtl/>
        </w:rPr>
        <w:t xml:space="preserve">والصحابة الذین کانوا یهوداً وأسلموا هم کانوا وراء هذا الإبداع.</w:t>
      </w:r>
    </w:p>
    <w:p>
      <w:pPr>
        <w:pStyle w:val="BookText"/>
      </w:pPr>
      <w:r>
        <w:rPr>
          <w:rFonts w:ascii="IRNazanin" w:hAnsi="IRNazanin" w:eastAsia="IRNazanin" w:cs="IRNazanin"/>
          <w:lang w:bidi="fa-IR"/>
          <w:color w:val="111111"/>
          <w:sz w:val="28"/>
          <w:szCs w:val="28"/>
          <w:rtl/>
        </w:rPr>
        <w:t xml:space="preserve">خامساً: نحن فی دراستنا هذه لا نرید التعبد بالمنهج السائد فی الفقه المذهبی والاکتفاء بمناقشة الأسانید طبقاً لأصول الجرح والتعدیل عند المذاهب -- کما أکدنا علیه أکثر من مرّة -- بل نرید التجاوزعن هذه الأُطر والقواعد المرسومة عند المذاهب، لنبحث عن القرائن الأخری من هنا وهناک.</w:t>
      </w:r>
    </w:p>
    <w:p>
      <w:pPr>
        <w:pStyle w:val="BookText"/>
      </w:pPr>
      <w:r>
        <w:rPr>
          <w:rFonts w:ascii="IRNazanin" w:hAnsi="IRNazanin" w:eastAsia="IRNazanin" w:cs="IRNazanin"/>
          <w:lang w:bidi="fa-IR"/>
          <w:color w:val="111111"/>
          <w:sz w:val="28"/>
          <w:szCs w:val="28"/>
          <w:rtl/>
        </w:rPr>
        <w:t xml:space="preserve">فَبِما أننا یجب أن نسند کلامنا إلی رسول الله، فمن الصحیح معرفة سلوکیات الراوی، وهل هو صادق أو کاذب فی أخباره، وما هی خلفیاته؟ وما هو زمان ومکان تحدیثه بهذا الحدیث وذاک؟ وماهی المؤثرات البیئیة والنفسیة والإجتماعیة المؤثرة علیه وعلی أحادیثه؟ فإنّ معرفة هذا یؤثر فی اعتماد الحدیث واعتباره أو ترکه، وما هی ملابسات الأخبار التی أتی بها الراوی.</w:t>
      </w:r>
    </w:p>
    <w:p>
      <w:pPr>
        <w:pStyle w:val="BookText"/>
      </w:pPr>
      <w:r>
        <w:rPr>
          <w:rFonts w:ascii="IRNazanin" w:hAnsi="IRNazanin" w:eastAsia="IRNazanin" w:cs="IRNazanin"/>
          <w:lang w:bidi="fa-IR"/>
          <w:color w:val="111111"/>
          <w:sz w:val="28"/>
          <w:szCs w:val="28"/>
          <w:rtl/>
        </w:rPr>
        <w:t xml:space="preserve">أما التعبد بأقوال الرجالیین وما رسموه من أطر علی أنها قرآن منزل بحیث لا یجوز ردّه فهو کلام غیر صحیح، لأنهم بشر مثلنا یصیبوا کما نصیب ویخطوا کما نخطأ وتؤثر فیهم القناعات والعصبیات، ولهذا نراهم یختلفون فی توثیق وتضعیف الراوی الواحد نفسه، وعلماء الرجال فیکل مذهب ینظر إلیه من منظار مذهبه ومعتقده وما أتی به الراوی من أخبار، توافقه أو تضاده، فاذا حدّث الراوی بشیء یخالف معتقد ذلک المذهب قالوا عنه: أتی بأحادیث منکرة، وهکذا هو الحال بالنسبة إلی راوٍ آخر فیقال عنه شیء آخر.</w:t>
      </w:r>
    </w:p>
    <w:p>
      <w:pPr>
        <w:pStyle w:val="BookText"/>
      </w:pPr>
      <w:r>
        <w:rPr>
          <w:rFonts w:ascii="IRNazanin" w:hAnsi="IRNazanin" w:eastAsia="IRNazanin" w:cs="IRNazanin"/>
          <w:lang w:bidi="fa-IR"/>
          <w:color w:val="111111"/>
          <w:sz w:val="28"/>
          <w:szCs w:val="28"/>
          <w:rtl/>
        </w:rPr>
        <w:t xml:space="preserve">المهم أننا یجب أن نتحرر من التقوقع بضوابط الإسناد المعهودة عند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لأنّها ضوابط رسمت طبقاً لقناعات مذهبیة وعقائد خاصة یختلف فیها المسلمون(</w:t>
      </w:r>
      <w:r>
        <w:rPr>
          <w:rStyle w:val="FootnoteReference"/>
        </w:rPr>
        <w:footnoteReference w:id="307"/>
      </w:r>
      <w:r>
        <w:rPr>
          <w:rFonts w:ascii="IRNazanin" w:hAnsi="IRNazanin" w:eastAsia="IRNazanin" w:cs="IRNazanin"/>
          <w:lang w:bidi="fa-IR"/>
          <w:color w:val="111111"/>
          <w:sz w:val="28"/>
          <w:szCs w:val="28"/>
          <w:rtl/>
        </w:rPr>
        <w:t xml:space="preserve">)، إذ أنهم رسموا هالة لبعض الرجال؛ صحابة کانوا أم تابعین، فقهاء کانوا أم محدثین أئمّة للمذاهب أو غیرهم.</w:t>
      </w:r>
    </w:p>
    <w:p>
      <w:pPr>
        <w:pStyle w:val="BookText"/>
      </w:pPr>
      <w:r>
        <w:rPr>
          <w:rFonts w:ascii="IRNazanin" w:hAnsi="IRNazanin" w:eastAsia="IRNazanin" w:cs="IRNazanin"/>
          <w:lang w:bidi="fa-IR"/>
          <w:color w:val="111111"/>
          <w:sz w:val="28"/>
          <w:szCs w:val="28"/>
          <w:rtl/>
        </w:rPr>
        <w:t xml:space="preserve">نحن نعتقد بضرورة مناقشة الأسانید لمعرفة ملابسات الاخبار والتعرف علی جذورها، غیر متعبدین بالمنهج الذی رسموه، بل نستعین بالأدلة الأخری وبالقرائن والشواهد من هنا وهناک، فإنّ هذه الطریقة والمنهجیة قد توصلنا إلی شیء یخالفهم، یکون أقرب إلی الحقیقة والواقع، وأکثر شمولیة وإحاطة، وأشدّ إقناعاً واطمئناناً، مضافاً إلی أنّه منهج یقارب بین المنقول عن الصحابة والعترة معاً.</w:t>
      </w:r>
    </w:p>
    <w:p>
      <w:pPr>
        <w:pStyle w:val="BookText"/>
      </w:pPr>
      <w:r>
        <w:rPr>
          <w:rFonts w:ascii="IRNazanin" w:hAnsi="IRNazanin" w:eastAsia="IRNazanin" w:cs="IRNazanin"/>
          <w:lang w:bidi="fa-IR"/>
          <w:color w:val="111111"/>
          <w:sz w:val="28"/>
          <w:szCs w:val="28"/>
          <w:rtl/>
        </w:rPr>
        <w:t xml:space="preserve">فروایة الصحابی الذی لا یخالف العترة هو المقبول عندنا؛ لحدیث الثقلین المتواتر، بعکس الذی خالفهم، والباحث المنصف لو تحرر من قیوده الموروثة ونظر إلی حقیقة الأحکام بعقلانیة متزنة لا بتعبد مفرط، جامعاً القرائن والشواهد من هنا وهناک لوصل معنا إلی الحقیقة.</w:t>
      </w:r>
    </w:p>
    <w:p>
      <w:pPr>
        <w:pStyle w:val="BookText"/>
      </w:pPr>
      <w:r>
        <w:rPr>
          <w:rFonts w:ascii="IRNazanin" w:hAnsi="IRNazanin" w:eastAsia="IRNazanin" w:cs="IRNazanin"/>
          <w:lang w:bidi="fa-IR"/>
          <w:color w:val="111111"/>
          <w:sz w:val="28"/>
          <w:szCs w:val="28"/>
          <w:rtl/>
        </w:rPr>
        <w:t xml:space="preserve">ومعناه: أن دراستنا هذه کتبت أولاً لهؤلاء المثقفین المتحررین من قیود التعبد المفرط والذین یریدون التعرف علی حقائق الأمور بعیداً عن تلک القناعات الموروثة والقواعد المرسومة، وثانیاً لغیرهم من حشویة السلفیة الذین جمدوا علی أقوال الرجالیین؛ الذی لا یقبلون غیرها منهجاً.</w:t>
      </w:r>
    </w:p>
    <w:p>
      <w:pPr>
        <w:pStyle w:val="BookText"/>
      </w:pPr>
      <w:r>
        <w:rPr>
          <w:rFonts w:ascii="IRNazanin" w:hAnsi="IRNazanin" w:eastAsia="IRNazanin" w:cs="IRNazanin"/>
          <w:lang w:bidi="fa-IR"/>
          <w:color w:val="111111"/>
          <w:sz w:val="28"/>
          <w:szCs w:val="28"/>
          <w:rtl/>
        </w:rPr>
        <w:t xml:space="preserve">فنحن ندرس هذه المسألة بالأُسلوبین وبکلا العقلیتین، مؤکدین للتقلیدیین بأن ما أتوا به من أدلة علی التأمین هو ضعیف وباطل طبقاً لمعاییرهم المرسومة، ولا یجوز العمل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بینّا فی بحوثنا السابقة(</w:t>
      </w:r>
      <w:r>
        <w:rPr>
          <w:rStyle w:val="FootnoteReference"/>
        </w:rPr>
        <w:footnoteReference w:id="308"/>
      </w:r>
      <w:r>
        <w:rPr>
          <w:rFonts w:ascii="IRNazanin" w:hAnsi="IRNazanin" w:eastAsia="IRNazanin" w:cs="IRNazanin"/>
          <w:lang w:bidi="fa-IR"/>
          <w:color w:val="111111"/>
          <w:sz w:val="28"/>
          <w:szCs w:val="28"/>
          <w:rtl/>
        </w:rPr>
        <w:t xml:space="preserve">) أن بعض الأحکام الشرعیة قد تغیرت بعد رسول الله، لسوء فهم الصحابة أو الخلفاء أو لسوء قصدهم، والأمویون کان لهم الدور الأهم فی ذلک، إذ هم کانوا وراء وضع، أو رفع، أو تحریف بعض الأحکام الشرعیة، لجهة کانوا یرجونها، سیاسیةً کانت أو إجتماعیة، وقد ثبت فی کتب الحدیث والتاریخ تحریفهم لمواقیت الصلاة(</w:t>
      </w:r>
      <w:r>
        <w:rPr>
          <w:rStyle w:val="FootnoteReference"/>
        </w:rPr>
        <w:footnoteReference w:id="309"/>
      </w:r>
      <w:r>
        <w:rPr>
          <w:rFonts w:ascii="IRNazanin" w:hAnsi="IRNazanin" w:eastAsia="IRNazanin" w:cs="IRNazanin"/>
          <w:lang w:bidi="fa-IR"/>
          <w:color w:val="111111"/>
          <w:sz w:val="28"/>
          <w:szCs w:val="28"/>
          <w:rtl/>
        </w:rPr>
        <w:t xml:space="preserve">)، وتقدیم الخطبة فی صلاة العیدین</w:t>
      </w:r>
      <w:r>
        <w:rPr>
          <w:rStyle w:val="FootnoteReference"/>
        </w:rPr>
        <w:footnoteReference w:id="310"/>
      </w:r>
      <w:r>
        <w:rPr>
          <w:rFonts w:ascii="Amiri" w:hAnsi="Amiri" w:eastAsia="Amiri" w:cs="Amiri"/>
          <w:lang w:bidi="ar-SA"/>
          <w:color w:val="111111"/>
          <w:sz w:val="28"/>
          <w:szCs w:val="28"/>
          <w:rtl/>
        </w:rPr>
        <w:t xml:space="preserve">)، وحذفهم للبسملة(</w:t>
      </w:r>
      <w:r>
        <w:rPr>
          <w:rStyle w:val="FootnoteReference"/>
        </w:rPr>
        <w:footnoteReference w:id="311"/>
      </w:r>
      <w:r>
        <w:rPr>
          <w:rFonts w:ascii="IRNazanin" w:hAnsi="IRNazanin" w:eastAsia="IRNazanin" w:cs="IRNazanin"/>
          <w:lang w:bidi="fa-IR"/>
          <w:color w:val="111111"/>
          <w:sz w:val="28"/>
          <w:szCs w:val="28"/>
          <w:rtl/>
        </w:rPr>
        <w:t xml:space="preserve">)، وتشریعهم لصلاة الضحی بعد شهادة أمیرالمؤمنین(</w:t>
      </w:r>
      <w:r>
        <w:rPr>
          <w:rStyle w:val="FootnoteReference"/>
        </w:rPr>
        <w:footnoteReference w:id="312"/>
      </w:r>
      <w:r>
        <w:rPr>
          <w:rFonts w:ascii="IRNazanin" w:hAnsi="IRNazanin" w:eastAsia="IRNazanin" w:cs="IRNazanin"/>
          <w:lang w:bidi="fa-IR"/>
          <w:color w:val="111111"/>
          <w:sz w:val="28"/>
          <w:szCs w:val="28"/>
          <w:rtl/>
        </w:rPr>
        <w:t xml:space="preserve">)، وبیعهم الذهب بالذهب والفضة بالفضة(</w:t>
      </w:r>
      <w:r>
        <w:rPr>
          <w:rStyle w:val="FootnoteReference"/>
        </w:rPr>
        <w:footnoteReference w:id="313"/>
      </w:r>
      <w:r>
        <w:rPr>
          <w:rFonts w:ascii="IRNazanin" w:hAnsi="IRNazanin" w:eastAsia="IRNazanin" w:cs="IRNazanin"/>
          <w:lang w:bidi="fa-IR"/>
          <w:color w:val="111111"/>
          <w:sz w:val="28"/>
          <w:szCs w:val="28"/>
          <w:rtl/>
        </w:rPr>
        <w:t xml:space="preserve">)، وشربهم المسکر... وأمثال تلک التغییرات الطارئة علی الشریعة الحقة.</w:t>
      </w:r>
    </w:p>
    <w:p>
      <w:pPr>
        <w:pStyle w:val="BookText"/>
      </w:pPr>
      <w:r>
        <w:rPr>
          <w:rFonts w:ascii="IRNazanin" w:hAnsi="IRNazanin" w:eastAsia="IRNazanin" w:cs="IRNazanin"/>
          <w:lang w:bidi="fa-IR"/>
          <w:color w:val="111111"/>
          <w:sz w:val="28"/>
          <w:szCs w:val="28"/>
          <w:rtl/>
        </w:rPr>
        <w:t xml:space="preserve">سابعاً: إنّ الإمام علیاً وأهل بیته کانوا من المعارضین للسیاسة الأمویة، ورسول الله کانقد أوصی به علیه السلام وبعترته، واصفاً إیاهم بسفینة النجاة(</w:t>
      </w:r>
      <w:r>
        <w:rPr>
          <w:rStyle w:val="FootnoteReference"/>
        </w:rPr>
        <w:footnoteReference w:id="314"/>
      </w:r>
      <w:r>
        <w:rPr>
          <w:rFonts w:ascii="Amiri" w:hAnsi="Amiri" w:eastAsia="Amiri" w:cs="Amiri"/>
          <w:lang w:bidi="ar-SA"/>
          <w:color w:val="111111"/>
          <w:sz w:val="28"/>
          <w:szCs w:val="28"/>
          <w:rtl/>
        </w:rPr>
        <w:t xml:space="preserve">)، داعیاً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إلی الاقتداء بهم، وجعلهم المعیار للفهم الصحیح للکتاب والسنة، قائلاً: (أُذکّرکم بعترتی أهل بیتی، أذکّرکم بعترتی أهل بیتی)</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الطبیعی أن یتحسس النظام الحاکم منهم، ساعیاً فی التعرف علی أحوالهم ومعتقداتهم من خلال المفردات الخلافیة فی الأحکام الشرعیة .</w:t>
      </w:r>
    </w:p>
    <w:p>
      <w:pPr>
        <w:pStyle w:val="BookText"/>
      </w:pPr>
      <w:r>
        <w:rPr>
          <w:rFonts w:ascii="IRNazanin" w:hAnsi="IRNazanin" w:eastAsia="IRNazanin" w:cs="IRNazanin"/>
          <w:lang w:bidi="fa-IR"/>
          <w:color w:val="111111"/>
          <w:sz w:val="28"/>
          <w:szCs w:val="28"/>
          <w:rtl/>
        </w:rPr>
        <w:t xml:space="preserve">وکذا هو حال مخالفی السلطة الأمویة من الطوائف الإسلامیة الأخری کالإباضیة مثلا، فاتحاد الإباضیة والإمامیة والزیدیة فی عدم جواز التأمین یرشدنا إلی أنّ تشریع التأمین کان سیاسیاً وقد شرع من قبل الأمویین.</w:t>
      </w:r>
    </w:p>
    <w:p>
      <w:pPr>
        <w:pStyle w:val="BookText"/>
      </w:pPr>
      <w:r>
        <w:rPr>
          <w:rFonts w:ascii="IRNazanin" w:hAnsi="IRNazanin" w:eastAsia="IRNazanin" w:cs="IRNazanin"/>
          <w:lang w:bidi="fa-IR"/>
          <w:color w:val="111111"/>
          <w:sz w:val="28"/>
          <w:szCs w:val="28"/>
          <w:rtl/>
        </w:rPr>
        <w:t xml:space="preserve">فالأمویون سعوا لجمع الناس -- فی مفردات خاصة -- علی سنّة تخالف سنّة مخالفیهم من الطالبیین والإباضیة، إذ الإنسان المسلم متعبد بشرعه ولا یمکنه العمل بما یخالف معتقده، إلّا أن یکون قد عاش فی حالة الخوف والتقیة، والتأمین بعد فاتحة الکتاب -- بنظرنا -- کان من تلک الموارد التی کان وراء ترسیخها الأمویون، لأن غالب رواتها کانوا من المتصلین بالأمویین، ومن أعداء الإمام أمیرالمؤمنین؛ وقد مات غالبهم فی عهد معاویة کأبی هریرة، وسَمُرة بن جندب، ووائل بن حجر، وأبی موسی الأشعری وابن عمر، وغیرهم، وهذا الاتِّفاق لا یأتی اعتباطاً، بل هو موشّر قوی علی تدخل السیاسة فی الشریعة، ونحن فی کتبنا السابقة، مثل «وضوءالنبی» و«منع تدوین الحدیث» «صلاة النبی/القبض والاسبال» وغیرها قد أشرنا إلی تحریفات الحکّام للأحکام الشرعیة، وهنا سنأتی بمصادیق أخری لاثبات مدّعانا إن شاء الله تعالی.</w:t>
      </w:r>
    </w:p>
    <w:p>
      <w:pPr>
        <w:pStyle w:val="BookText"/>
      </w:pPr>
      <w:r>
        <w:rPr>
          <w:rFonts w:ascii="IRNazanin" w:hAnsi="IRNazanin" w:eastAsia="IRNazanin" w:cs="IRNazanin"/>
          <w:lang w:bidi="fa-IR"/>
          <w:color w:val="111111"/>
          <w:sz w:val="28"/>
          <w:szCs w:val="28"/>
          <w:rtl/>
        </w:rPr>
        <w:t xml:space="preserve">ثامناً: المهم فی هکذا دراسات خلافیة، هو اخضاع جمیع النصوص -- روایة ورواة -- للنقاش العلمی النزیه بعیداً عن التوجه الطائفی، إذ لا یجوز فرض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القناعات المسبقة فیها، بل علی الباحث الأخذ بالقواعد العقلیة والمنطقیة المشترکة بین المذاهب الإسلامیة لمعرفة حقیقة الرواة، لأننا فی بحوثنا هذه لا نرید تقدیس الرّجال أو إعطاءهم مکاناً فوق ما اعطاهم الله تعالی، وذلک لوصیة الإمام علی للحارث الهمدانی: (یا حارث...إنّ دین الله لا یعرَف بالرجال، بل بآیة الحق، فاعرف الحقَّ تعرفْ أهلَه)(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المنهج الذی اتبعه علماء الجرح والتعدیل عند الجمهور لیس بصحیح، إذ یعدّون روایة المظلومین والمقهورین من قبل السلطات، روایات الرافضة والمنحرفین عن الشریعة، فیقولون عن الراوی المخالف للسلطة: «هذا شیعی بغیض»، أو «ذلک رافضی خبیث» أو «خارجی متهتک»، وهلمّ جرّاً من الکلمات والنعوت والألقاب البذیئة التی یطلقونها علیهم.</w:t>
      </w:r>
    </w:p>
    <w:p>
      <w:pPr>
        <w:pStyle w:val="BookText"/>
      </w:pPr>
      <w:r>
        <w:rPr>
          <w:rFonts w:ascii="IRNazanin" w:hAnsi="IRNazanin" w:eastAsia="IRNazanin" w:cs="IRNazanin"/>
          <w:lang w:bidi="fa-IR"/>
          <w:color w:val="111111"/>
          <w:sz w:val="28"/>
          <w:szCs w:val="28"/>
          <w:rtl/>
        </w:rPr>
        <w:t xml:space="preserve">وفی المقابل یجعلون الروایة عن الظالمین وأتباع السلطة، من القضاة والولاة والشرطة هی الروایة الصحیحة عن العدول الصالحین، مع أن هؤلاء هم أقرب إلی الوضع والإبداع -- لتحکیم سلطانهم -- من الذین یقفون أمام الحکام، ویعملون بما لا یرضیهم معرّضین أنفسهم للخطر، بعد أن حُرموا من أبسط مقومات الحیاة.</w:t>
      </w:r>
    </w:p>
    <w:p>
      <w:pPr>
        <w:pStyle w:val="BookText"/>
      </w:pPr>
      <w:r>
        <w:rPr>
          <w:rFonts w:ascii="IRNazanin" w:hAnsi="IRNazanin" w:eastAsia="IRNazanin" w:cs="IRNazanin"/>
          <w:lang w:bidi="fa-IR"/>
          <w:color w:val="111111"/>
          <w:sz w:val="28"/>
          <w:szCs w:val="28"/>
          <w:rtl/>
        </w:rPr>
        <w:t xml:space="preserve">کما أنّ المنهج الحاکم قد ینسب ما یعجبه من الأحکام الموافقة لهم إلی مخالفیه کی یقول: إنّ هذا الحکم لیس وراءه دافع سیاسی بل هو حکم فقهی قال به خصمنا أیضاً.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هذا المنطلق تری بین أسماء رواة التأمین مَن قیل فیه: (رافضی غال) (فیه تشیع مفرط) و(من عُتَّق الشیعة) و(من أصحاب علی) إلی غیرها من الألقاب الموهمة أنه من الشیعة القائلین بالتأمین!!</w:t>
      </w:r>
    </w:p>
    <w:p>
      <w:pPr>
        <w:pStyle w:val="BookText"/>
      </w:pPr>
      <w:r>
        <w:rPr>
          <w:rFonts w:ascii="IRNazanin" w:hAnsi="IRNazanin" w:eastAsia="IRNazanin" w:cs="IRNazanin"/>
          <w:lang w:bidi="fa-IR"/>
          <w:color w:val="111111"/>
          <w:sz w:val="28"/>
          <w:szCs w:val="28"/>
          <w:rtl/>
        </w:rPr>
        <w:t xml:space="preserve">عاشراً: إنّ معرفة الحق هو مبتغانا ومبتغی کل مسلم، فنحن لا نقدس أحداً ما لم یقدسه الله ورسوله، لأنّ الصحابة -- حسب اعتراف جمیع المسلمین -- لیسوا بمعصومین، إذ کان منهم من انفضوا إلی التجارة تارکین رسول الله قائماً یصلی، قال سبحانه فی سورة الجمعة: </w:t>
      </w: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رفعوا أصواتهم فوق صوت النبی، حتی نزل قوله تعالی: </w:t>
      </w: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مَنّوا علی رسول الله إسلامَهم</w:t>
      </w: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فساق، لقوله تعالی: </w:t>
      </w: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أَ فَمَنْ کَانَ مُؤْمِناً کَمَنْ کَانَ فَاسِقاً لاَ یسْتَوُونَ</w:t>
      </w:r>
      <w:r>
        <w:rPr>
          <w:rFonts w:ascii="IRNazanin" w:hAnsi="IRNazanin" w:eastAsia="IRNazanin" w:cs="IRNazanin"/>
          <w:lang w:bidi="fa-IR"/>
          <w:color w:val="111111"/>
          <w:sz w:val="28"/>
          <w:szCs w:val="28"/>
          <w:rtl/>
        </w:rPr>
        <w:t xml:space="preserve">، إلی غیرها من عشرات الآیات الواردة فی القرآن الکریم فی توبیخ الصحابة تصریحاً أو تعریضاً بهم.</w:t>
      </w:r>
    </w:p>
    <w:p>
      <w:pPr>
        <w:pStyle w:val="BookText"/>
      </w:pPr>
      <w:r>
        <w:rPr>
          <w:rFonts w:ascii="IRNazanin" w:hAnsi="IRNazanin" w:eastAsia="IRNazanin" w:cs="IRNazanin"/>
          <w:lang w:bidi="fa-IR"/>
          <w:color w:val="111111"/>
          <w:sz w:val="28"/>
          <w:szCs w:val="28"/>
          <w:rtl/>
        </w:rPr>
        <w:t xml:space="preserve">وقد ناقش أبوحیان کلام الزمخشری القائل بعدم وجود فاسق فی زمان رسول الله، وأنّ (من قال بهذا فهو مکابر)! قال:</w:t>
      </w:r>
    </w:p>
    <w:p>
      <w:pPr>
        <w:pStyle w:val="BookText"/>
      </w:pPr>
      <w:r>
        <w:rPr>
          <w:rFonts w:ascii="IRNazanin" w:hAnsi="IRNazanin" w:eastAsia="IRNazanin" w:cs="IRNazanin"/>
          <w:lang w:bidi="fa-IR"/>
          <w:color w:val="111111"/>
          <w:sz w:val="28"/>
          <w:szCs w:val="28"/>
          <w:rtl/>
        </w:rPr>
        <w:t xml:space="preserve">فقد وقع فی زمان الرسول من بعض المؤمنین هفوات وسقطات؛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مذکور فی القرآن، وبعضها مذکور فی الأحادیث الصحیحة(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ودعا الذهبی إلی إخفاء تلک الحقائق بل إعدامها فممّا قاله: (ولو فتحنا هذا الباب علی نفوسنا لدخل فیه عدّة من الصحابة والتابعین فبعض الصحابة کفر بعضهم بتأویل ما، والله یرضی عن الکل ویغفر لهم فماهم بمعصومین(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بعدها: فانظر إلی حکمه ربّک، نسأل الله السلامة وهذا کثیر من کلام الأقران بعضهم فی بعض ینبغی أن یطوی ولا یروی، ویطرح ولا یجعل طعنا(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سیر أعلام النبلاء: وهذا فیما بین أیدینا وبین علمائنا فینبغی طیه وإخفاءه، بل إعدامه، لتصفوا القلوب وتتوفّر علی حبّ الصحابة والترضی عنهم، وکتمان ذلک عن العامة وآحاد العلماء، وقد یرخص فی مطالعه ذل: خلوة للعالم المنصف العری من الهوی(</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تیمیة: فان السلف أخطأ کثیر منهم فی کثیر من هذه المسائل، وأنکر بعضهم رؤیه محمّد ربه، ولبعضهم فی الخلافة والتفضیل کلام معروف وکذلک لبعضهم فی قتال بعضهم ولعن بعض وإطلاق تکفیر بعض أقواله معروفة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فالصحابة لیسوا بمستوی واحد فی الفهم والإیمان </w:t>
      </w:r>
      <w:r>
        <w:rPr>
          <w:rFonts w:ascii="Amiri" w:hAnsi="Amiri" w:eastAsia="Amiri" w:cs="Amiri"/>
          <w:lang w:bidi="ar-SA"/>
          <w:color w:val="111111"/>
          <w:sz w:val="28"/>
          <w:szCs w:val="28"/>
          <w:rtl/>
        </w:rPr>
        <w:t xml:space="preserve">فَمِنْهُمْ مَنْ آمَنَ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کَفَرَ</w:t>
      </w:r>
      <w:r>
        <w:rPr>
          <w:rStyle w:val="FootnoteReference"/>
        </w:rPr>
        <w:footnoteReference w:id="322"/>
      </w:r>
      <w:r>
        <w:rPr>
          <w:rFonts w:ascii="IRNazanin" w:hAnsi="IRNazanin" w:eastAsia="IRNazanin" w:cs="IRNazanin"/>
          <w:lang w:bidi="fa-IR"/>
          <w:color w:val="111111"/>
          <w:sz w:val="28"/>
          <w:szCs w:val="28"/>
          <w:rtl/>
        </w:rPr>
        <w:t xml:space="preserve">)، فلا یصح إعطاء هالة من العظمة لهم والتعامل معهم کأنهم معصومون لا یجوز الخطأ علیهم، مع اعتقادنا واعتقاد غیرنا بسهوهم، وسوء فهمهم، وانحرافهم عن القصد، فلا یجوز إسکات الباحث المحقق بالقول: هذا صحابی لا یجوز المساس به وبکلامه، وذاک: تابعی لهم بإحسان، وثالث: إنّه امام فی الحدیث والروایة لا یضرّ إرساله أو تفرده بالنقل، ورابع وخامس بکلمات وتعابیر أخری، لأن البحث العلمی یدعونا إلی التحرر من التقدیس المذموم والتعصب الأعمی وأن هذا التقدس هو الذی أوصلنا إلی ما أوصلنا إلیه من التعصب المزموم وتحریف الحقائق.
کما یدعونا البحث إلی مناقشة جمیع الأقوال عند جمیع الأطراف للخروج برؤیة شمولیة ترضی الجمیع، وهذا ما نسعی إلیه.</w:t>
      </w:r>
    </w:p>
    <w:p>
      <w:pPr>
        <w:pStyle w:val="BookText"/>
      </w:pPr>
      <w:r>
        <w:rPr>
          <w:rFonts w:ascii="IRNazanin" w:hAnsi="IRNazanin" w:eastAsia="IRNazanin" w:cs="IRNazanin"/>
          <w:lang w:bidi="fa-IR"/>
          <w:color w:val="111111"/>
          <w:sz w:val="28"/>
          <w:szCs w:val="28"/>
          <w:rtl/>
        </w:rPr>
        <w:t xml:space="preserve">بعد ذکرنا النقاط العشر، نأتی بأسماء الصحابة وروایاتهم فی التأمین -- المرویة فی الصحاح والسنن -- کی نناقشها، ثم نأتی بعدها بروایات التابعین ومرویاتهم.</w:t>
      </w:r>
    </w:p>
    <w:p>
      <w:pPr>
        <w:pStyle w:val="BookText"/>
      </w:pPr>
      <w:r>
        <w:rPr>
          <w:rFonts w:ascii="IRNazanin" w:hAnsi="IRNazanin" w:eastAsia="IRNazanin" w:cs="IRNazanin"/>
          <w:lang w:bidi="fa-IR"/>
          <w:color w:val="111111"/>
          <w:sz w:val="28"/>
          <w:szCs w:val="28"/>
          <w:rtl/>
        </w:rPr>
        <w:t xml:space="preserve">إذ اهتم المحدّثون والفقهاء من المذاهب الأربعة بهذه المسألة، ورُویت أحادیث الصحابة والتابعین فی المجامیع الحدیثیة.</w:t>
      </w:r>
    </w:p>
    <w:p>
      <w:pPr>
        <w:pStyle w:val="BookText"/>
      </w:pPr>
      <w:r>
        <w:rPr>
          <w:rFonts w:ascii="IRNazanin" w:hAnsi="IRNazanin" w:eastAsia="IRNazanin" w:cs="IRNazanin"/>
          <w:lang w:bidi="fa-IR"/>
          <w:color w:val="111111"/>
          <w:sz w:val="28"/>
          <w:szCs w:val="28"/>
          <w:rtl/>
        </w:rPr>
        <w:t xml:space="preserve">فالبعض روی فی معنی (آمین).</w:t>
      </w:r>
    </w:p>
    <w:p>
      <w:pPr>
        <w:pStyle w:val="BookText"/>
      </w:pPr>
      <w:r>
        <w:rPr>
          <w:rFonts w:ascii="IRNazanin" w:hAnsi="IRNazanin" w:eastAsia="IRNazanin" w:cs="IRNazanin"/>
          <w:lang w:bidi="fa-IR"/>
          <w:color w:val="111111"/>
          <w:sz w:val="28"/>
          <w:szCs w:val="28"/>
          <w:rtl/>
        </w:rPr>
        <w:t xml:space="preserve">والآخر فی فضلها.</w:t>
      </w:r>
    </w:p>
    <w:p>
      <w:pPr>
        <w:pStyle w:val="BookText"/>
      </w:pPr>
      <w:r>
        <w:rPr>
          <w:rFonts w:ascii="IRNazanin" w:hAnsi="IRNazanin" w:eastAsia="IRNazanin" w:cs="IRNazanin"/>
          <w:lang w:bidi="fa-IR"/>
          <w:color w:val="111111"/>
          <w:sz w:val="28"/>
          <w:szCs w:val="28"/>
          <w:rtl/>
        </w:rPr>
        <w:t xml:space="preserve">وثالث فی وقتها.</w:t>
      </w:r>
    </w:p>
    <w:p>
      <w:pPr>
        <w:pStyle w:val="BookText"/>
      </w:pPr>
      <w:r>
        <w:rPr>
          <w:rFonts w:ascii="IRNazanin" w:hAnsi="IRNazanin" w:eastAsia="IRNazanin" w:cs="IRNazanin"/>
          <w:lang w:bidi="fa-IR"/>
          <w:color w:val="111111"/>
          <w:sz w:val="28"/>
          <w:szCs w:val="28"/>
          <w:rtl/>
        </w:rPr>
        <w:t xml:space="preserve">ورابع فی صیغها.</w:t>
      </w:r>
    </w:p>
    <w:p>
      <w:pPr>
        <w:pStyle w:val="BookText"/>
      </w:pPr>
      <w:r>
        <w:rPr>
          <w:rFonts w:ascii="IRNazanin" w:hAnsi="IRNazanin" w:eastAsia="IRNazanin" w:cs="IRNazanin"/>
          <w:lang w:bidi="fa-IR"/>
          <w:color w:val="111111"/>
          <w:sz w:val="28"/>
          <w:szCs w:val="28"/>
          <w:rtl/>
        </w:rPr>
        <w:t xml:space="preserve">وهذه المفردات موجودة فی کتب الفقهاء والمحدّثین، لکنّا لم نقف علی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8" w:name="pg14518_152872"/>
    <w:bookmarkEnd w:id="18"/>
    <w:p>
      <w:pPr>
        <w:pStyle w:val="BookText"/>
      </w:pPr>
      <w:r>
        <w:rPr>
          <w:rFonts w:ascii="IRNazanin" w:hAnsi="IRNazanin" w:eastAsia="IRNazanin" w:cs="IRNazanin"/>
          <w:lang w:bidi="fa-IR"/>
          <w:color w:val="111111"/>
          <w:sz w:val="28"/>
          <w:szCs w:val="28"/>
          <w:rtl/>
        </w:rPr>
        <w:t xml:space="preserve">دراسات علمیة معمَّقة فی هذا المجال تجمع شتات البحث وأطرافه، وهذا ما رجونا بحثه هنا.</w:t>
      </w:r>
    </w:p>
    <w:p>
      <w:pPr>
        <w:pStyle w:val="BookText"/>
      </w:pPr>
      <w:r>
        <w:rPr>
          <w:rFonts w:ascii="IRNazanin" w:hAnsi="IRNazanin" w:eastAsia="IRNazanin" w:cs="IRNazanin"/>
          <w:lang w:bidi="fa-IR"/>
          <w:color w:val="111111"/>
          <w:sz w:val="28"/>
          <w:szCs w:val="28"/>
          <w:rtl/>
        </w:rPr>
        <w:t xml:space="preserve">وعلیه فنحن نذکر أولاً الأحادیث المرویة عن الصحابة فی الکتب الستة مع المختلف فی السادس من هذه المعاجم هل هو من الکتب الستة أو لا؛ مثل: «سنن ابن ماجة» و«سنن الدارمی» و«الموطأ»، لأنّ السادس قد اختلف فیه هل هو «سنن ابن ماجة» حسب قول المشهور، أو «سنن الدارمی» حسب قول ابن حجر.</w:t>
      </w:r>
    </w:p>
    <w:p>
      <w:pPr>
        <w:pStyle w:val="BookText"/>
      </w:pPr>
      <w:r>
        <w:rPr>
          <w:rFonts w:ascii="IRNazanin" w:hAnsi="IRNazanin" w:eastAsia="IRNazanin" w:cs="IRNazanin"/>
          <w:lang w:bidi="fa-IR"/>
          <w:color w:val="111111"/>
          <w:sz w:val="28"/>
          <w:szCs w:val="28"/>
          <w:rtl/>
        </w:rPr>
        <w:t xml:space="preserve">وقال ابن الأثیر: ان بعض العلماء جعل الموطا سادس تلک الاصول ویضاف إلیه «مسند أحمد» لنکون بذلک قد جمعنا فی منهجنا بین المتفق والمختلف من الکتب الستة فتصیر تسعة --.</w:t>
      </w:r>
    </w:p>
    <w:p>
      <w:pPr>
        <w:pStyle w:val="BookText"/>
      </w:pPr>
      <w:r>
        <w:rPr>
          <w:rFonts w:ascii="IRNazanin" w:hAnsi="IRNazanin" w:eastAsia="IRNazanin" w:cs="IRNazanin"/>
          <w:lang w:bidi="fa-IR"/>
          <w:color w:val="111111"/>
          <w:sz w:val="28"/>
          <w:szCs w:val="28"/>
          <w:rtl/>
        </w:rPr>
        <w:t xml:space="preserve">ثم نضیف إلیها بعد ذلک المروی عن الصحابی أو التابعی فی الکتب الثانویة الأخری؛ کمصنف عبدالرزاق بن همام، والمصنف لابن أبی شیبة، وغیرهما، مع ذکرنا لمناقشات الأعلام وأقوالهم حول تلک الروایات، وإلیک الآن:</w:t>
      </w:r>
    </w:p>
    <w:p>
      <w:pPr>
        <w:pStyle w:val="Heading3"/>
      </w:pPr>
      <w:bookmarkStart w:id="142" w:name="_Toc26"/>
      <w:r>
        <w:t>أسماء رواة التأمین من الصحابة والصحابیات</w:t>
      </w:r>
      <w:bookmarkEnd w:id="142"/>
    </w:p>
    <w:p>
      <w:pPr>
        <w:pStyle w:val="Heading4"/>
      </w:pPr>
      <w:bookmarkStart w:id="143" w:name="_Toc27"/>
      <w:r>
        <w:t>اشارة</w:t>
      </w:r>
      <w:bookmarkEnd w:id="143"/>
    </w:p>
    <w:p>
      <w:pPr>
        <w:pStyle w:val="BookText"/>
      </w:pPr>
      <w:r>
        <w:rPr>
          <w:rFonts w:ascii="IRNazanin" w:hAnsi="IRNazanin" w:eastAsia="IRNazanin" w:cs="IRNazanin"/>
          <w:lang w:bidi="fa-IR"/>
          <w:color w:val="111111"/>
          <w:sz w:val="28"/>
          <w:szCs w:val="28"/>
          <w:rtl/>
        </w:rPr>
        <w:t xml:space="preserve">هناک أسماء فی الکتب الستة -- أو المختلف فیها -- لصحابة وصحابیات قد رُوی عنهم خبر التأمین، وهم:</w:t>
      </w:r>
    </w:p>
    <w:p>
      <w:pPr>
        <w:pStyle w:val="BookText"/>
      </w:pPr>
      <w:r>
        <w:rPr>
          <w:rFonts w:ascii="IRNazanin" w:hAnsi="IRNazanin" w:eastAsia="IRNazanin" w:cs="IRNazanin"/>
          <w:lang w:bidi="fa-IR"/>
          <w:color w:val="111111"/>
          <w:sz w:val="28"/>
          <w:szCs w:val="28"/>
          <w:rtl/>
        </w:rPr>
        <w:t xml:space="preserve">1-- أبوهریرة الدوسی.</w:t>
      </w:r>
    </w:p>
    <w:p>
      <w:pPr>
        <w:pStyle w:val="BookText"/>
      </w:pPr>
      <w:r>
        <w:rPr>
          <w:rFonts w:ascii="IRNazanin" w:hAnsi="IRNazanin" w:eastAsia="IRNazanin" w:cs="IRNazanin"/>
          <w:lang w:bidi="fa-IR"/>
          <w:color w:val="111111"/>
          <w:sz w:val="28"/>
          <w:szCs w:val="28"/>
          <w:rtl/>
        </w:rPr>
        <w:t xml:space="preserve">2-- وائل بن حجر الحضرمی.</w:t>
      </w:r>
    </w:p>
    <w:p>
      <w:pPr>
        <w:pStyle w:val="BookText"/>
      </w:pPr>
      <w:r>
        <w:rPr>
          <w:rFonts w:ascii="IRNazanin" w:hAnsi="IRNazanin" w:eastAsia="IRNazanin" w:cs="IRNazanin"/>
          <w:lang w:bidi="fa-IR"/>
          <w:color w:val="111111"/>
          <w:sz w:val="28"/>
          <w:szCs w:val="28"/>
          <w:rtl/>
        </w:rPr>
        <w:t xml:space="preserve">3-- أبوموسی الأشعری.</w:t>
      </w:r>
    </w:p>
    <w:p>
      <w:pPr>
        <w:pStyle w:val="BookText"/>
      </w:pPr>
      <w:r>
        <w:rPr>
          <w:rFonts w:ascii="IRNazanin" w:hAnsi="IRNazanin" w:eastAsia="IRNazanin" w:cs="IRNazanin"/>
          <w:lang w:bidi="fa-IR"/>
          <w:color w:val="111111"/>
          <w:sz w:val="28"/>
          <w:szCs w:val="28"/>
          <w:rtl/>
        </w:rPr>
        <w:t xml:space="preserve">4-- الإمام علی بن أبی طالب علیه السلام .</w:t>
      </w:r>
    </w:p>
    <w:p>
      <w:pPr>
        <w:pStyle w:val="BookText"/>
      </w:pPr>
      <w:r>
        <w:rPr>
          <w:rFonts w:ascii="IRNazanin" w:hAnsi="IRNazanin" w:eastAsia="IRNazanin" w:cs="IRNazanin"/>
          <w:lang w:bidi="fa-IR"/>
          <w:color w:val="111111"/>
          <w:sz w:val="28"/>
          <w:szCs w:val="28"/>
          <w:rtl/>
        </w:rPr>
        <w:t xml:space="preserve">5-- عائشة بنت أبی بکر.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عبدالله بن عباس.</w:t>
      </w:r>
    </w:p>
    <w:p>
      <w:pPr>
        <w:pStyle w:val="BookText"/>
      </w:pPr>
      <w:r>
        <w:rPr>
          <w:rFonts w:ascii="IRNazanin" w:hAnsi="IRNazanin" w:eastAsia="IRNazanin" w:cs="IRNazanin"/>
          <w:lang w:bidi="fa-IR"/>
          <w:color w:val="111111"/>
          <w:sz w:val="28"/>
          <w:szCs w:val="28"/>
          <w:rtl/>
        </w:rPr>
        <w:t xml:space="preserve">7-- بلال الحبشی.</w:t>
      </w:r>
    </w:p>
    <w:p>
      <w:pPr>
        <w:pStyle w:val="BookText"/>
      </w:pPr>
      <w:r>
        <w:rPr>
          <w:rFonts w:ascii="IRNazanin" w:hAnsi="IRNazanin" w:eastAsia="IRNazanin" w:cs="IRNazanin"/>
          <w:lang w:bidi="fa-IR"/>
          <w:color w:val="111111"/>
          <w:sz w:val="28"/>
          <w:szCs w:val="28"/>
          <w:rtl/>
        </w:rPr>
        <w:t xml:space="preserve">أما الصحابة والصحابیات الذین وردت أسماؤهم فی الکتب الثانویة، فهم:</w:t>
      </w:r>
    </w:p>
    <w:p>
      <w:pPr>
        <w:pStyle w:val="BookText"/>
      </w:pPr>
      <w:r>
        <w:rPr>
          <w:rFonts w:ascii="IRNazanin" w:hAnsi="IRNazanin" w:eastAsia="IRNazanin" w:cs="IRNazanin"/>
          <w:lang w:bidi="fa-IR"/>
          <w:color w:val="111111"/>
          <w:sz w:val="28"/>
          <w:szCs w:val="28"/>
          <w:rtl/>
        </w:rPr>
        <w:t xml:space="preserve">8 - عبدالله بن عمر.</w:t>
      </w:r>
    </w:p>
    <w:p>
      <w:pPr>
        <w:pStyle w:val="BookText"/>
      </w:pPr>
      <w:r>
        <w:rPr>
          <w:rFonts w:ascii="Amiri" w:hAnsi="Amiri" w:eastAsia="Amiri" w:cs="Amiri"/>
          <w:lang w:bidi="ar-SA"/>
          <w:color w:val="111111"/>
          <w:sz w:val="28"/>
          <w:szCs w:val="28"/>
          <w:rtl/>
        </w:rPr>
        <w:t xml:space="preserve">9- سَمُرة بن جُندب.</w:t>
      </w:r>
    </w:p>
    <w:p>
      <w:pPr>
        <w:pStyle w:val="BookText"/>
      </w:pPr>
      <w:r>
        <w:rPr>
          <w:rFonts w:ascii="Amiri" w:hAnsi="Amiri" w:eastAsia="Amiri" w:cs="Amiri"/>
          <w:lang w:bidi="ar-SA"/>
          <w:color w:val="111111"/>
          <w:sz w:val="28"/>
          <w:szCs w:val="28"/>
          <w:rtl/>
        </w:rPr>
        <w:t xml:space="preserve">10- مُعاذ بن جبل.</w:t>
      </w:r>
    </w:p>
    <w:p>
      <w:pPr>
        <w:pStyle w:val="BookText"/>
      </w:pPr>
      <w:r>
        <w:rPr>
          <w:rFonts w:ascii="Amiri" w:hAnsi="Amiri" w:eastAsia="Amiri" w:cs="Amiri"/>
          <w:lang w:bidi="ar-SA"/>
          <w:color w:val="111111"/>
          <w:sz w:val="28"/>
          <w:szCs w:val="28"/>
          <w:rtl/>
        </w:rPr>
        <w:t xml:space="preserve">11- أم الحُصَین.</w:t>
      </w:r>
    </w:p>
    <w:p>
      <w:pPr>
        <w:pStyle w:val="BookText"/>
      </w:pPr>
      <w:r>
        <w:rPr>
          <w:rFonts w:ascii="Amiri" w:hAnsi="Amiri" w:eastAsia="Amiri" w:cs="Amiri"/>
          <w:lang w:bidi="ar-SA"/>
          <w:color w:val="111111"/>
          <w:sz w:val="28"/>
          <w:szCs w:val="28"/>
          <w:rtl/>
        </w:rPr>
        <w:t xml:space="preserve">12-- أم سلمة.</w:t>
      </w:r>
    </w:p>
    <w:p>
      <w:pPr>
        <w:pStyle w:val="BookText"/>
      </w:pPr>
      <w:r>
        <w:rPr>
          <w:rFonts w:ascii="IRNazanin" w:hAnsi="IRNazanin" w:eastAsia="IRNazanin" w:cs="IRNazanin"/>
          <w:lang w:bidi="fa-IR"/>
          <w:color w:val="111111"/>
          <w:sz w:val="28"/>
          <w:szCs w:val="28"/>
          <w:rtl/>
        </w:rPr>
        <w:t xml:space="preserve">ثم نأتی بالأخبار الأخری کالمروی عن:</w:t>
      </w:r>
    </w:p>
    <w:p>
      <w:pPr>
        <w:pStyle w:val="BookText"/>
      </w:pPr>
      <w:r>
        <w:rPr>
          <w:rFonts w:ascii="IRNazanin" w:hAnsi="IRNazanin" w:eastAsia="IRNazanin" w:cs="IRNazanin"/>
          <w:lang w:bidi="fa-IR"/>
          <w:color w:val="111111"/>
          <w:sz w:val="28"/>
          <w:szCs w:val="28"/>
          <w:rtl/>
        </w:rPr>
        <w:t xml:space="preserve">13-- جبرئیل.</w:t>
      </w:r>
    </w:p>
    <w:p>
      <w:pPr>
        <w:pStyle w:val="BookText"/>
      </w:pPr>
      <w:r>
        <w:rPr>
          <w:rFonts w:ascii="IRNazanin" w:hAnsi="IRNazanin" w:eastAsia="IRNazanin" w:cs="IRNazanin"/>
          <w:lang w:bidi="fa-IR"/>
          <w:color w:val="111111"/>
          <w:sz w:val="28"/>
          <w:szCs w:val="28"/>
          <w:rtl/>
        </w:rPr>
        <w:t xml:space="preserve">14-- عطاء.</w:t>
      </w:r>
    </w:p>
    <w:p>
      <w:pPr>
        <w:pStyle w:val="BookText"/>
      </w:pPr>
      <w:r>
        <w:rPr>
          <w:rFonts w:ascii="IRNazanin" w:hAnsi="IRNazanin" w:eastAsia="IRNazanin" w:cs="IRNazanin"/>
          <w:lang w:bidi="fa-IR"/>
          <w:color w:val="111111"/>
          <w:sz w:val="28"/>
          <w:szCs w:val="28"/>
          <w:rtl/>
        </w:rPr>
        <w:t xml:space="preserve">15-- عکرمة.</w:t>
      </w:r>
    </w:p>
    <w:p>
      <w:pPr>
        <w:pStyle w:val="BookText"/>
      </w:pPr>
      <w:r>
        <w:rPr>
          <w:rFonts w:ascii="IRNazanin" w:hAnsi="IRNazanin" w:eastAsia="IRNazanin" w:cs="IRNazanin"/>
          <w:lang w:bidi="fa-IR"/>
          <w:color w:val="111111"/>
          <w:sz w:val="28"/>
          <w:szCs w:val="28"/>
          <w:rtl/>
        </w:rPr>
        <w:t xml:space="preserve">16-- ما ادُّعی فی تأمین علی وعمر وابن مسعود .</w:t>
      </w:r>
    </w:p>
    <w:p>
      <w:pPr>
        <w:pStyle w:val="BookText"/>
      </w:pPr>
      <w:r>
        <w:rPr>
          <w:rFonts w:ascii="IRNazanin" w:hAnsi="IRNazanin" w:eastAsia="IRNazanin" w:cs="IRNazanin"/>
          <w:lang w:bidi="fa-IR"/>
          <w:color w:val="111111"/>
          <w:sz w:val="28"/>
          <w:szCs w:val="28"/>
          <w:rtl/>
        </w:rPr>
        <w:t xml:space="preserve">فنحن سندرس روایات هؤلاء المذکورون واحدة تلو الأخری بکل ما لها من طرق ووجوه إن شاء الله تعالی.</w:t>
      </w:r>
    </w:p>
    <w:p>
      <w:pPr>
        <w:pStyle w:val="BookText"/>
      </w:pPr>
      <w:r>
        <w:rPr>
          <w:rFonts w:ascii="IRNazanin" w:hAnsi="IRNazanin" w:eastAsia="IRNazanin" w:cs="IRNazanin"/>
          <w:lang w:bidi="fa-IR"/>
          <w:color w:val="111111"/>
          <w:sz w:val="28"/>
          <w:szCs w:val="28"/>
          <w:rtl/>
        </w:rPr>
        <w:t xml:space="preserve">فقد عقد البخاری فی جامعه «الصحیح» أربعة أبواب، مشیراً فیها إلی أحادیث التأمین، ثلاثةٌ منها فی کتاب «الأذان»(</w:t>
      </w:r>
      <w:r>
        <w:rPr>
          <w:rStyle w:val="FootnoteReference"/>
        </w:rPr>
        <w:footnoteReference w:id="323"/>
      </w:r>
      <w:r>
        <w:rPr>
          <w:rFonts w:ascii="IRNazanin" w:hAnsi="IRNazanin" w:eastAsia="IRNazanin" w:cs="IRNazanin"/>
          <w:lang w:bidi="fa-IR"/>
          <w:color w:val="111111"/>
          <w:sz w:val="28"/>
          <w:szCs w:val="28"/>
          <w:rtl/>
        </w:rPr>
        <w:t xml:space="preserve">) والرابع فی کتاب «الدعوات»(</w:t>
      </w:r>
      <w:r>
        <w:rPr>
          <w:rStyle w:val="FootnoteReference"/>
        </w:rPr>
        <w:footnoteReference w:id="324"/>
      </w:r>
      <w:r>
        <w:rPr>
          <w:rFonts w:ascii="IRNazanin" w:hAnsi="IRNazanin" w:eastAsia="IRNazanin" w:cs="IRNazanin"/>
          <w:lang w:bidi="fa-IR"/>
          <w:color w:val="111111"/>
          <w:sz w:val="28"/>
          <w:szCs w:val="28"/>
          <w:rtl/>
        </w:rPr>
        <w:t xml:space="preserve">). وجمیع روایات البخاری فی هذه الأبواب عن أبی هریرة عن النبی.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روی البخاری أخباراً أخری تعلیقاً عن ابن عمر، وأنه کان لا یدع التأمین ویحض الناس علیه، وقول عطاء: آمین دعاء أمّن ابن الزبیر ومن وراءه حتی أن للمسجد لَلَجَّة!</w:t>
      </w:r>
    </w:p>
    <w:p>
      <w:pPr>
        <w:pStyle w:val="BookText"/>
      </w:pPr>
      <w:r>
        <w:rPr>
          <w:rFonts w:ascii="IRNazanin" w:hAnsi="IRNazanin" w:eastAsia="IRNazanin" w:cs="IRNazanin"/>
          <w:lang w:bidi="fa-IR"/>
          <w:color w:val="111111"/>
          <w:sz w:val="28"/>
          <w:szCs w:val="28"/>
          <w:rtl/>
        </w:rPr>
        <w:t xml:space="preserve">کما روی مسلم فی صحیحه باب «التشهد فی الصلاة»</w:t>
      </w:r>
      <w:r>
        <w:rPr>
          <w:rStyle w:val="FootnoteReference"/>
        </w:rPr>
        <w:footnoteReference w:id="325"/>
      </w:r>
      <w:r>
        <w:rPr>
          <w:rFonts w:ascii="IRNazanin" w:hAnsi="IRNazanin" w:eastAsia="IRNazanin" w:cs="IRNazanin"/>
          <w:lang w:bidi="fa-IR"/>
          <w:color w:val="111111"/>
          <w:sz w:val="28"/>
          <w:szCs w:val="28"/>
          <w:rtl/>
        </w:rPr>
        <w:t xml:space="preserve">) روایة عن أبی موسی الأشعری حکی فیها قول رسول الله: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یجِبْکم الله، مع ذکره ستُّ روایات عن أبی هریرة عن النبی فی التأمین فی باب «التسمیع والتحمید والتأمین»(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لم یأت یروی أبی موسی مع روایات أبی هریرة فی باب «التسمیع والتحمید والتأمین» وأتی بها فی باب «التشهد فی الصلاة»؟!</w:t>
      </w:r>
    </w:p>
    <w:p>
      <w:pPr>
        <w:pStyle w:val="BookText"/>
      </w:pPr>
      <w:r>
        <w:rPr>
          <w:rFonts w:ascii="IRNazanin" w:hAnsi="IRNazanin" w:eastAsia="IRNazanin" w:cs="IRNazanin"/>
          <w:lang w:bidi="fa-IR"/>
          <w:color w:val="111111"/>
          <w:sz w:val="28"/>
          <w:szCs w:val="28"/>
          <w:rtl/>
        </w:rPr>
        <w:t xml:space="preserve">کما أخرج مسلم فی باب «النهی عن مبادرة الإمام بالتکبیر وغیره»(</w:t>
      </w:r>
      <w:r>
        <w:rPr>
          <w:rStyle w:val="FootnoteReference"/>
        </w:rPr>
        <w:footnoteReference w:id="327"/>
      </w:r>
      <w:r>
        <w:rPr>
          <w:rFonts w:ascii="IRNazanin" w:hAnsi="IRNazanin" w:eastAsia="IRNazanin" w:cs="IRNazanin"/>
          <w:lang w:bidi="fa-IR"/>
          <w:color w:val="111111"/>
          <w:sz w:val="28"/>
          <w:szCs w:val="28"/>
          <w:rtl/>
        </w:rPr>
        <w:t xml:space="preserve">) خبرین عن أبی هریرة عن النبی صلی الله علیه و آله أیضاً.</w:t>
      </w:r>
    </w:p>
    <w:p>
      <w:pPr>
        <w:pStyle w:val="BookText"/>
      </w:pPr>
      <w:r>
        <w:rPr>
          <w:rFonts w:ascii="IRNazanin" w:hAnsi="IRNazanin" w:eastAsia="IRNazanin" w:cs="IRNazanin"/>
          <w:lang w:bidi="fa-IR"/>
          <w:color w:val="111111"/>
          <w:sz w:val="28"/>
          <w:szCs w:val="28"/>
          <w:rtl/>
        </w:rPr>
        <w:t xml:space="preserve">وفی «المجتبی» للنسائی کتاب «الافتتاح» باب: «جهر الإمام بآمین»(</w:t>
      </w:r>
      <w:r>
        <w:rPr>
          <w:rStyle w:val="FootnoteReference"/>
        </w:rPr>
        <w:footnoteReference w:id="328"/>
      </w:r>
      <w:r>
        <w:rPr>
          <w:rFonts w:ascii="IRNazanin" w:hAnsi="IRNazanin" w:eastAsia="IRNazanin" w:cs="IRNazanin"/>
          <w:lang w:bidi="fa-IR"/>
          <w:color w:val="111111"/>
          <w:sz w:val="28"/>
          <w:szCs w:val="28"/>
          <w:rtl/>
        </w:rPr>
        <w:t xml:space="preserve">)خرّج النسائی أربع روایات عن أبی هریرة عن النبی.</w:t>
      </w:r>
    </w:p>
    <w:p>
      <w:pPr>
        <w:pStyle w:val="BookText"/>
      </w:pPr>
      <w:r>
        <w:rPr>
          <w:rFonts w:ascii="IRNazanin" w:hAnsi="IRNazanin" w:eastAsia="IRNazanin" w:cs="IRNazanin"/>
          <w:lang w:bidi="fa-IR"/>
          <w:color w:val="111111"/>
          <w:sz w:val="28"/>
          <w:szCs w:val="28"/>
          <w:rtl/>
        </w:rPr>
        <w:t xml:space="preserve">وفی باب «الأمر بالتأمین خلف الإمام»(</w:t>
      </w:r>
      <w:r>
        <w:rPr>
          <w:rStyle w:val="FootnoteReference"/>
        </w:rPr>
        <w:footnoteReference w:id="329"/>
      </w:r>
      <w:r>
        <w:rPr>
          <w:rFonts w:ascii="IRNazanin" w:hAnsi="IRNazanin" w:eastAsia="IRNazanin" w:cs="IRNazanin"/>
          <w:lang w:bidi="fa-IR"/>
          <w:color w:val="111111"/>
          <w:sz w:val="28"/>
          <w:szCs w:val="28"/>
          <w:rtl/>
        </w:rPr>
        <w:t xml:space="preserve">) من المجتبی خرج روایة عن أبی هریرة عن النبی.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«فضل التأمین»(</w:t>
      </w:r>
      <w:r>
        <w:rPr>
          <w:rStyle w:val="FootnoteReference"/>
        </w:rPr>
        <w:footnoteReference w:id="330"/>
      </w:r>
      <w:r>
        <w:rPr>
          <w:rFonts w:ascii="IRNazanin" w:hAnsi="IRNazanin" w:eastAsia="IRNazanin" w:cs="IRNazanin"/>
          <w:lang w:bidi="fa-IR"/>
          <w:color w:val="111111"/>
          <w:sz w:val="28"/>
          <w:szCs w:val="28"/>
          <w:rtl/>
        </w:rPr>
        <w:t xml:space="preserve">)روایة أخری عن أبی هریرة عن النبی.</w:t>
      </w:r>
    </w:p>
    <w:p>
      <w:pPr>
        <w:pStyle w:val="BookText"/>
      </w:pPr>
      <w:r>
        <w:rPr>
          <w:rFonts w:ascii="IRNazanin" w:hAnsi="IRNazanin" w:eastAsia="IRNazanin" w:cs="IRNazanin"/>
          <w:lang w:bidi="fa-IR"/>
          <w:color w:val="111111"/>
          <w:sz w:val="28"/>
          <w:szCs w:val="28"/>
          <w:rtl/>
        </w:rPr>
        <w:t xml:space="preserve">وفی سنن أبی داود باب «التأمین وراء الإمام»</w:t>
      </w:r>
      <w:r>
        <w:rPr>
          <w:rStyle w:val="FootnoteReference"/>
        </w:rPr>
        <w:footnoteReference w:id="331"/>
      </w:r>
      <w:r>
        <w:rPr>
          <w:rFonts w:ascii="IRNazanin" w:hAnsi="IRNazanin" w:eastAsia="IRNazanin" w:cs="IRNazanin"/>
          <w:lang w:bidi="fa-IR"/>
          <w:color w:val="111111"/>
          <w:sz w:val="28"/>
          <w:szCs w:val="28"/>
          <w:rtl/>
        </w:rPr>
        <w:t xml:space="preserve">)روایتان عن وائل بن حجر عن النبی، وثلاث روایات عن أبی هریرةعن النبی.</w:t>
      </w:r>
    </w:p>
    <w:p>
      <w:pPr>
        <w:pStyle w:val="BookText"/>
      </w:pPr>
      <w:r>
        <w:rPr>
          <w:rFonts w:ascii="IRNazanin" w:hAnsi="IRNazanin" w:eastAsia="IRNazanin" w:cs="IRNazanin"/>
          <w:lang w:bidi="fa-IR"/>
          <w:color w:val="111111"/>
          <w:sz w:val="28"/>
          <w:szCs w:val="28"/>
          <w:rtl/>
        </w:rPr>
        <w:t xml:space="preserve">وواحدة عن بلال وأنه قال: یا رسول الله لا تسبقنی بآمین، وواحدة عن الصحابی أبی زهیر النمیری وحکایته عن النبی فی التأمین علی الدعاء.</w:t>
      </w:r>
    </w:p>
    <w:p>
      <w:pPr>
        <w:pStyle w:val="BookText"/>
      </w:pPr>
      <w:r>
        <w:rPr>
          <w:rFonts w:ascii="IRNazanin" w:hAnsi="IRNazanin" w:eastAsia="IRNazanin" w:cs="IRNazanin"/>
          <w:lang w:bidi="fa-IR"/>
          <w:color w:val="111111"/>
          <w:sz w:val="28"/>
          <w:szCs w:val="28"/>
          <w:rtl/>
        </w:rPr>
        <w:t xml:space="preserve">وفی «باب التشهد»(</w:t>
      </w:r>
      <w:r>
        <w:rPr>
          <w:rStyle w:val="FootnoteReference"/>
        </w:rPr>
        <w:footnoteReference w:id="332"/>
      </w:r>
      <w:r>
        <w:rPr>
          <w:rFonts w:ascii="IRNazanin" w:hAnsi="IRNazanin" w:eastAsia="IRNazanin" w:cs="IRNazanin"/>
          <w:lang w:bidi="fa-IR"/>
          <w:color w:val="111111"/>
          <w:sz w:val="28"/>
          <w:szCs w:val="28"/>
          <w:rtl/>
        </w:rPr>
        <w:t xml:space="preserve">) من سنن أبی داود خرج روایة عن أبی موسی الأشعری وأنه حکی عن رسول الله قوله: إذا قرأ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وفی سنن ابن ماجة باب «إذا قرأ الإمام فأنصتوا» خرج ابن ماجة روایة عن أبی هریرة عن النبی، وفی باب «الجهر بآمین» ثلاث روایات عن أبی هریرة عن النبی صلی الله علیه و آله .</w:t>
      </w:r>
    </w:p>
    <w:p>
      <w:pPr>
        <w:pStyle w:val="BookText"/>
      </w:pPr>
      <w:r>
        <w:rPr>
          <w:rFonts w:ascii="IRNazanin" w:hAnsi="IRNazanin" w:eastAsia="IRNazanin" w:cs="IRNazanin"/>
          <w:lang w:bidi="fa-IR"/>
          <w:color w:val="111111"/>
          <w:sz w:val="28"/>
          <w:szCs w:val="28"/>
          <w:rtl/>
        </w:rPr>
        <w:t xml:space="preserve">وروایة واحدة عن کل من: الإمام علی، وعائشة، ووائل، وابن عباس(</w:t>
      </w:r>
      <w:r>
        <w:rPr>
          <w:rStyle w:val="FootnoteReference"/>
        </w:rPr>
        <w:footnoteReference w:id="333"/>
      </w:r>
      <w:r>
        <w:rPr>
          <w:rFonts w:ascii="IRNazanin" w:hAnsi="IRNazanin" w:eastAsia="IRNazanin" w:cs="IRNazanin"/>
          <w:lang w:bidi="fa-IR"/>
          <w:color w:val="111111"/>
          <w:sz w:val="28"/>
          <w:szCs w:val="28"/>
          <w:rtl/>
        </w:rPr>
        <w:t xml:space="preserve">) عن النبی.</w:t>
      </w:r>
    </w:p>
    <w:p>
      <w:pPr>
        <w:pStyle w:val="BookText"/>
      </w:pPr>
      <w:r>
        <w:rPr>
          <w:rFonts w:ascii="IRNazanin" w:hAnsi="IRNazanin" w:eastAsia="IRNazanin" w:cs="IRNazanin"/>
          <w:lang w:bidi="fa-IR"/>
          <w:color w:val="111111"/>
          <w:sz w:val="28"/>
          <w:szCs w:val="28"/>
          <w:rtl/>
        </w:rPr>
        <w:t xml:space="preserve">وفی سنن الدارمی باب «فی فضل التأمین»(</w:t>
      </w:r>
      <w:r>
        <w:rPr>
          <w:rStyle w:val="FootnoteReference"/>
        </w:rPr>
        <w:footnoteReference w:id="334"/>
      </w:r>
      <w:r>
        <w:rPr>
          <w:rFonts w:ascii="IRNazanin" w:hAnsi="IRNazanin" w:eastAsia="IRNazanin" w:cs="IRNazanin"/>
          <w:lang w:bidi="fa-IR"/>
          <w:color w:val="111111"/>
          <w:sz w:val="28"/>
          <w:szCs w:val="28"/>
          <w:rtl/>
        </w:rPr>
        <w:t xml:space="preserve">) خرج روایتان عن أبی هریرة عن النبی.</w:t>
      </w:r>
    </w:p>
    <w:p>
      <w:pPr>
        <w:pStyle w:val="BookText"/>
      </w:pPr>
      <w:r>
        <w:rPr>
          <w:rFonts w:ascii="IRNazanin" w:hAnsi="IRNazanin" w:eastAsia="IRNazanin" w:cs="IRNazanin"/>
          <w:lang w:bidi="fa-IR"/>
          <w:color w:val="111111"/>
          <w:sz w:val="28"/>
          <w:szCs w:val="28"/>
          <w:rtl/>
        </w:rPr>
        <w:t xml:space="preserve">وفی باب «الجهر بالتأمین»</w:t>
      </w:r>
      <w:r>
        <w:rPr>
          <w:rStyle w:val="FootnoteReference"/>
        </w:rPr>
        <w:footnoteReference w:id="335"/>
      </w:r>
      <w:r>
        <w:rPr>
          <w:rFonts w:ascii="IRNazanin" w:hAnsi="IRNazanin" w:eastAsia="IRNazanin" w:cs="IRNazanin"/>
          <w:lang w:bidi="fa-IR"/>
          <w:color w:val="111111"/>
          <w:sz w:val="28"/>
          <w:szCs w:val="28"/>
          <w:rtl/>
        </w:rPr>
        <w:t xml:space="preserve">)روایة عن وائل عن النبی.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سنن الترمذی باب «ماجاء فی التأمین»(</w:t>
      </w:r>
      <w:r>
        <w:rPr>
          <w:rStyle w:val="FootnoteReference"/>
        </w:rPr>
        <w:footnoteReference w:id="336"/>
      </w:r>
      <w:r>
        <w:rPr>
          <w:rFonts w:ascii="IRNazanin" w:hAnsi="IRNazanin" w:eastAsia="IRNazanin" w:cs="IRNazanin"/>
          <w:lang w:bidi="fa-IR"/>
          <w:color w:val="111111"/>
          <w:sz w:val="28"/>
          <w:szCs w:val="28"/>
          <w:rtl/>
        </w:rPr>
        <w:t xml:space="preserve">) روایتان عن وائل عن النبی، وفی باب «ماجاء فی فضل التأمین»</w:t>
      </w:r>
      <w:r>
        <w:rPr>
          <w:rStyle w:val="FootnoteReference"/>
        </w:rPr>
        <w:footnoteReference w:id="337"/>
      </w:r>
      <w:r>
        <w:rPr>
          <w:rFonts w:ascii="IRNazanin" w:hAnsi="IRNazanin" w:eastAsia="IRNazanin" w:cs="IRNazanin"/>
          <w:lang w:bidi="fa-IR"/>
          <w:color w:val="111111"/>
          <w:sz w:val="28"/>
          <w:szCs w:val="28"/>
          <w:rtl/>
        </w:rPr>
        <w:t xml:space="preserve">) روایة عن أبی هریرة عن النبی.</w:t>
      </w:r>
    </w:p>
    <w:p>
      <w:pPr>
        <w:pStyle w:val="BookText"/>
      </w:pPr>
      <w:r>
        <w:rPr>
          <w:rFonts w:ascii="IRNazanin" w:hAnsi="IRNazanin" w:eastAsia="IRNazanin" w:cs="IRNazanin"/>
          <w:lang w:bidi="fa-IR"/>
          <w:color w:val="111111"/>
          <w:sz w:val="28"/>
          <w:szCs w:val="28"/>
          <w:rtl/>
        </w:rPr>
        <w:t xml:space="preserve">وفی «موطّأ» مالک باب «ماجاء فی التأمین خلف الإمام»(</w:t>
      </w:r>
      <w:r>
        <w:rPr>
          <w:rStyle w:val="FootnoteReference"/>
        </w:rPr>
        <w:footnoteReference w:id="338"/>
      </w:r>
      <w:r>
        <w:rPr>
          <w:rFonts w:ascii="IRNazanin" w:hAnsi="IRNazanin" w:eastAsia="IRNazanin" w:cs="IRNazanin"/>
          <w:lang w:bidi="fa-IR"/>
          <w:color w:val="111111"/>
          <w:sz w:val="28"/>
          <w:szCs w:val="28"/>
          <w:rtl/>
        </w:rPr>
        <w:t xml:space="preserve">) أربع روایات عن أبی هریرة عن النبی.</w:t>
      </w:r>
    </w:p>
    <w:p>
      <w:pPr>
        <w:pStyle w:val="BookText"/>
      </w:pPr>
      <w:r>
        <w:rPr>
          <w:rFonts w:ascii="IRNazanin" w:hAnsi="IRNazanin" w:eastAsia="IRNazanin" w:cs="IRNazanin"/>
          <w:lang w:bidi="fa-IR"/>
          <w:color w:val="111111"/>
          <w:sz w:val="28"/>
          <w:szCs w:val="28"/>
          <w:rtl/>
        </w:rPr>
        <w:t xml:space="preserve">وهذه الروایات وأسماء هؤلاء الرواة قد تتکرر فی المعاجم الحدیثیة، فمثلا روایة البخاری قد تراها مخرّجه فی مصدر آخر. أو ما رواه أبو داود قد تراه مروی عن آخر وهکذا.</w:t>
      </w:r>
    </w:p>
    <w:p>
      <w:pPr>
        <w:pStyle w:val="BookText"/>
      </w:pPr>
      <w:r>
        <w:rPr>
          <w:rFonts w:ascii="IRNazanin" w:hAnsi="IRNazanin" w:eastAsia="IRNazanin" w:cs="IRNazanin"/>
          <w:lang w:bidi="fa-IR"/>
          <w:color w:val="111111"/>
          <w:sz w:val="28"/>
          <w:szCs w:val="28"/>
          <w:rtl/>
        </w:rPr>
        <w:t xml:space="preserve">هذا هو مجمل ما روی عن الصحابة فی الکتب الستة فی التأمین، وتری بوضوح أَنَّ أباهریرة له حصة الأسد من بین تلک الروایات، وهو یؤکد أنه الراوی الذی یدور علیه محور البحث. وسیتضح ذلک فی آخر مناقشاتنا لمرویاته تحت عنوان (خلاصة واستنتاج).</w:t>
      </w:r>
    </w:p>
    <w:p>
      <w:pPr>
        <w:pStyle w:val="BookText"/>
      </w:pPr>
      <w:r>
        <w:rPr>
          <w:rFonts w:ascii="IRNazanin" w:hAnsi="IRNazanin" w:eastAsia="IRNazanin" w:cs="IRNazanin"/>
          <w:lang w:bidi="fa-IR"/>
          <w:color w:val="111111"/>
          <w:sz w:val="28"/>
          <w:szCs w:val="28"/>
          <w:rtl/>
        </w:rPr>
        <w:t xml:space="preserve">وإلیک الآن مفصل طرق أبی هریرة مرفوعاً وموقوفاً ومناقشتنا لها.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9" w:name="pg14518_152878"/>
    <w:bookmarkEnd w:id="19"/>
    <w:p>
      <w:pPr>
        <w:pStyle w:val="Heading4"/>
      </w:pPr>
      <w:bookmarkStart w:id="144" w:name="_Toc28"/>
      <w:r>
        <w:t>(1) مناقشة مرویات أبی هریرة الدوسی</w:t>
      </w:r>
      <w:bookmarkEnd w:id="144"/>
    </w:p>
    <w:p>
      <w:pPr>
        <w:pStyle w:val="Heading5"/>
      </w:pPr>
      <w:bookmarkStart w:id="145" w:name="_Toc29"/>
      <w:r>
        <w:t>اشارة</w:t>
      </w:r>
      <w:bookmarkEnd w:id="145"/>
    </w:p>
    <w:p>
      <w:pPr>
        <w:pStyle w:val="BookText"/>
      </w:pPr>
      <w:r>
        <w:rPr>
          <w:rFonts w:ascii="IRNazanin" w:hAnsi="IRNazanin" w:eastAsia="IRNazanin" w:cs="IRNazanin"/>
          <w:lang w:bidi="fa-IR"/>
          <w:color w:val="111111"/>
          <w:sz w:val="28"/>
          <w:szCs w:val="28"/>
          <w:rtl/>
        </w:rPr>
        <w:t xml:space="preserve">ان الرواة عن أبی هریرة فی التأمین کثیرون وان طرفه متشعبه، وإلیک أهمها إن لم نقل کلها:</w:t>
      </w:r>
    </w:p>
    <w:p>
      <w:pPr>
        <w:pStyle w:val="BookText"/>
      </w:pPr>
      <w:r>
        <w:rPr>
          <w:rFonts w:ascii="IRNazanin" w:hAnsi="IRNazanin" w:eastAsia="IRNazanin" w:cs="IRNazanin"/>
          <w:lang w:bidi="fa-IR"/>
          <w:color w:val="111111"/>
          <w:sz w:val="28"/>
          <w:szCs w:val="28"/>
          <w:rtl/>
        </w:rPr>
        <w:t xml:space="preserve">1-- الزهری، عن سعید بن المسیب وأبی سلمة، عن أبی هریرة، عنه صلی الله علیه و آله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معمَّر، عن الزهری، عن سعید وأبی سلمة، عن أبی هریرة عنه صلی الله علیه و آله .</w:t>
      </w:r>
    </w:p>
    <w:p>
      <w:pPr>
        <w:pStyle w:val="BookText"/>
      </w:pPr>
      <w:r>
        <w:rPr>
          <w:rFonts w:ascii="IRNazanin" w:hAnsi="IRNazanin" w:eastAsia="IRNazanin" w:cs="IRNazanin"/>
          <w:lang w:bidi="fa-IR"/>
          <w:color w:val="111111"/>
          <w:sz w:val="28"/>
          <w:szCs w:val="28"/>
          <w:rtl/>
        </w:rPr>
        <w:t xml:space="preserve">3 -- مالک، عن سمی، عن أبی صالح، عن أبی هریرة، عنه صلی الله علیه و آله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الأعمش، عن أبی صالح، عن أبی هریرة، عنه صلی الله علیه و آله .</w:t>
      </w:r>
    </w:p>
    <w:p>
      <w:pPr>
        <w:pStyle w:val="BookText"/>
      </w:pPr>
      <w:r>
        <w:rPr>
          <w:rFonts w:ascii="IRNazanin" w:hAnsi="IRNazanin" w:eastAsia="IRNazanin" w:cs="IRNazanin"/>
          <w:lang w:bidi="fa-IR"/>
          <w:color w:val="111111"/>
          <w:sz w:val="28"/>
          <w:szCs w:val="28"/>
          <w:rtl/>
        </w:rPr>
        <w:t xml:space="preserve">5-- زید بن أسلم، عن أبی صالح، عن أبی هریرة، عنه صلی الله علیه و آله .</w:t>
      </w:r>
    </w:p>
    <w:p>
      <w:pPr>
        <w:pStyle w:val="BookText"/>
      </w:pPr>
      <w:r>
        <w:rPr>
          <w:rFonts w:ascii="IRNazanin" w:hAnsi="IRNazanin" w:eastAsia="IRNazanin" w:cs="IRNazanin"/>
          <w:lang w:bidi="fa-IR"/>
          <w:color w:val="111111"/>
          <w:sz w:val="28"/>
          <w:szCs w:val="28"/>
          <w:rtl/>
        </w:rPr>
        <w:t xml:space="preserve">6-- مصعب بن شرحبیل، عن أبی صالح، عن أبی هریرة، عنه صلی الله علیه و آله .</w:t>
      </w:r>
    </w:p>
    <w:p>
      <w:pPr>
        <w:pStyle w:val="BookText"/>
      </w:pPr>
      <w:r>
        <w:rPr>
          <w:rFonts w:ascii="IRNazanin" w:hAnsi="IRNazanin" w:eastAsia="IRNazanin" w:cs="IRNazanin"/>
          <w:lang w:bidi="fa-IR"/>
          <w:color w:val="111111"/>
          <w:sz w:val="28"/>
          <w:szCs w:val="28"/>
          <w:rtl/>
        </w:rPr>
        <w:t xml:space="preserve">7-- الأعرج، عن أبی هریرة، عنه صلی الله علیه و آله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سهیل، عن أبیه، عن أبی هریرة، عنه صلی الله علیه و آله .</w:t>
      </w:r>
    </w:p>
    <w:p>
      <w:pPr>
        <w:pStyle w:val="BookText"/>
      </w:pPr>
      <w:r>
        <w:rPr>
          <w:rFonts w:ascii="IRNazanin" w:hAnsi="IRNazanin" w:eastAsia="IRNazanin" w:cs="IRNazanin"/>
          <w:lang w:bidi="fa-IR"/>
          <w:color w:val="111111"/>
          <w:sz w:val="28"/>
          <w:szCs w:val="28"/>
          <w:rtl/>
        </w:rPr>
        <w:t xml:space="preserve">9-- عمرو: إنّ أبایونس حدّثه عن أبی هریرة، عنه صلی الله علیه و آله .</w:t>
      </w:r>
    </w:p>
    <w:p>
      <w:pPr>
        <w:pStyle w:val="BookText"/>
      </w:pPr>
      <w:r>
        <w:rPr>
          <w:rFonts w:ascii="IRNazanin" w:hAnsi="IRNazanin" w:eastAsia="IRNazanin" w:cs="IRNazanin"/>
          <w:lang w:bidi="fa-IR"/>
          <w:color w:val="111111"/>
          <w:sz w:val="28"/>
          <w:szCs w:val="28"/>
          <w:rtl/>
        </w:rPr>
        <w:t xml:space="preserve">10-- عبدالله ابن عم أبی هریرة، عنه صلی الله علیه و آله .</w:t>
      </w:r>
    </w:p>
    <w:p>
      <w:pPr>
        <w:pStyle w:val="BookText"/>
      </w:pPr>
      <w:r>
        <w:rPr>
          <w:rFonts w:ascii="IRNazanin" w:hAnsi="IRNazanin" w:eastAsia="IRNazanin" w:cs="IRNazanin"/>
          <w:lang w:bidi="fa-IR"/>
          <w:color w:val="111111"/>
          <w:sz w:val="28"/>
          <w:szCs w:val="28"/>
          <w:rtl/>
        </w:rPr>
        <w:t xml:space="preserve">11-- أبوعلقمة، عن أبی هریرة: أنّ النبی صلی الله علیه و آله .</w:t>
      </w:r>
    </w:p>
    <w:p>
      <w:pPr>
        <w:pStyle w:val="BookText"/>
      </w:pPr>
      <w:r>
        <w:rPr>
          <w:rFonts w:ascii="IRNazanin" w:hAnsi="IRNazanin" w:eastAsia="IRNazanin" w:cs="IRNazanin"/>
          <w:lang w:bidi="fa-IR"/>
          <w:color w:val="111111"/>
          <w:sz w:val="28"/>
          <w:szCs w:val="28"/>
          <w:rtl/>
        </w:rPr>
        <w:t xml:space="preserve">12-- أبوعجلان، عن أبی هریرة، عنه صلی الله علیه و آله .</w:t>
      </w:r>
    </w:p>
    <w:p>
      <w:pPr>
        <w:pStyle w:val="BookText"/>
      </w:pPr>
      <w:r>
        <w:rPr>
          <w:rFonts w:ascii="IRNazanin" w:hAnsi="IRNazanin" w:eastAsia="IRNazanin" w:cs="IRNazanin"/>
          <w:lang w:bidi="fa-IR"/>
          <w:color w:val="111111"/>
          <w:sz w:val="28"/>
          <w:szCs w:val="28"/>
          <w:rtl/>
        </w:rPr>
        <w:t xml:space="preserve">13--کعب، عن أبی هریرة، عنه صلی الله علیه و آله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یحیی بن أبی کثیر، عن أبی سلمة، عن أبی هریرة، عنه صلی الله علیه و آله .</w:t>
      </w:r>
    </w:p>
    <w:p>
      <w:pPr>
        <w:pStyle w:val="BookText"/>
      </w:pPr>
      <w:r>
        <w:rPr>
          <w:rFonts w:ascii="IRNazanin" w:hAnsi="IRNazanin" w:eastAsia="IRNazanin" w:cs="IRNazanin"/>
          <w:lang w:bidi="fa-IR"/>
          <w:color w:val="111111"/>
          <w:sz w:val="28"/>
          <w:szCs w:val="28"/>
          <w:rtl/>
        </w:rPr>
        <w:t xml:space="preserve">15-- منصور بن میسرة، قال: صلیت مع أبی هریرة.</w:t>
      </w:r>
    </w:p>
    <w:p>
      <w:pPr>
        <w:pStyle w:val="BookText"/>
      </w:pPr>
      <w:r>
        <w:rPr>
          <w:rFonts w:ascii="IRNazanin" w:hAnsi="IRNazanin" w:eastAsia="IRNazanin" w:cs="IRNazanin"/>
          <w:lang w:bidi="fa-IR"/>
          <w:color w:val="111111"/>
          <w:sz w:val="28"/>
          <w:szCs w:val="28"/>
          <w:rtl/>
        </w:rPr>
        <w:t xml:space="preserve">16-- ما أسنده ابن أبی شیبة عن أبی هریرة فی البحرین.</w:t>
      </w:r>
    </w:p>
    <w:p>
      <w:pPr>
        <w:pStyle w:val="BookText"/>
      </w:pPr>
      <w:r>
        <w:rPr>
          <w:rFonts w:ascii="IRNazanin" w:hAnsi="IRNazanin" w:eastAsia="IRNazanin" w:cs="IRNazanin"/>
          <w:lang w:bidi="fa-IR"/>
          <w:color w:val="111111"/>
          <w:sz w:val="28"/>
          <w:szCs w:val="28"/>
          <w:rtl/>
        </w:rPr>
        <w:t xml:space="preserve">17-- أبوهریرة مؤذناً للعلاء فی البحرین.</w:t>
      </w:r>
    </w:p>
    <w:p>
      <w:pPr>
        <w:pStyle w:val="BookText"/>
      </w:pPr>
      <w:r>
        <w:rPr>
          <w:rFonts w:ascii="IRNazanin" w:hAnsi="IRNazanin" w:eastAsia="IRNazanin" w:cs="IRNazanin"/>
          <w:lang w:bidi="fa-IR"/>
          <w:color w:val="111111"/>
          <w:sz w:val="28"/>
          <w:szCs w:val="28"/>
          <w:rtl/>
        </w:rPr>
        <w:t xml:space="preserve">18-- نص آخر من أذان أبی هریرة فی البحرین.</w:t>
      </w:r>
    </w:p>
    <w:p>
      <w:pPr>
        <w:pStyle w:val="BookText"/>
      </w:pPr>
      <w:r>
        <w:rPr>
          <w:rFonts w:ascii="IRNazanin" w:hAnsi="IRNazanin" w:eastAsia="IRNazanin" w:cs="IRNazanin"/>
          <w:lang w:bidi="fa-IR"/>
          <w:color w:val="111111"/>
          <w:sz w:val="28"/>
          <w:szCs w:val="28"/>
          <w:rtl/>
        </w:rPr>
        <w:t xml:space="preserve">19-- ما رواه عطاء، عن أبی هریرة موقوفاً.</w:t>
      </w:r>
    </w:p>
    <w:p>
      <w:pPr>
        <w:pStyle w:val="BookText"/>
      </w:pPr>
      <w:r>
        <w:rPr>
          <w:rFonts w:ascii="IRNazanin" w:hAnsi="IRNazanin" w:eastAsia="IRNazanin" w:cs="IRNazanin"/>
          <w:lang w:bidi="fa-IR"/>
          <w:color w:val="111111"/>
          <w:sz w:val="28"/>
          <w:szCs w:val="28"/>
          <w:rtl/>
        </w:rPr>
        <w:t xml:space="preserve">20-- ما روی عن العلاء، عن أبیه، عن أبی هریرة موقوفاً.</w:t>
      </w:r>
    </w:p>
    <w:p>
      <w:pPr>
        <w:pStyle w:val="BookText"/>
      </w:pPr>
      <w:r>
        <w:rPr>
          <w:rFonts w:ascii="IRNazanin" w:hAnsi="IRNazanin" w:eastAsia="IRNazanin" w:cs="IRNazanin"/>
          <w:lang w:bidi="fa-IR"/>
          <w:color w:val="111111"/>
          <w:sz w:val="28"/>
          <w:szCs w:val="28"/>
          <w:rtl/>
        </w:rPr>
        <w:t xml:space="preserve">وإلیک الآن الطریق الأول: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0" w:name="pg14518_152880"/>
    <w:bookmarkEnd w:id="20"/>
    <w:p>
      <w:pPr>
        <w:pStyle w:val="Heading5"/>
      </w:pPr>
      <w:bookmarkStart w:id="146" w:name="_Toc30"/>
      <w:r>
        <w:t>الطریق الأول: مارواه مالک، عن ابن شهاب، عن سعید بن المسیب وأبی سلمة، عن أبی هریرة</w:t>
      </w:r>
      <w:bookmarkEnd w:id="146"/>
    </w:p>
    <w:p>
      <w:pPr>
        <w:pStyle w:val="Heading6"/>
      </w:pPr>
      <w:bookmarkStart w:id="147" w:name="_Toc31"/>
      <w:r>
        <w:t>اشارة</w:t>
      </w:r>
      <w:bookmarkEnd w:id="14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اخرج الشافعی</w:t>
      </w:r>
      <w:r>
        <w:rPr>
          <w:rStyle w:val="FootnoteReference"/>
        </w:rPr>
        <w:footnoteReference w:id="342"/>
      </w:r>
      <w:r>
        <w:rPr>
          <w:rFonts w:ascii="IRNazanin" w:hAnsi="IRNazanin" w:eastAsia="IRNazanin" w:cs="IRNazanin"/>
          <w:lang w:bidi="fa-IR"/>
          <w:color w:val="111111"/>
          <w:sz w:val="28"/>
          <w:szCs w:val="28"/>
          <w:rtl/>
        </w:rPr>
        <w:t xml:space="preserve">)عن مالک، والبخاری(</w:t>
      </w:r>
      <w:r>
        <w:rPr>
          <w:rStyle w:val="FootnoteReference"/>
        </w:rPr>
        <w:footnoteReference w:id="343"/>
      </w:r>
      <w:r>
        <w:rPr>
          <w:rFonts w:ascii="IRNazanin" w:hAnsi="IRNazanin" w:eastAsia="IRNazanin" w:cs="IRNazanin"/>
          <w:lang w:bidi="fa-IR"/>
          <w:color w:val="111111"/>
          <w:sz w:val="28"/>
          <w:szCs w:val="28"/>
          <w:rtl/>
        </w:rPr>
        <w:t xml:space="preserve">)عن عبدالله بن یوسف عن مالک:</w:t>
      </w:r>
    </w:p>
    <w:p>
      <w:pPr>
        <w:pStyle w:val="BookText"/>
      </w:pPr>
      <w:r>
        <w:rPr>
          <w:rFonts w:ascii="IRNazanin" w:hAnsi="IRNazanin" w:eastAsia="IRNazanin" w:cs="IRNazanin"/>
          <w:lang w:bidi="fa-IR"/>
          <w:color w:val="111111"/>
          <w:sz w:val="28"/>
          <w:szCs w:val="28"/>
          <w:rtl/>
        </w:rPr>
        <w:t xml:space="preserve">عن ابن شهاب، عن سعید بن المسیب وأبی سلمة بن عبدالرحمن: أنهما أخبراه عن أبی هریرة رضی الله عنه : أنّ النبی قال: إذا أمّن الإمام فأمّنوا، فإنه مَن وافق تأمینه تأمین الملائکة غُفر له ما قدّم من ذنبه.</w:t>
      </w:r>
    </w:p>
    <w:p>
      <w:pPr>
        <w:pStyle w:val="BookText"/>
      </w:pPr>
      <w:r>
        <w:rPr>
          <w:rFonts w:ascii="IRNazanin" w:hAnsi="IRNazanin" w:eastAsia="IRNazanin" w:cs="IRNazanin"/>
          <w:lang w:bidi="fa-IR"/>
          <w:color w:val="111111"/>
          <w:sz w:val="28"/>
          <w:szCs w:val="28"/>
          <w:rtl/>
        </w:rPr>
        <w:t xml:space="preserve">قال ابن شهاب: وکان النبی صلی الله علیه و آله و سلم یقول: آمین.</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قال البغوی (ت 516ه-) فی «شرح السنّة»:</w:t>
      </w:r>
    </w:p>
    <w:p>
      <w:pPr>
        <w:pStyle w:val="BookText"/>
      </w:pPr>
      <w:r>
        <w:rPr>
          <w:rFonts w:ascii="IRNazanin" w:hAnsi="IRNazanin" w:eastAsia="IRNazanin" w:cs="IRNazanin"/>
          <w:lang w:bidi="fa-IR"/>
          <w:color w:val="111111"/>
          <w:sz w:val="28"/>
          <w:szCs w:val="28"/>
          <w:rtl/>
        </w:rPr>
        <w:t xml:space="preserve">هذا حدیث متفق علی صحته، أخرجه محمّد [بن إسماعیل البخاری] عن عبدالله بن یوسف، وأخرجه مسلم عن یحیی بن یحیی(</w:t>
      </w:r>
      <w:r>
        <w:rPr>
          <w:rStyle w:val="FootnoteReference"/>
        </w:rPr>
        <w:footnoteReference w:id="344"/>
      </w:r>
      <w:r>
        <w:rPr>
          <w:rFonts w:ascii="IRNazanin" w:hAnsi="IRNazanin" w:eastAsia="IRNazanin" w:cs="IRNazanin"/>
          <w:lang w:bidi="fa-IR"/>
          <w:color w:val="111111"/>
          <w:sz w:val="28"/>
          <w:szCs w:val="28"/>
          <w:rtl/>
        </w:rPr>
        <w:t xml:space="preserve">)؛ کلاهما عن مالک(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عبد البر (ت463ه-) فی «الاستذکار»: هو أصح حدیث یروی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1" w:name="pg14518_152881"/>
    <w:bookmarkEnd w:id="21"/>
    <w:p>
      <w:pPr>
        <w:pStyle w:val="BookText"/>
      </w:pPr>
      <w:r>
        <w:rPr>
          <w:rFonts w:ascii="IRNazanin" w:hAnsi="IRNazanin" w:eastAsia="IRNazanin" w:cs="IRNazanin"/>
          <w:lang w:bidi="fa-IR"/>
          <w:color w:val="111111"/>
          <w:sz w:val="28"/>
          <w:szCs w:val="28"/>
          <w:rtl/>
        </w:rPr>
        <w:t xml:space="preserve">عن النبی فی هذاالباب(</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ذکروا أنّ هذا الحدیث صحیح طبقاً لمعاییرهم الرجالیة التی ناقشو بها الأخبار، أمّا لو أردنا دراستها بعیداً عن تلک الأصول فقد یکون شیئاً آخر، فلنأخذ شخصیتین مهمتین فی هذا الإسناد لندرسهما بعیداً عن التقدیس، وما رَسَمُوه من هالة للرجال، وهم:</w:t>
      </w:r>
    </w:p>
    <w:p>
      <w:pPr>
        <w:pStyle w:val="BookText"/>
      </w:pPr>
      <w:r>
        <w:rPr>
          <w:rFonts w:ascii="IRNazanin" w:hAnsi="IRNazanin" w:eastAsia="IRNazanin" w:cs="IRNazanin"/>
          <w:lang w:bidi="fa-IR"/>
          <w:color w:val="111111"/>
          <w:sz w:val="28"/>
          <w:szCs w:val="28"/>
          <w:rtl/>
        </w:rPr>
        <w:t xml:space="preserve">1- أبوهریرة الدوسی.</w:t>
      </w:r>
    </w:p>
    <w:p>
      <w:pPr>
        <w:pStyle w:val="BookText"/>
      </w:pPr>
      <w:r>
        <w:rPr>
          <w:rFonts w:ascii="IRNazanin" w:hAnsi="IRNazanin" w:eastAsia="IRNazanin" w:cs="IRNazanin"/>
          <w:lang w:bidi="fa-IR"/>
          <w:color w:val="111111"/>
          <w:sz w:val="28"/>
          <w:szCs w:val="28"/>
          <w:rtl/>
        </w:rPr>
        <w:t xml:space="preserve">2- ابن شهاب الزهری.</w:t>
      </w:r>
    </w:p>
    <w:p>
      <w:pPr>
        <w:pStyle w:val="BookText"/>
      </w:pPr>
      <w:r>
        <w:rPr>
          <w:rFonts w:ascii="IRNazanin" w:hAnsi="IRNazanin" w:eastAsia="IRNazanin" w:cs="IRNazanin"/>
          <w:lang w:bidi="fa-IR"/>
          <w:color w:val="111111"/>
          <w:sz w:val="28"/>
          <w:szCs w:val="28"/>
          <w:rtl/>
        </w:rPr>
        <w:t xml:space="preserve">لنعرف ما یمکن ان یرد علی ما فی هذه الأخبار فی اشکالیات بعیدا عن الاطر المرسومة .</w:t>
      </w:r>
    </w:p>
    <w:p>
      <w:pPr>
        <w:pStyle w:val="Heading6"/>
      </w:pPr>
      <w:bookmarkStart w:id="148" w:name="_Toc32"/>
      <w:r>
        <w:t>أبوهریرة الدوسی</w:t>
      </w:r>
      <w:bookmarkEnd w:id="148"/>
    </w:p>
    <w:p>
      <w:pPr>
        <w:pStyle w:val="BookText"/>
      </w:pPr>
      <w:r>
        <w:rPr>
          <w:rFonts w:ascii="IRNazanin" w:hAnsi="IRNazanin" w:eastAsia="IRNazanin" w:cs="IRNazanin"/>
          <w:lang w:bidi="fa-IR"/>
          <w:color w:val="111111"/>
          <w:sz w:val="28"/>
          <w:szCs w:val="28"/>
          <w:rtl/>
        </w:rPr>
        <w:t xml:space="preserve">اختُلف فی اسمه واسم أبیه اختلافاً کثیراً، فقیل: اسمه عبدالرحمن بن صخر أو ابن غنم، وقیل: عبدالله بن عائذ أو عامر أو عمرو، وقیل: سکین بن وذمة أو ابن هانی، أو ابن مل، أو ابن صخر، وقیل: عامر بن عبد شمس أو ابن عُمَیر وقیل: بریر بن عشرقة، وقیل: عبد فهم، وقیل: عبد شمس، وقیل: غنم، وقیل: عبید بن غنم، وقیل: عمرو بن غنم، وقیل: عمر بن عامر، وقیل: سعید بن الحارث، وقیل غیر ذلک...(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ینسب إلی قبیلة دوس الیمانیة، وهی قبیلة تفرّعت عن دوس بن عُدثان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زَهران بن کعب بن الحارث بن کعب بن عبدالله بن مالک بن نصر بن الأَزد بن الغوث.</w:t>
      </w:r>
    </w:p>
    <w:p>
      <w:pPr>
        <w:pStyle w:val="BookText"/>
      </w:pPr>
      <w:r>
        <w:rPr>
          <w:rFonts w:ascii="IRNazanin" w:hAnsi="IRNazanin" w:eastAsia="IRNazanin" w:cs="IRNazanin"/>
          <w:lang w:bidi="fa-IR"/>
          <w:color w:val="111111"/>
          <w:sz w:val="28"/>
          <w:szCs w:val="28"/>
          <w:rtl/>
        </w:rPr>
        <w:t xml:space="preserve">قال البخاری: روی عنه ثمان مئة أو أکثر(</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أبوهریرة فقیراً مُعدِماً قبل الإسلام وفی صدره؛ یرعی الغنم والإبل، قال هو عن نفسه:</w:t>
      </w:r>
    </w:p>
    <w:p>
      <w:pPr>
        <w:pStyle w:val="BookText"/>
      </w:pPr>
      <w:r>
        <w:rPr>
          <w:rFonts w:ascii="IRNazanin" w:hAnsi="IRNazanin" w:eastAsia="IRNazanin" w:cs="IRNazanin"/>
          <w:lang w:bidi="fa-IR"/>
          <w:color w:val="111111"/>
          <w:sz w:val="28"/>
          <w:szCs w:val="28"/>
          <w:rtl/>
        </w:rPr>
        <w:t xml:space="preserve">نشأت یتیماً، وهاجرت مسکیناً، وکنت أجیراً لبسرة بنت غزوان بطعام بطنی وعقبة رحلی، فکنت أخدم إذا نزلوا وأَحدُو إذا رکبوا(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نص آخر: (کنت أمرأً مسکیناً من مساکین الصُّفّة)(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ومَقْدم أبی هریرة وإسلامه واتصاله برسول الله کان حین قدومه مع الأشعریین والدوسیین إلی خیبر سنة 7 للهجرة للسلام علی النبی بعد خروجه صلی الله علیه و آله منتصراً علی الیهود فی وقعة خیبر، قال هو عن نفسه:</w:t>
      </w:r>
    </w:p>
    <w:p>
      <w:pPr>
        <w:pStyle w:val="BookText"/>
      </w:pPr>
      <w:r>
        <w:rPr>
          <w:rFonts w:ascii="IRNazanin" w:hAnsi="IRNazanin" w:eastAsia="IRNazanin" w:cs="IRNazanin"/>
          <w:lang w:bidi="fa-IR"/>
          <w:color w:val="111111"/>
          <w:sz w:val="28"/>
          <w:szCs w:val="28"/>
          <w:rtl/>
        </w:rPr>
        <w:t xml:space="preserve">«قَدِمت والله ورسولُ الله بخیبر، وأنا یومئذ قد زدت علی الثلاثین سنة»(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«أتیت رسولَ الله وهو بخیبر بعد ما افتتحها، فقلت: یا رسول الله أسهِمْ لی؛ فکلم المسلمین فأشرکونا فی سهامهم»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وجملة (فأَشرکونا فی سهامهم) تعنی إشراک الفاتحین جمیعَ الوفد القادم من الیمن إلی النبی من الأشعریین والدوسیین فی سهامهم.</w:t>
      </w:r>
    </w:p>
    <w:p>
      <w:pPr>
        <w:pStyle w:val="BookText"/>
      </w:pPr>
      <w:r>
        <w:rPr>
          <w:rFonts w:ascii="IRNazanin" w:hAnsi="IRNazanin" w:eastAsia="IRNazanin" w:cs="IRNazanin"/>
          <w:lang w:bidi="fa-IR"/>
          <w:color w:val="111111"/>
          <w:sz w:val="28"/>
          <w:szCs w:val="28"/>
          <w:rtl/>
        </w:rPr>
        <w:t xml:space="preserve">قال ابن حجر: أراد أنه لم یسهم لأحدٍ لم یشهد الوقعة من غیر استرضاء أحدٍمن الغانمین إلّا لأصحاب السفینة [التی قَدِم علیها أبوموسی الأشعری ومن معه].</w:t>
      </w:r>
    </w:p>
    <w:p>
      <w:pPr>
        <w:pStyle w:val="BookText"/>
      </w:pPr>
      <w:r>
        <w:rPr>
          <w:rFonts w:ascii="IRNazanin" w:hAnsi="IRNazanin" w:eastAsia="IRNazanin" w:cs="IRNazanin"/>
          <w:lang w:bidi="fa-IR"/>
          <w:color w:val="111111"/>
          <w:sz w:val="28"/>
          <w:szCs w:val="28"/>
          <w:rtl/>
        </w:rPr>
        <w:t xml:space="preserve">وأما أبوهریرة وأصحابه فلم یعطهم إلّا عن طیب خواطر المسلمین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علل ابن حجر سبب تأخُّر الأشعریین عن القدوم إلی النبی إلی ذلک الحین، مع أن بلادهم کانت قریبة من بلاد الحجاز، بقوله:</w:t>
      </w:r>
    </w:p>
    <w:p>
      <w:pPr>
        <w:pStyle w:val="BookText"/>
      </w:pPr>
      <w:r>
        <w:rPr>
          <w:rFonts w:ascii="IRNazanin" w:hAnsi="IRNazanin" w:eastAsia="IRNazanin" w:cs="IRNazanin"/>
          <w:lang w:bidi="fa-IR"/>
          <w:color w:val="111111"/>
          <w:sz w:val="28"/>
          <w:szCs w:val="28"/>
          <w:rtl/>
        </w:rPr>
        <w:t xml:space="preserve">لعلمهم بما کان المسلمون فیه من المحاربة مع الکفّار، فلما بلغتهم المهادنة أمِنُوا وطلبوا الوصول الیه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علله ابن حجر للأشعریین، أما غیرهم من الداخلین فی الإسلام، فقد کان لکل واحد منهم هدف خاص به، فروی قیس بن أبی حازم عن أبی هریرة قوله: جئتُ یومَ خیبر بعد ما فَرِغوا من القتال!(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أبوهریرة قدم إلی خیبر لمّا علم بفراغ المسلمین من القتال، لأنّه کان سمع قبل ذلک أن نبیاً ظهر فی الحجاز یدعو إلی مساعدة البائسین والمستضعفین، فطار شوقاً للقائه لکی یؤویه ویطعمه ویسقیه، فقال هو عن نفسه: «کنت ألزم رسول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 ملء بطنی»(</w:t>
      </w:r>
      <w:r>
        <w:rPr>
          <w:rStyle w:val="FootnoteReference"/>
        </w:rPr>
        <w:footnoteReference w:id="356"/>
      </w:r>
      <w:r>
        <w:rPr>
          <w:rFonts w:ascii="IRNazanin" w:hAnsi="IRNazanin" w:eastAsia="IRNazanin" w:cs="IRNazanin"/>
          <w:lang w:bidi="fa-IR"/>
          <w:color w:val="111111"/>
          <w:sz w:val="28"/>
          <w:szCs w:val="28"/>
          <w:rtl/>
        </w:rPr>
        <w:t xml:space="preserve">)، قال بهذا الکلام فی سبب زیادة روایاته علی روایات المهاجرین والأنصار الذین سبقوه إلی الإسلام؛ لأنّ هؤلاء الأصحاب کانوا من التجار، وکان یلهیهم الصفق فی الأسواق، هکذا علَّل أبوهریرة إکثاره من الروایة عن رسول الله.</w:t>
      </w:r>
    </w:p>
    <w:p>
      <w:pPr>
        <w:pStyle w:val="BookText"/>
      </w:pPr>
      <w:r>
        <w:rPr>
          <w:rFonts w:ascii="IRNazanin" w:hAnsi="IRNazanin" w:eastAsia="IRNazanin" w:cs="IRNazanin"/>
          <w:lang w:bidi="fa-IR"/>
          <w:color w:val="111111"/>
          <w:sz w:val="28"/>
          <w:szCs w:val="28"/>
          <w:rtl/>
        </w:rPr>
        <w:t xml:space="preserve">وفی نص البخاری وغیره عن أبی هریرة:</w:t>
      </w:r>
    </w:p>
    <w:p>
      <w:pPr>
        <w:pStyle w:val="BookText"/>
      </w:pPr>
      <w:r>
        <w:rPr>
          <w:rFonts w:ascii="IRNazanin" w:hAnsi="IRNazanin" w:eastAsia="IRNazanin" w:cs="IRNazanin"/>
          <w:lang w:bidi="fa-IR"/>
          <w:color w:val="111111"/>
          <w:sz w:val="28"/>
          <w:szCs w:val="28"/>
          <w:rtl/>
        </w:rPr>
        <w:t xml:space="preserve">...فمَرّ أبوبکر فسألته عن آیه من کتاب الله؛ ما سألته إلّا لیشبعنی، فمر ولم یفعل، ثم مرّ عمر بی فسألته عن آیة من کتاب الله؛ ما سألته إلّا لیشبعنی، فمرَّ فلم یفعل، ثم مرّ بی أبوالقاسم (أی النبی صلی الله علیه و آله )، فتبسم حین رآنی وعرف ما فی نفسی وما فی وجهی، ثم قال: أباهر! قلت: لبیک یا رسول الله، قال: الَحقْ. ومضی فتَبِعته، فدخل فأذِن لی فدخلت فوجدنا لبناً فی قدح...(</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عنه قوله: کنت أستقرئ الرجل الآیة -- هی معی -- کی ینقلب بی فیطعمنی، وکان خیر الناس للمسکین جعفر بن أبی طالب، کان ینقلب بنا فیطعمنا ما کان فی بیته(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عنه قوله: وکنت إذا سألت جعفراً عن آیة لم یجبنی حتی یذهب بی إلی منزله(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جانب صغیر من حیاة أبی هریرة،جئت به لکی أبین الظروف التی کان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یعیشها قبل الإسلام وأوائله، وأهدافه من الدخول فی الإسلام.</w:t>
      </w:r>
    </w:p>
    <w:p>
      <w:pPr>
        <w:pStyle w:val="BookText"/>
      </w:pPr>
      <w:r>
        <w:rPr>
          <w:rFonts w:ascii="IRNazanin" w:hAnsi="IRNazanin" w:eastAsia="IRNazanin" w:cs="IRNazanin"/>
          <w:lang w:bidi="fa-IR"/>
          <w:color w:val="111111"/>
          <w:sz w:val="28"/>
          <w:szCs w:val="28"/>
          <w:rtl/>
        </w:rPr>
        <w:t xml:space="preserve">ولا شکّ أن هدف أبی هریرة یختلف عما هدف إلیه الآخرون من أصحاب رسول الله، أمثال: إیاس بن عمیر الِحمْیری، الذی وفد علی رسول الله فی نفر من حمیر قائلاً: (أتیناک یا رسول الله لنتفقه فی الدین)(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سعد بن الربیع الأنصاری الذی کان ذا غنی، فقال لعبد الرحمن بن عوف، وکان رسول الله قد آخی بینهما: أقاسمک مالی نصفین وأزوّجک.</w:t>
      </w:r>
    </w:p>
    <w:p>
      <w:pPr>
        <w:pStyle w:val="BookText"/>
      </w:pPr>
      <w:r>
        <w:rPr>
          <w:rFonts w:ascii="IRNazanin" w:hAnsi="IRNazanin" w:eastAsia="IRNazanin" w:cs="IRNazanin"/>
          <w:lang w:bidi="fa-IR"/>
          <w:color w:val="111111"/>
          <w:sz w:val="28"/>
          <w:szCs w:val="28"/>
          <w:rtl/>
        </w:rPr>
        <w:t xml:space="preserve">فقال له عبدالرحمن بن عوف: بارک الله فی أهلک ومالک، دلّونی علی السوق(</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فقدوم إیاس بن عمیر کان لغرض غیر قدوم أبی هریرة، وإنّ نفسیة سعد بن الربیع الأنصاری -- حسب النص الآنف -- تختلف عن نفسیة أبی هریرة.</w:t>
      </w:r>
    </w:p>
    <w:p>
      <w:pPr>
        <w:pStyle w:val="BookText"/>
      </w:pPr>
      <w:r>
        <w:rPr>
          <w:rFonts w:ascii="IRNazanin" w:hAnsi="IRNazanin" w:eastAsia="IRNazanin" w:cs="IRNazanin"/>
          <w:lang w:bidi="fa-IR"/>
          <w:color w:val="111111"/>
          <w:sz w:val="28"/>
          <w:szCs w:val="28"/>
          <w:rtl/>
        </w:rPr>
        <w:t xml:space="preserve">فالانسان العزیز -- وإن أخذ البؤس والفقر مأخذه منه -- علیه أن یحافظ علی کرامته وأن لا یمشی وراء هذا أو ذاک کی یطعمه، لأن العزة لله ولرسوله وللمؤمنین، ورسول الله کان قد أوصی أصحابه أن یستقیموا فی الحیاة، وأن یقفوا علی أرجلهم ویرتزقوا من کدّ یمینهم وعرق جبینهم، حیث قال:</w:t>
      </w:r>
    </w:p>
    <w:p>
      <w:pPr>
        <w:pStyle w:val="BookText"/>
      </w:pPr>
      <w:r>
        <w:rPr>
          <w:rFonts w:ascii="IRNazanin" w:hAnsi="IRNazanin" w:eastAsia="IRNazanin" w:cs="IRNazanin"/>
          <w:lang w:bidi="fa-IR"/>
          <w:color w:val="111111"/>
          <w:sz w:val="28"/>
          <w:szCs w:val="28"/>
          <w:rtl/>
        </w:rPr>
        <w:t xml:space="preserve">والذی نفسی بیده، لإن یأخذأحدکم حبله فیحتطب علی ظهره خیر له من أن یأتی رجلاً [أغناه الله عزّوجلّ من فضله] فیسأله أعطاه أو منَعَه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فسؤالنا هو: هلإن مایفعله أبوهریرة، کان فیه رضیً لله ولرسوله، أم أنه قد خالف بفعله الکرامة الإنسانیة وتعالیم الرسول صلی الله علیه و آله ؟</w:t>
      </w:r>
    </w:p>
    <w:p>
      <w:pPr>
        <w:pStyle w:val="BookText"/>
      </w:pPr>
      <w:r>
        <w:rPr>
          <w:rFonts w:ascii="IRNazanin" w:hAnsi="IRNazanin" w:eastAsia="IRNazanin" w:cs="IRNazanin"/>
          <w:lang w:bidi="fa-IR"/>
          <w:color w:val="111111"/>
          <w:sz w:val="28"/>
          <w:szCs w:val="28"/>
          <w:rtl/>
        </w:rPr>
        <w:t xml:space="preserve">ألا تحتمل معی أن تُستغَلّ هکذا نفسیات من قِبل أصحاب الجاه والسلطان والمصالح؟! فی الفترات اللاحقة مع یقیننا بعدم عصمتهم.</w:t>
      </w:r>
    </w:p>
    <w:p>
      <w:pPr>
        <w:pStyle w:val="BookText"/>
      </w:pPr>
      <w:r>
        <w:rPr>
          <w:rFonts w:ascii="IRNazanin" w:hAnsi="IRNazanin" w:eastAsia="IRNazanin" w:cs="IRNazanin"/>
          <w:lang w:bidi="fa-IR"/>
          <w:color w:val="111111"/>
          <w:sz w:val="28"/>
          <w:szCs w:val="28"/>
          <w:rtl/>
        </w:rPr>
        <w:t xml:space="preserve">وإنّی حینما أتکلّم عن فقر أبی هریرة لا أرید أن أعتبر الفقر عیباً وجرحاً للصحابی، فرسول الله کان یؤکد أنه الفقیر إلی الله ویقول عن نفسه (الفقر فخری)(</w:t>
      </w:r>
      <w:r>
        <w:rPr>
          <w:rStyle w:val="FootnoteReference"/>
        </w:rPr>
        <w:footnoteReference w:id="363"/>
      </w:r>
      <w:r>
        <w:rPr>
          <w:rFonts w:ascii="IRNazanin" w:hAnsi="IRNazanin" w:eastAsia="IRNazanin" w:cs="IRNazanin"/>
          <w:lang w:bidi="fa-IR"/>
          <w:color w:val="111111"/>
          <w:sz w:val="28"/>
          <w:szCs w:val="28"/>
          <w:rtl/>
        </w:rPr>
        <w:t xml:space="preserve">)، وقد کان اتباع الانبیاء من الفقراء والمستضعفین کما یستفاد من توصیف الکفار لهم بقولهم: </w:t>
      </w:r>
      <w:r>
        <w:rPr>
          <w:rFonts w:ascii="Amiri" w:hAnsi="Amiri" w:eastAsia="Amiri" w:cs="Amiri"/>
          <w:lang w:bidi="ar-SA"/>
          <w:color w:val="111111"/>
          <w:sz w:val="28"/>
          <w:szCs w:val="28"/>
          <w:rtl/>
        </w:rPr>
        <w:t xml:space="preserve">وَاتَّبَعَکَ الْأَرْذَلُونَ</w:t>
      </w:r>
      <w:r>
        <w:rPr>
          <w:rFonts w:ascii="IRNazanin" w:hAnsi="IRNazanin" w:eastAsia="IRNazanin" w:cs="IRNazanin"/>
          <w:lang w:bidi="fa-IR"/>
          <w:color w:val="111111"/>
          <w:sz w:val="28"/>
          <w:szCs w:val="28"/>
          <w:rtl/>
        </w:rPr>
        <w:t xml:space="preserve">، لکنّ الذی فالذی أرید أن أؤکده هو: أن الفقر والعوز المادی یجب أن لا یؤدی إلی ضعف الإرادة والشخصیة، والاستسلام أمام عروض السلطات والدخول فی مخططهم.</w:t>
      </w:r>
    </w:p>
    <w:p>
      <w:pPr>
        <w:pStyle w:val="BookText"/>
      </w:pPr>
      <w:r>
        <w:rPr>
          <w:rFonts w:ascii="IRNazanin" w:hAnsi="IRNazanin" w:eastAsia="IRNazanin" w:cs="IRNazanin"/>
          <w:lang w:bidi="fa-IR"/>
          <w:color w:val="111111"/>
          <w:sz w:val="28"/>
          <w:szCs w:val="28"/>
          <w:rtl/>
        </w:rPr>
        <w:t xml:space="preserve">ولا ینبغی للشخص الفقیر -- إذا ولی الأمور -- أن یفقد تعادله أو یتصرف کمنهوم یستغل مقامه للزیادة فی المال، کما نراه فی أحوال بعض هؤلاء الصحابة، ومنهم نفس أبی هریرة، حتی إنّ عمر حاسبه علی ماجمعه من المال واسترجع منه تلک الأموال.</w:t>
      </w:r>
    </w:p>
    <w:p>
      <w:pPr>
        <w:pStyle w:val="BookText"/>
      </w:pPr>
      <w:r>
        <w:rPr>
          <w:rFonts w:ascii="IRNazanin" w:hAnsi="IRNazanin" w:eastAsia="IRNazanin" w:cs="IRNazanin"/>
          <w:lang w:bidi="fa-IR"/>
          <w:color w:val="111111"/>
          <w:sz w:val="28"/>
          <w:szCs w:val="28"/>
          <w:rtl/>
        </w:rPr>
        <w:t xml:space="preserve">فقد جاء فی کتب التاریخ: أن عمر بن الخطاب ولّی أباهریرة علی البحرین سنة إحدی وعشرین -- بعد وفاة والیها العلاء الحضرمی -- وبعد عامین عزله عنها واستدعاه إلی المدینة.</w:t>
      </w:r>
    </w:p>
    <w:p>
      <w:pPr>
        <w:pStyle w:val="BookText"/>
      </w:pPr>
      <w:r>
        <w:rPr>
          <w:rFonts w:ascii="IRNazanin" w:hAnsi="IRNazanin" w:eastAsia="IRNazanin" w:cs="IRNazanin"/>
          <w:lang w:bidi="fa-IR"/>
          <w:color w:val="111111"/>
          <w:sz w:val="28"/>
          <w:szCs w:val="28"/>
          <w:rtl/>
        </w:rPr>
        <w:t xml:space="preserve">قال ابن عبدربه: وفی حدیث أبی هریرة: لما عزلنی عمر عن البحرین قال لی: یا عدوَّالله وعدو کتابه! سرقت مال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فقلت: ما أنا عدوّالله وعدو کتابه، ولکنی عدوُّ مَن عاداک، وما سرقتُ مال الله.</w:t>
      </w:r>
    </w:p>
    <w:p>
      <w:pPr>
        <w:pStyle w:val="BookText"/>
      </w:pPr>
      <w:r>
        <w:rPr>
          <w:rFonts w:ascii="IRNazanin" w:hAnsi="IRNazanin" w:eastAsia="IRNazanin" w:cs="IRNazanin"/>
          <w:lang w:bidi="fa-IR"/>
          <w:color w:val="111111"/>
          <w:sz w:val="28"/>
          <w:szCs w:val="28"/>
          <w:rtl/>
        </w:rPr>
        <w:t xml:space="preserve">قال: فمن أین اجتمَعَت لک عشرة آلاف؟!</w:t>
      </w:r>
    </w:p>
    <w:p>
      <w:pPr>
        <w:pStyle w:val="BookText"/>
      </w:pPr>
      <w:r>
        <w:rPr>
          <w:rFonts w:ascii="IRNazanin" w:hAnsi="IRNazanin" w:eastAsia="IRNazanin" w:cs="IRNazanin"/>
          <w:lang w:bidi="fa-IR"/>
          <w:color w:val="111111"/>
          <w:sz w:val="28"/>
          <w:szCs w:val="28"/>
          <w:rtl/>
        </w:rPr>
        <w:t xml:space="preserve">قال: فقلت: خَیلٌ تَناتجت، وعطایا تلاحقت، وسهام تتابعت.</w:t>
      </w:r>
    </w:p>
    <w:p>
      <w:pPr>
        <w:pStyle w:val="BookText"/>
      </w:pPr>
      <w:r>
        <w:rPr>
          <w:rFonts w:ascii="IRNazanin" w:hAnsi="IRNazanin" w:eastAsia="IRNazanin" w:cs="IRNazanin"/>
          <w:lang w:bidi="fa-IR"/>
          <w:color w:val="111111"/>
          <w:sz w:val="28"/>
          <w:szCs w:val="28"/>
          <w:rtl/>
        </w:rPr>
        <w:t xml:space="preserve">قال: فقبضها منّی، فلمّا صلیت الصبح استغفرت لأمیرالمؤمنین الحدیث</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ابن سعد قال: إن عمر قال له: عدواً لله وللإسلام.</w:t>
      </w:r>
    </w:p>
    <w:p>
      <w:pPr>
        <w:pStyle w:val="BookText"/>
      </w:pPr>
      <w:r>
        <w:rPr>
          <w:rFonts w:ascii="IRNazanin" w:hAnsi="IRNazanin" w:eastAsia="IRNazanin" w:cs="IRNazanin"/>
          <w:lang w:bidi="fa-IR"/>
          <w:color w:val="111111"/>
          <w:sz w:val="28"/>
          <w:szCs w:val="28"/>
          <w:rtl/>
        </w:rPr>
        <w:t xml:space="preserve">وفی روایة: عدواً لله وکتابه، سرقت مال الله!</w:t>
      </w:r>
    </w:p>
    <w:p>
      <w:pPr>
        <w:pStyle w:val="BookText"/>
      </w:pPr>
      <w:r>
        <w:rPr>
          <w:rFonts w:ascii="IRNazanin" w:hAnsi="IRNazanin" w:eastAsia="IRNazanin" w:cs="IRNazanin"/>
          <w:lang w:bidi="fa-IR"/>
          <w:color w:val="111111"/>
          <w:sz w:val="28"/>
          <w:szCs w:val="28"/>
          <w:rtl/>
        </w:rPr>
        <w:t xml:space="preserve">وفی روایة: أَسَرقتَ مال الله؟! وقد روی البلاذری فی فتوح البلدان مثل ذلک(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لابن أبی الحدید: کان عمر یصادر خونة العمال، فصادر أباموسی الأشعری، وکان عامله علی البصرة...وصادر أبا هریرة، وأغلظ علیه، وکان عامله علی البحرین، فقال له: ألا تعلم أنّی استعملتُک علی البحرین، وأنت حافٍ لا نعل فی رجلک! وقد بلغنی أنّک بعتَ أفراساً بألف وستمائة دینار.</w:t>
      </w:r>
    </w:p>
    <w:p>
      <w:pPr>
        <w:pStyle w:val="BookText"/>
      </w:pPr>
      <w:r>
        <w:rPr>
          <w:rFonts w:ascii="Amiri" w:hAnsi="Amiri" w:eastAsia="Amiri" w:cs="Amiri"/>
          <w:lang w:bidi="ar-SA"/>
          <w:color w:val="111111"/>
          <w:sz w:val="28"/>
          <w:szCs w:val="28"/>
          <w:rtl/>
        </w:rPr>
        <w:t xml:space="preserve">قال أبوهریرة: کانت لنا أفراسٌ فَتَناتَجَت.</w:t>
      </w:r>
    </w:p>
    <w:p>
      <w:pPr>
        <w:pStyle w:val="BookText"/>
      </w:pPr>
      <w:r>
        <w:rPr>
          <w:rFonts w:ascii="IRNazanin" w:hAnsi="IRNazanin" w:eastAsia="IRNazanin" w:cs="IRNazanin"/>
          <w:lang w:bidi="fa-IR"/>
          <w:color w:val="111111"/>
          <w:sz w:val="28"/>
          <w:szCs w:val="28"/>
          <w:rtl/>
        </w:rPr>
        <w:t xml:space="preserve">فقال: قد حبستُ لک رزقک ومؤونتک، وهذا فضل.</w:t>
      </w:r>
    </w:p>
    <w:p>
      <w:pPr>
        <w:pStyle w:val="BookText"/>
      </w:pPr>
      <w:r>
        <w:rPr>
          <w:rFonts w:ascii="IRNazanin" w:hAnsi="IRNazanin" w:eastAsia="IRNazanin" w:cs="IRNazanin"/>
          <w:lang w:bidi="fa-IR"/>
          <w:color w:val="111111"/>
          <w:sz w:val="28"/>
          <w:szCs w:val="28"/>
          <w:rtl/>
        </w:rPr>
        <w:t xml:space="preserve">قال أبوهریرة: لیس ذلک لک.</w:t>
      </w:r>
    </w:p>
    <w:p>
      <w:pPr>
        <w:pStyle w:val="BookText"/>
      </w:pPr>
      <w:r>
        <w:rPr>
          <w:rFonts w:ascii="IRNazanin" w:hAnsi="IRNazanin" w:eastAsia="IRNazanin" w:cs="IRNazanin"/>
          <w:lang w:bidi="fa-IR"/>
          <w:color w:val="111111"/>
          <w:sz w:val="28"/>
          <w:szCs w:val="28"/>
          <w:rtl/>
        </w:rPr>
        <w:t xml:space="preserve">قال: بلی، واللهِ وأُوجعُ ظهرک! ثم قام إلیه بالدرّة فضرب ظهره حتی أدماه،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اِئْتِ بها. فلمّا أحضرها، قال أبوهریرة: سوف أحتِسبُها عند الله.</w:t>
      </w:r>
    </w:p>
    <w:p>
      <w:pPr>
        <w:pStyle w:val="BookText"/>
      </w:pPr>
      <w:r>
        <w:rPr>
          <w:rFonts w:ascii="Amiri" w:hAnsi="Amiri" w:eastAsia="Amiri" w:cs="Amiri"/>
          <w:lang w:bidi="ar-SA"/>
          <w:color w:val="111111"/>
          <w:sz w:val="28"/>
          <w:szCs w:val="28"/>
          <w:rtl/>
        </w:rPr>
        <w:t xml:space="preserve">قال عمر: ذاک لو أخذتَها من حِلّ، وأدّیتَها طائعاً، أماوالله ما رَجَتْ فیک أُمَیمة(</w:t>
      </w:r>
      <w:r>
        <w:rPr>
          <w:rStyle w:val="FootnoteReference"/>
        </w:rPr>
        <w:footnoteReference w:id="366"/>
      </w:r>
      <w:r>
        <w:rPr>
          <w:rFonts w:ascii="Amiri" w:hAnsi="Amiri" w:eastAsia="Amiri" w:cs="Amiri"/>
          <w:lang w:bidi="ar-SA"/>
          <w:color w:val="111111"/>
          <w:sz w:val="28"/>
          <w:szCs w:val="28"/>
          <w:rtl/>
        </w:rPr>
        <w:t xml:space="preserve">) أن تَجبِی أموال هَجَروالیمامة وأقصی البحرین لنفسک؛ لا لله ولا للمسلمین، ولم ترجُ فیک أکثر من رِعْیة الحُمر. وعَزَله...(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فسیرة أبی هریرة الإجتماعیة لم تکن کسیرة حذیفة بن الیمان، وسلمان الفارسی (المحمّدی)، وعبدالله بن رواحة، وغیرهم من ولاة عمر الذین عاشوا حیاة الزهد والتقشف، علی خلاف أبی هریرة صاحب المقولة المشهورة: طعام معاویة أدسم، والصلاة خلف علی، أفضل وهو أعلم، والجلوس وحدی لی أسلم!(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لا أرید أن أطیل الکلام حول حیاة أبی هریرة، ودفاعه عن عثمان یوم الدار، وروایته أحادیث عن رسول الله فی عثمان ومعاویة علی وجه الخصوص، وان کان فی نقل ذلک زیادة عبرة ومعرفة.</w:t>
      </w:r>
    </w:p>
    <w:p>
      <w:pPr>
        <w:pStyle w:val="BookText"/>
      </w:pPr>
      <w:r>
        <w:rPr>
          <w:rFonts w:ascii="IRNazanin" w:hAnsi="IRNazanin" w:eastAsia="IRNazanin" w:cs="IRNazanin"/>
          <w:lang w:bidi="fa-IR"/>
          <w:color w:val="111111"/>
          <w:sz w:val="28"/>
          <w:szCs w:val="28"/>
          <w:rtl/>
        </w:rPr>
        <w:t xml:space="preserve">بل أرید ان اشیر إلی روایاته المخالفة لمسلمات الشرعیة منها انه روی عن النبی قوله ان الله خلق السماوات والارض فی سبعة أیام، مخالفا لقوله تعالی أنه تعالی قد خلقها فی ستة أیام (</w:t>
      </w:r>
      <w:r>
        <w:rPr>
          <w:rStyle w:val="FootnoteReference"/>
        </w:rPr>
        <w:footnoteReference w:id="369"/>
      </w:r>
      <w:r>
        <w:rPr>
          <w:rFonts w:ascii="IRNazanin" w:hAnsi="IRNazanin" w:eastAsia="IRNazanin" w:cs="IRNazanin"/>
          <w:lang w:bidi="fa-IR"/>
          <w:color w:val="111111"/>
          <w:sz w:val="28"/>
          <w:szCs w:val="28"/>
          <w:rtl/>
        </w:rPr>
        <w:t xml:space="preserve">) وأمثالها .</w:t>
      </w:r>
    </w:p>
    <w:p>
      <w:pPr>
        <w:pStyle w:val="BookText"/>
      </w:pPr>
      <w:r>
        <w:rPr>
          <w:rFonts w:ascii="IRNazanin" w:hAnsi="IRNazanin" w:eastAsia="IRNazanin" w:cs="IRNazanin"/>
          <w:lang w:bidi="fa-IR"/>
          <w:color w:val="111111"/>
          <w:sz w:val="28"/>
          <w:szCs w:val="28"/>
          <w:rtl/>
        </w:rPr>
        <w:t xml:space="preserve">ولو راجعت لرایت الصحابة خطأوه فی روایاته وأقوالهم بل کذبوه أمثال: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وعلی بن أبی طالب وعمر وأنس بن مالک وغیرهم.</w:t>
      </w:r>
    </w:p>
    <w:p>
      <w:pPr>
        <w:pStyle w:val="BookText"/>
      </w:pPr>
      <w:r>
        <w:rPr>
          <w:rFonts w:ascii="IRNazanin" w:hAnsi="IRNazanin" w:eastAsia="IRNazanin" w:cs="IRNazanin"/>
          <w:lang w:bidi="fa-IR"/>
          <w:color w:val="111111"/>
          <w:sz w:val="28"/>
          <w:szCs w:val="28"/>
          <w:rtl/>
        </w:rPr>
        <w:t xml:space="preserve">فإنّ تحدیث أبی هریرة بهکذا أحادیث عن رسول الله؛ بدعوی أن رسول الله دعا له (أن لا ینسی) کان لا یرضِی عمر بن الخطاب ولا یقنعه.</w:t>
      </w:r>
    </w:p>
    <w:p>
      <w:pPr>
        <w:pStyle w:val="BookText"/>
      </w:pPr>
      <w:r>
        <w:rPr>
          <w:rFonts w:ascii="IRNazanin" w:hAnsi="IRNazanin" w:eastAsia="IRNazanin" w:cs="IRNazanin"/>
          <w:lang w:bidi="fa-IR"/>
          <w:color w:val="111111"/>
          <w:sz w:val="28"/>
          <w:szCs w:val="28"/>
          <w:rtl/>
        </w:rPr>
        <w:t xml:space="preserve">فعن السائب بن یزید أنّه سمع عمر یقول لأبی هریرة: لتترکن الحدیث عن رسول الله أو لَأُلحقنک بأرض دوس(</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إنی لأحدّث أحادیث لو تکلمتُ بها زمن عمر لَشجَّ رأسی!(</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محمّد رشید رضا عن أحادیث أبی هریرة: لو طال عُمْر عُمَرَ حتی مات أبوهریرة لما وصلت إلینا تلک الأحادیث الکثیرة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أبوهریرة ثقةً متقناً للأحادیث، وکانت أحادیثه کلها صحیحة لا تدلیس ولا اضطراب ولا کذب فیها، لکان عمر ظالماً له وجانیاً علی الإسلام لحرمانه الأمّة من سماع أحادیث رسول الله!</w:t>
      </w:r>
    </w:p>
    <w:p>
      <w:pPr>
        <w:pStyle w:val="BookText"/>
      </w:pPr>
      <w:r>
        <w:rPr>
          <w:rFonts w:ascii="IRNazanin" w:hAnsi="IRNazanin" w:eastAsia="IRNazanin" w:cs="IRNazanin"/>
          <w:lang w:bidi="fa-IR"/>
          <w:color w:val="111111"/>
          <w:sz w:val="28"/>
          <w:szCs w:val="28"/>
          <w:rtl/>
        </w:rPr>
        <w:t xml:space="preserve">ولوکان فعل عمر صحیحاً لکان أبوهریرة کذّاباً ومدلساً وجانیاً علی أحادیث رسول الله! فلا یطمَأَنُّ إلی أحادیثه وأخباره إذاً.</w:t>
      </w:r>
    </w:p>
    <w:p>
      <w:pPr>
        <w:pStyle w:val="BookText"/>
      </w:pPr>
      <w:r>
        <w:rPr>
          <w:rFonts w:ascii="IRNazanin" w:hAnsi="IRNazanin" w:eastAsia="IRNazanin" w:cs="IRNazanin"/>
          <w:lang w:bidi="fa-IR"/>
          <w:color w:val="111111"/>
          <w:sz w:val="28"/>
          <w:szCs w:val="28"/>
          <w:rtl/>
        </w:rPr>
        <w:t xml:space="preserve">هذا -- وفیما نحن فیه -- طلب أبوهریرة من العلاء الحضرمی أن یکون موذّناً ولم یطلب منه أن یکون معلِّماً للقرآن وناشراً لأخبار الرسول کما فعل معاذ بن جبل وأبوموسی الأشعری لمّا بعثهما رسول الله إلی الیمن.</w:t>
      </w:r>
    </w:p>
    <w:p>
      <w:pPr>
        <w:pStyle w:val="BookText"/>
      </w:pPr>
      <w:r>
        <w:rPr>
          <w:rFonts w:ascii="IRNazanin" w:hAnsi="IRNazanin" w:eastAsia="IRNazanin" w:cs="IRNazanin"/>
          <w:lang w:bidi="fa-IR"/>
          <w:color w:val="111111"/>
          <w:sz w:val="28"/>
          <w:szCs w:val="28"/>
          <w:rtl/>
        </w:rPr>
        <w:t xml:space="preserve">وما إن رجع أبوهریرة إلی المدینة -- فی عهد عمر -- معزولاً عن البحرین حتی تلقّفه ابن مِصره کعب الأحبار الیمنی الیهودی المتأخِّر الإسلام لکی ینفس عنه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لاقاه من مهانة، ویحکی له القصص والإسرائیلیات، لأن کعب الأحبار أسلم فی عهد عمر وحَظِی عنده، وعمر سمح بالتقاء هذین الیمنیین.</w:t>
      </w:r>
    </w:p>
    <w:p>
      <w:pPr>
        <w:pStyle w:val="BookText"/>
      </w:pPr>
      <w:r>
        <w:rPr>
          <w:rFonts w:ascii="IRNazanin" w:hAnsi="IRNazanin" w:eastAsia="IRNazanin" w:cs="IRNazanin"/>
          <w:lang w:bidi="fa-IR"/>
          <w:color w:val="111111"/>
          <w:sz w:val="28"/>
          <w:szCs w:val="28"/>
          <w:rtl/>
        </w:rPr>
        <w:t xml:space="preserve">والصحابی أبوهریرة تعلم من التابعی کعب الأحبار کثیراً، لکنه لم یجرؤ أن ینشر کل مسموعاته إلّا بعد موت عمر واختفاء درّته، فاقرأ مایرویه ابن سعد عن عبدالله بن شقیق، عن لقاء أبی هریرة مع کعب:</w:t>
      </w:r>
    </w:p>
    <w:p>
      <w:pPr>
        <w:pStyle w:val="BookText"/>
      </w:pPr>
      <w:r>
        <w:rPr>
          <w:rFonts w:ascii="IRNazanin" w:hAnsi="IRNazanin" w:eastAsia="IRNazanin" w:cs="IRNazanin"/>
          <w:lang w:bidi="fa-IR"/>
          <w:color w:val="111111"/>
          <w:sz w:val="28"/>
          <w:szCs w:val="28"/>
          <w:rtl/>
        </w:rPr>
        <w:t xml:space="preserve">إن أباهریرة جاء إلی کعب یسأل عنه، وکعب فی القوم، فقال کعب: ما ترید منه؟</w:t>
      </w:r>
    </w:p>
    <w:p>
      <w:pPr>
        <w:pStyle w:val="BookText"/>
      </w:pPr>
      <w:r>
        <w:rPr>
          <w:rFonts w:ascii="IRNazanin" w:hAnsi="IRNazanin" w:eastAsia="IRNazanin" w:cs="IRNazanin"/>
          <w:lang w:bidi="fa-IR"/>
          <w:color w:val="111111"/>
          <w:sz w:val="28"/>
          <w:szCs w:val="28"/>
          <w:rtl/>
        </w:rPr>
        <w:t xml:space="preserve">فقال: أما إنّی لا أعرف أحداً من أصحاب رسول الله أن یکون أحفظ لحدیث رسول الله منی!!</w:t>
      </w:r>
    </w:p>
    <w:p>
      <w:pPr>
        <w:pStyle w:val="BookText"/>
      </w:pPr>
      <w:r>
        <w:rPr>
          <w:rFonts w:ascii="Amiri" w:hAnsi="Amiri" w:eastAsia="Amiri" w:cs="Amiri"/>
          <w:lang w:bidi="ar-SA"/>
          <w:color w:val="111111"/>
          <w:sz w:val="28"/>
          <w:szCs w:val="28"/>
          <w:rtl/>
        </w:rPr>
        <w:t xml:space="preserve">فقال کعب: أما إنک لم تجد طالبَ شیءٍ إلّا سیشبع منه یوماً من الدّهر إلّا طالبَ علمٍ، أو طالب دنیا!</w:t>
      </w:r>
    </w:p>
    <w:p>
      <w:pPr>
        <w:pStyle w:val="BookText"/>
      </w:pPr>
      <w:r>
        <w:rPr>
          <w:rFonts w:ascii="IRNazanin" w:hAnsi="IRNazanin" w:eastAsia="IRNazanin" w:cs="IRNazanin"/>
          <w:lang w:bidi="fa-IR"/>
          <w:color w:val="111111"/>
          <w:sz w:val="28"/>
          <w:szCs w:val="28"/>
          <w:rtl/>
        </w:rPr>
        <w:t xml:space="preserve">فقال أبوهریرة: أنت کعب؟! فقال: نعم، فقال: لمثل هذا جئتک(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تشیع أبی هریرة لبنی أمیة</w:t>
      </w:r>
    </w:p>
    <w:p>
      <w:pPr>
        <w:pStyle w:val="BookText"/>
      </w:pPr>
      <w:r>
        <w:rPr>
          <w:rFonts w:ascii="IRNazanin" w:hAnsi="IRNazanin" w:eastAsia="IRNazanin" w:cs="IRNazanin"/>
          <w:lang w:bidi="fa-IR"/>
          <w:color w:val="111111"/>
          <w:sz w:val="28"/>
          <w:szCs w:val="28"/>
          <w:rtl/>
        </w:rPr>
        <w:t xml:space="preserve">والذی أُرید أن أؤکده فی هذه الترجمة البسیطة أیضاً، هو تشیع أبی هریرة لبنی أمیة وعداوته لأمیرالمؤمنین علی علیه السلام ، وتأثره بکَهَنة الیهود، أمثال: کعب الأحبار، مع أن رسول الله کان قد حذّر المسلمین منهم، مؤکداً أنَّهم أخبث خلق الله، ولا یجوز الأخذ عنهم(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الأمور الثلاثة أرید الترکیز علیها فی البحث لأنها ترتبط بمفردتنا الفقهیة.</w:t>
      </w:r>
    </w:p>
    <w:p>
      <w:pPr>
        <w:pStyle w:val="BookText"/>
      </w:pPr>
      <w:r>
        <w:rPr>
          <w:rFonts w:ascii="IRNazanin" w:hAnsi="IRNazanin" w:eastAsia="IRNazanin" w:cs="IRNazanin"/>
          <w:lang w:bidi="fa-IR"/>
          <w:color w:val="111111"/>
          <w:sz w:val="28"/>
          <w:szCs w:val="28"/>
          <w:rtl/>
        </w:rPr>
        <w:t xml:space="preserve">وقد مدحه کعب الأحبار بقوله: ما رأیت أحداً لم یقرأ التوراة أعلمَ بما فیها من أبی هریرة!(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کلامه دلالات وایحائات وایهامات یعرفها البصیر المتأمل.</w:t>
      </w:r>
    </w:p>
    <w:p>
      <w:pPr>
        <w:pStyle w:val="BookText"/>
      </w:pPr>
      <w:r>
        <w:rPr>
          <w:rFonts w:ascii="IRNazanin" w:hAnsi="IRNazanin" w:eastAsia="IRNazanin" w:cs="IRNazanin"/>
          <w:lang w:bidi="fa-IR"/>
          <w:color w:val="111111"/>
          <w:sz w:val="28"/>
          <w:szCs w:val="28"/>
          <w:rtl/>
        </w:rPr>
        <w:t xml:space="preserve">وروی أحمد فی مسنده عن القاسم بن محمّد، قال: اجتمع أبوهریرة وکعب، فجعل أبوهریرة یحدِّث کعباً عن النبی، وکعب یحدِّثُ أباهریرة عن الکتب</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فاختلط أحدهما بالآخر وبذلک دخلت الإسرائیلیات فی الإسلام.</w:t>
      </w:r>
    </w:p>
    <w:p>
      <w:pPr>
        <w:pStyle w:val="BookText"/>
      </w:pPr>
      <w:r>
        <w:rPr>
          <w:rFonts w:ascii="IRNazanin" w:hAnsi="IRNazanin" w:eastAsia="IRNazanin" w:cs="IRNazanin"/>
          <w:lang w:bidi="fa-IR"/>
          <w:color w:val="111111"/>
          <w:sz w:val="28"/>
          <w:szCs w:val="28"/>
          <w:rtl/>
        </w:rPr>
        <w:t xml:space="preserve">قال ابن کثیر فی «تفسیره» عن حدیث یأجوج ومأجوج الذی رواه أحمد وغیره عن أبی هریرة:</w:t>
      </w:r>
    </w:p>
    <w:p>
      <w:pPr>
        <w:pStyle w:val="BookText"/>
      </w:pPr>
      <w:r>
        <w:rPr>
          <w:rFonts w:ascii="IRNazanin" w:hAnsi="IRNazanin" w:eastAsia="IRNazanin" w:cs="IRNazanin"/>
          <w:lang w:bidi="fa-IR"/>
          <w:color w:val="111111"/>
          <w:sz w:val="28"/>
          <w:szCs w:val="28"/>
          <w:rtl/>
        </w:rPr>
        <w:t xml:space="preserve">لعل أباهریرة تلقّاه من کعب الأحبار؛ فإنه کان کثیراً ما یجالسه ویحدثه، فحدث به أبوهریرة، فتوهّم بعض الرواة أنه مرفوع فرفعه، والله أعلم</w:t>
      </w:r>
      <w:r>
        <w:rPr>
          <w:rStyle w:val="FootnoteReference"/>
        </w:rPr>
        <w:footnoteReference w:id="377"/>
      </w:r>
      <w:r>
        <w:rPr>
          <w:rFonts w:ascii="IRNazanin" w:hAnsi="IRNazanin" w:eastAsia="IRNazanin" w:cs="IRNazanin"/>
          <w:lang w:bidi="fa-IR"/>
          <w:color w:val="111111"/>
          <w:sz w:val="28"/>
          <w:szCs w:val="28"/>
          <w:rtl/>
        </w:rPr>
        <w:t xml:space="preserve">).وهذا هو من أنواع التدلیس.</w:t>
      </w:r>
    </w:p>
    <w:p>
      <w:pPr>
        <w:pStyle w:val="BookText"/>
      </w:pPr>
      <w:r>
        <w:rPr>
          <w:rFonts w:ascii="IRNazanin" w:hAnsi="IRNazanin" w:eastAsia="IRNazanin" w:cs="IRNazanin"/>
          <w:lang w:bidi="fa-IR"/>
          <w:color w:val="111111"/>
          <w:sz w:val="28"/>
          <w:szCs w:val="28"/>
          <w:rtl/>
        </w:rPr>
        <w:t xml:space="preserve">قال النووی فی «التقریب»:</w:t>
      </w:r>
    </w:p>
    <w:p>
      <w:pPr>
        <w:pStyle w:val="BookText"/>
      </w:pPr>
      <w:r>
        <w:rPr>
          <w:rFonts w:ascii="IRNazanin" w:hAnsi="IRNazanin" w:eastAsia="IRNazanin" w:cs="IRNazanin"/>
          <w:lang w:bidi="fa-IR"/>
          <w:color w:val="111111"/>
          <w:sz w:val="28"/>
          <w:szCs w:val="28"/>
          <w:rtl/>
        </w:rPr>
        <w:t xml:space="preserve">تدلیس الإسناد بأن یروی الرّاوی عمن عاصره، لم یسمع منه موقناً سماعه قائلاً: قال فلان: -- أو عن فلان --.</w:t>
      </w:r>
    </w:p>
    <w:p>
      <w:pPr>
        <w:pStyle w:val="BookText"/>
      </w:pPr>
      <w:r>
        <w:rPr>
          <w:rFonts w:ascii="IRNazanin" w:hAnsi="IRNazanin" w:eastAsia="IRNazanin" w:cs="IRNazanin"/>
          <w:lang w:bidi="fa-IR"/>
          <w:color w:val="111111"/>
          <w:sz w:val="28"/>
          <w:szCs w:val="28"/>
          <w:rtl/>
        </w:rPr>
        <w:t xml:space="preserve">وهذا التعریف ینطبق علی أبی هریرة انطباقاً تاماً: فهو فی أغلب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روایاته یقول: قال رسول الله، أو عن رسول الله، وهو لم یسمع منه صلی الله علیه و آله و سلم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فی «تأویل مختلف الحدیث»:</w:t>
      </w:r>
    </w:p>
    <w:p>
      <w:pPr>
        <w:pStyle w:val="BookText"/>
      </w:pPr>
      <w:r>
        <w:rPr>
          <w:rFonts w:ascii="IRNazanin" w:hAnsi="IRNazanin" w:eastAsia="IRNazanin" w:cs="IRNazanin"/>
          <w:lang w:bidi="fa-IR"/>
          <w:color w:val="111111"/>
          <w:sz w:val="28"/>
          <w:szCs w:val="28"/>
          <w:rtl/>
        </w:rPr>
        <w:t xml:space="preserve">کان أبوهریرة یقول: قال: رسول الله کذا، وإنّما سمعه من الثقة عنده فحکاه، وکذلک کان ابن عباس یفعل وغیره من الصحابة.</w:t>
      </w:r>
    </w:p>
    <w:p>
      <w:pPr>
        <w:pStyle w:val="BookText"/>
      </w:pPr>
      <w:r>
        <w:rPr>
          <w:rFonts w:ascii="IRNazanin" w:hAnsi="IRNazanin" w:eastAsia="IRNazanin" w:cs="IRNazanin"/>
          <w:lang w:bidi="fa-IR"/>
          <w:color w:val="111111"/>
          <w:sz w:val="28"/>
          <w:szCs w:val="28"/>
          <w:rtl/>
        </w:rPr>
        <w:t xml:space="preserve">وحکی الذهبی عن یزید بن هارون قوله: سمعت شعبة یقول: کان أبوهریرة یدلّس!</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علّق الذهبی علی قول یزید بقوله:</w:t>
      </w:r>
    </w:p>
    <w:p>
      <w:pPr>
        <w:pStyle w:val="BookText"/>
      </w:pPr>
      <w:r>
        <w:rPr>
          <w:rFonts w:ascii="IRNazanin" w:hAnsi="IRNazanin" w:eastAsia="IRNazanin" w:cs="IRNazanin"/>
          <w:lang w:bidi="fa-IR"/>
          <w:color w:val="111111"/>
          <w:sz w:val="28"/>
          <w:szCs w:val="28"/>
          <w:rtl/>
        </w:rPr>
        <w:t xml:space="preserve">قلت: تدلیس الصحابة کثیر، ولا عیب فیه؛ فإنّ تدلیسهم عن صاحبٍ أکبر منهم؛ والصحابة کلّهم عدول .</w:t>
      </w:r>
    </w:p>
    <w:p>
      <w:pPr>
        <w:pStyle w:val="BookText"/>
      </w:pPr>
      <w:r>
        <w:rPr>
          <w:rFonts w:ascii="IRNazanin" w:hAnsi="IRNazanin" w:eastAsia="IRNazanin" w:cs="IRNazanin"/>
          <w:lang w:bidi="fa-IR"/>
          <w:color w:val="111111"/>
          <w:sz w:val="28"/>
          <w:szCs w:val="28"/>
          <w:rtl/>
        </w:rPr>
        <w:t xml:space="preserve">شریک، عن مغیرة، عن إبراهیم، قال: کان أصحابُنا یدَعُونَ من حدیث أبی هریرة(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رشید رضا:</w:t>
      </w:r>
    </w:p>
    <w:p>
      <w:pPr>
        <w:pStyle w:val="BookText"/>
      </w:pPr>
      <w:r>
        <w:rPr>
          <w:rFonts w:ascii="IRNazanin" w:hAnsi="IRNazanin" w:eastAsia="IRNazanin" w:cs="IRNazanin"/>
          <w:lang w:bidi="fa-IR"/>
          <w:color w:val="111111"/>
          <w:sz w:val="28"/>
          <w:szCs w:val="28"/>
          <w:rtl/>
        </w:rPr>
        <w:t xml:space="preserve">وأدهی الدواهی أن یکون الحدیث مأخوذاً عن بعض أهل الکتاب بالقبول، ولم یعزَ إلیه، ولا یغرنَّک قولهم: إنّ مراسیل الصحابة حجة، وإنَّ الموقوف الذی لا مجال للرأی فیه له حکم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المرفوع، فإذا ثبت أنّ أباهریرة مثلاً کان یروی عن کعب الأحبار وأنّ الکثیر من أحادیثه (مراسیل)، فالواجب أن یتَرَوَّی فی کل حدیث لم یصرّح فیه بالسماع من النبی، فإذا کان من الإسرائیلیات، أو ما فی معناها، احتُمِل أن یکون قد رواه عن کعب، وکان هذا الاحتمال علّةً مانعة من ترجیح إسناد کلام إلی النبی یوقِع فی الإشکال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بأنّه وجد من الصحابة مَن کان لا یتحامی التحدیث کهؤلاء،-- أی الذین تحاموا عن التحدیث -- کأبی هریرة الذی کان أقلّ ما یروی من سماعه، وأکثره من غیره من الصحابة وعن التابعین أیضاً حتی عن کعب الأحبار، وکان مع ذلک قلّما یذکر سماعاً، فأکثر ما رُوی عنه عنعنةٌ کانت مصدرَ مشکلات کثیرة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والمشکلة تشتد حینما نری ان الرواة عن أبی هریرة أیضاً یقعون فی التخلیط فینسبون إلی النبی ما یرویه أبوهریرة عن کعب وبالعکس.</w:t>
      </w:r>
    </w:p>
    <w:p>
      <w:pPr>
        <w:pStyle w:val="BookText"/>
      </w:pPr>
      <w:r>
        <w:rPr>
          <w:rFonts w:ascii="IRNazanin" w:hAnsi="IRNazanin" w:eastAsia="IRNazanin" w:cs="IRNazanin"/>
          <w:lang w:bidi="fa-IR"/>
          <w:color w:val="111111"/>
          <w:sz w:val="28"/>
          <w:szCs w:val="28"/>
          <w:rtl/>
        </w:rPr>
        <w:t xml:space="preserve">قال الذهبی فی «سیر أعلام النبلاء»: بُکَیر بن الأشجّ، عن بسر بن سعید، قال: اتّقوا الله وتحفّظوا من الحدیث، فوالله لقد رأیتنا نجالس أباهریرة، فیحدّث عن رسول الله صلی الله علیه و آله و سلم ویحدّثنا عن کعب، ثم یقوم; فأسمع بعض من کان معنا یجعل حدیث رسول الله عن کعب، ویجعل حدیث کعب عن رسول الله صلی الله علیه و آله و سلم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هذه الکلیة -- التی بینها لنا النووی، وابن قتیبة، وابن کثیر، والشیخ رشید رضا، والذهبی -- یمکننا القول:إنّ مروایات أبی هریرة فی «آمین» قد تکون مأخوذة من کعب الأحبار؛ لعلمنا بتأکید مدرسة أهل البیت علی أنها أخباریهودیة، ووقوفنا علی الجذور الیهودیة لهذه الکلمة واهتمامهم بها .</w:t>
      </w:r>
    </w:p>
    <w:p>
      <w:pPr>
        <w:pStyle w:val="BookText"/>
      </w:pPr>
      <w:r>
        <w:rPr>
          <w:rFonts w:ascii="IRNazanin" w:hAnsi="IRNazanin" w:eastAsia="IRNazanin" w:cs="IRNazanin"/>
          <w:lang w:bidi="fa-IR"/>
          <w:color w:val="111111"/>
          <w:sz w:val="28"/>
          <w:szCs w:val="28"/>
          <w:rtl/>
        </w:rPr>
        <w:t xml:space="preserve">مع معرفتنا توجّه الأمویین فی التعرف علی الطالبیین من خلال مفردات الفقه وتحریفهم بعض الأمور بغضاً للإمام علی.</w:t>
      </w:r>
    </w:p>
    <w:p>
      <w:pPr>
        <w:pStyle w:val="BookText"/>
      </w:pPr>
      <w:r>
        <w:rPr>
          <w:rFonts w:ascii="IRNazanin" w:hAnsi="IRNazanin" w:eastAsia="IRNazanin" w:cs="IRNazanin"/>
          <w:lang w:bidi="fa-IR"/>
          <w:color w:val="111111"/>
          <w:sz w:val="28"/>
          <w:szCs w:val="28"/>
          <w:rtl/>
        </w:rPr>
        <w:t xml:space="preserve">فقد تکون مفردة التأمین جاءت تأثراً منه بکعب أو اجتهاداً من عند نفسه! لأنه تصوَّر إمکان إدراج التأمین فی الصلاة لسماعه رسول الله یسبِّح حینما یمر بآیة فیها تسبیح الله، ویسأل الله إذا مرّ بآیة فیها السؤال، ویتعوذ إذا کان فیها ما یتعوذ منه، ومعرفته باستحباب من یصل إلی قوله تعالی: </w:t>
      </w:r>
      <w:r>
        <w:rPr>
          <w:rFonts w:ascii="IRNazanin" w:hAnsi="IRNazanin" w:eastAsia="IRNazanin" w:cs="IRNazanin"/>
          <w:lang w:bidi="fa-IR"/>
          <w:color w:val="111111"/>
          <w:sz w:val="28"/>
          <w:szCs w:val="28"/>
          <w:rtl/>
        </w:rPr>
        <w:t xml:space="preserve">فبای آلاء ربکما تکذبان</w:t>
      </w:r>
      <w:r>
        <w:rPr>
          <w:rFonts w:ascii="IRNazanin" w:hAnsi="IRNazanin" w:eastAsia="IRNazanin" w:cs="IRNazanin"/>
          <w:lang w:bidi="fa-IR"/>
          <w:color w:val="111111"/>
          <w:sz w:val="28"/>
          <w:szCs w:val="28"/>
          <w:rtl/>
        </w:rPr>
        <w:t xml:space="preserve"> فی سورة الرحمن أن یقول: لا بشئ من نعمک ربنا نکذب والحمدلله(</w:t>
      </w:r>
      <w:r>
        <w:rPr>
          <w:rStyle w:val="FootnoteReference"/>
        </w:rPr>
        <w:footnoteReference w:id="384"/>
      </w:r>
      <w:r>
        <w:rPr>
          <w:rFonts w:ascii="IRNazanin" w:hAnsi="IRNazanin" w:eastAsia="IRNazanin" w:cs="IRNazanin"/>
          <w:lang w:bidi="fa-IR"/>
          <w:color w:val="111111"/>
          <w:sz w:val="28"/>
          <w:szCs w:val="28"/>
          <w:rtl/>
        </w:rPr>
        <w:t xml:space="preserve">). وأمثاله فاحتمل أن یجوز له أن یقول بعد سماعه قول الإمام فی صلاته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(اللهم استجب)، کما یحق له أن یبدلها ب-(آمین).</w:t>
      </w:r>
    </w:p>
    <w:p>
      <w:pPr>
        <w:pStyle w:val="BookText"/>
      </w:pPr>
      <w:r>
        <w:rPr>
          <w:rFonts w:ascii="IRNazanin" w:hAnsi="IRNazanin" w:eastAsia="IRNazanin" w:cs="IRNazanin"/>
          <w:lang w:bidi="fa-IR"/>
          <w:color w:val="111111"/>
          <w:sz w:val="28"/>
          <w:szCs w:val="28"/>
          <w:rtl/>
        </w:rPr>
        <w:t xml:space="preserve">أی أنه عمَّم ما هو جائز قوله بعد الدعاء وقراءة القرآن، فأدخلها إلی الصلاة العبادة التوقیفیة مدلساً بانَّ ذلک هو فعل رسول الله، فالتبس الأمر علی المسلمین، فتصوروهامن فعله صلی الله علیه و آله حقاً.</w:t>
      </w:r>
    </w:p>
    <w:p>
      <w:pPr>
        <w:pStyle w:val="BookText"/>
      </w:pPr>
      <w:r>
        <w:rPr>
          <w:rFonts w:ascii="IRNazanin" w:hAnsi="IRNazanin" w:eastAsia="IRNazanin" w:cs="IRNazanin"/>
          <w:lang w:bidi="fa-IR"/>
          <w:color w:val="111111"/>
          <w:sz w:val="28"/>
          <w:szCs w:val="28"/>
          <w:rtl/>
        </w:rPr>
        <w:t xml:space="preserve">ویتأکّد ذلک من خلال بیاننا لفهم التابعین وعلماء الجمهور لذلک .</w:t>
      </w:r>
    </w:p>
    <w:p>
      <w:pPr>
        <w:pStyle w:val="BookText"/>
      </w:pPr>
      <w:r>
        <w:rPr>
          <w:rFonts w:ascii="IRNazanin" w:hAnsi="IRNazanin" w:eastAsia="IRNazanin" w:cs="IRNazanin"/>
          <w:lang w:bidi="fa-IR"/>
          <w:color w:val="111111"/>
          <w:sz w:val="28"/>
          <w:szCs w:val="28"/>
          <w:rtl/>
        </w:rPr>
        <w:t xml:space="preserve">قال السیوطی فی «الدر المنثور»: أخرج ابن أبی شیبة، عن الربیع بن خثیم، قال: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فاستعن من الدعاء 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أبی شیبة، عن إبراهیم النخعی، قال: کان یستحب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أن یقال: اللهم اغفر لی آمین(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أبی شیبة عن مجاهد، قال: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فقل: اللهم إنی أسالک الجنة وأعوذ بک من النار(</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النصوص تشیر إلی أن الأمویین والعباسیین والعلماء الدین عاشوا فی تلک البرهة کانوا وراء ترسیخ آمین فی الصلاة، للتعرفعلی مخالفیهم کالطالبیین وغیرهم.</w:t>
      </w:r>
    </w:p>
    <w:p>
      <w:pPr>
        <w:pStyle w:val="BookText"/>
      </w:pPr>
      <w:r>
        <w:rPr>
          <w:rFonts w:ascii="IRNazanin" w:hAnsi="IRNazanin" w:eastAsia="IRNazanin" w:cs="IRNazanin"/>
          <w:lang w:bidi="fa-IR"/>
          <w:color w:val="111111"/>
          <w:sz w:val="28"/>
          <w:szCs w:val="28"/>
          <w:rtl/>
        </w:rPr>
        <w:t xml:space="preserve">وقد شبّه العلماء الدعاء بالتأمین أیضاً، فقال النووی فی «حلیة الأبرار وشعار الأخیار فی تلخیص الدعوات والأذکار»:</w:t>
      </w:r>
    </w:p>
    <w:p>
      <w:pPr>
        <w:pStyle w:val="BookText"/>
      </w:pPr>
      <w:r>
        <w:rPr>
          <w:rFonts w:ascii="IRNazanin" w:hAnsi="IRNazanin" w:eastAsia="IRNazanin" w:cs="IRNazanin"/>
          <w:lang w:bidi="fa-IR"/>
          <w:color w:val="111111"/>
          <w:sz w:val="28"/>
          <w:szCs w:val="28"/>
          <w:rtl/>
        </w:rPr>
        <w:t xml:space="preserve">فصل: یسن لکل من قرأ فی الصلاة أو غیرها إذا مرّ بآیة رحمة أن یسأل الله من فضله، وإذا مرّ بآیة عذاب أن یستعیذ به من النار أو من العذاب... إلی أن یقول: فاستووا فیه کالتأمین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فنِداء أبی هریرة للإمام (لا تَفُتْنی بآمین) فی البحرین، قد یختلف عن الجملة التی قالها فی المدینة (لا تَسبِقْنی بآمین)فقد تعنی الأولی: لا تفوتنّ علی فضیلة «آمین»، ولیس فی هذه الکلمة دلالة علی أن الإمام کان یقولها، بل کلّ ما فیها هو طلب أبی هریرة من الإمام أن لا یفوّت علیه التأمین.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بعکس الجملة الثانیة والتی تعنی تأمین الإمام معه، ورجاء أبی هریرة من الإمام أن لا یسبقه بذلک.</w:t>
      </w:r>
    </w:p>
    <w:p>
      <w:pPr>
        <w:pStyle w:val="BookText"/>
      </w:pPr>
      <w:r>
        <w:rPr>
          <w:rFonts w:ascii="IRNazanin" w:hAnsi="IRNazanin" w:eastAsia="IRNazanin" w:cs="IRNazanin"/>
          <w:lang w:bidi="fa-IR"/>
          <w:color w:val="111111"/>
          <w:sz w:val="28"/>
          <w:szCs w:val="28"/>
          <w:rtl/>
        </w:rPr>
        <w:t xml:space="preserve">وإن أرجع علماء الجمهور المعنیان إلی معنی واحد وفسروها بمضی السبق.</w:t>
      </w:r>
    </w:p>
    <w:p>
      <w:pPr>
        <w:pStyle w:val="BookText"/>
      </w:pPr>
      <w:r>
        <w:rPr>
          <w:rFonts w:ascii="IRNazanin" w:hAnsi="IRNazanin" w:eastAsia="IRNazanin" w:cs="IRNazanin"/>
          <w:lang w:bidi="fa-IR"/>
          <w:color w:val="111111"/>
          <w:sz w:val="28"/>
          <w:szCs w:val="28"/>
          <w:rtl/>
        </w:rPr>
        <w:t xml:space="preserve">ان أباهریرة قال الجملة الأولی للعلاء الحضرمی لمّا کانا فی البحرین، وأما الجملة الثانیة فقد قالها لمروان لمّا کان فی المدینة.</w:t>
      </w:r>
    </w:p>
    <w:p>
      <w:pPr>
        <w:pStyle w:val="BookText"/>
      </w:pPr>
      <w:r>
        <w:rPr>
          <w:rFonts w:ascii="IRNazanin" w:hAnsi="IRNazanin" w:eastAsia="IRNazanin" w:cs="IRNazanin"/>
          <w:lang w:bidi="fa-IR"/>
          <w:color w:val="111111"/>
          <w:sz w:val="28"/>
          <w:szCs w:val="28"/>
          <w:rtl/>
        </w:rPr>
        <w:t xml:space="preserve">فصارت الأول یبعد ذلک روایة یرویها أبوهریرة عن النبی وأنه قال: (إذا قال الإمام</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وصارت مستنداً للمالکیة الیوم.</w:t>
      </w:r>
    </w:p>
    <w:p>
      <w:pPr>
        <w:pStyle w:val="BookText"/>
      </w:pPr>
      <w:r>
        <w:rPr>
          <w:rFonts w:ascii="IRNazanin" w:hAnsi="IRNazanin" w:eastAsia="IRNazanin" w:cs="IRNazanin"/>
          <w:lang w:bidi="fa-IR"/>
          <w:color w:val="111111"/>
          <w:sz w:val="28"/>
          <w:szCs w:val="28"/>
          <w:rtl/>
        </w:rPr>
        <w:t xml:space="preserve">والجملة الثانیة: روایة أخری عن أبی هریرة عن رسول الله: (إذا أمن الإمام فأمنوا) والتی صارت مستنداً للشافعیة.</w:t>
      </w:r>
    </w:p>
    <w:p>
      <w:pPr>
        <w:pStyle w:val="BookText"/>
      </w:pPr>
      <w:r>
        <w:rPr>
          <w:rFonts w:ascii="IRNazanin" w:hAnsi="IRNazanin" w:eastAsia="IRNazanin" w:cs="IRNazanin"/>
          <w:lang w:bidi="fa-IR"/>
          <w:color w:val="111111"/>
          <w:sz w:val="28"/>
          <w:szCs w:val="28"/>
          <w:rtl/>
        </w:rPr>
        <w:t xml:space="preserve">فها نحن نراهم قد أخذوا بروایتی أبی هریرة علی رغم اختلاف متنها ومعناها.</w:t>
      </w:r>
    </w:p>
    <w:p>
      <w:pPr>
        <w:pStyle w:val="BookText"/>
      </w:pPr>
      <w:r>
        <w:rPr>
          <w:rFonts w:ascii="IRNazanin" w:hAnsi="IRNazanin" w:eastAsia="IRNazanin" w:cs="IRNazanin"/>
          <w:lang w:bidi="fa-IR"/>
          <w:color w:val="111111"/>
          <w:sz w:val="28"/>
          <w:szCs w:val="28"/>
          <w:rtl/>
        </w:rPr>
        <w:t xml:space="preserve">إذا لا یستبعد أن یکون أبوهریرة الدوسی الیمنی قد أخذ التأمین من یهود الیمن -- أو من کعب الأحبار الیهودی الیمنی، الذی زامله فی الحجاز متأخراً -- ثم اجتهد فیها من عند نفسه فأدرجها فی الصلاة، فهو کان صدیقاً لکعب الأحبار الیمنی الذی أسلم فی زمن عمر.</w:t>
      </w:r>
    </w:p>
    <w:p>
      <w:pPr>
        <w:pStyle w:val="BookText"/>
      </w:pPr>
      <w:r>
        <w:rPr>
          <w:rFonts w:ascii="IRNazanin" w:hAnsi="IRNazanin" w:eastAsia="IRNazanin" w:cs="IRNazanin"/>
          <w:lang w:bidi="fa-IR"/>
          <w:color w:val="111111"/>
          <w:sz w:val="28"/>
          <w:szCs w:val="28"/>
          <w:rtl/>
        </w:rPr>
        <w:t xml:space="preserve">وبسر بن سعید -- الذی جالس أباهریرة -- أخبرنا أنه رآه یحدِّث عن رسول الله، وکعب والذین کانوا یسمعون منه الحدیث یجعلون حدیث رسول الله عن کعب، وحدیث کعب عن رسول الله.</w:t>
      </w:r>
    </w:p>
    <w:p>
      <w:pPr>
        <w:pStyle w:val="BookText"/>
      </w:pPr>
      <w:r>
        <w:rPr>
          <w:rFonts w:ascii="IRNazanin" w:hAnsi="IRNazanin" w:eastAsia="IRNazanin" w:cs="IRNazanin"/>
          <w:lang w:bidi="fa-IR"/>
          <w:color w:val="111111"/>
          <w:sz w:val="28"/>
          <w:szCs w:val="28"/>
          <w:rtl/>
        </w:rPr>
        <w:t xml:space="preserve">کما عرفت أن کعب الأحبار روی روایات عن رسول الله مع أنّه لم یسمعها منه صلی الله علیه و آله ، ونقل قصصاً یهودیة إسرائیلیة لأبی هریرة فأُعجب بها فنقلها أبوهریرة إلی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الآخرین ملوِّناً إیاها بلون الإسلام ناسباً بعضها إلی رسول الله، أو أنّ السامعین فهموا منه أنها عن رسول الله، فلا یستبعد أن یکون أبوهریرة قد تأثر بکعب الأحبار فأحدث المزاوجة بین الإسلام والیهودیة فی بعض المفردات، ومنها التأمین.</w:t>
      </w:r>
    </w:p>
    <w:p>
      <w:pPr>
        <w:pStyle w:val="BookText"/>
      </w:pPr>
      <w:r>
        <w:rPr>
          <w:rFonts w:ascii="IRNazanin" w:hAnsi="IRNazanin" w:eastAsia="IRNazanin" w:cs="IRNazanin"/>
          <w:lang w:bidi="fa-IR"/>
          <w:color w:val="111111"/>
          <w:sz w:val="28"/>
          <w:szCs w:val="28"/>
          <w:rtl/>
        </w:rPr>
        <w:t xml:space="preserve">لأنا نعلم أن الیهود کان یعجبهم قیادة الأمة معرفیاً، فکانوا یشوّقون المسلمین علی قول «آمین».</w:t>
      </w:r>
    </w:p>
    <w:p>
      <w:pPr>
        <w:pStyle w:val="BookText"/>
      </w:pPr>
      <w:r>
        <w:rPr>
          <w:rFonts w:ascii="IRNazanin" w:hAnsi="IRNazanin" w:eastAsia="IRNazanin" w:cs="IRNazanin"/>
          <w:lang w:bidi="fa-IR"/>
          <w:color w:val="111111"/>
          <w:sz w:val="28"/>
          <w:szCs w:val="28"/>
          <w:rtl/>
        </w:rPr>
        <w:t xml:space="preserve">فعن مسدّد، ثنا أبوالأحوص، عن منصور بن المعتمر، عن مجاهد، قال: إنّ یهودیاً مرّ بأهل مسجد، وهم یقولون «آمین».</w:t>
      </w:r>
    </w:p>
    <w:p>
      <w:pPr>
        <w:pStyle w:val="BookText"/>
      </w:pPr>
      <w:r>
        <w:rPr>
          <w:rFonts w:ascii="Amiri" w:hAnsi="Amiri" w:eastAsia="Amiri" w:cs="Amiri"/>
          <w:lang w:bidi="ar-SA"/>
          <w:color w:val="111111"/>
          <w:sz w:val="28"/>
          <w:szCs w:val="28"/>
          <w:rtl/>
        </w:rPr>
        <w:t xml:space="preserve">قال الیهودی: والّذی علّمکم «آمین» إنّکم لَعلی الحق(</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الخبر تکذیب للمروی فی کتب «الصحاح» و«السنن» عن عائشة</w:t>
      </w:r>
      <w:r>
        <w:rPr>
          <w:rStyle w:val="FootnoteReference"/>
        </w:rPr>
        <w:footnoteReference w:id="390"/>
      </w:r>
      <w:r>
        <w:rPr>
          <w:rFonts w:ascii="IRNazanin" w:hAnsi="IRNazanin" w:eastAsia="IRNazanin" w:cs="IRNazanin"/>
          <w:lang w:bidi="fa-IR"/>
          <w:color w:val="111111"/>
          <w:sz w:val="28"/>
          <w:szCs w:val="28"/>
          <w:rtl/>
        </w:rPr>
        <w:t xml:space="preserve">) وابن عباس(</w:t>
      </w:r>
      <w:r>
        <w:rPr>
          <w:rStyle w:val="FootnoteReference"/>
        </w:rPr>
        <w:footnoteReference w:id="391"/>
      </w:r>
      <w:r>
        <w:rPr>
          <w:rFonts w:ascii="IRNazanin" w:hAnsi="IRNazanin" w:eastAsia="IRNazanin" w:cs="IRNazanin"/>
          <w:lang w:bidi="fa-IR"/>
          <w:color w:val="111111"/>
          <w:sz w:val="28"/>
          <w:szCs w:val="28"/>
          <w:rtl/>
        </w:rPr>
        <w:t xml:space="preserve">)، ومعاذ(</w:t>
      </w:r>
      <w:r>
        <w:rPr>
          <w:rStyle w:val="FootnoteReference"/>
        </w:rPr>
        <w:footnoteReference w:id="392"/>
      </w:r>
      <w:r>
        <w:rPr>
          <w:rFonts w:ascii="IRNazanin" w:hAnsi="IRNazanin" w:eastAsia="IRNazanin" w:cs="IRNazanin"/>
          <w:lang w:bidi="fa-IR"/>
          <w:color w:val="111111"/>
          <w:sz w:val="28"/>
          <w:szCs w:val="28"/>
          <w:rtl/>
        </w:rPr>
        <w:t xml:space="preserve">) القائلین: بأنّ الیهود حسدوا المسلمین علی قول «آمین».</w:t>
      </w:r>
    </w:p>
    <w:p>
      <w:pPr>
        <w:pStyle w:val="BookText"/>
      </w:pPr>
      <w:r>
        <w:rPr>
          <w:rFonts w:ascii="IRNazanin" w:hAnsi="IRNazanin" w:eastAsia="IRNazanin" w:cs="IRNazanin"/>
          <w:lang w:bidi="fa-IR"/>
          <w:color w:val="111111"/>
          <w:sz w:val="28"/>
          <w:szCs w:val="28"/>
          <w:rtl/>
        </w:rPr>
        <w:t xml:space="preserve">کیف یحسدون المسلمین علی التأمین، وهی من سماتهم وخصائصهم؟</w:t>
      </w:r>
    </w:p>
    <w:p>
      <w:pPr>
        <w:pStyle w:val="BookText"/>
      </w:pPr>
      <w:r>
        <w:rPr>
          <w:rFonts w:ascii="IRNazanin" w:hAnsi="IRNazanin" w:eastAsia="IRNazanin" w:cs="IRNazanin"/>
          <w:lang w:bidi="fa-IR"/>
          <w:color w:val="111111"/>
          <w:sz w:val="28"/>
          <w:szCs w:val="28"/>
          <w:rtl/>
        </w:rPr>
        <w:t xml:space="preserve">الذی یثیر انتباهی کیف یستند الأحناف إلی خبر أبی هریرة فی التأمین مع ثبوت ترک إمامهم الأخذ بروایة أبی هریرة وسمرة بن جندب؟! إذ روی محمّد ابن الحسن الشیبانی وأبویوسف عن أبی حنیفة أنه استثنی الأخذ عن بعض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وعدّ منهم: أباهریرة، وأنس بن مالک، وسمرة بن جندب(</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یعتمدون روایة أبی هریرة فی التأمین مع ترک إمامهم له، ولِمَ؟</w:t>
      </w:r>
    </w:p>
    <w:p>
      <w:pPr>
        <w:pStyle w:val="BookText"/>
      </w:pPr>
      <w:r>
        <w:rPr>
          <w:rFonts w:ascii="IRNazanin" w:hAnsi="IRNazanin" w:eastAsia="IRNazanin" w:cs="IRNazanin"/>
          <w:lang w:bidi="fa-IR"/>
          <w:color w:val="111111"/>
          <w:sz w:val="28"/>
          <w:szCs w:val="28"/>
          <w:rtl/>
        </w:rPr>
        <w:t xml:space="preserve">فمضافا إلی أبی حنیفة شک بعض التابعین والعلماء فی الأخذ بروایات أبی هریرة أیضاً.</w:t>
      </w:r>
    </w:p>
    <w:p>
      <w:pPr>
        <w:pStyle w:val="BookText"/>
      </w:pPr>
      <w:r>
        <w:rPr>
          <w:rFonts w:ascii="IRNazanin" w:hAnsi="IRNazanin" w:eastAsia="IRNazanin" w:cs="IRNazanin"/>
          <w:lang w:bidi="fa-IR"/>
          <w:color w:val="111111"/>
          <w:sz w:val="28"/>
          <w:szCs w:val="28"/>
          <w:rtl/>
        </w:rPr>
        <w:t xml:space="preserve">قال ابن الأثیر: أما روایة أبی هریرة فشَکَّ فیها قوم لکثرتها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إبراهیم النخعی: کان أصحابنا یدَعُون من حدیث أبی هریرة(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ما کانوا یأخذون من حدیث أبی هریرة إلّا ما کان حدیث جنة أو نار(</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لو جمعنا الأقوال السابقة التی جاءت فی أبی هریرة، مع ما عرفناه من سیرته مع الخلفاء الأمویین وقربه الیهم ودفاعه عنهم، لعرفنا أموراً کثیرة، أهمها دخوله ضمن المخطط الأموی الداعی إلی فصل الأمّة عن السنّة الصحیحة -- المرویة عن رسول الله عند أهل البیت علیهم السلام والموجودة عند صحابة آخرین أیضاً -- کل ذلک بغضاً للإمام علی، ویتأکّد هذا الکلام حینما ندرس أخباره فی التأمین الموقوفة علیه فتری غالب الرواة الذین رووا التأمین عن أبی هریرة قد لُینوا أو ضُعِّفوا، وهکذا یؤکد أن خبر التأمین علی رغم صحته عن أبی هریرة، فالرواة عنه فیهم لین وجُرح، وهذا یرشدنا إلی وجود تبنی لاخباره من قبل آخرین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وخصوصاً أخباره المخالفة للمروی عن أهل البیت.</w:t>
      </w:r>
    </w:p>
    <w:p>
      <w:pPr>
        <w:pStyle w:val="BookText"/>
      </w:pPr>
      <w:r>
        <w:rPr>
          <w:rFonts w:ascii="IRNazanin" w:hAnsi="IRNazanin" w:eastAsia="IRNazanin" w:cs="IRNazanin"/>
          <w:lang w:bidi="fa-IR"/>
          <w:color w:val="111111"/>
          <w:sz w:val="28"/>
          <w:szCs w:val="28"/>
          <w:rtl/>
        </w:rPr>
        <w:t xml:space="preserve">وإلیک الآن بعض سمات التحریف الحکومی للأحکام الشرعیة عند الأمویین:</w:t>
      </w:r>
    </w:p>
    <w:p>
      <w:pPr>
        <w:pStyle w:val="BookText"/>
      </w:pPr>
      <w:r>
        <w:rPr>
          <w:rFonts w:ascii="IRNazanin" w:hAnsi="IRNazanin" w:eastAsia="IRNazanin" w:cs="IRNazanin"/>
          <w:lang w:bidi="fa-IR"/>
          <w:color w:val="111111"/>
          <w:sz w:val="28"/>
          <w:szCs w:val="28"/>
          <w:rtl/>
        </w:rPr>
        <w:t xml:space="preserve">المخطط الأموی فی تحریف الشریعة ودور أبی هریرة فی ترسیخه</w:t>
      </w:r>
    </w:p>
    <w:p>
      <w:pPr>
        <w:pStyle w:val="BookText"/>
      </w:pPr>
      <w:r>
        <w:rPr>
          <w:rFonts w:ascii="IRNazanin" w:hAnsi="IRNazanin" w:eastAsia="IRNazanin" w:cs="IRNazanin"/>
          <w:lang w:bidi="fa-IR"/>
          <w:color w:val="111111"/>
          <w:sz w:val="28"/>
          <w:szCs w:val="28"/>
          <w:rtl/>
        </w:rPr>
        <w:t xml:space="preserve">أجمع الباحثون علی أنّ للأمویین دوراً فی تحریف بعض الأحکام وخصوصاً فی الأحکام المخالفة لفقه العترة، وسعیهم فی وضع الأحادیث ضد الإمام علی وأهل بیته، وقد اشتدت هذه الظاهرة فی أواخر عهد عثمان حینما تراهم یضعون الاحادیث عن رسول الله عنوة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وبنظرنا أنّ بدعة التأمین فی الصلاة بدأت -- بعد رسول الله -- فی عهد عمر بن الخطاب -- وقد روی ابن حزم أنّ عمر کان یأتی بها إخفاتاً -- والامویون تبنوا رأی عمر للتعرف علی الطالبیین لا حقاً.</w:t>
      </w:r>
    </w:p>
    <w:p>
      <w:pPr>
        <w:pStyle w:val="BookText"/>
      </w:pPr>
      <w:r>
        <w:rPr>
          <w:rFonts w:ascii="IRNazanin" w:hAnsi="IRNazanin" w:eastAsia="IRNazanin" w:cs="IRNazanin"/>
          <w:lang w:bidi="fa-IR"/>
          <w:color w:val="111111"/>
          <w:sz w:val="28"/>
          <w:szCs w:val="28"/>
          <w:rtl/>
        </w:rPr>
        <w:t xml:space="preserve">والإمام علیاً کان قد قال: إنّ الولاة من قبله (قد عملوا أعمالاً خالفوا فیها رسول الله متعمِّدین لخلافه، ناقضین لعهده، مغیرین لسنته)، ثم ذکر بعض الأمور الفقهیة، معرِّضاً بالخلفاء الذین جاءوا قبله، کأبی بکر وعمر وعثمان، لکن نظراً لقصر الفترة الزمنیة التی حکم فیها أبوبکر فإنّ عمدة هذه الأمور تقع علی من جاء من بعده کعمر وعثمان ومعاویة و...</w:t>
      </w:r>
    </w:p>
    <w:p>
      <w:pPr>
        <w:pStyle w:val="BookText"/>
      </w:pPr>
      <w:r>
        <w:rPr>
          <w:rFonts w:ascii="IRNazanin" w:hAnsi="IRNazanin" w:eastAsia="IRNazanin" w:cs="IRNazanin"/>
          <w:lang w:bidi="fa-IR"/>
          <w:color w:val="111111"/>
          <w:sz w:val="28"/>
          <w:szCs w:val="28"/>
          <w:rtl/>
        </w:rPr>
        <w:t xml:space="preserve">ونحن أشرنا فی مقدمة هذا البحث إلی بعض التحریفات الواقعة فی الصلاة، وقد وضّح حذیفة بن الیمان (ت : 36 ه-) هذا الأمر بقوله:</w:t>
      </w:r>
    </w:p>
    <w:p>
      <w:pPr>
        <w:pStyle w:val="BookText"/>
      </w:pPr>
      <w:r>
        <w:rPr>
          <w:rFonts w:ascii="IRNazanin" w:hAnsi="IRNazanin" w:eastAsia="IRNazanin" w:cs="IRNazanin"/>
          <w:lang w:bidi="fa-IR"/>
          <w:color w:val="111111"/>
          <w:sz w:val="28"/>
          <w:szCs w:val="28"/>
          <w:rtl/>
        </w:rPr>
        <w:t xml:space="preserve">(فابتلینا حتی جعل الرجل منا ما یصلی إلَّا سرّا)(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2" w:name="pg14518_152900"/>
    <w:bookmarkEnd w:id="22"/>
    <w:p>
      <w:pPr>
        <w:pStyle w:val="BookText"/>
      </w:pPr>
      <w:r>
        <w:rPr>
          <w:rFonts w:ascii="IRNazanin" w:hAnsi="IRNazanin" w:eastAsia="IRNazanin" w:cs="IRNazanin"/>
          <w:lang w:bidi="fa-IR"/>
          <w:color w:val="111111"/>
          <w:sz w:val="28"/>
          <w:szCs w:val="28"/>
          <w:rtl/>
        </w:rPr>
        <w:t xml:space="preserve">وکلامه هذا یرشدنا إلی أن الخلاف فی الصلاة لم ینحصر فی: التکبیر لکل رفع وخفض، والسلام عن الیمین والشمال، بل هو أشمل مما یصورونه فی أبواب الکتب، فقد یکون القبض علی الأیدی، والتأمین فی الصلاة من تلک الموارد التی ابتُلی بها حذیفة وغیره من الصحابة فی تلک العصور.</w:t>
      </w:r>
    </w:p>
    <w:p>
      <w:pPr>
        <w:pStyle w:val="BookText"/>
      </w:pPr>
      <w:r>
        <w:rPr>
          <w:rFonts w:ascii="IRNazanin" w:hAnsi="IRNazanin" w:eastAsia="IRNazanin" w:cs="IRNazanin"/>
          <w:lang w:bidi="fa-IR"/>
          <w:color w:val="111111"/>
          <w:sz w:val="28"/>
          <w:szCs w:val="28"/>
          <w:rtl/>
        </w:rPr>
        <w:t xml:space="preserve">أی أنّ شیوع هذین الأمرین سبقا عصر معاویة، مع ترسُّخهما فی عهده وعهد من جاء بعده، وقد یکون حذیفة نظر إلی أمور أخری کانت قد وقعت فی الصلاة مع هذین الأمرین.</w:t>
      </w:r>
    </w:p>
    <w:p>
      <w:pPr>
        <w:pStyle w:val="Heading6"/>
      </w:pPr>
      <w:bookmarkStart w:id="149" w:name="_Toc33"/>
      <w:r>
        <w:t>العلماء یقرون بتحرفات الامیین</w:t>
      </w:r>
      <w:bookmarkEnd w:id="149"/>
    </w:p>
    <w:p>
      <w:pPr>
        <w:pStyle w:val="BookText"/>
      </w:pPr>
      <w:r>
        <w:rPr>
          <w:rFonts w:ascii="IRNazanin" w:hAnsi="IRNazanin" w:eastAsia="IRNazanin" w:cs="IRNazanin"/>
          <w:lang w:bidi="fa-IR"/>
          <w:color w:val="111111"/>
          <w:sz w:val="28"/>
          <w:szCs w:val="28"/>
          <w:rtl/>
        </w:rPr>
        <w:t xml:space="preserve">وقد أشار العلماء والکتاب والمؤلفون إلی دور الأمویین فی تحریف الشریعة.</w:t>
      </w:r>
    </w:p>
    <w:p>
      <w:pPr>
        <w:pStyle w:val="BookText"/>
      </w:pPr>
      <w:r>
        <w:rPr>
          <w:rFonts w:ascii="IRNazanin" w:hAnsi="IRNazanin" w:eastAsia="IRNazanin" w:cs="IRNazanin"/>
          <w:lang w:bidi="fa-IR"/>
          <w:color w:val="111111"/>
          <w:sz w:val="28"/>
          <w:szCs w:val="28"/>
          <w:rtl/>
        </w:rPr>
        <w:t xml:space="preserve">إذ وصف الشیخ محمّد عبده حال الأمّة فی العهد الأموی بقوله: إنّ عموم البلوی بالأکاذیب حَقَّ علی الناس بلاؤه فی دولة الأمویین، فکثر الناقلون وقلّ الصادقون، وامتنع کثیر من أجلّة الصحابة فی الحدیث إلّا لمن یثقون بحفظه(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قبلها عن معاویة: إنّ قوماً من الصحابة والتابعین وضعوا أخباراً قبیحة علی علی تقتضی الطعن فیه والبراءة منه، وجعل لهم علی ذلک جعْلاً [عطاءً] یرغَب فی مثله، فاختلقوا ما أرضاه، منهم أبوهریرة(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أبوریة: ولما شبت نیران الحرب بین علی رضی الله عنه وبین معاویة، وإن شئت فقل: لما انبعث الصراع بین الأمویة والهاشمیة، بعد أن تواری فَرَقاً من القوة زمن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وأبی بکر وعمر، وافترق المسلمون فِرَقاً کثیرة منذ أواخر عهد عثمان، مال أبوهریرة إلی الناحیة الّتی یسکن إِلیها طبعُهُ، وتتفق مع هوی نفسه، وهی ولا ریب ناحیة معاویة، إذ کانت تملک من أسباب السلطان والمال، ومظاهر الترف والنعیم، ما لا تملک بعضه ولا قلیلاً منه ناحیة الإمام علی، التی لیس فیها إلّا الفقر والجوع والزهد وما إلی ذلک مما شبع منه أبوهریرة! فاتخذ سبیله إلی رحاب معاویة، لیشبع نهمه من ألوان موائده الشهیة(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السید البطلیوسی الأندلسی (ت 521 ه-) فی «الإنصاف فی التنبیه علی الأسباب التی أوجبت الاختلاف بین المسلمین فی آرائهم»:</w:t>
      </w:r>
    </w:p>
    <w:p>
      <w:pPr>
        <w:pStyle w:val="BookText"/>
      </w:pPr>
      <w:r>
        <w:rPr>
          <w:rFonts w:ascii="IRNazanin" w:hAnsi="IRNazanin" w:eastAsia="IRNazanin" w:cs="IRNazanin"/>
          <w:lang w:bidi="fa-IR"/>
          <w:color w:val="111111"/>
          <w:sz w:val="28"/>
          <w:szCs w:val="28"/>
          <w:rtl/>
        </w:rPr>
        <w:t xml:space="preserve">ومما یبعث علی الاسترابة بنقل الناقل أن یعلَم منه حرصٌ علی الدنیا وتهافتٌ علی الاتصال بالملوک ونیل المکانة والحظوة عندهم، فإنَّ من کان بهذه الصفة لم یؤمَن علی التغییر والتبدیل والافتعال للحدیث والکذب حرصاً علی مکسب یحصل علیه(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تیمیة -- عند حدیثه عن التمتع بالحج -- :</w:t>
      </w:r>
    </w:p>
    <w:p>
      <w:pPr>
        <w:pStyle w:val="BookText"/>
      </w:pPr>
      <w:r>
        <w:rPr>
          <w:rFonts w:ascii="IRNazanin" w:hAnsi="IRNazanin" w:eastAsia="IRNazanin" w:cs="IRNazanin"/>
          <w:lang w:bidi="fa-IR"/>
          <w:color w:val="111111"/>
          <w:sz w:val="28"/>
          <w:szCs w:val="28"/>
          <w:rtl/>
        </w:rPr>
        <w:t xml:space="preserve">فلما حصلت الفُرقة بعد ذلک بین الأمّة بمقتل عثمان، ومصیر الناس شیعتَین: قوماً یمیلون إلی عثمان وشیعته، وقوماً یمیلون إلی علی وشیعته، صار قوم من ولاة بنی أمیة ینهوَن عن المتعة ویعاقبون مَن یتمتع، ولا یمکّنون أحداً من العمرة فی أشهر الحج، وکان فی ذلک نوعٌ من الجهل والظلم(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وکان خلفاء بنی العباس أحسنَ تعاهداً للصلوات فی أوقاتها من بنی أمیة.</w:t>
      </w:r>
    </w:p>
    <w:p>
      <w:pPr>
        <w:pStyle w:val="BookText"/>
      </w:pPr>
      <w:r>
        <w:rPr>
          <w:rFonts w:ascii="IRNazanin" w:hAnsi="IRNazanin" w:eastAsia="IRNazanin" w:cs="IRNazanin"/>
          <w:lang w:bidi="fa-IR"/>
          <w:color w:val="111111"/>
          <w:sz w:val="28"/>
          <w:szCs w:val="28"/>
          <w:rtl/>
        </w:rPr>
        <w:t xml:space="preserve">فإن أولئک کانوا کثیری الإضاعة لمواقیت الصلاة، کما جاءت فیهم الأحادیث: سیکون بعدی أمراء یؤخّرون الصلاة عن وقتها، فصلّوا الصلاة لوقتها واجعلوا صلاتکم معهم نافلة.</w:t>
      </w:r>
    </w:p>
    <w:p>
      <w:pPr>
        <w:pStyle w:val="BookText"/>
      </w:pPr>
      <w:r>
        <w:rPr>
          <w:rFonts w:ascii="IRNazanin" w:hAnsi="IRNazanin" w:eastAsia="IRNazanin" w:cs="IRNazanin"/>
          <w:lang w:bidi="fa-IR"/>
          <w:color w:val="111111"/>
          <w:sz w:val="28"/>
          <w:szCs w:val="28"/>
          <w:rtl/>
        </w:rPr>
        <w:t xml:space="preserve">لکن کانت البدع فی القرون الثلاثة الفاضلة مقموعة، وکانت الشریعة أعز وأظهر، وکان القیام بجهاد أعداء الدین من الکافرین والمنافقین أعظم(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القیم الجوزیة (ت :751 ه-) نقلاً عن شیخه ابن تیمیة مستنکراً ما أحدثه بنو أمیة من البدع فی الصلاة وما ترکوه فیها من السنن:</w:t>
      </w:r>
    </w:p>
    <w:p>
      <w:pPr>
        <w:pStyle w:val="BookText"/>
      </w:pPr>
      <w:r>
        <w:rPr>
          <w:rFonts w:ascii="IRNazanin" w:hAnsi="IRNazanin" w:eastAsia="IRNazanin" w:cs="IRNazanin"/>
          <w:lang w:bidi="fa-IR"/>
          <w:color w:val="111111"/>
          <w:sz w:val="28"/>
          <w:szCs w:val="28"/>
          <w:rtl/>
        </w:rPr>
        <w:t xml:space="preserve">قال شیخنا: وتقصیرُ هذین الرکنین مما تصرَّف فیه أمراءُ بنی أمیة فی الصلاة، وأحدثُوه فیها، کما أحدثوا فیها ترکَ إتمام التکبیر، وکما أحدثوا التأخیرَ الشدید، وکما أحدثوا غیرَ ذلک مما یخالف هدیه صلی الله علیه و آله و سلم ، ورُبّی فی ذلک مَنْ رُبَی حتی ظُنَّ أنه من السنّة(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الأستاذ إبراهیم بن ناصر بن سالم الصوافی -- من الإباضیة -- بعد نقله کلام ابن تیمیة وابن القیم الآنفین:</w:t>
      </w:r>
    </w:p>
    <w:p>
      <w:pPr>
        <w:pStyle w:val="BookText"/>
      </w:pPr>
      <w:r>
        <w:rPr>
          <w:rFonts w:ascii="IRNazanin" w:hAnsi="IRNazanin" w:eastAsia="IRNazanin" w:cs="IRNazanin"/>
          <w:lang w:bidi="fa-IR"/>
          <w:color w:val="111111"/>
          <w:sz w:val="28"/>
          <w:szCs w:val="28"/>
          <w:rtl/>
        </w:rPr>
        <w:t xml:space="preserve">فإن کان بنو أمیة استطاعوا إرغام الناس علی ترک سننٍ ثابتة فی الصلاة، وإحداثَ ما لیس منها فیها ورُبّی من رُبّی علی ذلک -- کما یقول ابن تیمیة -- حتی ظُنّ أن ما أُحدث فی الصلاة مما هو لیس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سُنة، فهل من المستبعد عنهم إحداث قول (آمین) فی الصلاة، إمعاناً فی مخالفة الإمام علی الذی لم یأت حدیث من طریقه فیه مشروعیة قول (آمین) إلّا حدیث واحد ضعیف جداً ومتنه لا ذکر للصلاة فیه، ولم یروَ عنه قوله (آمین) فی صلاته إلَّا فی أَثرٍ واحد ضعیف لا یؤخذ به(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ثبتت هذه الکلیة عن الصحابة والخلفاء فلا یمکن إنکار تعاون أبی هریرة الدوسی والزهری القرشی -- الذی سیأتی الکلام عنه لاحقاً -- مع الخلفاء الحکّام والرّکون إلیهم.</w:t>
      </w:r>
    </w:p>
    <w:p>
      <w:pPr>
        <w:pStyle w:val="BookText"/>
      </w:pPr>
      <w:r>
        <w:rPr>
          <w:rFonts w:ascii="IRNazanin" w:hAnsi="IRNazanin" w:eastAsia="IRNazanin" w:cs="IRNazanin"/>
          <w:lang w:bidi="fa-IR"/>
          <w:color w:val="111111"/>
          <w:sz w:val="28"/>
          <w:szCs w:val="28"/>
          <w:rtl/>
        </w:rPr>
        <w:t xml:space="preserve">والأمر لم یقف عند هذا الحدّ، بل نراهم راحوا -- بکُلِّ قواهم -- یسعون فی تضعیف الإمام علی، جادین فی محو ذکره وقتل أولاده، مما دعا أولاد الإمام وأحباءه إلی إخفاء قبره خوفاً من بنی أمیة أن ینبشوه!</w:t>
      </w:r>
    </w:p>
    <w:p>
      <w:pPr>
        <w:pStyle w:val="BookText"/>
      </w:pPr>
      <w:r>
        <w:rPr>
          <w:rFonts w:ascii="IRNazanin" w:hAnsi="IRNazanin" w:eastAsia="IRNazanin" w:cs="IRNazanin"/>
          <w:lang w:bidi="fa-IR"/>
          <w:color w:val="111111"/>
          <w:sz w:val="28"/>
          <w:szCs w:val="28"/>
          <w:rtl/>
        </w:rPr>
        <w:t xml:space="preserve">وهکذا هو حال مروان بن الحکم الذی تواطأ مع عائشة لمنع دفن الإمام الحسن عنده جدّه ورمی جنازتة بالسهام لما جیء به إلی قبر رسول الله، ومثله مواقف یزید وآل أبی سفیان، الذین جدوا لقتال الإمام الحسین، تارکیه -- بعد الشهادة -- علی الأرض مدّة ثلاثة أیام، وعلی هذا المنوال فتکوا بمسلم بن عقیل، وهانی بن عروة، وحُجْر بن عَدِی، وُرشَید الهجری وغیرهم.</w:t>
      </w:r>
    </w:p>
    <w:p>
      <w:pPr>
        <w:pStyle w:val="BookText"/>
      </w:pPr>
      <w:r>
        <w:rPr>
          <w:rFonts w:ascii="IRNazanin" w:hAnsi="IRNazanin" w:eastAsia="IRNazanin" w:cs="IRNazanin"/>
          <w:lang w:bidi="fa-IR"/>
          <w:color w:val="111111"/>
          <w:sz w:val="28"/>
          <w:szCs w:val="28"/>
          <w:rtl/>
        </w:rPr>
        <w:t xml:space="preserve">فمن عرف هذا التاریخ المریر للأمویین ضد أهل البیت ومن یمُتُّ إلیهم بِصلةٍ لا یستبعد أن یکونوا استخدموا تغییر الشریعة والأحکام الشرعیة للتعرف علیهم للنیل منهم، والخلفاء کانوا وراء إثارة أمور فقهیة خلافیة، وإنّ التأمین فی الصلاة کان من تلک المفردات الخلافیة التی رویت من قبل أعداء أمیرالمؤمنین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IRNazanin" w:hAnsi="IRNazanin" w:eastAsia="IRNazanin" w:cs="IRNazanin"/>
          <w:lang w:bidi="fa-IR"/>
          <w:color w:val="111111"/>
          <w:sz w:val="28"/>
          <w:szCs w:val="28"/>
          <w:rtl/>
        </w:rPr>
        <w:t xml:space="preserve">وإنّ أباهریرة، وأباموسی الأشعری، وسمرة بن جندب، وابن عمر، ووائل ابن حجر الحضرمی وغیرهم، کانوا من الذین قد عاشوا فی زمن معاویة وتعاونوا معه، ولم یکونوا علی وفاق مع أمیرالمؤمنین علی، وکانوا یعرفون أُصول السیاسة الأمویة وأَنَّها مبتنیة علی التَّعرُّف علی الطالبیین، وأنّ التأمین بفاتحة الکتاب احدی تلک المفردات لهذا التعرف الفقهی السیاسی، ومعنی کلامنا: أنّ أباهریرة وغیره من الرواة فی الطبقات الأُخری کالزهری وقتادة وغیرهم الذین اشتهرو بالتدلیس کانوا وراء هذه اللعبة السیاسیة الفقهیة عند الحکام امویین کانوا ام العباسیین.</w:t>
      </w:r>
    </w:p>
    <w:p>
      <w:pPr>
        <w:pStyle w:val="BookText"/>
      </w:pPr>
      <w:r>
        <w:rPr>
          <w:rFonts w:ascii="IRNazanin" w:hAnsi="IRNazanin" w:eastAsia="IRNazanin" w:cs="IRNazanin"/>
          <w:lang w:bidi="fa-IR"/>
          <w:color w:val="111111"/>
          <w:sz w:val="28"/>
          <w:szCs w:val="28"/>
          <w:rtl/>
        </w:rPr>
        <w:t xml:space="preserve">ونحن فی کتابنا الأول «صلاة النبی/القبض والإسبال» جئنا بنماذج من الإحداثات التی شُرّعت فی العصر الأموی تبعاً لمن سبقهم من الخلفاء، فذکرنا ما رواه أبوموسی الأشعری</w:t>
      </w:r>
      <w:r>
        <w:rPr>
          <w:rStyle w:val="FootnoteReference"/>
        </w:rPr>
        <w:footnoteReference w:id="407"/>
      </w:r>
      <w:r>
        <w:rPr>
          <w:rFonts w:ascii="IRNazanin" w:hAnsi="IRNazanin" w:eastAsia="IRNazanin" w:cs="IRNazanin"/>
          <w:lang w:bidi="fa-IR"/>
          <w:color w:val="111111"/>
          <w:sz w:val="28"/>
          <w:szCs w:val="28"/>
          <w:rtl/>
        </w:rPr>
        <w:t xml:space="preserve">)، وعمران بن الحصین، ومُطْرف بن عبدالله بن الشخیر(</w:t>
      </w:r>
      <w:r>
        <w:rPr>
          <w:rStyle w:val="FootnoteReference"/>
        </w:rPr>
        <w:footnoteReference w:id="408"/>
      </w:r>
      <w:r>
        <w:rPr>
          <w:rFonts w:ascii="IRNazanin" w:hAnsi="IRNazanin" w:eastAsia="IRNazanin" w:cs="IRNazanin"/>
          <w:lang w:bidi="fa-IR"/>
          <w:color w:val="111111"/>
          <w:sz w:val="28"/>
          <w:szCs w:val="28"/>
          <w:rtl/>
        </w:rPr>
        <w:t xml:space="preserve">)، واعترافهم بوقوع بعض التحریفات فی الدین، وأن صلاة أمیرالمؤمنین علی بن أبی طالب کانت قد ذَکّرتهم بصلاة النبی محمّد، التی ترکوها عمداً حسب نص أحمد!</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إنّ المحدّثین عنونوا تلک الإحداثات الصلاتیة فی أبواب خاصة، مثل: (التکبیر فی کل خفض ورفع)، و(السلام عن الیمین والشمال)، تارکین ذکرها فی مفردات وأبواب أخری؛ مثل التأمین بعد فاتحة الکتاب، والقبض علی الأیدی فی الصلاة، وهما المفردتان الّلتان صارتا شعاراً للمسار العام لمدرسة الخلافة.</w:t>
      </w:r>
    </w:p>
    <w:p>
      <w:pPr>
        <w:pStyle w:val="BookText"/>
      </w:pPr>
      <w:r>
        <w:rPr>
          <w:rFonts w:ascii="IRNazanin" w:hAnsi="IRNazanin" w:eastAsia="IRNazanin" w:cs="IRNazanin"/>
          <w:lang w:bidi="fa-IR"/>
          <w:color w:val="111111"/>
          <w:sz w:val="28"/>
          <w:szCs w:val="28"/>
          <w:rtl/>
        </w:rPr>
        <w:t xml:space="preserve">لذلک نری أَنَّ أئمّة أهل البیت من بعد الإمام علی ذکروا هاتین المفردتین فی کلماتهم مبینین أنهما أُخذتا عن الیهود والنصاری .</w:t>
      </w:r>
    </w:p>
    <w:p>
      <w:pPr>
        <w:pStyle w:val="BookText"/>
      </w:pPr>
      <w:r>
        <w:rPr>
          <w:rFonts w:ascii="IRNazanin" w:hAnsi="IRNazanin" w:eastAsia="IRNazanin" w:cs="IRNazanin"/>
          <w:lang w:bidi="fa-IR"/>
          <w:color w:val="111111"/>
          <w:sz w:val="28"/>
          <w:szCs w:val="28"/>
          <w:rtl/>
        </w:rPr>
        <w:t xml:space="preserve">ونحن لو أردنا استقصاء الإحداثات التی أبدعها الأمویون مع بیان ملابساتها فی الفقه لصارت مجلداً ضخماً، إذ انَّ معاویة حذف البسملة</w:t>
      </w:r>
      <w:r>
        <w:rPr>
          <w:rStyle w:val="FootnoteReference"/>
        </w:rPr>
        <w:footnoteReference w:id="410"/>
      </w:r>
      <w:r>
        <w:rPr>
          <w:rFonts w:ascii="IRNazanin" w:hAnsi="IRNazanin" w:eastAsia="IRNazanin" w:cs="IRNazanin"/>
          <w:lang w:bidi="fa-IR"/>
          <w:color w:val="111111"/>
          <w:sz w:val="28"/>
          <w:szCs w:val="28"/>
          <w:rtl/>
        </w:rPr>
        <w:t xml:space="preserve">)، ونهی عن التلبیة فی الحج تبعاً لعمر(</w:t>
      </w:r>
      <w:r>
        <w:rPr>
          <w:rStyle w:val="FootnoteReference"/>
        </w:rPr>
        <w:footnoteReference w:id="411"/>
      </w:r>
      <w:r>
        <w:rPr>
          <w:rFonts w:ascii="IRNazanin" w:hAnsi="IRNazanin" w:eastAsia="IRNazanin" w:cs="IRNazanin"/>
          <w:lang w:bidi="fa-IR"/>
          <w:color w:val="111111"/>
          <w:sz w:val="28"/>
          <w:szCs w:val="28"/>
          <w:rtl/>
        </w:rPr>
        <w:t xml:space="preserve">)، وبعده تلاعب أبناء معاویة وأبناء مروان بمواقیت الصلاة، والوضوء والغُسل، حتی جاء عن أنس قوله: ما أعرف شیئاً مما کان علی عهد النبی! قیل: الصلاة! قال: ألیس ضیعتم ما ضیعتهم فیها!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الزهری أنّه قال: دخلت علی أنس بن مالک بدمشق، وهو یبکی.. فقلت: ما یبکیک؟ قال: لا أعرف مما کان علیه رسول الله صلی الله علیه و آله و سلم وأصحابه إلّا هذه الصلاة، وهذه الصلاة قد ضُیعَت!(</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الأعمش، قال: سمعت سالماً قال: سمعت أمَّ الدرداء تقول: دخل علَی أبوالدرداء وهو مُغضَب؛ قلت: ما أغضبک؟ فقال: والله ما أعرف من أمّة محمّد صلی الله علیه و آله و سلم شیئاً إلّا أنهم یصلّون جمیعاً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کان لأبی هریرة دور مؤیدٌ لما شُرِّع علی عهد عثمان ومعاویة فی الصلاة والوضوء وغیر ذلک، إذ تراه یقف -- بجنب نظیره حُمران بن أبان (ت 75 ه-) -- فی ترسیخ الوضوء الغَسلی العثمانی، إذ أخرج النسائی فی سننه بسنده عن أبی حازم (ت 100ه-) قال:</w:t>
      </w:r>
    </w:p>
    <w:p>
      <w:pPr>
        <w:pStyle w:val="BookText"/>
      </w:pPr>
      <w:r>
        <w:rPr>
          <w:rFonts w:ascii="IRNazanin" w:hAnsi="IRNazanin" w:eastAsia="IRNazanin" w:cs="IRNazanin"/>
          <w:lang w:bidi="fa-IR"/>
          <w:color w:val="111111"/>
          <w:sz w:val="28"/>
          <w:szCs w:val="28"/>
          <w:rtl/>
        </w:rPr>
        <w:t xml:space="preserve">کنت خلف أبی هریرة (ت 59ه-) وهو یتوضّأ هذا الوضوء، فقال لی: یا بَنی فروخ</w:t>
      </w:r>
      <w:r>
        <w:rPr>
          <w:rStyle w:val="FootnoteReference"/>
        </w:rPr>
        <w:footnoteReference w:id="415"/>
      </w:r>
      <w:r>
        <w:rPr>
          <w:rFonts w:ascii="IRNazanin" w:hAnsi="IRNazanin" w:eastAsia="IRNazanin" w:cs="IRNazanin"/>
          <w:lang w:bidi="fa-IR"/>
          <w:color w:val="111111"/>
          <w:sz w:val="28"/>
          <w:szCs w:val="28"/>
          <w:rtl/>
        </w:rPr>
        <w:t xml:space="preserve">)، أنتم ها هنا؟! لو علمتُ أنکم ها هنا ما توضّأت هذا الوضوء</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الإمام أحمد بسنده عن نعیم المجمر (ت نحو سنة 120ه-) أنه قال:</w:t>
      </w:r>
    </w:p>
    <w:p>
      <w:pPr>
        <w:pStyle w:val="BookText"/>
      </w:pPr>
      <w:r>
        <w:rPr>
          <w:rFonts w:ascii="IRNazanin" w:hAnsi="IRNazanin" w:eastAsia="IRNazanin" w:cs="IRNazanin"/>
          <w:lang w:bidi="fa-IR"/>
          <w:color w:val="111111"/>
          <w:sz w:val="28"/>
          <w:szCs w:val="28"/>
          <w:rtl/>
        </w:rPr>
        <w:t xml:space="preserve">رقیت مع أبی هریرة علی ظهر المسجد وعلیه سراویل من تحت قمیصه، فنزع سراویله، ثم توضأ وغسل وجهه ویدیه، ورفع فی عضدیه الوضوء ورجلیه، فرفع فی ساقیه، ثم قال: إنّی سمعت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یقول: إنّ أمّتی یأتون یوم القیامة غُرّاً محجلین من آثار الوضوء، فمَن استطاع منکم أن یطیل غرته فلیفعل(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النصوص توضح لنا الفترة الزمنیة التی عاشها أبوهریرة، وأنه وقف علی السیاسة الأمویة وأنّها وراء تهییج الناس ضد الإمام علی، فسعی لکسب رضی معاویة، وذلک حین قدومه معه إلی العراق (سنة 41) فجاء إلی مسجد الکوفة، فلما رأی کثرة مستقبلیه من الناس جثا علی رکبتیه، ضارباً علی صلعته مراراً وهو یقول:</w:t>
      </w:r>
    </w:p>
    <w:p>
      <w:pPr>
        <w:pStyle w:val="BookText"/>
      </w:pPr>
      <w:r>
        <w:rPr>
          <w:rFonts w:ascii="IRNazanin" w:hAnsi="IRNazanin" w:eastAsia="IRNazanin" w:cs="IRNazanin"/>
          <w:lang w:bidi="fa-IR"/>
          <w:color w:val="111111"/>
          <w:sz w:val="28"/>
          <w:szCs w:val="28"/>
          <w:rtl/>
        </w:rPr>
        <w:t xml:space="preserve">یا أهل العراق، أتزعمون أنی (أکذب)(</w:t>
      </w:r>
      <w:r>
        <w:rPr>
          <w:rStyle w:val="FootnoteReference"/>
        </w:rPr>
        <w:footnoteReference w:id="418"/>
      </w:r>
      <w:r>
        <w:rPr>
          <w:rFonts w:ascii="IRNazanin" w:hAnsi="IRNazanin" w:eastAsia="IRNazanin" w:cs="IRNazanin"/>
          <w:lang w:bidi="fa-IR"/>
          <w:color w:val="111111"/>
          <w:sz w:val="28"/>
          <w:szCs w:val="28"/>
          <w:rtl/>
        </w:rPr>
        <w:t xml:space="preserve">)علی رسول الله وأحرق نفسی بالنار!</w:t>
      </w:r>
    </w:p>
    <w:p>
      <w:pPr>
        <w:pStyle w:val="BookText"/>
      </w:pPr>
      <w:r>
        <w:rPr>
          <w:rFonts w:ascii="IRNazanin" w:hAnsi="IRNazanin" w:eastAsia="IRNazanin" w:cs="IRNazanin"/>
          <w:lang w:bidi="fa-IR"/>
          <w:color w:val="111111"/>
          <w:sz w:val="28"/>
          <w:szCs w:val="28"/>
          <w:rtl/>
        </w:rPr>
        <w:t xml:space="preserve">والله لقد سمعت رسول الله یقول: إنّ لکل نبی حَرَماً، وإِنَّ حرمی بالمدینة ما بین عِیر إلی ثور، فمَن أحدث فیهما حدثاً فعلیه لعنة الله والملائکة والناس أجمعین، وأشهد بالله أنّ علیاً أحدث فیها!!</w:t>
      </w:r>
    </w:p>
    <w:p>
      <w:pPr>
        <w:pStyle w:val="BookText"/>
      </w:pPr>
      <w:r>
        <w:rPr>
          <w:rFonts w:ascii="IRNazanin" w:hAnsi="IRNazanin" w:eastAsia="IRNazanin" w:cs="IRNazanin"/>
          <w:lang w:bidi="fa-IR"/>
          <w:color w:val="111111"/>
          <w:sz w:val="28"/>
          <w:szCs w:val="28"/>
          <w:rtl/>
        </w:rPr>
        <w:t xml:space="preserve">فلما بلغ معاویة قوله أجازه وأکرمه وولّاه إمارة المدینة!(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«سیر أعلام النبلاء» عن محمّد بن زیاد قال: کان معاویة یبعث أباهریرة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المدینة [أی یولّیه]، فاذا غضب بعث مروان وعزله(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المقابل کان أبوهریرة یطعن فی معاویة وأُسرته کلّما أبطأ علیه العطاء منه، وذلک من خلال روایته عن النبی: هلاک أمتی علی ید غِلمَةٍ من قریش، فقال له مروان: غلمة؟! قال أبوهریرة: إن شئتَ سمیتُهم بنی فلان وبنی فلان(</w:t>
      </w:r>
      <w:r>
        <w:rPr>
          <w:rStyle w:val="FootnoteReference"/>
        </w:rPr>
        <w:footnoteReference w:id="421"/>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وقد یکون ما ورد عنه فی الجهر بالبسملة -- إن صح الخبر -- کان من مرویاته قبل الاتصال بالامویین، وقد تکون مسألةً سیاسیة أتی بها بغضاً لمعاویة ومروان التارکین لها -- فی فترةٍ ما -- إغضاباً لبنی أمیة والمروانیین فی تلک المرحلة.</w:t>
      </w:r>
    </w:p>
    <w:p>
      <w:pPr>
        <w:pStyle w:val="BookText"/>
      </w:pPr>
      <w:r>
        <w:rPr>
          <w:rFonts w:ascii="IRNazanin" w:hAnsi="IRNazanin" w:eastAsia="IRNazanin" w:cs="IRNazanin"/>
          <w:lang w:bidi="fa-IR"/>
          <w:color w:val="111111"/>
          <w:sz w:val="28"/>
          <w:szCs w:val="28"/>
          <w:rtl/>
        </w:rPr>
        <w:t xml:space="preserve">فإن صدور هذه الأخبار المتناقضة عن أبی هریرة ترجع إلی عوامل سیاسیة. وقد یکون لثبوتها عنده عن رسول الله.</w:t>
      </w:r>
    </w:p>
    <w:p>
      <w:pPr>
        <w:pStyle w:val="BookText"/>
      </w:pPr>
      <w:r>
        <w:rPr>
          <w:rFonts w:ascii="IRNazanin" w:hAnsi="IRNazanin" w:eastAsia="IRNazanin" w:cs="IRNazanin"/>
          <w:lang w:bidi="fa-IR"/>
          <w:color w:val="111111"/>
          <w:sz w:val="28"/>
          <w:szCs w:val="28"/>
          <w:rtl/>
        </w:rPr>
        <w:t xml:space="preserve">فهو تارةً یترک السنة الصحیحة لمصلحة!! ویقول فی معاویة ما لا یرضی الله ورسوله، معتبراً إیاه من أمناء الوحی! وتارة أُخری یروی ما یضرّ بنی أمیة أذا اقتضت المصلحة ذلک أیضاً، أذا المصلحة الشخصیة کانت لحاکمة فی تصرفاته مع وجود علل واسباب أخری یمکن أن تحتمل فی مرویاته.</w:t>
      </w:r>
    </w:p>
    <w:p>
      <w:pPr>
        <w:pStyle w:val="BookText"/>
      </w:pPr>
      <w:r>
        <w:rPr>
          <w:rFonts w:ascii="IRNazanin" w:hAnsi="IRNazanin" w:eastAsia="IRNazanin" w:cs="IRNazanin"/>
          <w:lang w:bidi="fa-IR"/>
          <w:color w:val="111111"/>
          <w:sz w:val="28"/>
          <w:szCs w:val="28"/>
          <w:rtl/>
        </w:rPr>
        <w:t xml:space="preserve">ولهذا نری الصحابة یشککون فی مرویاته عن رسول الله.</w:t>
      </w:r>
    </w:p>
    <w:p>
      <w:pPr>
        <w:pStyle w:val="BookText"/>
      </w:pPr>
      <w:r>
        <w:rPr>
          <w:rFonts w:ascii="IRNazanin" w:hAnsi="IRNazanin" w:eastAsia="IRNazanin" w:cs="IRNazanin"/>
          <w:lang w:bidi="fa-IR"/>
          <w:color w:val="111111"/>
          <w:sz w:val="28"/>
          <w:szCs w:val="28"/>
          <w:rtl/>
        </w:rPr>
        <w:t xml:space="preserve">ففی البخاری بسنده عن أبی صالح قال: حدثنی أبوهریرة، قال: قال النبی: أفضل الصدقة ما ترک غِنًی، والید العلیا خیرٌ من الید السفلی... فقالوا: یا أبا هریرة سمعت هذا من رسول الله؟! قال: لا هذا من کیس أبی هریرة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إنّ أباهریرة لما مرض مرض الموت وصله مروان وبَرّه وکان مشفقاً علیه، وحینما مات مشی أمام جنازته، وحمل ابنا عثمان نعشه حتی بلغوا به البقیع، کما أنّ الولید نعاه إلی عمه معاویة، فأمر معاویة أن یدفع إلی ورثته عشرة آلاف وأن یحسن جوارهم.</w:t>
      </w:r>
    </w:p>
    <w:p>
      <w:pPr>
        <w:pStyle w:val="BookText"/>
      </w:pPr>
      <w:r>
        <w:rPr>
          <w:rFonts w:ascii="IRNazanin" w:hAnsi="IRNazanin" w:eastAsia="IRNazanin" w:cs="IRNazanin"/>
          <w:lang w:bidi="fa-IR"/>
          <w:color w:val="111111"/>
          <w:sz w:val="28"/>
          <w:szCs w:val="28"/>
          <w:rtl/>
        </w:rPr>
        <w:t xml:space="preserve">کانت هذه نهایة أمر أبی هریرة مع الأمویین، فقد وَفَّوهُ الجزاء، لموافقته إیاهم، وعلیه فإنّ الدارس لملابسات الأحکام عند المسلمین قد یعرف بلاشک الأسباب المؤدّیة لاختلاف آراء الصحابة مع قول أهل البیت وهذا الاختلاف الفقهی بین الصحابة وأهل البیت استغل لاحقاً من قبل الأمویین والعباسیین.</w:t>
      </w:r>
    </w:p>
    <w:p>
      <w:pPr>
        <w:pStyle w:val="BookText"/>
      </w:pPr>
      <w:r>
        <w:rPr>
          <w:rFonts w:ascii="IRNazanin" w:hAnsi="IRNazanin" w:eastAsia="IRNazanin" w:cs="IRNazanin"/>
          <w:lang w:bidi="fa-IR"/>
          <w:color w:val="111111"/>
          <w:sz w:val="28"/>
          <w:szCs w:val="28"/>
          <w:rtl/>
        </w:rPr>
        <w:t xml:space="preserve">وقد بین الإمام الصادق لأبی إسحاق الأرّجانی بعض جذور الاختلاف وأسبابه فقال له:</w:t>
      </w:r>
    </w:p>
    <w:p>
      <w:pPr>
        <w:pStyle w:val="BookText"/>
      </w:pPr>
      <w:r>
        <w:rPr>
          <w:rFonts w:ascii="IRNazanin" w:hAnsi="IRNazanin" w:eastAsia="IRNazanin" w:cs="IRNazanin"/>
          <w:lang w:bidi="fa-IR"/>
          <w:color w:val="111111"/>
          <w:sz w:val="28"/>
          <w:szCs w:val="28"/>
          <w:rtl/>
        </w:rPr>
        <w:t xml:space="preserve">«أتدری لِم أُمرتم بالأخذ بخلاف ما تقول العامة؟ قلت: لا أدری!</w:t>
      </w:r>
    </w:p>
    <w:p>
      <w:pPr>
        <w:pStyle w:val="BookText"/>
      </w:pPr>
      <w:r>
        <w:rPr>
          <w:rFonts w:ascii="Amiri" w:hAnsi="Amiri" w:eastAsia="Amiri" w:cs="Amiri"/>
          <w:lang w:bidi="ar-SA"/>
          <w:color w:val="111111"/>
          <w:sz w:val="28"/>
          <w:szCs w:val="28"/>
          <w:rtl/>
        </w:rPr>
        <w:t xml:space="preserve">فقال: «إنّ علیا علیه السلام لم یکن یدینُ الله بدینٍ إلّا خالَفَتْ علیه الأمّة</w:t>
      </w:r>
      <w:r>
        <w:rPr>
          <w:rStyle w:val="FootnoteReference"/>
        </w:rPr>
        <w:footnoteReference w:id="423"/>
      </w:r>
      <w:r>
        <w:rPr>
          <w:rFonts w:ascii="IRNazanin" w:hAnsi="IRNazanin" w:eastAsia="IRNazanin" w:cs="IRNazanin"/>
          <w:lang w:bidi="fa-IR"/>
          <w:color w:val="111111"/>
          <w:sz w:val="28"/>
          <w:szCs w:val="28"/>
          <w:rtl/>
        </w:rPr>
        <w:t xml:space="preserve">) إلی غیره؛ إرادةً لإبطال أمره، وکانوا یسألون أمیرالمؤمنین علیه السلام عن الشیء الذی لا یعلمونه، فإذا أفتاهم جعلوا له ضدّاً مِن عندهم لِیلبسوا علی الناس!</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 مع ما مرّ سابقاً عن الإمام علی(</w:t>
      </w:r>
      <w:r>
        <w:rPr>
          <w:rStyle w:val="FootnoteReference"/>
        </w:rPr>
        <w:footnoteReference w:id="425"/>
      </w:r>
      <w:r>
        <w:rPr>
          <w:rFonts w:ascii="Amiri" w:hAnsi="Amiri" w:eastAsia="Amiri" w:cs="Amiri"/>
          <w:lang w:bidi="ar-SA"/>
          <w:color w:val="111111"/>
          <w:sz w:val="28"/>
          <w:szCs w:val="28"/>
          <w:rtl/>
        </w:rPr>
        <w:t xml:space="preserve">) -- یوضح لنا أَنَّ سبب جمع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علی فقه یخالف الإمام علی وعترته إنّما هو لإبطال أمرهم، کما أنه یوضح أیضاً معنی قول حذیفة بن الیمان الآنف: ابتُلِینا حتی جعل الرجل لا یصلّی إلّا سرّاً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عبدالله بن عمرو: لو أنّ رجلین من أوائل هذه الأمّة خلوا بمصحفیهما فی بعض هذه الأودیة، لأتیا الناس الیوم ولا یعرفان شیئاً مما کانا علیه(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مالک بن أنس عن عمه أبی سهیل بن مالک، عن أبیه أنه قال: ما أعرف شیئاً مما أدرکت علیه الناس إلّا النداء بالصلاة(</w:t>
      </w:r>
      <w:r>
        <w:rPr>
          <w:rStyle w:val="FootnoteReference"/>
        </w:rPr>
        <w:footnoteReference w:id="428"/>
      </w:r>
      <w:r>
        <w:rPr>
          <w:rFonts w:ascii="IRNazanin" w:hAnsi="IRNazanin" w:eastAsia="IRNazanin" w:cs="IRNazanin"/>
          <w:lang w:bidi="fa-IR"/>
          <w:color w:val="111111"/>
          <w:sz w:val="28"/>
          <w:szCs w:val="28"/>
          <w:rtl/>
        </w:rPr>
        <w:t xml:space="preserve">). وأمثالها من النصوص التی مرت فی المقدمة.</w:t>
      </w:r>
    </w:p>
    <w:p>
      <w:pPr>
        <w:pStyle w:val="BookText"/>
      </w:pPr>
      <w:r>
        <w:rPr>
          <w:rFonts w:ascii="IRNazanin" w:hAnsi="IRNazanin" w:eastAsia="IRNazanin" w:cs="IRNazanin"/>
          <w:lang w:bidi="fa-IR"/>
          <w:color w:val="111111"/>
          <w:sz w:val="28"/>
          <w:szCs w:val="28"/>
          <w:rtl/>
        </w:rPr>
        <w:t xml:space="preserve">کما أننا نری فی کُتب الحدیث أنّ ابن الزبیر والحسن البصری اعترفا بتغییر بعض الأحکام الشرعیة قبل عهدهم، وهذا لا یعنی أنهم براء من الإحداثات الأخری:</w:t>
      </w:r>
    </w:p>
    <w:p>
      <w:pPr>
        <w:pStyle w:val="BookText"/>
      </w:pPr>
      <w:r>
        <w:rPr>
          <w:rFonts w:ascii="IRNazanin" w:hAnsi="IRNazanin" w:eastAsia="IRNazanin" w:cs="IRNazanin"/>
          <w:lang w:bidi="fa-IR"/>
          <w:color w:val="111111"/>
          <w:sz w:val="28"/>
          <w:szCs w:val="28"/>
          <w:rtl/>
        </w:rPr>
        <w:t xml:space="preserve">فقد أخرج الشافعی من طریق وهب بن کیسان، قال: رأیت ابن الزبیر یبدأ بالصلاة قبل الخطبة، ثم قال: کلُّ سنن رسول الله قد غُیرت، حتی الصلاة!(</w:t>
      </w:r>
      <w:r>
        <w:rPr>
          <w:rStyle w:val="FootnoteReference"/>
        </w:rPr>
        <w:footnoteReference w:id="429"/>
      </w:r>
      <w:r>
        <w:rPr>
          <w:rFonts w:ascii="IRNazanin" w:hAnsi="IRNazanin" w:eastAsia="IRNazanin" w:cs="IRNazanin"/>
          <w:lang w:bidi="fa-IR"/>
          <w:color w:val="111111"/>
          <w:sz w:val="28"/>
          <w:szCs w:val="28"/>
          <w:rtl/>
        </w:rPr>
        <w:t xml:space="preserve">) مع اتفاق المذاهب الأربعة علی أن الخطبتین یجب أن تکون قبل الصلاة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البصری مخبراً عن احداثات من سبقه: لو خرج علیکم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رسول الله ما عرفوا منکم إلّا قِبلتَکم!(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قد أشرنا سابقاً إلی ان ابن الزبیر والبصری کان لهما دور فی إحداثات أخری.</w:t>
      </w:r>
    </w:p>
    <w:p>
      <w:pPr>
        <w:pStyle w:val="BookText"/>
      </w:pPr>
      <w:r>
        <w:rPr>
          <w:rFonts w:ascii="IRNazanin" w:hAnsi="IRNazanin" w:eastAsia="IRNazanin" w:cs="IRNazanin"/>
          <w:lang w:bidi="fa-IR"/>
          <w:color w:val="111111"/>
          <w:sz w:val="28"/>
          <w:szCs w:val="28"/>
          <w:rtl/>
        </w:rPr>
        <w:t xml:space="preserve">کان هذا ملخص حال الصحابة -- ومنهم أبوهریرة -- فی القرن الأوّل وبعض الثانی، وامتداد تلک الإحداثات إلی زمن التابعین.</w:t>
      </w:r>
    </w:p>
    <w:p>
      <w:pPr>
        <w:pStyle w:val="BookText"/>
      </w:pPr>
      <w:r>
        <w:rPr>
          <w:rFonts w:ascii="IRNazanin" w:hAnsi="IRNazanin" w:eastAsia="IRNazanin" w:cs="IRNazanin"/>
          <w:lang w:bidi="fa-IR"/>
          <w:color w:val="111111"/>
          <w:sz w:val="28"/>
          <w:szCs w:val="28"/>
          <w:rtl/>
        </w:rPr>
        <w:t xml:space="preserve">لا أدری لماذا لا یعبأ علماء الجمهور بهذه النصوص مع نقلهم إیاها فی مصادرهم؟! ولعلّ ذلک یعود لأمرین:</w:t>
      </w:r>
    </w:p>
    <w:p>
      <w:pPr>
        <w:pStyle w:val="BookText"/>
      </w:pPr>
      <w:r>
        <w:rPr>
          <w:rFonts w:ascii="IRNazanin" w:hAnsi="IRNazanin" w:eastAsia="IRNazanin" w:cs="IRNazanin"/>
          <w:lang w:bidi="fa-IR"/>
          <w:color w:val="111111"/>
          <w:sz w:val="28"/>
          <w:szCs w:val="28"/>
          <w:rtl/>
        </w:rPr>
        <w:t xml:space="preserve">الأول: لتعدیلهم الصحابة إلی حدّ الإفراط؛ فیأخذون بآراء من یوافق النهج العام والسلطة الحاکمة ویترکون من یخالفهم، وأبوهریرة من کبار رواة القوم المتعاونین، فلا یمکن التعریض به.</w:t>
      </w:r>
    </w:p>
    <w:p>
      <w:pPr>
        <w:pStyle w:val="BookText"/>
      </w:pPr>
      <w:r>
        <w:rPr>
          <w:rFonts w:ascii="IRNazanin" w:hAnsi="IRNazanin" w:eastAsia="IRNazanin" w:cs="IRNazanin"/>
          <w:lang w:bidi="fa-IR"/>
          <w:color w:val="111111"/>
          <w:sz w:val="28"/>
          <w:szCs w:val="28"/>
          <w:rtl/>
        </w:rPr>
        <w:t xml:space="preserve">الثانی: أنّ کثیراً من هذه الاجتهادات شُرِّعت للوقوف أمام فقه أمیرالمؤمنین علی ونهجه والتعرف علی شیعته، فلا یبالون فی أن یترکوا السنّة النبویة بغضاً لعلی وفقهه، قال ابن تیمیة فی «منهاجه» عند بیان التشبّه بالشیعة:</w:t>
      </w:r>
    </w:p>
    <w:p>
      <w:pPr>
        <w:pStyle w:val="BookText"/>
      </w:pPr>
      <w:r>
        <w:rPr>
          <w:rFonts w:ascii="IRNazanin" w:hAnsi="IRNazanin" w:eastAsia="IRNazanin" w:cs="IRNazanin"/>
          <w:lang w:bidi="fa-IR"/>
          <w:color w:val="111111"/>
          <w:sz w:val="28"/>
          <w:szCs w:val="28"/>
          <w:rtl/>
        </w:rPr>
        <w:t xml:space="preserve">ومن هنا ذهب مَن ذهب من الفقهاء إلی ترک بعض المستحبّات إذا صارت شعاراً لهم [أی للشیعة]، فلا یتمیز السنّی من الرافضی، ومصلحة التَّمیز عنهم لأجل هجرانهم ومخالفتهم أعظمُ من مصلحة ذلک المستحبّ!(</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مصنف «الهدایة»، من الحنفیة: إنّ المشروعَ التختّمُ بالیمین، ولکن لما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اتّخذَتْه الرافضة جعَلْنا التَّختُّمَ فی الیسار!(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الغزالی: إنّ تسطیح القبور هو المشروع، ولکن لَمّا جعلته الرافضة شعاراً لها، عَدَلنا إلی التسنیم!(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ابن عبدالرحمن فی کتاب «رحمة الأمّة فی اختلاف الأئمّة» المطبوع فی هامش «میزان الشعرانی 1 : 88»: السنّة فی القبر التسطیح، وهو أَولی علی الراجح من مذهب الشافعی(</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أبوحنیفة وأحمد: التسنیم أَولی؛ لأنّ التسطیح صار شعاراً للشیعة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الزرقانی فی «المواهب اللّدنیة» فی صفة عِمامهَ النبی علی روایة علی بن أبی طالب فی إسدالها علی مَنکبِه حین عمّمه رسول الله، ثم ذکر قول الحافظ العراقی: إنّ ذلک أصبح شعار کثیرٍ من فقهاء الإمامیة ینبغی تجنّبه، لترک التشبّه بهم!(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عشرات المسائل الشرعیة المتناثرة فی کتب الفقه.</w:t>
      </w:r>
    </w:p>
    <w:p>
      <w:pPr>
        <w:pStyle w:val="BookText"/>
      </w:pPr>
      <w:r>
        <w:rPr>
          <w:rFonts w:ascii="IRNazanin" w:hAnsi="IRNazanin" w:eastAsia="IRNazanin" w:cs="IRNazanin"/>
          <w:lang w:bidi="fa-IR"/>
          <w:color w:val="111111"/>
          <w:sz w:val="28"/>
          <w:szCs w:val="28"/>
          <w:rtl/>
        </w:rPr>
        <w:t xml:space="preserve">فهل من شرعة الإنصاف أن تترک بعض المستحبات الثابت استحبابها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3" w:name="pg14518_152913"/>
    <w:bookmarkEnd w:id="23"/>
    <w:p>
      <w:pPr>
        <w:pStyle w:val="BookText"/>
      </w:pPr>
      <w:r>
        <w:rPr>
          <w:rFonts w:ascii="IRNazanin" w:hAnsi="IRNazanin" w:eastAsia="IRNazanin" w:cs="IRNazanin"/>
          <w:lang w:bidi="fa-IR"/>
          <w:color w:val="111111"/>
          <w:sz w:val="28"/>
          <w:szCs w:val="28"/>
          <w:rtl/>
        </w:rPr>
        <w:t xml:space="preserve">رسول الله لإصرار الشیعة علی الإتیان بها؟! مع علمنا بملابسات هذه الاحکام ووقوفنا علی تصریحات الأعلام فی تغییر من سلفهم لشریعة الله!! ان هذا ما یجب الوقوف عنده والتأمل فیه؟!</w:t>
      </w:r>
    </w:p>
    <w:p>
      <w:pPr>
        <w:pStyle w:val="BookText"/>
      </w:pPr>
      <w:r>
        <w:rPr>
          <w:rFonts w:ascii="IRNazanin" w:hAnsi="IRNazanin" w:eastAsia="IRNazanin" w:cs="IRNazanin"/>
          <w:lang w:bidi="fa-IR"/>
          <w:color w:val="111111"/>
          <w:sz w:val="28"/>
          <w:szCs w:val="28"/>
          <w:rtl/>
        </w:rPr>
        <w:t xml:space="preserve">وهل أنّ ما قاله هؤلاء الأعلام کان عن فهم وعلم، أم عن تعصُّب مقیت؟</w:t>
      </w:r>
    </w:p>
    <w:p>
      <w:pPr>
        <w:pStyle w:val="BookText"/>
      </w:pPr>
      <w:r>
        <w:rPr>
          <w:rFonts w:ascii="IRNazanin" w:hAnsi="IRNazanin" w:eastAsia="IRNazanin" w:cs="IRNazanin"/>
          <w:lang w:bidi="fa-IR"/>
          <w:color w:val="111111"/>
          <w:sz w:val="28"/>
          <w:szCs w:val="28"/>
          <w:rtl/>
        </w:rPr>
        <w:t xml:space="preserve">وإلیک الکلام عن الرجل الثانی فی هذا السند، أعنی:</w:t>
      </w:r>
    </w:p>
    <w:p>
      <w:pPr>
        <w:pStyle w:val="Heading6"/>
      </w:pPr>
      <w:bookmarkStart w:id="150" w:name="_Toc34"/>
      <w:r>
        <w:t>ابن شهاب الزُّهری</w:t>
      </w:r>
      <w:bookmarkEnd w:id="150"/>
    </w:p>
    <w:p>
      <w:pPr>
        <w:pStyle w:val="BookText"/>
      </w:pPr>
      <w:r>
        <w:rPr>
          <w:rFonts w:ascii="Amiri" w:hAnsi="Amiri" w:eastAsia="Amiri" w:cs="Amiri"/>
          <w:lang w:bidi="ar-SA"/>
          <w:color w:val="111111"/>
          <w:sz w:val="28"/>
          <w:szCs w:val="28"/>
          <w:rtl/>
        </w:rPr>
        <w:t xml:space="preserve">ابن شهاب الزُّهری</w:t>
      </w:r>
    </w:p>
    <w:p>
      <w:pPr>
        <w:pStyle w:val="BookText"/>
      </w:pPr>
      <w:r>
        <w:rPr>
          <w:rFonts w:ascii="IRNazanin" w:hAnsi="IRNazanin" w:eastAsia="IRNazanin" w:cs="IRNazanin"/>
          <w:lang w:bidi="fa-IR"/>
          <w:color w:val="111111"/>
          <w:sz w:val="28"/>
          <w:szCs w:val="28"/>
          <w:rtl/>
        </w:rPr>
        <w:t xml:space="preserve">وهومحمّد بن مسلم بن عبیدالله بن عبدالله بن شهاب الزهری، نسبة إلی زهرة بن کلاب.</w:t>
      </w:r>
    </w:p>
    <w:p>
      <w:pPr>
        <w:pStyle w:val="BookText"/>
      </w:pPr>
      <w:r>
        <w:rPr>
          <w:rFonts w:ascii="IRNazanin" w:hAnsi="IRNazanin" w:eastAsia="IRNazanin" w:cs="IRNazanin"/>
          <w:lang w:bidi="fa-IR"/>
          <w:color w:val="111111"/>
          <w:sz w:val="28"/>
          <w:szCs w:val="28"/>
          <w:rtl/>
        </w:rPr>
        <w:t xml:space="preserve">اتفق علماء الجمهور علی جلالته ووثاقته وحفظه، وقدولد فی المدینة المنورة بین السنوات 51 -- 58 فی زمن معاویة بن أبی سفیان، وعاصر ثمانیةً من الخلفاء الأمویین والمروانیین: یزید بن معاویة، ومعاویة بن یزید، ثم مروان بن الحکم، ثم عبدالملک بن مروان، ثم الولید بن عبدالملک، ثم سلیمان بن عبدالملک، ثم عمر بن عبدالعزیز، ثم یزید بن عبدالملک.</w:t>
      </w:r>
    </w:p>
    <w:p>
      <w:pPr>
        <w:pStyle w:val="BookText"/>
      </w:pPr>
      <w:r>
        <w:rPr>
          <w:rFonts w:ascii="IRNazanin" w:hAnsi="IRNazanin" w:eastAsia="IRNazanin" w:cs="IRNazanin"/>
          <w:lang w:bidi="fa-IR"/>
          <w:color w:val="111111"/>
          <w:sz w:val="28"/>
          <w:szCs w:val="28"/>
          <w:rtl/>
        </w:rPr>
        <w:t xml:space="preserve">(وقد حارب جدُّهُ عبدالله بن شهاب مع المشرکین یوم بدر، وکان أحد النفر الذین تعاقدوا یوم أحد لئن رأوا رسول الله لیقتلنه أو لیقتلن دونه.</w:t>
      </w:r>
    </w:p>
    <w:p>
      <w:pPr>
        <w:pStyle w:val="BookText"/>
      </w:pPr>
      <w:r>
        <w:rPr>
          <w:rFonts w:ascii="IRNazanin" w:hAnsi="IRNazanin" w:eastAsia="IRNazanin" w:cs="IRNazanin"/>
          <w:lang w:bidi="fa-IR"/>
          <w:color w:val="111111"/>
          <w:sz w:val="28"/>
          <w:szCs w:val="28"/>
          <w:rtl/>
        </w:rPr>
        <w:t xml:space="preserve">وکان عبدالله بن شهاب الزهری هو الذی شجَّ رسول الله فی جبهة.</w:t>
      </w:r>
    </w:p>
    <w:p>
      <w:pPr>
        <w:pStyle w:val="BookText"/>
      </w:pPr>
      <w:r>
        <w:rPr>
          <w:rFonts w:ascii="IRNazanin" w:hAnsi="IRNazanin" w:eastAsia="IRNazanin" w:cs="IRNazanin"/>
          <w:lang w:bidi="fa-IR"/>
          <w:color w:val="111111"/>
          <w:sz w:val="28"/>
          <w:szCs w:val="28"/>
          <w:rtl/>
        </w:rPr>
        <w:t xml:space="preserve">وأبوه مسلم کان مع ابن الزبیر علی الأمویین...قال فیه مکحول: أی رَجُلٍ هو، لولا أنه أفسد نفسه بصحبة الملوک)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وفیات الأعیان: قیل للزهری، هل شهد جدک بدراً؟ فقال: نعم ولکن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الجانب، یعنی انه کان فی صف المشرکین، وکان أبوه مسلم مع مصعب بن الزبیر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أوّل لقائه بعبدالملک بن مروان فی الشام بواسطة قَبِیصة؛ وذلک بعد أن جالس عدة من العلماء فی المدینة، أمثال: عبدالله بن ثعلبة، وسعید بن المسیب، وعروة بن الزبیر، وعبیدالله بن عبدالله بن عتبة، وأبی بکر بن عبدالرحمن بن الحارث.</w:t>
      </w:r>
    </w:p>
    <w:p>
      <w:pPr>
        <w:pStyle w:val="BookText"/>
      </w:pPr>
      <w:r>
        <w:rPr>
          <w:rFonts w:ascii="IRNazanin" w:hAnsi="IRNazanin" w:eastAsia="IRNazanin" w:cs="IRNazanin"/>
          <w:lang w:bidi="fa-IR"/>
          <w:color w:val="111111"/>
          <w:sz w:val="28"/>
          <w:szCs w:val="28"/>
          <w:rtl/>
        </w:rPr>
        <w:t xml:space="preserve">فالزهری التقی قبیصة بن ذؤیب فی الشام، وذهبا معاً إلی عبدالملک بن مروان، وهذا اللقاء زاد فی قربه من الأمویین حتی ولی القضاء من قبل یزید بن عبدالملک، ثم هشام بن عبدالملک، وکان والد الزهری من أصحاب مصعب بن الزبیر، وقد قال الزهری عن نفسه: نشأت وأنا غلام لا مال لی(</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ذلک اللقاء بعد صلاة الصبح حیث دعا عبدالملک بن مروان الزهری قائلا: أین هذا المدینی القُرَشی؟ قال الزهری: قلت ها أنا ذا.</w:t>
      </w:r>
    </w:p>
    <w:p>
      <w:pPr>
        <w:pStyle w:val="BookText"/>
      </w:pPr>
      <w:r>
        <w:rPr>
          <w:rFonts w:ascii="IRNazanin" w:hAnsi="IRNazanin" w:eastAsia="IRNazanin" w:cs="IRNazanin"/>
          <w:lang w:bidi="fa-IR"/>
          <w:color w:val="111111"/>
          <w:sz w:val="28"/>
          <w:szCs w:val="28"/>
          <w:rtl/>
        </w:rPr>
        <w:t xml:space="preserve">قال: من أنت؟</w:t>
      </w:r>
    </w:p>
    <w:p>
      <w:pPr>
        <w:pStyle w:val="BookText"/>
      </w:pPr>
      <w:r>
        <w:rPr>
          <w:rFonts w:ascii="IRNazanin" w:hAnsi="IRNazanin" w:eastAsia="IRNazanin" w:cs="IRNazanin"/>
          <w:lang w:bidi="fa-IR"/>
          <w:color w:val="111111"/>
          <w:sz w:val="28"/>
          <w:szCs w:val="28"/>
          <w:rtl/>
        </w:rPr>
        <w:t xml:space="preserve">قلت: محمّد بن مسلم بن عبیدالله بن عبدالله بن شهاب.</w:t>
      </w:r>
    </w:p>
    <w:p>
      <w:pPr>
        <w:pStyle w:val="BookText"/>
      </w:pPr>
      <w:r>
        <w:rPr>
          <w:rFonts w:ascii="IRNazanin" w:hAnsi="IRNazanin" w:eastAsia="IRNazanin" w:cs="IRNazanin"/>
          <w:lang w:bidi="fa-IR"/>
          <w:color w:val="111111"/>
          <w:sz w:val="28"/>
          <w:szCs w:val="28"/>
          <w:rtl/>
        </w:rPr>
        <w:t xml:space="preserve">قال: أوه قوم نعّارون فی الفتن</w:t>
      </w:r>
      <w:r>
        <w:rPr>
          <w:rStyle w:val="FootnoteReference"/>
        </w:rPr>
        <w:footnoteReference w:id="441"/>
      </w:r>
      <w:r>
        <w:rPr>
          <w:rFonts w:ascii="IRNazanin" w:hAnsi="IRNazanin" w:eastAsia="IRNazanin" w:cs="IRNazanin"/>
          <w:lang w:bidi="fa-IR"/>
          <w:color w:val="111111"/>
          <w:sz w:val="28"/>
          <w:szCs w:val="28"/>
          <w:rtl/>
        </w:rPr>
        <w:t xml:space="preserve">) [إشارة إلی أبیه مسلم الذی کان یعمل مع ابن الزبیر ووجود خلاف بین بنی مروان وبنی الزبیر] .</w:t>
      </w:r>
    </w:p>
    <w:p>
      <w:pPr>
        <w:pStyle w:val="BookText"/>
      </w:pPr>
      <w:r>
        <w:rPr>
          <w:rFonts w:ascii="IRNazanin" w:hAnsi="IRNazanin" w:eastAsia="IRNazanin" w:cs="IRNazanin"/>
          <w:lang w:bidi="fa-IR"/>
          <w:color w:val="111111"/>
          <w:sz w:val="28"/>
          <w:szCs w:val="28"/>
          <w:rtl/>
        </w:rPr>
        <w:t xml:space="preserve">ثم قال: ما عندک فی أُمّهات الأولاد؟ فأخبرته بما عندی عن سعید بن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المسیب.</w:t>
      </w:r>
    </w:p>
    <w:p>
      <w:pPr>
        <w:pStyle w:val="BookText"/>
      </w:pPr>
      <w:r>
        <w:rPr>
          <w:rFonts w:ascii="IRNazanin" w:hAnsi="IRNazanin" w:eastAsia="IRNazanin" w:cs="IRNazanin"/>
          <w:lang w:bidi="fa-IR"/>
          <w:color w:val="111111"/>
          <w:sz w:val="28"/>
          <w:szCs w:val="28"/>
          <w:rtl/>
        </w:rPr>
        <w:t xml:space="preserve">فقال [عبدالملک]: کیف سعید بن المسیب، وکیف حاله؟...</w:t>
      </w:r>
    </w:p>
    <w:p>
      <w:pPr>
        <w:pStyle w:val="BookText"/>
      </w:pPr>
      <w:r>
        <w:rPr>
          <w:rFonts w:ascii="IRNazanin" w:hAnsi="IRNazanin" w:eastAsia="IRNazanin" w:cs="IRNazanin"/>
          <w:lang w:bidi="fa-IR"/>
          <w:color w:val="111111"/>
          <w:sz w:val="28"/>
          <w:szCs w:val="28"/>
          <w:rtl/>
        </w:rPr>
        <w:t xml:space="preserve">وکان عبدالملک یعجبه أن یحدثه الزهری بأحادیث عن رجال المدینة، ولمّا سمع أولئک الرجال فی المدینة ذلک استاءوا منه وعاتبوه؟!</w:t>
      </w:r>
    </w:p>
    <w:p>
      <w:pPr>
        <w:pStyle w:val="BookText"/>
      </w:pPr>
      <w:r>
        <w:rPr>
          <w:rFonts w:ascii="IRNazanin" w:hAnsi="IRNazanin" w:eastAsia="IRNazanin" w:cs="IRNazanin"/>
          <w:lang w:bidi="fa-IR"/>
          <w:color w:val="111111"/>
          <w:sz w:val="28"/>
          <w:szCs w:val="28"/>
          <w:rtl/>
        </w:rPr>
        <w:t xml:space="preserve">وأحمد أمین أراد الدفاع عن الزهری فمما قاله عنه:... وکان مع اتصاله بخلفاء بنی أمیة لا یجاریهم إن أرادوا إِفساد العلم، فقد أراد هشام بن عبدالملک أن یقول فی قوله تعالی: </w:t>
      </w:r>
      <w:r>
        <w:rPr>
          <w:rFonts w:ascii="Amiri" w:hAnsi="Amiri" w:eastAsia="Amiri" w:cs="Amiri"/>
          <w:lang w:bidi="ar-SA"/>
          <w:color w:val="111111"/>
          <w:sz w:val="28"/>
          <w:szCs w:val="28"/>
          <w:rtl/>
        </w:rPr>
        <w:t xml:space="preserve">وَالَّذِی تَوَلَّی کِبْرَهُ مِنْهُمْ لَهُ عَذَابٌ عَظِیمٌ</w:t>
      </w:r>
      <w:r>
        <w:rPr>
          <w:rFonts w:ascii="IRNazanin" w:hAnsi="IRNazanin" w:eastAsia="IRNazanin" w:cs="IRNazanin"/>
          <w:lang w:bidi="fa-IR"/>
          <w:color w:val="111111"/>
          <w:sz w:val="28"/>
          <w:szCs w:val="28"/>
          <w:rtl/>
        </w:rPr>
        <w:t xml:space="preserve"> أنّ الذی تولّی کِبرَهُ هو علی بن أبی طالب، فأبی وقال: هو عبدالله بن أبی سلول، فقال له هشام: کذبتَ هو علی، فقال الزهری: أنا أکذب؟ فوالله لو نادانی مناد من السماء «أُحِلَّ الکَذِبُ» ما کذبت(</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وکلام أحمد أمین هذا لا یتفق مع ما رواه الثقفی فی «الغارات» بسنده عن محمّد بن شیبة، قال: شهدت مسجد المدینة فإذا الزهری وعروة بن الزبیر قد جلسا فذکرا علیاً فنالا منه(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یتّفق کلامه مع ما جاء فی کلمات الإمام السجاد ونصحه للزهری وتحذیره من أن یکون سُلَّماً لتحقیق أغراض الأمویین.</w:t>
      </w:r>
    </w:p>
    <w:p>
      <w:pPr>
        <w:pStyle w:val="BookText"/>
      </w:pPr>
      <w:r>
        <w:rPr>
          <w:rFonts w:ascii="IRNazanin" w:hAnsi="IRNazanin" w:eastAsia="IRNazanin" w:cs="IRNazanin"/>
          <w:lang w:bidi="fa-IR"/>
          <w:color w:val="111111"/>
          <w:sz w:val="28"/>
          <w:szCs w:val="28"/>
          <w:rtl/>
        </w:rPr>
        <w:t xml:space="preserve">اللّهمّ إلَّا أن نقول: إنّها جاءت فی مرحلتین من حیاته ولظروف خاصة، فقد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فی «تاریخ دمشق»:</w:t>
      </w:r>
    </w:p>
    <w:p>
      <w:pPr>
        <w:pStyle w:val="BookText"/>
      </w:pPr>
      <w:r>
        <w:rPr>
          <w:rFonts w:ascii="IRNazanin" w:hAnsi="IRNazanin" w:eastAsia="IRNazanin" w:cs="IRNazanin"/>
          <w:lang w:bidi="fa-IR"/>
          <w:color w:val="111111"/>
          <w:sz w:val="28"/>
          <w:szCs w:val="28"/>
          <w:rtl/>
        </w:rPr>
        <w:t xml:space="preserve">إنّ سعید بن المسیب قال له: أنت الذی ذهبت بحدیثی إلی بنی مروان؟!(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لِم ذکرتنی لبنی مروان؟!(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لقد أثمر لقاء الزهری بعبد الملک بوصول رقعة من عبدالملک إلیه، أرسلها بید خادمه مکتوب فیها: هذه مائة ألف دینار قد أمرتُ لک بها، وبغلة ترکبها، وغلام یکون معک یخدمک، وعشرة أثواب کسوة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تقرّبه إلی الأمویین حتی صار رئیس شَرَطة بنی مروان، کما فی «مختصر تاریخ دمشق»، قال خارجة بن مصعب: قدمت علی الزهری وهو صاحب شُرَط لبعض بنی مروان، قال: فرأیته رکب وفی یده حربة، وبین یدیه الناس وفی أیدیهم الکافرکوبات</w:t>
      </w:r>
      <w:r>
        <w:rPr>
          <w:rStyle w:val="FootnoteReference"/>
        </w:rPr>
        <w:footnoteReference w:id="447"/>
      </w:r>
      <w:r>
        <w:rPr>
          <w:rFonts w:ascii="IRNazanin" w:hAnsi="IRNazanin" w:eastAsia="IRNazanin" w:cs="IRNazanin"/>
          <w:lang w:bidi="fa-IR"/>
          <w:color w:val="111111"/>
          <w:sz w:val="28"/>
          <w:szCs w:val="28"/>
          <w:rtl/>
        </w:rPr>
        <w:t xml:space="preserve">)، قال: قلت قبّح الله ذا من عالم! قال: فانصرفتُ ولم أسمع منه ثمّ ندمتُ، فقدمت علی یونس فسمعتُ منه عن الزهری</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 بن ردیح: کنت أمشی مع ابن شهاب الزهری فرآنی عمرو بن عبید، فلقینی بعد فقال: مالک ولمندیلِ الأمراء؟! یعنی ابن شهاب(</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وصل الأمر بالزهری إلی أن صار علی حرسة الخشبة التی صلب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الشهید زید بن علی(</w:t>
      </w:r>
      <w:r>
        <w:rPr>
          <w:rStyle w:val="FootnoteReference"/>
        </w:rPr>
        <w:footnoteReference w:id="450"/>
      </w:r>
    </w:p>
    <w:p>
      <w:pPr>
        <w:pStyle w:val="BookText"/>
      </w:pPr>
      <w:r>
        <w:rPr>
          <w:rFonts w:ascii="Amiri" w:hAnsi="Amiri" w:eastAsia="Amiri" w:cs="Amiri"/>
          <w:lang w:bidi="ar-SA"/>
          <w:color w:val="111111"/>
          <w:sz w:val="28"/>
          <w:szCs w:val="28"/>
          <w:rtl/>
        </w:rPr>
        <w:t xml:space="preserve">العدد الخامس من السنة الثالثة، سنة 1420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الوظائف والأموال التی حصل علیها انخرط ابن شهاب الزهری فی سلک الدولة الأمویة، وقد رکَّز علیه الإعلام الأموی عالماً ومحدثاً لعلل کثیرة، فصار التابعون والعلماء لا یحدّثون الناس حتی یحدّثهم ابن شهاب، لأنّ الأمویین کانوا قد أمروا الناس بأن لا یأخذوا عن غیره؛ قال مالک بن أنس:</w:t>
      </w:r>
    </w:p>
    <w:p>
      <w:pPr>
        <w:pStyle w:val="BookText"/>
      </w:pPr>
      <w:r>
        <w:rPr>
          <w:rFonts w:ascii="IRNazanin" w:hAnsi="IRNazanin" w:eastAsia="IRNazanin" w:cs="IRNazanin"/>
          <w:lang w:bidi="fa-IR"/>
          <w:color w:val="111111"/>
          <w:sz w:val="28"/>
          <w:szCs w:val="28"/>
          <w:rtl/>
        </w:rPr>
        <w:t xml:space="preserve">أدرکتُ مشایخَ بالمدینة أبناء سبعین وثمانین لا یؤخَذ عنهم، ویقدَّم ابن شهاب وهو دونهم فی السن، فیزدحم الناس علیه(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کان الزهری إذا دخل المدینة لم یحدّث بها أحد من العلماء حتی یخرج</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صار للزهری عقار وعیون کثیرة فی المدینة والشام، کما صار قبلَه الصحابی أبوهریرة یلبس الخز(</w:t>
      </w:r>
      <w:r>
        <w:rPr>
          <w:rStyle w:val="FootnoteReference"/>
        </w:rPr>
        <w:footnoteReference w:id="453"/>
      </w:r>
      <w:r>
        <w:rPr>
          <w:rFonts w:ascii="IRNazanin" w:hAnsi="IRNazanin" w:eastAsia="IRNazanin" w:cs="IRNazanin"/>
          <w:lang w:bidi="fa-IR"/>
          <w:color w:val="111111"/>
          <w:sz w:val="28"/>
          <w:szCs w:val="28"/>
          <w:rtl/>
        </w:rPr>
        <w:t xml:space="preserve">)، والطیلسان المزرَّر بالدیباج(</w:t>
      </w:r>
      <w:r>
        <w:rPr>
          <w:rStyle w:val="FootnoteReference"/>
        </w:rPr>
        <w:footnoteReference w:id="454"/>
      </w:r>
      <w:r>
        <w:rPr>
          <w:rFonts w:ascii="Amiri" w:hAnsi="Amiri" w:eastAsia="Amiri" w:cs="Amiri"/>
          <w:lang w:bidi="ar-SA"/>
          <w:color w:val="111111"/>
          <w:sz w:val="28"/>
          <w:szCs w:val="28"/>
          <w:rtl/>
        </w:rPr>
        <w:t xml:space="preserve">)، والکتان الممشَّق(</w:t>
      </w:r>
      <w:r>
        <w:rPr>
          <w:rStyle w:val="FootnoteReference"/>
        </w:rPr>
        <w:footnoteReference w:id="455"/>
      </w:r>
      <w:r>
        <w:rPr>
          <w:rFonts w:ascii="IRNazanin" w:hAnsi="IRNazanin" w:eastAsia="IRNazanin" w:cs="IRNazanin"/>
          <w:lang w:bidi="fa-IR"/>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والحریر(</w:t>
      </w:r>
      <w:r>
        <w:rPr>
          <w:rStyle w:val="FootnoteReference"/>
        </w:rPr>
        <w:footnoteReference w:id="456"/>
      </w:r>
      <w:r>
        <w:rPr>
          <w:rFonts w:ascii="IRNazanin" w:hAnsi="IRNazanin" w:eastAsia="IRNazanin" w:cs="IRNazanin"/>
          <w:lang w:bidi="fa-IR"/>
          <w:color w:val="111111"/>
          <w:sz w:val="28"/>
          <w:szCs w:val="28"/>
          <w:rtl/>
        </w:rPr>
        <w:t xml:space="preserve">)، بعد أن کان حافی القدمین، لا یستر جسمه إلّا إزارٌ بالٍ(</w:t>
      </w:r>
      <w:r>
        <w:rPr>
          <w:rStyle w:val="FootnoteReference"/>
        </w:rPr>
        <w:footnoteReference w:id="457"/>
      </w:r>
      <w:r>
        <w:rPr>
          <w:rFonts w:ascii="IRNazanin" w:hAnsi="IRNazanin" w:eastAsia="IRNazanin" w:cs="IRNazanin"/>
          <w:lang w:bidi="fa-IR"/>
          <w:color w:val="111111"/>
          <w:sz w:val="28"/>
          <w:szCs w:val="28"/>
          <w:rtl/>
        </w:rPr>
        <w:t xml:space="preserve">)، وکاد یقتله الجوع(</w:t>
      </w:r>
      <w:r>
        <w:rPr>
          <w:rStyle w:val="FootnoteReference"/>
        </w:rPr>
        <w:footnoteReference w:id="4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تزوج أبوهریرة الأمیرة بسرة بنت غزوان، وصار سیدها، بعد أن کان أجیراً عندها بملء بطنه؟(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وبُنی له قصر بالعقیق، وقطعت له الأراضی فی ذی الحلیفة(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حال من یتعاون مع السلطان، إذ حالا الزهری وأبی هریرة لا یختلفان عن حال نظیرهما حُمران بن أبان = طُوَیدا الیهودی -- مبدع الوضوء الغسلی، خادم عثمان، الذی لم یکن ممن یدافع عنه یوم الدار، والمتعاون مع مروان وأبنائه -- الذی أُسر فی العراق زمن أبی بکر علی ید خالد بن الولید، وجیء به إلی المدینة .</w:t>
      </w:r>
    </w:p>
    <w:p>
      <w:pPr>
        <w:pStyle w:val="BookText"/>
      </w:pPr>
      <w:r>
        <w:rPr>
          <w:rFonts w:ascii="IRNazanin" w:hAnsi="IRNazanin" w:eastAsia="IRNazanin" w:cs="IRNazanin"/>
          <w:lang w:bidi="fa-IR"/>
          <w:color w:val="111111"/>
          <w:sz w:val="28"/>
          <w:szCs w:val="28"/>
          <w:rtl/>
        </w:rPr>
        <w:t xml:space="preserve">ففی «التمهید» لابن عبد البر: کانت له [ای لحمران] دار بالبصرة مشرفة علی رحبة المسجد الجامع، وکان عثمان أقطعه إیاها وأقطعه أیضاً أرضاً اُخری علی فراسخ من الأیلَة فیما یلی البحر(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أراد الحجاج بن یوسف الثقفی (ت 95 ه-) تغریم حمران مائة ألف درهم، فبلغ ذلک عبدالملک بن مروان (ت 86 ه-) فکتب إلیه أن یعفیه من تلک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الضرائب بقوله: إنّ حمران أخو مَن مضی [یعنی مروان أو عثمان] وعمُّ مَن بقی [یعنی نفسه]، وإنّه ربعٌ من أرباع بنی أمیة، فلا تعرض له، وأکرمه، واعرف له حقّه، ففعل [الحجاج ذلک] واعتذر إلیه وردَّ علیه ما استأداه منه(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حمران أقطع عبّاد بن الحُصَین بعض أراضیه غربی الفرات (وهی مدینة عبادان الیوم)(</w:t>
      </w:r>
      <w:r>
        <w:rPr>
          <w:rStyle w:val="FootnoteReference"/>
        </w:rPr>
        <w:footnoteReference w:id="463"/>
      </w:r>
      <w:r>
        <w:rPr>
          <w:rFonts w:ascii="IRNazanin" w:hAnsi="IRNazanin" w:eastAsia="IRNazanin" w:cs="IRNazanin"/>
          <w:lang w:bidi="fa-IR"/>
          <w:color w:val="111111"/>
          <w:sz w:val="28"/>
          <w:szCs w:val="28"/>
          <w:rtl/>
        </w:rPr>
        <w:t xml:space="preserve">)، لأخباره بما یرید فعله الحجاج ضده.</w:t>
      </w:r>
    </w:p>
    <w:p>
      <w:pPr>
        <w:pStyle w:val="BookText"/>
      </w:pPr>
      <w:r>
        <w:rPr>
          <w:rFonts w:ascii="IRNazanin" w:hAnsi="IRNazanin" w:eastAsia="IRNazanin" w:cs="IRNazanin"/>
          <w:lang w:bidi="fa-IR"/>
          <w:color w:val="111111"/>
          <w:sz w:val="28"/>
          <w:szCs w:val="28"/>
          <w:rtl/>
        </w:rPr>
        <w:t xml:space="preserve">بلی، کان لحمران نهر فی البصرة یسمّی باسمه(</w:t>
      </w:r>
      <w:r>
        <w:rPr>
          <w:rStyle w:val="FootnoteReference"/>
        </w:rPr>
        <w:footnoteReference w:id="464"/>
      </w:r>
      <w:r>
        <w:rPr>
          <w:rFonts w:ascii="IRNazanin" w:hAnsi="IRNazanin" w:eastAsia="IRNazanin" w:cs="IRNazanin"/>
          <w:lang w:bidi="fa-IR"/>
          <w:color w:val="111111"/>
          <w:sz w:val="28"/>
          <w:szCs w:val="28"/>
          <w:rtl/>
        </w:rPr>
        <w:t xml:space="preserve">)، وحمّام یدرّ علیه آلاف الدراهم(</w:t>
      </w:r>
      <w:r>
        <w:rPr>
          <w:rStyle w:val="FootnoteReference"/>
        </w:rPr>
        <w:footnoteReference w:id="465"/>
      </w:r>
      <w:r>
        <w:rPr>
          <w:rFonts w:ascii="IRNazanin" w:hAnsi="IRNazanin" w:eastAsia="IRNazanin" w:cs="IRNazanin"/>
          <w:lang w:bidi="fa-IR"/>
          <w:color w:val="111111"/>
          <w:sz w:val="28"/>
          <w:szCs w:val="28"/>
          <w:rtl/>
        </w:rPr>
        <w:t xml:space="preserve">)، کما ضُربت سکة باسمه</w:t>
      </w:r>
      <w:r>
        <w:rPr>
          <w:rStyle w:val="FootnoteReference"/>
        </w:rPr>
        <w:footnoteReference w:id="466"/>
      </w:r>
      <w:r>
        <w:rPr>
          <w:rFonts w:ascii="IRNazanin" w:hAnsi="IRNazanin" w:eastAsia="IRNazanin" w:cs="IRNazanin"/>
          <w:lang w:bidi="fa-IR"/>
          <w:color w:val="111111"/>
          <w:sz w:val="28"/>
          <w:szCs w:val="28"/>
          <w:rtl/>
        </w:rPr>
        <w:t xml:space="preserve">)؛ وهی موجودة الآن فی مکتبة الحاج حسین ملَک بطهران. مما یعنی وصول حمران إلی مکانة کبیرة عند الأمویین بحیث تُضَرب سکة باسمه.</w:t>
      </w:r>
    </w:p>
    <w:p>
      <w:pPr>
        <w:pStyle w:val="BookText"/>
      </w:pPr>
      <w:r>
        <w:rPr>
          <w:rFonts w:ascii="IRNazanin" w:hAnsi="IRNazanin" w:eastAsia="IRNazanin" w:cs="IRNazanin"/>
          <w:lang w:bidi="fa-IR"/>
          <w:color w:val="111111"/>
          <w:sz w:val="28"/>
          <w:szCs w:val="28"/>
          <w:rtl/>
        </w:rPr>
        <w:t xml:space="preserve">جئنا بهذه النماذج لنوضح حقیقة هؤلاء الرواة المتعاونین مع الحکومات وکیف صار هؤلاء المغمورون المُعدِمونَ من ذوی الثراء والجاه ومن رجالات الإسلام لاحقاً، ومن خلال هؤلاء وأضرابهم شوهت السنة النبویة المطهرة.</w:t>
      </w:r>
    </w:p>
    <w:p>
      <w:pPr>
        <w:pStyle w:val="BookText"/>
      </w:pPr>
      <w:r>
        <w:rPr>
          <w:rFonts w:ascii="IRNazanin" w:hAnsi="IRNazanin" w:eastAsia="IRNazanin" w:cs="IRNazanin"/>
          <w:lang w:bidi="fa-IR"/>
          <w:color w:val="111111"/>
          <w:sz w:val="28"/>
          <w:szCs w:val="28"/>
          <w:rtl/>
        </w:rPr>
        <w:t xml:space="preserve">ومن أراد الوقوف علی تفاصیل خبر حمران والزهری فی تغیر الوضوء من المسح إلی الغسل فلیراجع المجلد الثانی من موسوعتنا «وضوء النبی».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عَودا علی الزهری وماقالوا فی تدلیسه</w:t>
      </w:r>
    </w:p>
    <w:p>
      <w:pPr>
        <w:pStyle w:val="BookText"/>
      </w:pPr>
      <w:r>
        <w:rPr>
          <w:rFonts w:ascii="IRNazanin" w:hAnsi="IRNazanin" w:eastAsia="IRNazanin" w:cs="IRNazanin"/>
          <w:lang w:bidi="fa-IR"/>
          <w:color w:val="111111"/>
          <w:sz w:val="28"/>
          <w:szCs w:val="28"/>
          <w:rtl/>
        </w:rPr>
        <w:t xml:space="preserve">ذکر الحافظ ابنُ حجر، ابنَ شهاب الزهری فی «طبقات المدلّسین» وقال فیه:</w:t>
      </w:r>
    </w:p>
    <w:p>
      <w:pPr>
        <w:pStyle w:val="BookText"/>
      </w:pPr>
      <w:r>
        <w:rPr>
          <w:rFonts w:ascii="IRNazanin" w:hAnsi="IRNazanin" w:eastAsia="IRNazanin" w:cs="IRNazanin"/>
          <w:lang w:bidi="fa-IR"/>
          <w:color w:val="111111"/>
          <w:sz w:val="28"/>
          <w:szCs w:val="28"/>
          <w:rtl/>
        </w:rPr>
        <w:t xml:space="preserve">الفقیه المدنی نزیل الشام، مشهور بالإمامة والجلالة، من التابعین، وصَفَه الشافعی والدارقطنی وغیر واحد بالتدلیس!(</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فیه أبوزرعة أحمد بن عبدالرحیم العراقی فی کتاب «المدلّسین»: الزهری مشهور بالتدلیس، وقد قَبِل الأئمّة قوله «عن».</w:t>
      </w:r>
    </w:p>
    <w:p>
      <w:pPr>
        <w:pStyle w:val="BookText"/>
      </w:pPr>
      <w:r>
        <w:rPr>
          <w:rFonts w:ascii="IRNazanin" w:hAnsi="IRNazanin" w:eastAsia="IRNazanin" w:cs="IRNazanin"/>
          <w:lang w:bidi="fa-IR"/>
          <w:color w:val="111111"/>
          <w:sz w:val="28"/>
          <w:szCs w:val="28"/>
          <w:rtl/>
        </w:rPr>
        <w:t xml:space="preserve">قلت: وحکی الطبری فی «تهذیب الآثار» عن قوم أنه من المدلّسین، وذلک یقتضی خلافاً فی ذلک، انتهی(</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ابن أبی حاتم فی کتاب «التدلیس»، ووصفه ابن حجر فی «طبقات المدلسین» فی المرتبة الثالثة من المدلسین(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ونَظَم الذهبی أسماء المدلسین -- کما فی «طبقات الشافعیة الکبری» للسبکی --: وجاء فی نظمه:</w:t>
      </w:r>
    </w:p>
    <w:p>
      <w:pPr>
        <w:pStyle w:val="BookText"/>
      </w:pPr>
      <w:r>
        <w:rPr>
          <w:rFonts w:ascii="Amiri" w:hAnsi="Amiri" w:eastAsia="Amiri" w:cs="Amiri"/>
          <w:lang w:bidi="ar-SA"/>
          <w:color w:val="111111"/>
          <w:sz w:val="28"/>
          <w:szCs w:val="28"/>
          <w:rtl/>
        </w:rPr>
        <w:t xml:space="preserve">حدُّ المدلسین یا ذا الفِکرِ جابرٌ الجعفی ثم الزُّهرِی</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«میزان الاعتدال»: الحافظ الحجة، کان یدلّس فی النادر(</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حجة إمام، نِیل منه لصحبته الدولة، واستَشهد به مسلم 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قلیلة(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وعده برهان الدین الحلبیضمن المدلسین وقال: مشهور به، وقد قَبِل الأئمّة قوله(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العسقلانی:...مشهور بالإمامة والجلالة، من التابعین، وصفه الشافعی والداّرقطنی وغیر واحد بالتدلیس(</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العلائی: وکان یدلّس أیضاً ویرسِل! فروی عن أبی هریرة، وجابر، وأبی سعید الخدری، ورافع بن خدیج، وذلک مُرسَل(</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محمّد بن شهاب الزهری مشهور بالتدلیس(</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هامش «التعلیق الأمین»: وقول الذهبی فیه: «کان یدلّس فی النادر» حُجّةٌ فی هذا الباب(</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یظهر من جمیع ما نقلناه من النصوص السابقة: أنّ الزهری کان یدلس، أو قل: یدلس فی النادر، مع أن اطلاق العلماء مقدّم علی قول الذهبی «فی النادر»، لأن قوله لیس مبیناً موضّحاً موارده، فلا یعتبَر قوله ولایمکن أن یجعَل تدلیس الزهری نادراً!!! بجنب قول الآخرین من الرواة والعلماء.</w:t>
      </w:r>
    </w:p>
    <w:p>
      <w:pPr>
        <w:pStyle w:val="BookText"/>
      </w:pPr>
      <w:r>
        <w:rPr>
          <w:rFonts w:ascii="IRNazanin" w:hAnsi="IRNazanin" w:eastAsia="IRNazanin" w:cs="IRNazanin"/>
          <w:lang w:bidi="fa-IR"/>
          <w:color w:val="111111"/>
          <w:sz w:val="28"/>
          <w:szCs w:val="28"/>
          <w:rtl/>
        </w:rPr>
        <w:t xml:space="preserve">فماذا تعنی کلمة الذهبی؟! وکیف خَفِیت هذه الکلمة علی العلماء الذین کانوا قبل الذهبی؟ إلّا أن نقول بأنه قالها لتصحیح أمر الزهری وتخفیف شأن تدلیسه، مع أنّ التدلیس شنیع فی نظر غالب العلماء. قال عمر بن عبدالعزیز بن مقلاص:</w:t>
      </w:r>
    </w:p>
    <w:p>
      <w:pPr>
        <w:pStyle w:val="BookText"/>
      </w:pPr>
      <w:r>
        <w:rPr>
          <w:rFonts w:ascii="IRNazanin" w:hAnsi="IRNazanin" w:eastAsia="IRNazanin" w:cs="IRNazanin"/>
          <w:lang w:bidi="fa-IR"/>
          <w:color w:val="111111"/>
          <w:sz w:val="28"/>
          <w:szCs w:val="28"/>
          <w:rtl/>
        </w:rPr>
        <w:t xml:space="preserve">سمعت الشافعی یقول: قال شعبة بن الحجاج: التدلیس أخو الکذب(</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شعبة: التدلیس فی الحدیث أشدّ من الزنا، ولَأَن أَسقطَ من السماء أَحبُّ إلی من أنّ أُدلّس(</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سبط ابن العجمی فی کتابه «التبیین لأسماء المدلسین»: محمّد بن شهاب الزهری، وقال عنه: الإمام العالم المشهور، ومشهور به، وقد قبل الأئمّة قوله (عن)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فی «أسماء المدلسین»: أی «مشهور بالتدلیس»(</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 الحلبی والعراقی: و«قد قبل الأئمّة قوله» فلیس فی محله؛ لأنّ الدارقطنی والشافعی وغیر واحد من الأئمّة والعلماء وصفوه بالتدلیس، فلا معنی لاستشهادهم بکلام المدلسین.</w:t>
      </w:r>
    </w:p>
    <w:p>
      <w:pPr>
        <w:pStyle w:val="BookText"/>
      </w:pPr>
      <w:r>
        <w:rPr>
          <w:rFonts w:ascii="IRNazanin" w:hAnsi="IRNazanin" w:eastAsia="IRNazanin" w:cs="IRNazanin"/>
          <w:lang w:bidi="fa-IR"/>
          <w:color w:val="111111"/>
          <w:sz w:val="28"/>
          <w:szCs w:val="28"/>
          <w:rtl/>
        </w:rPr>
        <w:t xml:space="preserve">خلاصة البحث السندی</w:t>
      </w:r>
    </w:p>
    <w:p>
      <w:pPr>
        <w:pStyle w:val="BookText"/>
      </w:pPr>
      <w:r>
        <w:rPr>
          <w:rFonts w:ascii="IRNazanin" w:hAnsi="IRNazanin" w:eastAsia="IRNazanin" w:cs="IRNazanin"/>
          <w:lang w:bidi="fa-IR"/>
          <w:color w:val="111111"/>
          <w:sz w:val="28"/>
          <w:szCs w:val="28"/>
          <w:rtl/>
        </w:rPr>
        <w:t xml:space="preserve">عرفنا من خلال البحث أن عمدة رجال هذا الحدیث الأول -- الذی یعتبر العمدة فی الباب -- أعنی: أباهریرة والزهری، قد عُرفوا واشتهروا بالتدلیس، وکانوا علی اتصال بالخلفاء الأمویین حتی أصبحوا من ولاتهم، وقضاتهم، وشرطتهم، وهؤلاء کانوا یعرفون سیاسة السلطة وتَخالُفَها مع فقه أهل البیت علیهم السلام ، فکانوا لا یتحاشون الروایة فیما یخدم السلطان وما یوجب التعرف علی مخالفیهم.</w:t>
      </w:r>
    </w:p>
    <w:p>
      <w:pPr>
        <w:pStyle w:val="BookText"/>
      </w:pPr>
      <w:r>
        <w:rPr>
          <w:rFonts w:ascii="Amiri" w:hAnsi="Amiri" w:eastAsia="Amiri" w:cs="Amiri"/>
          <w:lang w:bidi="ar-SA"/>
          <w:color w:val="111111"/>
          <w:sz w:val="28"/>
          <w:szCs w:val="28"/>
          <w:rtl/>
        </w:rPr>
        <w:t xml:space="preserve">الدلالة</w:t>
      </w:r>
    </w:p>
    <w:p>
      <w:pPr>
        <w:pStyle w:val="BookText"/>
      </w:pPr>
      <w:r>
        <w:rPr>
          <w:rFonts w:ascii="IRNazanin" w:hAnsi="IRNazanin" w:eastAsia="IRNazanin" w:cs="IRNazanin"/>
          <w:lang w:bidi="fa-IR"/>
          <w:color w:val="111111"/>
          <w:sz w:val="28"/>
          <w:szCs w:val="28"/>
          <w:rtl/>
        </w:rPr>
        <w:t xml:space="preserve">أما دلالة الطریق الأول من أحادیث أبی هریرة -- أعنی ما رواه مالک عن الزهری عن سعید وأبی سلمة عن أبی هریرة(</w:t>
      </w:r>
      <w:r>
        <w:rPr>
          <w:rStyle w:val="FootnoteReference"/>
        </w:rPr>
        <w:footnoteReference w:id="482"/>
      </w:r>
      <w:r>
        <w:rPr>
          <w:rFonts w:ascii="IRNazanin" w:hAnsi="IRNazanin" w:eastAsia="IRNazanin" w:cs="IRNazanin"/>
          <w:lang w:bidi="fa-IR"/>
          <w:color w:val="111111"/>
          <w:sz w:val="28"/>
          <w:szCs w:val="28"/>
          <w:rtl/>
        </w:rPr>
        <w:t xml:space="preserve">)-- فهو لا یتفق مع الأخبار الأخری -- التی ستأتی لاحقاً (</w:t>
      </w:r>
      <w:r>
        <w:rPr>
          <w:rStyle w:val="FootnoteReference"/>
        </w:rPr>
        <w:footnoteReference w:id="483"/>
      </w:r>
      <w:r>
        <w:rPr>
          <w:rFonts w:ascii="IRNazanin" w:hAnsi="IRNazanin" w:eastAsia="IRNazanin" w:cs="IRNazanin"/>
          <w:lang w:bidi="fa-IR"/>
          <w:color w:val="111111"/>
          <w:sz w:val="28"/>
          <w:szCs w:val="28"/>
          <w:rtl/>
        </w:rPr>
        <w:t xml:space="preserve">)--: من روایة معمَّر عن الزهری عن سعید وأبی سلمة عن أبی هریرة.</w:t>
      </w:r>
    </w:p>
    <w:p>
      <w:pPr>
        <w:pStyle w:val="BookText"/>
      </w:pPr>
      <w:r>
        <w:rPr>
          <w:rFonts w:ascii="IRNazanin" w:hAnsi="IRNazanin" w:eastAsia="IRNazanin" w:cs="IRNazanin"/>
          <w:lang w:bidi="fa-IR"/>
          <w:color w:val="111111"/>
          <w:sz w:val="28"/>
          <w:szCs w:val="28"/>
          <w:rtl/>
        </w:rPr>
        <w:t xml:space="preserve">أو المروی فی «سنن أبی داود» عن أبی عبدالله ابن عم أبی هریرة عنه أنه قال: کان رسول الله إذا تلا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حتی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یسمعَ من یلیه فی الصَّف الأول</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الجملة فی خبر مالک عن ابن شهاب شرطیة وبتحققها یتحقق المشروط، وإلّا فلا.</w:t>
      </w:r>
    </w:p>
    <w:p>
      <w:pPr>
        <w:pStyle w:val="BookText"/>
      </w:pPr>
      <w:r>
        <w:rPr>
          <w:rFonts w:ascii="IRNazanin" w:hAnsi="IRNazanin" w:eastAsia="IRNazanin" w:cs="IRNazanin"/>
          <w:lang w:bidi="fa-IR"/>
          <w:color w:val="111111"/>
          <w:sz w:val="28"/>
          <w:szCs w:val="28"/>
          <w:rtl/>
        </w:rPr>
        <w:t xml:space="preserve">أی أنّ الإمام إذا لم یؤمّن فلا یستحب للمأموم أن یقول (آمین)، لأنه صلی الله علیه و آله علّق الجواب عند حصول شرطه، ومعناه: أنّ رسول الله لم یساوِ بین الإمام والمأموم فی التأمین، بل علّق تأمین المأموم علی تأمین الأمام.</w:t>
      </w:r>
    </w:p>
    <w:p>
      <w:pPr>
        <w:pStyle w:val="BookText"/>
      </w:pPr>
      <w:r>
        <w:rPr>
          <w:rFonts w:ascii="IRNazanin" w:hAnsi="IRNazanin" w:eastAsia="IRNazanin" w:cs="IRNazanin"/>
          <w:lang w:bidi="fa-IR"/>
          <w:color w:val="111111"/>
          <w:sz w:val="28"/>
          <w:szCs w:val="28"/>
          <w:rtl/>
        </w:rPr>
        <w:t xml:space="preserve">فی حین ما رواه معمر عن الزهری عن سعید وأبی سلمة عن أبی هریرة عن النبی (إذا قال الإمام... فقولوا)</w:t>
      </w:r>
      <w:r>
        <w:rPr>
          <w:rStyle w:val="FootnoteReference"/>
        </w:rPr>
        <w:footnoteReference w:id="485"/>
      </w:r>
      <w:r>
        <w:rPr>
          <w:rFonts w:ascii="IRNazanin" w:hAnsi="IRNazanin" w:eastAsia="IRNazanin" w:cs="IRNazanin"/>
          <w:lang w:bidi="fa-IR"/>
          <w:color w:val="111111"/>
          <w:sz w:val="28"/>
          <w:szCs w:val="28"/>
          <w:rtl/>
        </w:rPr>
        <w:t xml:space="preserve">) تُنافی الشرکة، حسب تعبیر ابن العربی فی کتاب «أحکام القرآن»(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فالمروی عن مالک عن ابن شهاب عن سعید وأبی سلمة لا یتفق مع المروی عن سمی عن أبی صالح عن أبی هریرة عن رسول الله والذی فیه: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مقتضی المروی عن سمی: أنّ علی المأموم التأمین مباشرة بعد سماعه قول الإمام</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من غیر تعلیق تأمینه علی تأمین الإمام کما هو المفروض فی الطریق الأول.</w:t>
      </w:r>
    </w:p>
    <w:p>
      <w:pPr>
        <w:pStyle w:val="BookText"/>
      </w:pPr>
      <w:r>
        <w:rPr>
          <w:rFonts w:ascii="IRNazanin" w:hAnsi="IRNazanin" w:eastAsia="IRNazanin" w:cs="IRNazanin"/>
          <w:lang w:bidi="fa-IR"/>
          <w:color w:val="111111"/>
          <w:sz w:val="28"/>
          <w:szCs w:val="28"/>
          <w:rtl/>
        </w:rPr>
        <w:t xml:space="preserve">وإنما اعتبر فی الخبر الأول أن یقول المأموم (آمین) بعد قول الإمام (آمین) کما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علیه قوله (إذا أمن الإمام فأمنوا) لأجل ان المأموم یفهم أن الإمام قصد الدعاء وإلّا فلا خصوصیته لتأمین الإمام ویرتفع التنافی.</w:t>
      </w:r>
    </w:p>
    <w:p>
      <w:pPr>
        <w:pStyle w:val="BookText"/>
      </w:pPr>
      <w:r>
        <w:rPr>
          <w:rFonts w:ascii="IRNazanin" w:hAnsi="IRNazanin" w:eastAsia="IRNazanin" w:cs="IRNazanin"/>
          <w:lang w:bidi="fa-IR"/>
          <w:color w:val="111111"/>
          <w:sz w:val="28"/>
          <w:szCs w:val="28"/>
          <w:rtl/>
        </w:rPr>
        <w:t xml:space="preserve">فلو کان التأمین دعاء أو تأمین علی دعاء فعلی الإمام أن یقصد القراءة القرآنیة وإنشاء الدُّعائیة معاً. وهذا عسیر بل غیر ممکن، لأن قصد أحدهما یختلف عن الآخر، إذ القراءة حکایة لما نزل علی الرسول، المفروض علینا قراءته؛ سواء قصدنا معناه أو لا، وهو غیر الدعاء.</w:t>
      </w:r>
    </w:p>
    <w:p>
      <w:pPr>
        <w:pStyle w:val="BookText"/>
      </w:pPr>
      <w:r>
        <w:rPr>
          <w:rFonts w:ascii="IRNazanin" w:hAnsi="IRNazanin" w:eastAsia="IRNazanin" w:cs="IRNazanin"/>
          <w:lang w:bidi="fa-IR"/>
          <w:color w:val="111111"/>
          <w:sz w:val="28"/>
          <w:szCs w:val="28"/>
          <w:rtl/>
        </w:rPr>
        <w:t xml:space="preserve">وقد استفاد الأحناف الدعائیة لکلمة (آمین) من قوله تعالی عن موسی وهارون:</w:t>
      </w:r>
      <w:r>
        <w:rPr>
          <w:rFonts w:ascii="Amiri" w:hAnsi="Amiri" w:eastAsia="Amiri" w:cs="Amiri"/>
          <w:lang w:bidi="ar-SA"/>
          <w:color w:val="111111"/>
          <w:sz w:val="28"/>
          <w:szCs w:val="28"/>
          <w:rtl/>
        </w:rPr>
        <w:t xml:space="preserve">قَالَ قَدْ أُجِیبَتْ دَعْوَتُکُمَا فَاسْتَقِیمَا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العینی (ت 855 ه-) فی «عمدة القاری»: فنحن اخترنا الإخفاء، لأنه دعاء، والسنّة فی الدعاء الإخفاء، والدلیل علی أنه دعاء قوله تعالی فی سورة یونس: </w:t>
      </w:r>
      <w:r>
        <w:rPr>
          <w:rFonts w:ascii="Amiri" w:hAnsi="Amiri" w:eastAsia="Amiri" w:cs="Amiri"/>
          <w:lang w:bidi="ar-SA"/>
          <w:color w:val="111111"/>
          <w:sz w:val="28"/>
          <w:szCs w:val="28"/>
          <w:rtl/>
        </w:rPr>
        <w:t xml:space="preserve">قَدْ أُجِیبَتْ دَعْوَتُکُمَا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أبوالعالیة وعِکْرِمة ومحمّد بن کعب والربیع بن موسی: کان موسی علیه السلام یدعو وهارون یؤمّن، فسماهما الله تعالی داعِیینِ، فإذا ثبت أنه دعاء فإخفاؤه أفضل من الجهر به، لقوله تعالی:</w:t>
      </w:r>
      <w:r>
        <w:rPr>
          <w:rFonts w:ascii="Amiri" w:hAnsi="Amiri" w:eastAsia="Amiri" w:cs="Amiri"/>
          <w:lang w:bidi="ar-SA"/>
          <w:color w:val="111111"/>
          <w:sz w:val="28"/>
          <w:szCs w:val="28"/>
          <w:rtl/>
        </w:rPr>
        <w:t xml:space="preserve">ادْعُوا رَبَّکُمْ تَضَرُّعاً وَ خُفْیةً</w:t>
      </w:r>
      <w:r>
        <w:rPr>
          <w:rFonts w:ascii="IRNazanin" w:hAnsi="IRNazanin" w:eastAsia="IRNazanin" w:cs="IRNazanin"/>
          <w:lang w:bidi="fa-IR"/>
          <w:color w:val="111111"/>
          <w:sz w:val="28"/>
          <w:szCs w:val="28"/>
          <w:rtl/>
        </w:rPr>
        <w:t xml:space="preserve">، علی أنّا ذکرنا أخباراً وآثاراً فیما مضی تدل علی الإخفاء(</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عبد البر المالکی قال شیئاً آخر:</w:t>
      </w:r>
    </w:p>
    <w:p>
      <w:pPr>
        <w:pStyle w:val="BookText"/>
      </w:pPr>
      <w:r>
        <w:rPr>
          <w:rFonts w:ascii="Amiri" w:hAnsi="Amiri" w:eastAsia="Amiri" w:cs="Amiri"/>
          <w:lang w:bidi="ar-SA"/>
          <w:color w:val="111111"/>
          <w:sz w:val="28"/>
          <w:szCs w:val="28"/>
          <w:rtl/>
        </w:rPr>
        <w:t xml:space="preserve">قال: ما قالوه من هذا کله فلیس فیه حُجّة، فلیس فی شیء من اللغات أن الدعاء یسمّی تأمیناً، ولو صح لهم ما ادَّعَوه، وسلم لهم ما تأوّلوه، لم یکن فیه إلّا أنَّ التأمین یسمَّی دعاءً، وأمّا أنَّ الدعاء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له تأمینٌ فلا. وإنما قال عزوجل: </w:t>
      </w:r>
      <w:r>
        <w:rPr>
          <w:rFonts w:ascii="Amiri" w:hAnsi="Amiri" w:eastAsia="Amiri" w:cs="Amiri"/>
          <w:lang w:bidi="ar-SA"/>
          <w:color w:val="111111"/>
          <w:sz w:val="28"/>
          <w:szCs w:val="28"/>
          <w:rtl/>
        </w:rPr>
        <w:t xml:space="preserve">قَدْ أُجِیبَتْ دَعْوَتُکُمَا</w:t>
      </w:r>
      <w:r>
        <w:rPr>
          <w:rFonts w:ascii="IRNazanin" w:hAnsi="IRNazanin" w:eastAsia="IRNazanin" w:cs="IRNazanin"/>
          <w:lang w:bidi="fa-IR"/>
          <w:color w:val="111111"/>
          <w:sz w:val="28"/>
          <w:szCs w:val="28"/>
          <w:rtl/>
        </w:rPr>
        <w:t xml:space="preserve"> ولم یقل قد أُجیب تأمینکما. فمن قال: الدعاء تأمین، فمغفَّل لا رؤیة له.</w:t>
      </w:r>
    </w:p>
    <w:p>
      <w:pPr>
        <w:pStyle w:val="BookText"/>
      </w:pPr>
      <w:r>
        <w:rPr>
          <w:rFonts w:ascii="IRNazanin" w:hAnsi="IRNazanin" w:eastAsia="IRNazanin" w:cs="IRNazanin"/>
          <w:lang w:bidi="fa-IR"/>
          <w:color w:val="111111"/>
          <w:sz w:val="28"/>
          <w:szCs w:val="28"/>
          <w:rtl/>
        </w:rPr>
        <w:t xml:space="preserve">علی أن قوله عزوجل: </w:t>
      </w:r>
      <w:r>
        <w:rPr>
          <w:rFonts w:ascii="Amiri" w:hAnsi="Amiri" w:eastAsia="Amiri" w:cs="Amiri"/>
          <w:lang w:bidi="ar-SA"/>
          <w:color w:val="111111"/>
          <w:sz w:val="28"/>
          <w:szCs w:val="28"/>
          <w:rtl/>
        </w:rPr>
        <w:t xml:space="preserve">قَدْ أُجِیبَتْ دَعْوَتُکُمَا</w:t>
      </w:r>
      <w:r>
        <w:rPr>
          <w:rFonts w:ascii="IRNazanin" w:hAnsi="IRNazanin" w:eastAsia="IRNazanin" w:cs="IRNazanin"/>
          <w:lang w:bidi="fa-IR"/>
          <w:color w:val="111111"/>
          <w:sz w:val="28"/>
          <w:szCs w:val="28"/>
          <w:rtl/>
        </w:rPr>
        <w:t xml:space="preserve">، إنّما قیل لأنَّ الدعوة کانت لهما، وکان نفعها عائداً علیهما بالانتقام من أعدائهما؛ فلذلک قیل: أُجیبت دعوتکما، ولم یقل: دعوتاکما، ولو کان التأمین دعاء لقال: قد أُجِیبت دعوتاکما.</w:t>
      </w:r>
    </w:p>
    <w:p>
      <w:pPr>
        <w:pStyle w:val="BookText"/>
      </w:pPr>
      <w:r>
        <w:rPr>
          <w:rFonts w:ascii="IRNazanin" w:hAnsi="IRNazanin" w:eastAsia="IRNazanin" w:cs="IRNazanin"/>
          <w:lang w:bidi="fa-IR"/>
          <w:color w:val="111111"/>
          <w:sz w:val="28"/>
          <w:szCs w:val="28"/>
          <w:rtl/>
        </w:rPr>
        <w:t xml:space="preserve">وجائز أن یسمّی المؤمِّن داعیاً؛ لأن المعنی فی آمین: اللهم استجب لنا، علی ما قدمنا ذکره، وهذا دعاء وغیر جائز أن یسمی الدعاء تأمیناً، والله أعلم.</w:t>
      </w:r>
    </w:p>
    <w:p>
      <w:pPr>
        <w:pStyle w:val="BookText"/>
      </w:pPr>
      <w:r>
        <w:rPr>
          <w:rFonts w:ascii="IRNazanin" w:hAnsi="IRNazanin" w:eastAsia="IRNazanin" w:cs="IRNazanin"/>
          <w:lang w:bidi="fa-IR"/>
          <w:color w:val="111111"/>
          <w:sz w:val="28"/>
          <w:szCs w:val="28"/>
          <w:rtl/>
        </w:rPr>
        <w:t xml:space="preserve">ومعلوم أن قوله صلی الله علیه و آله و سلم : «إذا أمّن الإمام فأمّنوا» لم یرد به (فادْعُوا) مثل دعاء الإمام: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إلی آخر السورة، وهذا ما لا یختلَف فیه، وإنما أراد من المأموم قول (آمین) لا غیر، وهذا إجماع من العلماء.</w:t>
      </w:r>
    </w:p>
    <w:p>
      <w:pPr>
        <w:pStyle w:val="BookText"/>
      </w:pPr>
      <w:r>
        <w:rPr>
          <w:rFonts w:ascii="IRNazanin" w:hAnsi="IRNazanin" w:eastAsia="IRNazanin" w:cs="IRNazanin"/>
          <w:lang w:bidi="fa-IR"/>
          <w:color w:val="111111"/>
          <w:sz w:val="28"/>
          <w:szCs w:val="28"/>
          <w:rtl/>
        </w:rPr>
        <w:t xml:space="preserve">فکذلک أراد من الإمام أن یقول: آمین، لا الدعاء بالتّلاوة، لأنه قد سوَّی بینهما فی لفظه صلی الله علیه و آله و سلم بقول: «إذا أمّن الإمام فأمّنوا».</w:t>
      </w:r>
    </w:p>
    <w:p>
      <w:pPr>
        <w:pStyle w:val="BookText"/>
      </w:pPr>
      <w:r>
        <w:rPr>
          <w:rFonts w:ascii="IRNazanin" w:hAnsi="IRNazanin" w:eastAsia="IRNazanin" w:cs="IRNazanin"/>
          <w:lang w:bidi="fa-IR"/>
          <w:color w:val="111111"/>
          <w:sz w:val="28"/>
          <w:szCs w:val="28"/>
          <w:rtl/>
        </w:rPr>
        <w:t xml:space="preserve">فالتأمین من الإمام کَهُوَ من المأموم سواء، وهو قول (آمین)، هذا ما یوجبه ظاهر الحدیث، فکیف وقد ثبت عن النبی صلی الله علیه و آله و سلم أنه کان یقول: (آمین) إذا فرغ من قراءة فاتحة الکتاب! وهذا نص یرفع الإشکال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ویقطع الخلاف، وهو قول جمهور علماء المسلمین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فبعض الأخبار تؤکد أنه لیس علی الإمام إلّا تلاوة الفاتحة، والمأموم یؤمّن علی قراءة الإمام، ولأجل هذا دعا ابن القاسم والمصریون من أصحاب مالک إلی القول بمشروعیة التأمین للمأموم دون الإمام.</w:t>
      </w:r>
    </w:p>
    <w:p>
      <w:pPr>
        <w:pStyle w:val="BookText"/>
      </w:pPr>
      <w:r>
        <w:rPr>
          <w:rFonts w:ascii="Amiri" w:hAnsi="Amiri" w:eastAsia="Amiri" w:cs="Amiri"/>
          <w:lang w:bidi="ar-SA"/>
          <w:color w:val="111111"/>
          <w:sz w:val="28"/>
          <w:szCs w:val="28"/>
          <w:rtl/>
        </w:rPr>
        <w:t xml:space="preserve">وقیل فی الخبر الأول: إنما سُمّی الإمام مؤمِّناً باعتبار التسبُّب، والمسبِّب یجوز أن یسمّی باسم المباشِر، کما یقال: بنی الأمیرُ داره(</w:t>
      </w:r>
      <w:r>
        <w:rPr>
          <w:rStyle w:val="FootnoteReference"/>
        </w:rPr>
        <w:footnoteReference w:id="490"/>
      </w:r>
      <w:r>
        <w:rPr>
          <w:rFonts w:ascii="IRNazanin" w:hAnsi="IRNazanin" w:eastAsia="IRNazanin" w:cs="IRNazanin"/>
          <w:lang w:bidi="fa-IR"/>
          <w:color w:val="111111"/>
          <w:sz w:val="28"/>
          <w:szCs w:val="28"/>
          <w:rtl/>
        </w:rPr>
        <w:t xml:space="preserve">). فیکون معنی: «أمّن»، إذا بلغ موضع التأمین، مثل: أحرم؛ إذا بلغ موضع الحرم، وأنجد: إذا بلغ موضع نَجْد وإن لم یدخلها، وکل ذلک فیه نظر</w:t>
      </w:r>
      <w:r>
        <w:rPr>
          <w:rStyle w:val="FootnoteReference"/>
        </w:rPr>
        <w:footnoteReference w:id="491"/>
      </w:r>
      <w:r>
        <w:rPr>
          <w:rFonts w:ascii="IRNazanin" w:hAnsi="IRNazanin" w:eastAsia="IRNazanin" w:cs="IRNazanin"/>
          <w:lang w:bidi="fa-IR"/>
          <w:color w:val="111111"/>
          <w:sz w:val="28"/>
          <w:szCs w:val="28"/>
          <w:rtl/>
        </w:rPr>
        <w:t xml:space="preserve">). هذا بعض الشیء عما أوّلوه فی معنی الخبرین.</w:t>
      </w:r>
    </w:p>
    <w:p>
      <w:pPr>
        <w:pStyle w:val="BookText"/>
      </w:pPr>
      <w:r>
        <w:rPr>
          <w:rFonts w:ascii="IRNazanin" w:hAnsi="IRNazanin" w:eastAsia="IRNazanin" w:cs="IRNazanin"/>
          <w:lang w:bidi="fa-IR"/>
          <w:color w:val="111111"/>
          <w:sz w:val="28"/>
          <w:szCs w:val="28"/>
          <w:rtl/>
        </w:rPr>
        <w:t xml:space="preserve">وهناک شیء آخر یجب الإشارة إلیه أیضاً، وهو: هل المأموم یجب علیه القراءة حینما یقرأ الإمام فاتحة الکتاب، أم لا؟</w:t>
      </w:r>
    </w:p>
    <w:p>
      <w:pPr>
        <w:pStyle w:val="BookText"/>
      </w:pPr>
      <w:r>
        <w:rPr>
          <w:rFonts w:ascii="IRNazanin" w:hAnsi="IRNazanin" w:eastAsia="IRNazanin" w:cs="IRNazanin"/>
          <w:lang w:bidi="fa-IR"/>
          <w:color w:val="111111"/>
          <w:sz w:val="28"/>
          <w:szCs w:val="28"/>
          <w:rtl/>
        </w:rPr>
        <w:t xml:space="preserve">اختلف علماء الجمهور فی ذلک، فمنهم من ذهب إلی لزوم القراءة وآخرون إلی عدمها.</w:t>
      </w:r>
    </w:p>
    <w:p>
      <w:pPr>
        <w:pStyle w:val="BookText"/>
      </w:pPr>
      <w:r>
        <w:rPr>
          <w:rFonts w:ascii="IRNazanin" w:hAnsi="IRNazanin" w:eastAsia="IRNazanin" w:cs="IRNazanin"/>
          <w:lang w:bidi="fa-IR"/>
          <w:color w:val="111111"/>
          <w:sz w:val="28"/>
          <w:szCs w:val="28"/>
          <w:rtl/>
        </w:rPr>
        <w:t xml:space="preserve">قال ابن عبدالبّر: ومعلوم أن المأمومین إذا اشتغلوا بالقراءة خلف الإمام لم یکادوا یسمعون فراغ الإمام من قراءة فاتحة الکتاب [خصوصاً إذا کانت الصلاة إخفاتیة] فکیف یؤمَرون بالتأمین عند قول الإمام</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ویؤمرون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بالاشتغال [بالقراءة] عن استماع ذلک؟! هذا مالایصح، وقد أجمع العلماء علی أنه لا یقرَأ مع الإمام فیما جهر فیه بغیر فاتحة الکتاب(</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خزیمة فی صحیحه -- عن تأمین من هو خلف الإمام -- : فی (باب فضل تأمین الماموم إذا أَمَّنَ إمامه رجاء مغفرة ما تقدم...)</w:t>
      </w:r>
    </w:p>
    <w:p>
      <w:pPr>
        <w:pStyle w:val="BookText"/>
      </w:pPr>
      <w:r>
        <w:rPr>
          <w:rFonts w:ascii="IRNazanin" w:hAnsi="IRNazanin" w:eastAsia="IRNazanin" w:cs="IRNazanin"/>
          <w:lang w:bidi="fa-IR"/>
          <w:color w:val="111111"/>
          <w:sz w:val="28"/>
          <w:szCs w:val="28"/>
          <w:rtl/>
        </w:rPr>
        <w:t xml:space="preserve">... إذ غیر جائز أن یأمر النبی المأمومَ بالتأمین إذا أمّن إمامه، ولا سبیل له إلی معرفة تأمین الإمام إذا أخفی الإمام التأمین(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فنصوص أبی هریرة حسبما ستقف علیها لاحقاً مختلفة(</w:t>
      </w:r>
      <w:r>
        <w:rPr>
          <w:rStyle w:val="FootnoteReference"/>
        </w:rPr>
        <w:footnoteReference w:id="494"/>
      </w:r>
      <w:r>
        <w:rPr>
          <w:rFonts w:ascii="IRNazanin" w:hAnsi="IRNazanin" w:eastAsia="IRNazanin" w:cs="IRNazanin"/>
          <w:lang w:bidi="fa-IR"/>
          <w:color w:val="111111"/>
          <w:sz w:val="28"/>
          <w:szCs w:val="28"/>
          <w:rtl/>
        </w:rPr>
        <w:t xml:space="preserve">)، إن لم نقل مضطربة، وفی بعض الأحیان متعارضة بحیث لا یمکن الجمع بینها، وهذا یدعونا لطرحها أو ترک أحدها، فان الجمل: (إذا أمّن القاری فأمنوا)(</w:t>
      </w:r>
      <w:r>
        <w:rPr>
          <w:rStyle w:val="FootnoteReference"/>
        </w:rPr>
        <w:footnoteReference w:id="495"/>
      </w:r>
      <w:r>
        <w:rPr>
          <w:rFonts w:ascii="Amiri" w:hAnsi="Amiri" w:eastAsia="Amiri" w:cs="Amiri"/>
          <w:lang w:bidi="ar-SA"/>
          <w:color w:val="111111"/>
          <w:sz w:val="28"/>
          <w:szCs w:val="28"/>
          <w:rtl/>
        </w:rPr>
        <w:t xml:space="preserve">)، (وأمَّنوا إذا قرئ</w:t>
      </w:r>
      <w:r>
        <w:rPr>
          <w:rFonts w:ascii="Amiri" w:hAnsi="Amiri" w:eastAsia="Amiri" w:cs="Amiri"/>
          <w:lang w:bidi="ar-SA"/>
          <w:color w:val="111111"/>
          <w:sz w:val="28"/>
          <w:szCs w:val="28"/>
          <w:rtl/>
        </w:rPr>
        <w:t xml:space="preserve">غَیرِ الْمَغْضُوبِ عَلَیهِمْ وَلاَ الضَّالِّینَ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496"/>
      </w:r>
      <w:r>
        <w:rPr>
          <w:rFonts w:ascii="IRNazanin" w:hAnsi="IRNazanin" w:eastAsia="IRNazanin" w:cs="IRNazanin"/>
          <w:lang w:bidi="fa-IR"/>
          <w:color w:val="111111"/>
          <w:sz w:val="28"/>
          <w:szCs w:val="28"/>
          <w:rtl/>
        </w:rPr>
        <w:t xml:space="preserve">)و(إذا قال القاری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یجیبکم الله)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تختلف عن الجمل: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فانه من وافق قول الملائکة غفر له ما تقدم من ذنبه)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(إذا أمّن الإمام فأمِّنوا فانه من وافق تأمینه تأمین الملائکة غفر له ما تقدم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ذنبه)(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(إذا قال أحدکم: آمین، قالت الملائکة فی السماء: آمین فوافقت احداهما الأخری غفر له ما تقدم من ذنبه)(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واحد من هذه النصوص یفید شیئاً لا یتفق مع ما یفیده النص الآخر:</w:t>
      </w:r>
    </w:p>
    <w:p>
      <w:pPr>
        <w:pStyle w:val="BookText"/>
      </w:pPr>
      <w:r>
        <w:rPr>
          <w:rFonts w:ascii="IRNazanin" w:hAnsi="IRNazanin" w:eastAsia="IRNazanin" w:cs="IRNazanin"/>
          <w:lang w:bidi="fa-IR"/>
          <w:color w:val="111111"/>
          <w:sz w:val="28"/>
          <w:szCs w:val="28"/>
          <w:rtl/>
        </w:rPr>
        <w:t xml:space="preserve">فالجمل الثلاث الأولی: تفید تأمین قارئ القرآن سواءً کان فی الصلاة أو فی غیرها.</w:t>
      </w:r>
    </w:p>
    <w:p>
      <w:pPr>
        <w:pStyle w:val="BookText"/>
      </w:pPr>
      <w:r>
        <w:rPr>
          <w:rFonts w:ascii="IRNazanin" w:hAnsi="IRNazanin" w:eastAsia="IRNazanin" w:cs="IRNazanin"/>
          <w:lang w:bidi="fa-IR"/>
          <w:color w:val="111111"/>
          <w:sz w:val="28"/>
          <w:szCs w:val="28"/>
          <w:rtl/>
        </w:rPr>
        <w:t xml:space="preserve">والجملة الثانیة: تفید الإتیان بالتأمین بعد انتهاء قراءة إمام الجماعة من فاتحة الکتاب.</w:t>
      </w:r>
    </w:p>
    <w:p>
      <w:pPr>
        <w:pStyle w:val="BookText"/>
      </w:pPr>
      <w:r>
        <w:rPr>
          <w:rFonts w:ascii="IRNazanin" w:hAnsi="IRNazanin" w:eastAsia="IRNazanin" w:cs="IRNazanin"/>
          <w:lang w:bidi="fa-IR"/>
          <w:color w:val="111111"/>
          <w:sz w:val="28"/>
          <w:szCs w:val="28"/>
          <w:rtl/>
        </w:rPr>
        <w:t xml:space="preserve">والثالثة: تؤکد تطابق تأمین الإمام والمأموم، لمِا جاء فی الحدیث (...فإنّ الملائکة یقولون: آمین، وإنّ الإمام یقول: آمین، فمن وافق تأمینُه تأمینَ الملائکة غُفِر له ما تقدم من ذنبه)(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والرابعة: لیس فیها دلالة علی کون التأمین فی الصلاة لا من قریب ولا من بعید، لقوله: (إذا قال أحدکم: آمین...).</w:t>
      </w:r>
    </w:p>
    <w:p>
      <w:pPr>
        <w:pStyle w:val="BookText"/>
      </w:pPr>
      <w:r>
        <w:rPr>
          <w:rFonts w:ascii="IRNazanin" w:hAnsi="IRNazanin" w:eastAsia="IRNazanin" w:cs="IRNazanin"/>
          <w:lang w:bidi="fa-IR"/>
          <w:color w:val="111111"/>
          <w:sz w:val="28"/>
          <w:szCs w:val="28"/>
          <w:rtl/>
        </w:rPr>
        <w:t xml:space="preserve">ولأجل هذا اختلفت أدلة الأحناف عن أدلة الشافعیة، وکل واحد منهما استدل بروایة معینة من روایات أبی هریرة، وقد تنبه ابن رشد فی «بدایة المجتهد»، والنووی فی «المجموع»، إلی تعارض أخبار أبی هریرة مع أخبار غیره:</w:t>
      </w:r>
    </w:p>
    <w:p>
      <w:pPr>
        <w:pStyle w:val="BookText"/>
      </w:pPr>
      <w:r>
        <w:rPr>
          <w:rFonts w:ascii="IRNazanin" w:hAnsi="IRNazanin" w:eastAsia="IRNazanin" w:cs="IRNazanin"/>
          <w:lang w:bidi="fa-IR"/>
          <w:color w:val="111111"/>
          <w:sz w:val="28"/>
          <w:szCs w:val="28"/>
          <w:rtl/>
        </w:rPr>
        <w:t xml:space="preserve">فقال ابن رشد فی الفصل الثانی من «بدایة المجتهد» (معرفة شروط الإمامة ومَن أَولی بالتقدیم، وأحکام الإمام الخاصة به):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فی ذلک أربع مسائل متعلقة بالسمع:</w:t>
      </w:r>
    </w:p>
    <w:p>
      <w:pPr>
        <w:pStyle w:val="BookText"/>
      </w:pPr>
      <w:r>
        <w:rPr>
          <w:rFonts w:ascii="IRNazanin" w:hAnsi="IRNazanin" w:eastAsia="IRNazanin" w:cs="IRNazanin"/>
          <w:lang w:bidi="fa-IR"/>
          <w:color w:val="111111"/>
          <w:sz w:val="28"/>
          <w:szCs w:val="28"/>
          <w:rtl/>
        </w:rPr>
        <w:t xml:space="preserve">إحداها: هل یؤمّن الإمام إذا فرغ من قراءة أُمّ القرآن، أم المأموم هو الذی یؤمّن فقط؟</w:t>
      </w:r>
    </w:p>
    <w:p>
      <w:pPr>
        <w:pStyle w:val="BookText"/>
      </w:pPr>
      <w:r>
        <w:rPr>
          <w:rFonts w:ascii="IRNazanin" w:hAnsi="IRNazanin" w:eastAsia="IRNazanin" w:cs="IRNazanin"/>
          <w:lang w:bidi="fa-IR"/>
          <w:color w:val="111111"/>
          <w:sz w:val="28"/>
          <w:szCs w:val="28"/>
          <w:rtl/>
        </w:rPr>
        <w:t xml:space="preserve">والثانیة: متی یکبّر تکبیرة الإحرام؟</w:t>
      </w:r>
    </w:p>
    <w:p>
      <w:pPr>
        <w:pStyle w:val="BookText"/>
      </w:pPr>
      <w:r>
        <w:rPr>
          <w:rFonts w:ascii="Amiri" w:hAnsi="Amiri" w:eastAsia="Amiri" w:cs="Amiri"/>
          <w:lang w:bidi="ar-SA"/>
          <w:color w:val="111111"/>
          <w:sz w:val="28"/>
          <w:szCs w:val="28"/>
          <w:rtl/>
        </w:rPr>
        <w:t xml:space="preserve">والثالثة: إذا أُرتِجَّ علیه هل یفتَح علیه أم لا؟</w:t>
      </w:r>
    </w:p>
    <w:p>
      <w:pPr>
        <w:pStyle w:val="BookText"/>
      </w:pPr>
      <w:r>
        <w:rPr>
          <w:rFonts w:ascii="IRNazanin" w:hAnsi="IRNazanin" w:eastAsia="IRNazanin" w:cs="IRNazanin"/>
          <w:lang w:bidi="fa-IR"/>
          <w:color w:val="111111"/>
          <w:sz w:val="28"/>
          <w:szCs w:val="28"/>
          <w:rtl/>
        </w:rPr>
        <w:t xml:space="preserve">والرابعة: هل یجوز أن یکون موضعه أرفع من موضع المأمومین؟</w:t>
      </w:r>
    </w:p>
    <w:p>
      <w:pPr>
        <w:pStyle w:val="BookText"/>
      </w:pPr>
      <w:r>
        <w:rPr>
          <w:rFonts w:ascii="IRNazanin" w:hAnsi="IRNazanin" w:eastAsia="IRNazanin" w:cs="IRNazanin"/>
          <w:lang w:bidi="fa-IR"/>
          <w:color w:val="111111"/>
          <w:sz w:val="28"/>
          <w:szCs w:val="28"/>
          <w:rtl/>
        </w:rPr>
        <w:t xml:space="preserve">فأمّا «هل یؤمّن الإمام إذا فرغ من قراءة أم الکتاب»، فإنّ مالکاً ذهب فی روایة ابن القاسم عنه والمصریین: أنه لا یؤمّن، وذهب جمهور الفقهاء إلی أنه یؤمّن کالمأموم سواء، وهی روایة المدنیین عن مالک، وسبب اختلافهم أنّ فی ذلک حدیثَین متعارضَی الظاهر: أحدهما حدیث أبی هریرة المتفق علیه فی الصحیح أنه قال: قال رسول الله صلی الله علیه و آله و سلم (إذا أمّن الإمام فأمّنوا)، والحدیث الثانی ما خرّجه مالک عن أبی هریرة أیضاً أنه قال علیه الصلاة والسلام: (إذا قال الإمام </w:t>
      </w:r>
      <w:r>
        <w:rPr>
          <w:rFonts w:ascii="Amiri" w:hAnsi="Amiri" w:eastAsia="Amiri" w:cs="Amiri"/>
          <w:lang w:bidi="ar-SA"/>
          <w:color w:val="111111"/>
          <w:sz w:val="28"/>
          <w:szCs w:val="28"/>
          <w:rtl/>
        </w:rPr>
        <w:t xml:space="preserve">غَیرِالْمَغْضُوبِ عَلَیهِمْ 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فأما الحدیث الأول فهو نص فی تأمین الإمام، وأما الحدیث الثانی فیستدَلّ منه علی أن الإمام لایؤمّن، وذلک أنه لو کان یؤمِّن لما أُمر المأموم بالتأمین عند الفراغ من أُمِّ الکتاب قبل أن یؤمّن الإمام، لأنّ الإمام کما قال علیه الصلاة والسلام (إنما جُعل الإمام لیؤتَمَّ به) إلّا أن یخَصِّ هذا من أقوال الإمام؛ أعنی أن یکون للمأموم أن یؤمّن معه أو قبله، فلا یکون فیه دلیل علی حکم الإمام فی التأمین، ویکون إنما تضمَّن حکم المأموم فقط.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الذی یظهر أن مالکاً ذهب مذهب الترجیح للحدیث الذی رواه لکون السامع هو المؤمِّن لا الداعی، وذهب الجمهور لترجیح الحدیث الأول لکونه نصاً، ولأنه لیس فیه شیء من حکم الإمام.</w:t>
      </w:r>
    </w:p>
    <w:p>
      <w:pPr>
        <w:pStyle w:val="BookText"/>
      </w:pPr>
      <w:r>
        <w:rPr>
          <w:rFonts w:ascii="IRNazanin" w:hAnsi="IRNazanin" w:eastAsia="IRNazanin" w:cs="IRNazanin"/>
          <w:lang w:bidi="fa-IR"/>
          <w:color w:val="111111"/>
          <w:sz w:val="28"/>
          <w:szCs w:val="28"/>
          <w:rtl/>
        </w:rPr>
        <w:t xml:space="preserve">وإنما الخلاف بینه وبین الحدیث الآخر فی موضع تأمین المأموم فقط، لا فی «هل یؤمّن الإمام أو لا یؤمن»، فتأمل هذا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وواضح من قول ابن رشد: (أنّ فی ذلک حدیثَین متعارضَی الظاهر)، وقوله: (ولکنّ الذی یظهر أن مالکاً ذهب مذهب الترجیح للحدیث الذی رواه)، وقوله: (وذهب الجمهور لترجیح الحدیث الأول لکونه نصاً)، وجودُ التعارض بین الحدیثین الآنفین، ولهذا سلکت المذاهب الإسلامیة وعلماؤها مسلک الترجیح بین الأخبار لا الجمع، فأخذ کلُّ مذهبٍ بما رآه راجحاً.</w:t>
      </w:r>
    </w:p>
    <w:p>
      <w:pPr>
        <w:pStyle w:val="BookText"/>
      </w:pPr>
      <w:r>
        <w:rPr>
          <w:rFonts w:ascii="IRNazanin" w:hAnsi="IRNazanin" w:eastAsia="IRNazanin" w:cs="IRNazanin"/>
          <w:lang w:bidi="fa-IR"/>
          <w:color w:val="111111"/>
          <w:sz w:val="28"/>
          <w:szCs w:val="28"/>
          <w:rtl/>
        </w:rPr>
        <w:t xml:space="preserve">وقریب من هذا الکلام تراه عند النووی الشافعی -- لکنه سعی للجمع بین الأخبار -- فإنه بعد أن أتی بهذه الجملة: (ویستحب أن یقع تأمین المأموم مع تأمین الإمام لا قبله ولا بعده...) قال:</w:t>
      </w:r>
    </w:p>
    <w:p>
      <w:pPr>
        <w:pStyle w:val="BookText"/>
      </w:pPr>
      <w:r>
        <w:rPr>
          <w:rFonts w:ascii="IRNazanin" w:hAnsi="IRNazanin" w:eastAsia="IRNazanin" w:cs="IRNazanin"/>
          <w:lang w:bidi="fa-IR"/>
          <w:color w:val="111111"/>
          <w:sz w:val="28"/>
          <w:szCs w:val="28"/>
          <w:rtl/>
        </w:rPr>
        <w:t xml:space="preserve">فإن قیل: هذا مخالف لقوله صلی الله علیه و آله : إذا أمّن الإمام فأمِّنوا.</w:t>
      </w:r>
    </w:p>
    <w:p>
      <w:pPr>
        <w:pStyle w:val="BookText"/>
      </w:pPr>
      <w:r>
        <w:rPr>
          <w:rFonts w:ascii="IRNazanin" w:hAnsi="IRNazanin" w:eastAsia="IRNazanin" w:cs="IRNazanin"/>
          <w:lang w:bidi="fa-IR"/>
          <w:color w:val="111111"/>
          <w:sz w:val="28"/>
          <w:szCs w:val="28"/>
          <w:rtl/>
        </w:rPr>
        <w:t xml:space="preserve">فجوابه: أنّ الحدیث الآخر: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 آمین). وکلاهما فی الصحیح کما سبق، فیجب الجمع بینهما، فیحمَل الأول علی أنّ المراد: إذا أراد الإمام التأمین (فأمِّنوا) لیجمعَ بینهما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 النووی قد تکلّف لهذا الجمع، لأنه لجأ إلی ظنه ثبوت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الحدیثین، مع أنّ الدارس الباحث یری التعارض ظاهراً بین الأخبار فی الدلالة -- کما ذهب إلیه ابن رشد -- وأنّ هناک خلافاً بیناً بینها، مما دعا بعضهم للأخذ بحدیث یخالف الحدیث الآخر لعدم إمکانهم الجمع بین الأخبار، وهذا یؤکد أنّ التنافی أعمق مما یتصوّره النووی.</w:t>
      </w:r>
    </w:p>
    <w:p>
      <w:pPr>
        <w:pStyle w:val="BookText"/>
      </w:pPr>
      <w:r>
        <w:rPr>
          <w:rFonts w:ascii="IRNazanin" w:hAnsi="IRNazanin" w:eastAsia="IRNazanin" w:cs="IRNazanin"/>
          <w:lang w:bidi="fa-IR"/>
          <w:color w:val="111111"/>
          <w:sz w:val="28"/>
          <w:szCs w:val="28"/>
          <w:rtl/>
        </w:rPr>
        <w:t xml:space="preserve">ولهذا تری مالکاً -- کما فی روایة ابن قاسم -- یری التأمین للمأموم لا للإمام، لحدیث: (إذا قال الإمام</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بینما النووی الشافعی یحکی عن آخرین أنّ المراد من جملة (إذا أمّن الإمام) هو إرادة الإمام للتأمین لا تأمینه بالفعل.</w:t>
      </w:r>
    </w:p>
    <w:p>
      <w:pPr>
        <w:pStyle w:val="BookText"/>
      </w:pPr>
      <w:r>
        <w:rPr>
          <w:rFonts w:ascii="IRNazanin" w:hAnsi="IRNazanin" w:eastAsia="IRNazanin" w:cs="IRNazanin"/>
          <w:lang w:bidi="fa-IR"/>
          <w:color w:val="111111"/>
          <w:sz w:val="28"/>
          <w:szCs w:val="28"/>
          <w:rtl/>
        </w:rPr>
        <w:t xml:space="preserve">وقد نقلنا قبل قلیل کلام ابن حجر فی «فتح الباری»، وإلیک الآن ما نقله عن ابن دقیق العید القائل:</w:t>
      </w:r>
    </w:p>
    <w:p>
      <w:pPr>
        <w:pStyle w:val="BookText"/>
      </w:pPr>
      <w:r>
        <w:rPr>
          <w:rFonts w:ascii="IRNazanin" w:hAnsi="IRNazanin" w:eastAsia="IRNazanin" w:cs="IRNazanin"/>
          <w:lang w:bidi="fa-IR"/>
          <w:color w:val="111111"/>
          <w:sz w:val="28"/>
          <w:szCs w:val="28"/>
          <w:rtl/>
        </w:rPr>
        <w:t xml:space="preserve">وأَوّلوا قوله (إذا أمّن الإمام) علی بلوغه موضع التأمین وهو خاتمة الفاتحة، کما یقال: أنجد، إذا بلغ نجداً، وأتْهَم: إذا بلغ تِهامة، وأحرم: إذا بلغ الحرم، قال: وهذا مَجاز، فإن وُجد دلیل یرجّحه علی ظاهر هذا الحدیث وهو قوله (إذا أمّن) وهو حقیقة فی التأمین عُمِل به، وإلّا فالأصل عدم الجواز. قال: ولعلّ مالکاً اعتمد علی عمل أهل المدینة -- إن کان لهم فی ذلک عمل -- ورجّح به مذهبه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سؤال آخر یطرح نفسه فی معنی الحدیث وتفسیر بعض جملاته، وهو: ماذا تعنی المقاربة بین فعل الإمام والمأموم؟ -- فی أحادیث التأمین -- وکیف یمکن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تطابقهما ومطابقتها مع الملائکة دفعةً واحدة، مع أن جملة (إذا أمّن الإمام فأمّنوا) تعنی تأخّر أحدهما عن الآخر رتبةً لمجیء (الفاء) فی (فأمّنوا)؟</w:t>
      </w:r>
    </w:p>
    <w:p>
      <w:pPr>
        <w:pStyle w:val="BookText"/>
      </w:pPr>
      <w:r>
        <w:rPr>
          <w:rFonts w:ascii="IRNazanin" w:hAnsi="IRNazanin" w:eastAsia="IRNazanin" w:cs="IRNazanin"/>
          <w:lang w:bidi="fa-IR"/>
          <w:color w:val="111111"/>
          <w:sz w:val="28"/>
          <w:szCs w:val="28"/>
          <w:rtl/>
        </w:rPr>
        <w:t xml:space="preserve">وهل الموافقة فی هذه الروایة تعنی الموافقة فی الإجابة(</w:t>
      </w:r>
      <w:r>
        <w:rPr>
          <w:rStyle w:val="FootnoteReference"/>
        </w:rPr>
        <w:footnoteReference w:id="505"/>
      </w:r>
      <w:r>
        <w:rPr>
          <w:rFonts w:ascii="IRNazanin" w:hAnsi="IRNazanin" w:eastAsia="IRNazanin" w:cs="IRNazanin"/>
          <w:lang w:bidi="fa-IR"/>
          <w:color w:val="111111"/>
          <w:sz w:val="28"/>
          <w:szCs w:val="28"/>
          <w:rtl/>
        </w:rPr>
        <w:t xml:space="preserve">)، أو الموافقة فی الزمن(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وقد یحتمل أن تکون الموافقة راجعة إلی صفة التأمین، أی یکون تأمین المصلی کصفة تأمین الملائکة فی الإخلاص أو غیره من الصفات الممدوحة، والأول أظهر (شرح عمدة الأحکام 1 : 208). إحکام الأحکام شرح عمدة الأحکام 1: 227.</w:t>
      </w:r>
    </w:p>
    <w:p>
      <w:pPr>
        <w:pStyle w:val="BookText"/>
      </w:pPr>
      <w:r>
        <w:rPr>
          <w:rFonts w:ascii="IRNazanin" w:hAnsi="IRNazanin" w:eastAsia="IRNazanin" w:cs="IRNazanin"/>
          <w:lang w:bidi="fa-IR"/>
          <w:color w:val="111111"/>
          <w:sz w:val="28"/>
          <w:szCs w:val="28"/>
          <w:rtl/>
        </w:rPr>
        <w:t xml:space="preserve">وقال الشوکانی: والمراد بالموافقة الموافقة فی وقت التأمین، فیؤمّن مع تأمینهم، قاله النووی، قال ابن المنیر: الحکمة فی إثبات الموافقة فی القول والزمان أن یکون المأموم علی یقظة للإتیان بالوظیفة فی محلها (نیل الأوطار 2 : 258) وانظر کلاماً آخر لابن حجر فی: فتح الباری 2 : 265 .</w:t>
      </w:r>
    </w:p>
    <w:p>
      <w:pPr>
        <w:pStyle w:val="BookText"/>
      </w:pPr>
      <w:r>
        <w:rPr>
          <w:rFonts w:ascii="IRNazanin" w:hAnsi="IRNazanin" w:eastAsia="IRNazanin" w:cs="IRNazanin"/>
          <w:lang w:bidi="fa-IR"/>
          <w:color w:val="111111"/>
          <w:sz w:val="28"/>
          <w:szCs w:val="28"/>
          <w:rtl/>
        </w:rPr>
        <w:t xml:space="preserve">)، أو فی الصفة من إخلاص الدعاء(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أو فی الحث علی الدعاء للمؤمنین والمؤمنات فی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وقال أیضاً فی: التمهید 22 : 32 ومثل هذه الأحادیث المشکلة المعانی، البعیدة التأویل عن مخارج لفظها، واجبٌ ردُّها إلی الأصول المجتمَعِ علیها.</w:t>
      </w:r>
    </w:p>
    <w:p>
      <w:pPr>
        <w:pStyle w:val="BookText"/>
      </w:pPr>
      <w:r>
        <w:rPr>
          <w:rFonts w:ascii="IRNazanin" w:hAnsi="IRNazanin" w:eastAsia="IRNazanin" w:cs="IRNazanin"/>
          <w:lang w:bidi="fa-IR"/>
          <w:color w:val="111111"/>
          <w:sz w:val="28"/>
          <w:szCs w:val="28"/>
          <w:rtl/>
        </w:rPr>
        <w:t xml:space="preserve">) أو غیرها؟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ینحصر إتیان المغفرة -- بعد موافقة الملائکة -- للقائل آمین فقط، أو لمن قال: (ربَّنا ولک الحمد) أیضاً کما هو الموجود فی أخبار أخری؟</w:t>
      </w:r>
    </w:p>
    <w:p>
      <w:pPr>
        <w:pStyle w:val="BookText"/>
      </w:pPr>
      <w:r>
        <w:rPr>
          <w:rFonts w:ascii="IRNazanin" w:hAnsi="IRNazanin" w:eastAsia="IRNazanin" w:cs="IRNazanin"/>
          <w:lang w:bidi="fa-IR"/>
          <w:color w:val="111111"/>
          <w:sz w:val="28"/>
          <w:szCs w:val="28"/>
          <w:rtl/>
        </w:rPr>
        <w:t xml:space="preserve">وماذا یعنی هذا الخبر والإضمار فیه: (فمَن وافق تأمینُه تأمینَ الملائکة غُفِر له ما تقدم من ذنبه)؟</w:t>
      </w:r>
    </w:p>
    <w:p>
      <w:pPr>
        <w:pStyle w:val="BookText"/>
      </w:pPr>
      <w:r>
        <w:rPr>
          <w:rFonts w:ascii="IRNazanin" w:hAnsi="IRNazanin" w:eastAsia="IRNazanin" w:cs="IRNazanin"/>
          <w:lang w:bidi="fa-IR"/>
          <w:color w:val="111111"/>
          <w:sz w:val="28"/>
          <w:szCs w:val="28"/>
          <w:rtl/>
        </w:rPr>
        <w:t xml:space="preserve">وهل فی هذا الخبر تعریض بمن لا یوافق تأمینُه تأمینَ الملائکة، فلا یغفَر له؟ وکیف نعلم الموافقة والمخالفة، وأنه مغفور له أم لا؟</w:t>
      </w:r>
    </w:p>
    <w:p>
      <w:pPr>
        <w:pStyle w:val="BookText"/>
      </w:pPr>
      <w:r>
        <w:rPr>
          <w:rFonts w:ascii="IRNazanin" w:hAnsi="IRNazanin" w:eastAsia="IRNazanin" w:cs="IRNazanin"/>
          <w:lang w:bidi="fa-IR"/>
          <w:color w:val="111111"/>
          <w:sz w:val="28"/>
          <w:szCs w:val="28"/>
          <w:rtl/>
        </w:rPr>
        <w:t xml:space="preserve">قال القرطبی: قال علماؤنا: فترتیب المغفرة للذنب علی مقدمات أربع تَضمَّنها هذا الحدیث:</w:t>
      </w:r>
    </w:p>
    <w:p>
      <w:pPr>
        <w:pStyle w:val="BookText"/>
      </w:pPr>
      <w:r>
        <w:rPr>
          <w:rFonts w:ascii="IRNazanin" w:hAnsi="IRNazanin" w:eastAsia="IRNazanin" w:cs="IRNazanin"/>
          <w:lang w:bidi="fa-IR"/>
          <w:color w:val="111111"/>
          <w:sz w:val="28"/>
          <w:szCs w:val="28"/>
          <w:rtl/>
        </w:rPr>
        <w:t xml:space="preserve">الأولی: تأمین الإمام.</w:t>
      </w:r>
    </w:p>
    <w:p>
      <w:pPr>
        <w:pStyle w:val="BookText"/>
      </w:pPr>
      <w:r>
        <w:rPr>
          <w:rFonts w:ascii="IRNazanin" w:hAnsi="IRNazanin" w:eastAsia="IRNazanin" w:cs="IRNazanin"/>
          <w:lang w:bidi="fa-IR"/>
          <w:color w:val="111111"/>
          <w:sz w:val="28"/>
          <w:szCs w:val="28"/>
          <w:rtl/>
        </w:rPr>
        <w:t xml:space="preserve">الثانیة: تأمین مَن خلفه.</w:t>
      </w:r>
    </w:p>
    <w:p>
      <w:pPr>
        <w:pStyle w:val="BookText"/>
      </w:pPr>
      <w:r>
        <w:rPr>
          <w:rFonts w:ascii="IRNazanin" w:hAnsi="IRNazanin" w:eastAsia="IRNazanin" w:cs="IRNazanin"/>
          <w:lang w:bidi="fa-IR"/>
          <w:color w:val="111111"/>
          <w:sz w:val="28"/>
          <w:szCs w:val="28"/>
          <w:rtl/>
        </w:rPr>
        <w:t xml:space="preserve">الثالثة: تأمین الملائکة.</w:t>
      </w:r>
    </w:p>
    <w:p>
      <w:pPr>
        <w:pStyle w:val="BookText"/>
      </w:pPr>
      <w:r>
        <w:rPr>
          <w:rFonts w:ascii="IRNazanin" w:hAnsi="IRNazanin" w:eastAsia="IRNazanin" w:cs="IRNazanin"/>
          <w:lang w:bidi="fa-IR"/>
          <w:color w:val="111111"/>
          <w:sz w:val="28"/>
          <w:szCs w:val="28"/>
          <w:rtl/>
        </w:rPr>
        <w:t xml:space="preserve">الرابعة: موافقة التأمین(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فأرجع وأتساءل تارة أخری: مِن أین یمکن الوقوف علی تقارن تأمین الإمام مع تأمین المأموم حتی تُوجَب المغفرة له؟</w:t>
      </w:r>
    </w:p>
    <w:p>
      <w:pPr>
        <w:pStyle w:val="BookText"/>
      </w:pPr>
      <w:r>
        <w:rPr>
          <w:rFonts w:ascii="IRNazanin" w:hAnsi="IRNazanin" w:eastAsia="IRNazanin" w:cs="IRNazanin"/>
          <w:lang w:bidi="fa-IR"/>
          <w:color w:val="111111"/>
          <w:sz w:val="28"/>
          <w:szCs w:val="28"/>
          <w:rtl/>
        </w:rPr>
        <w:t xml:space="preserve">فقد لا تؤمّن الملائکة علی دعاء أحدهما أو دعائهما، لکونهما غیر صالحین؟</w:t>
      </w:r>
    </w:p>
    <w:p>
      <w:pPr>
        <w:pStyle w:val="BookText"/>
      </w:pPr>
      <w:r>
        <w:rPr>
          <w:rFonts w:ascii="IRNazanin" w:hAnsi="IRNazanin" w:eastAsia="IRNazanin" w:cs="IRNazanin"/>
          <w:lang w:bidi="fa-IR"/>
          <w:color w:val="111111"/>
          <w:sz w:val="28"/>
          <w:szCs w:val="28"/>
          <w:rtl/>
        </w:rPr>
        <w:t xml:space="preserve">أو قد لا تحصل الموافقة بینهما زماناً، أو فی الاستجابة؟</w:t>
      </w:r>
    </w:p>
    <w:p>
      <w:pPr>
        <w:pStyle w:val="BookText"/>
      </w:pPr>
      <w:r>
        <w:rPr>
          <w:rFonts w:ascii="IRNazanin" w:hAnsi="IRNazanin" w:eastAsia="IRNazanin" w:cs="IRNazanin"/>
          <w:lang w:bidi="fa-IR"/>
          <w:color w:val="111111"/>
          <w:sz w:val="28"/>
          <w:szCs w:val="28"/>
          <w:rtl/>
        </w:rPr>
        <w:t xml:space="preserve">بل ماذا تعنی الموافقة فی هذه الروایة، وهل أنّها الموافقة فی الحروف والکلمات، أم الموافقة فی الرجاء والطلب، أو غیر ذلک؟</w:t>
      </w:r>
    </w:p>
    <w:p>
      <w:pPr>
        <w:pStyle w:val="BookText"/>
      </w:pPr>
      <w:r>
        <w:rPr>
          <w:rFonts w:ascii="IRNazanin" w:hAnsi="IRNazanin" w:eastAsia="IRNazanin" w:cs="IRNazanin"/>
          <w:lang w:bidi="fa-IR"/>
          <w:color w:val="111111"/>
          <w:sz w:val="28"/>
          <w:szCs w:val="28"/>
          <w:rtl/>
        </w:rPr>
        <w:t xml:space="preserve">إنّها تساؤلات تبحث عن إجابه فی مثل هکذا روایات التی فیها فضل کثیر بقیودٍ لاتکاد تقع ولا تکاد تتلائم.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المراد مِن الملائکة هنا؟ فقد قال بعضهم: إنّهم جمیع الملائکة، وقال آخر: الحفَظَة منهم، وقال ثالث: الذین یتعاقبون منهم -- علی القول أنهم غیر الحفظة -- وقال رابع: مَن شهد تلک الصلاة من ملائکة الأرض أو السماء.</w:t>
      </w:r>
    </w:p>
    <w:p>
      <w:pPr>
        <w:pStyle w:val="BookText"/>
      </w:pPr>
      <w:r>
        <w:rPr>
          <w:rFonts w:ascii="IRNazanin" w:hAnsi="IRNazanin" w:eastAsia="IRNazanin" w:cs="IRNazanin"/>
          <w:lang w:bidi="fa-IR"/>
          <w:color w:val="111111"/>
          <w:sz w:val="28"/>
          <w:szCs w:val="28"/>
          <w:rtl/>
        </w:rPr>
        <w:t xml:space="preserve">واستظهر ابن حجر أن یکونوا ملائکة السماء لروایة الأعرج: (وقالت الملائکة فی السماء: آمین)، أو لروایة أخری: (فوافق قولَ أهل السماء)، کما جاء فی خبر عکرمة حیث قال: صفوف أهل الأرض علی صفوف أهل السماء، فإذا وافق آمینُ فی الأرض آمینَ فی السماء، غُفر للعبد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أنه علّق المغفرة بتطابقهما معاً -- تأمین أهل السماء مع تأمین أهل الأرض -- وتطابق عدد الصفوف أیضاً!! مع أنّنا قد وقفنا علی اختلافهم فی معنی التطابق والموافقة علی عدة معانٍ فی کلام ابن العربی(</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اختلافهم فی المراد من الملائکة واختلافهم فی المراد من تأمین الملائکة، وهل هو استغفارهم للمؤمنین؟ أم قولهم: کلمة (آمین) کما ذهب إلیه ابن حجر؟(</w:t>
      </w:r>
      <w:r>
        <w:rPr>
          <w:rStyle w:val="FootnoteReference"/>
        </w:rPr>
        <w:footnoteReference w:id="510"/>
      </w:r>
      <w:r>
        <w:rPr>
          <w:rFonts w:ascii="IRNazanin" w:hAnsi="IRNazanin" w:eastAsia="IRNazanin" w:cs="IRNazanin"/>
          <w:lang w:bidi="fa-IR"/>
          <w:color w:val="111111"/>
          <w:sz w:val="28"/>
          <w:szCs w:val="28"/>
          <w:rtl/>
        </w:rPr>
        <w:t xml:space="preserve">) أو قولهم بأمور أخری؟ کلُّ هذا یرشدنا إلی وجود الاضطراب والتعارض فی طرق أبی هریرة .</w:t>
      </w:r>
    </w:p>
    <w:p>
      <w:pPr>
        <w:pStyle w:val="BookText"/>
      </w:pPr>
      <w:r>
        <w:rPr>
          <w:rFonts w:ascii="IRNazanin" w:hAnsi="IRNazanin" w:eastAsia="IRNazanin" w:cs="IRNazanin"/>
          <w:lang w:bidi="fa-IR"/>
          <w:color w:val="111111"/>
          <w:sz w:val="28"/>
          <w:szCs w:val="28"/>
          <w:rtl/>
        </w:rPr>
        <w:t xml:space="preserve">جملة مرسلة خطیرة للزهری</w:t>
      </w:r>
    </w:p>
    <w:p>
      <w:pPr>
        <w:pStyle w:val="BookText"/>
      </w:pPr>
      <w:r>
        <w:rPr>
          <w:rFonts w:ascii="IRNazanin" w:hAnsi="IRNazanin" w:eastAsia="IRNazanin" w:cs="IRNazanin"/>
          <w:lang w:bidi="fa-IR"/>
          <w:color w:val="111111"/>
          <w:sz w:val="28"/>
          <w:szCs w:val="28"/>
          <w:rtl/>
        </w:rPr>
        <w:t xml:space="preserve">والأهم من کل ذلک هو زیادة الزهری جملة: (وکان النبی یقول: آمین)، فی هذا الحدیث، والتی لم ترد فی الأخبار الأخری، فهی من مراسیله، وقد أتی بها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توضیحاً لما اختلف فیه العلماء فی المقصود من جملة (إذا أمّن الإمام).</w:t>
      </w:r>
    </w:p>
    <w:p>
      <w:pPr>
        <w:pStyle w:val="BookText"/>
      </w:pPr>
      <w:r>
        <w:rPr>
          <w:rFonts w:ascii="IRNazanin" w:hAnsi="IRNazanin" w:eastAsia="IRNazanin" w:cs="IRNazanin"/>
          <w:lang w:bidi="fa-IR"/>
          <w:color w:val="111111"/>
          <w:sz w:val="28"/>
          <w:szCs w:val="28"/>
          <w:rtl/>
        </w:rPr>
        <w:t xml:space="preserve">فالزهری بکلامه: «وکان النبی صلی الله علیه و آله و سلم یقول: آمین»، أراد سَوق أفکار الأُمَّة إلی الجهة التی یریدها.</w:t>
      </w:r>
    </w:p>
    <w:p>
      <w:pPr>
        <w:pStyle w:val="BookText"/>
      </w:pPr>
      <w:r>
        <w:rPr>
          <w:rFonts w:ascii="IRNazanin" w:hAnsi="IRNazanin" w:eastAsia="IRNazanin" w:cs="IRNazanin"/>
          <w:lang w:bidi="fa-IR"/>
          <w:color w:val="111111"/>
          <w:sz w:val="28"/>
          <w:szCs w:val="28"/>
          <w:rtl/>
        </w:rPr>
        <w:t xml:space="preserve">وقد ادعی بعض العلماء أکثر من ذلک ساعیاً لوصل هذا المرسل من الزهری وجعله مرفوعاً إلی رسول الله، فی حین لم یقبل ذلک آخرون، قال ابن رجب الحنبلی (ت 795 ه-) فی کتابه «فتح الباری»:</w:t>
      </w:r>
    </w:p>
    <w:p>
      <w:pPr>
        <w:pStyle w:val="BookText"/>
      </w:pPr>
      <w:r>
        <w:rPr>
          <w:rFonts w:ascii="IRNazanin" w:hAnsi="IRNazanin" w:eastAsia="IRNazanin" w:cs="IRNazanin"/>
          <w:lang w:bidi="fa-IR"/>
          <w:color w:val="111111"/>
          <w:sz w:val="28"/>
          <w:szCs w:val="28"/>
          <w:rtl/>
        </w:rPr>
        <w:t xml:space="preserve">قول النبی صلی الله علیه و آله و سلم (آمین) هو مما أرسله الزهری فی آخر الحدیث، وقد رُوی عن الزبیدی عن الزهری بهذا الإسناد، أنّ النبی صلی الله علیه و آله و سلم کان إذا فرغ من قراءة أمّ القرآن رفع صوته فقال: آمین. خرّجه الدارقطنی وقال: إسناده حسن.</w:t>
      </w:r>
    </w:p>
    <w:p>
      <w:pPr>
        <w:pStyle w:val="BookText"/>
      </w:pPr>
      <w:r>
        <w:rPr>
          <w:rFonts w:ascii="Amiri" w:hAnsi="Amiri" w:eastAsia="Amiri" w:cs="Amiri"/>
          <w:lang w:bidi="ar-SA"/>
          <w:color w:val="111111"/>
          <w:sz w:val="28"/>
          <w:szCs w:val="28"/>
          <w:rtl/>
        </w:rPr>
        <w:t xml:space="preserve">کذا قال، ووَصلُهُ وَهْمٌ، إنما هو مُدرَج من قول الزهری، کما رواه مالک(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الذّهبی ترجم للزهری فی «سیر أعلام النبلاء» ناقلاً کلام یحیی بن سعید القطان فیه، وأنّ مرسل الزهری شرٌّ مِن مرسل غیره، لأنه حافظ، وکل ما قَدَر أن یسمی سمی، وإنما یترُکُ من لا یحبُّ أن یسمِّیه.</w:t>
      </w:r>
    </w:p>
    <w:p>
      <w:pPr>
        <w:pStyle w:val="BookText"/>
      </w:pPr>
      <w:r>
        <w:rPr>
          <w:rFonts w:ascii="IRNazanin" w:hAnsi="IRNazanin" w:eastAsia="IRNazanin" w:cs="IRNazanin"/>
          <w:lang w:bidi="fa-IR"/>
          <w:color w:val="111111"/>
          <w:sz w:val="28"/>
          <w:szCs w:val="28"/>
          <w:rtl/>
        </w:rPr>
        <w:t xml:space="preserve">قال: قلت [والکلام للذهبی]:</w:t>
      </w:r>
    </w:p>
    <w:p>
      <w:pPr>
        <w:pStyle w:val="BookText"/>
      </w:pPr>
      <w:r>
        <w:rPr>
          <w:rFonts w:ascii="IRNazanin" w:hAnsi="IRNazanin" w:eastAsia="IRNazanin" w:cs="IRNazanin"/>
          <w:lang w:bidi="fa-IR"/>
          <w:color w:val="111111"/>
          <w:sz w:val="28"/>
          <w:szCs w:val="28"/>
          <w:rtl/>
        </w:rPr>
        <w:t xml:space="preserve">مراسیل الزهری کالمعْضَل، لأنه یکون قد سقط منه اثنان، ولا یسوغ أن نظن به أنه أسقط الصحابی فقط، ولو کان عنده عن صحابی لأوضحه وَلمَا عجز عن وصله، ولو أنه یقول: عن بعض أصحاب النبی صلی الله علیه و آله و سلم ، ومَن عدّ مرسل الزهری کمرسل سعید بن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المسیب وعروة بن الزبیر ونحوهما، فإنه لم یدر مایقول. نعم مرسله کمرسل قتادة ونحوه...(</w:t>
      </w:r>
      <w:r>
        <w:rPr>
          <w:rStyle w:val="FootnoteReference"/>
        </w:rPr>
        <w:footnoteReference w:id="512"/>
      </w:r>
      <w:r>
        <w:rPr>
          <w:rFonts w:ascii="IRNazanin" w:hAnsi="IRNazanin" w:eastAsia="IRNazanin" w:cs="IRNazanin"/>
          <w:lang w:bidi="fa-IR"/>
          <w:color w:val="111111"/>
          <w:sz w:val="28"/>
          <w:szCs w:val="28"/>
          <w:rtl/>
        </w:rPr>
        <w:t xml:space="preserve">). إلی أن قال:</w:t>
      </w:r>
    </w:p>
    <w:p>
      <w:pPr>
        <w:pStyle w:val="BookText"/>
      </w:pPr>
      <w:r>
        <w:rPr>
          <w:rFonts w:ascii="IRNazanin" w:hAnsi="IRNazanin" w:eastAsia="IRNazanin" w:cs="IRNazanin"/>
          <w:lang w:bidi="fa-IR"/>
          <w:color w:val="111111"/>
          <w:sz w:val="28"/>
          <w:szCs w:val="28"/>
          <w:rtl/>
        </w:rPr>
        <w:t xml:space="preserve">أبوضمرة: حدثنا عبیدالله بن عمر، رأیت ابن شهاب یؤتی بالکتاب ما یقرؤه ولا یقرأ علیه، فنقول: نأخذ هذا عنک؟ فیقول: نعم، فیأخذونه وما یراهُ ولا یرونه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ابنُ حجرٍ الزُّهری فی کتابه «النکت علی ابن الصلاح» فی المرتبة الثالثة، وهی (مَن أکثروا من التدلیس وعُرِفوا به)(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معه -- فی هذه المرتبة -- قَتادة، ویحیی بن أبی کُثَیر، والأعمش، وأبا إسحاق السَّبیعی، ومحمّد بن إسحاق، وابن جریج، الذین ذکرهم ابن حبان فی الجنس الثالث من مقدمة «المجروحین».</w:t>
      </w:r>
    </w:p>
    <w:p>
      <w:pPr>
        <w:pStyle w:val="BookText"/>
      </w:pPr>
      <w:r>
        <w:rPr>
          <w:rFonts w:ascii="IRNazanin" w:hAnsi="IRNazanin" w:eastAsia="IRNazanin" w:cs="IRNazanin"/>
          <w:lang w:bidi="fa-IR"/>
          <w:color w:val="111111"/>
          <w:sz w:val="28"/>
          <w:szCs w:val="28"/>
          <w:rtl/>
        </w:rPr>
        <w:t xml:space="preserve">وقال الشنقیطی فی «أضواء البیان» بعد أن ساق حدیثاً من طریق الزهری:</w:t>
      </w:r>
    </w:p>
    <w:p>
      <w:pPr>
        <w:pStyle w:val="BookText"/>
      </w:pPr>
      <w:r>
        <w:rPr>
          <w:rFonts w:ascii="IRNazanin" w:hAnsi="IRNazanin" w:eastAsia="IRNazanin" w:cs="IRNazanin"/>
          <w:lang w:bidi="fa-IR"/>
          <w:color w:val="111111"/>
          <w:sz w:val="28"/>
          <w:szCs w:val="28"/>
          <w:rtl/>
        </w:rPr>
        <w:t xml:space="preserve">وفیه سوء ظنّ کثیر بالزهری، وهو أنه حذف من إسناد الحدیث واسطتین: وهما: سلیمان بن أرقم ویحیی بن أبی کثیر، وأرسله عن أبی سلمة. وکذلک قال الترمذی بعد إخراجه لحدیث عائشة المذکور: لا یصح، لأن الزهری لم یسمع هذا الحدیث من أبی سلمة. ومما یقوّی سوء الظن المذکور بالزهری: أن سلیمان بن أرقم الذی حذفه من الإسناد متروک لا یحتَجّ بحدیثه، فحَذَف المتروک.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وروایة حدیثه عمن فوقه مِن العدول من تدلیس التسویة، وهو شر أنواع التدلیس وأقبحها، ولا شک أن هذا النوع من التدلیس قادح فیمن تعمَّده. وما ذکره بعضهم: مِن أن الثوری والأعمش کانا یفعلان هذا النوع من التدلیس مُجابٌ عنه بأنهما لا یدلِّسان إلّا عمّن هو ثقة عندهما، وان کان ضعیفاً عند غیرهما</w:t>
      </w:r>
      <w:r>
        <w:rPr>
          <w:rStyle w:val="FootnoteReference"/>
        </w:rPr>
        <w:footnoteReference w:id="515"/>
      </w:r>
      <w:r>
        <w:rPr>
          <w:rFonts w:ascii="IRNazanin" w:hAnsi="IRNazanin" w:eastAsia="IRNazanin" w:cs="IRNazanin"/>
          <w:lang w:bidi="fa-IR"/>
          <w:color w:val="111111"/>
          <w:sz w:val="28"/>
          <w:szCs w:val="28"/>
          <w:rtl/>
        </w:rPr>
        <w:t xml:space="preserve">). ومن المستبعد أن یکون الزهری یحسن الظن بسلیمان بن أرقم مع اتفاق الحفاظ علی عدم الاحتجاج به!(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فأکثر المحدثین علی عدم قبول روایة المرسِل والمدلّس إلّا أن یذکر المرسِلُ سندَ خبره، والمدلِّسُ سماعَهُ، وقول الزهری هنا یجب بیان سقمه، ولا یجوز کمُّ الأفواه والقول «بأنّه إمام لا یضرّ إرساله وتفرده»، لأن هذا الکلام خروج عن المعاییر العلمیة، والتعامل مع الأشخاص والأخبار بقداسة وتعبد مفرط أمرٌ مخلُّ بالمقاییس العلمیة، فهم یریدون أن یعطوا لهؤلاء الرجال ما لم یعطهم الله، جاعلیهم فی مصافّ المعصومین، مع علمهم علم الیقین إمکان خطئهم فی الاجتهاد والروایة والرأی. وان هذه الاطر التی رسمت عبر قرون هی التی جمدت العقول واعطت للرجال هالة کبیرة یجب التحرر منها.</w:t>
      </w:r>
    </w:p>
    <w:p>
      <w:pPr>
        <w:pStyle w:val="BookText"/>
      </w:pPr>
      <w:r>
        <w:rPr>
          <w:rFonts w:ascii="IRNazanin" w:hAnsi="IRNazanin" w:eastAsia="IRNazanin" w:cs="IRNazanin"/>
          <w:lang w:bidi="fa-IR"/>
          <w:color w:val="111111"/>
          <w:sz w:val="28"/>
          <w:szCs w:val="28"/>
          <w:rtl/>
        </w:rPr>
        <w:t xml:space="preserve">فطرق حدیث الزهری عن سعید بن المسیب وأبی سلمة عن أبی هریرة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ألفاظها إذاً، وقد بلغت سبعة ألفاظ أو أکثر، وهذا التنوع فی النقل صار سبباً إلی القیل والقال بین المذاهب الإسلامیة، وقد سمی فی علم الحدیث بالحدیث المضطرب، وهو یشیر إلی عدم دقة الراوی فی الضبط، أو تلاعب المحدّثین من بعده بالمتون، وإدخال هکذا روایات فی أبواب وترجمتها بعناوین تؤید مذهبهم، کل ذلک یکفی للحکم بضعف الروایة.</w:t>
      </w:r>
    </w:p>
    <w:p>
      <w:pPr>
        <w:pStyle w:val="BookText"/>
      </w:pPr>
      <w:r>
        <w:rPr>
          <w:rFonts w:ascii="IRNazanin" w:hAnsi="IRNazanin" w:eastAsia="IRNazanin" w:cs="IRNazanin"/>
          <w:lang w:bidi="fa-IR"/>
          <w:color w:val="111111"/>
          <w:sz w:val="28"/>
          <w:szCs w:val="28"/>
          <w:rtl/>
        </w:rPr>
        <w:t xml:space="preserve">بلی، إنّ علماء الحدیث والفقه قد حکموا باضطراب أحادیث هی أقل من هذا بکثیر، فلماذا لا نراهم یحکمون علی أحادیث أبی هریرة فی التأمین بالاضطراب؟!</w:t>
      </w:r>
    </w:p>
    <w:p>
      <w:pPr>
        <w:pStyle w:val="BookText"/>
      </w:pPr>
      <w:r>
        <w:rPr>
          <w:rFonts w:ascii="IRNazanin" w:hAnsi="IRNazanin" w:eastAsia="IRNazanin" w:cs="IRNazanin"/>
          <w:lang w:bidi="fa-IR"/>
          <w:color w:val="111111"/>
          <w:sz w:val="28"/>
          <w:szCs w:val="28"/>
          <w:rtl/>
        </w:rPr>
        <w:t xml:space="preserve">أجل، إنّهم لا یحکمون علیها بالاضطراب لأنّها صارت فی العصور المتأخرة شعاراً لهم، ولأنّ رواتها هم من أکابر الصحابة والتابعین أمثال: أبی هریرة وأبن شهاب الزهری، الذین أکّد النهج الحاکم علی لزوم الأخذ منهم، فتراهم یأخذون بأقوال هؤلاء مع تدلیسهم وإرسالهم للأخبار، ومع عدم ثبوتها عن رسول الله، إذ لو کانت (آمین) سُنّةً لرسول الله لجاءت فی روایات الصحابة الذین رووا صفة صلاة رسول الله، کأبی حمید الساعدی و...</w:t>
      </w:r>
    </w:p>
    <w:p>
      <w:pPr>
        <w:pStyle w:val="BookText"/>
      </w:pPr>
      <w:r>
        <w:rPr>
          <w:rFonts w:ascii="IRNazanin" w:hAnsi="IRNazanin" w:eastAsia="IRNazanin" w:cs="IRNazanin"/>
          <w:lang w:bidi="fa-IR"/>
          <w:color w:val="111111"/>
          <w:sz w:val="28"/>
          <w:szCs w:val="28"/>
          <w:rtl/>
        </w:rPr>
        <w:t xml:space="preserve">ولَجاءت ضمن ما علّمه رسول الله للمسیءِ صلاته، والتی رواها أبوهریرة نفسه، ورفاعة بن رافع عن رسول الله(</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وروایة رفاعة بن رافع مخرجه: فی سنن الدارمی 1 : 305/1329باب فی الذی لا یتم الرکوع والسجود، وسنن الترمذی 1 : 186/301 قال أبو عیسی: حدیث رفاعة بن رافع حدیث حسن وقد روی عن رفاعة هذا الحدیث من غیر وجه، والدار قطنی 1 : 95 وأبی الجارود فی المنتقی : 194 والحاکم فی المستدرک 1 : 242 باب الأمر بالاطمینان والاعتدال.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وصل مرسل الزهری</w:t>
      </w:r>
    </w:p>
    <w:p>
      <w:pPr>
        <w:pStyle w:val="BookText"/>
      </w:pPr>
      <w:r>
        <w:rPr>
          <w:rFonts w:ascii="IRNazanin" w:hAnsi="IRNazanin" w:eastAsia="IRNazanin" w:cs="IRNazanin"/>
          <w:lang w:bidi="fa-IR"/>
          <w:color w:val="111111"/>
          <w:sz w:val="28"/>
          <w:szCs w:val="28"/>
          <w:rtl/>
        </w:rPr>
        <w:t xml:space="preserve">بقی شیء یجب توضیحه، وهو دعوی وصل ارسله الزهری(</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فالخبر مرسل وفیه انقطاع، لأنّ الزهری لم یدرک رسول الله.</w:t>
      </w:r>
    </w:p>
    <w:p>
      <w:pPr>
        <w:pStyle w:val="BookText"/>
      </w:pPr>
      <w:r>
        <w:rPr>
          <w:rFonts w:ascii="IRNazanin" w:hAnsi="IRNazanin" w:eastAsia="IRNazanin" w:cs="IRNazanin"/>
          <w:lang w:bidi="fa-IR"/>
          <w:color w:val="111111"/>
          <w:sz w:val="28"/>
          <w:szCs w:val="28"/>
          <w:rtl/>
        </w:rPr>
        <w:t xml:space="preserve">) بما رواه الدارقطنی والبیهقی، وإلیک إسناد الدارقطنی:</w:t>
      </w:r>
    </w:p>
    <w:p>
      <w:pPr>
        <w:pStyle w:val="BookText"/>
      </w:pPr>
      <w:r>
        <w:rPr>
          <w:rFonts w:ascii="IRNazanin" w:hAnsi="IRNazanin" w:eastAsia="IRNazanin" w:cs="IRNazanin"/>
          <w:lang w:bidi="fa-IR"/>
          <w:color w:val="111111"/>
          <w:sz w:val="28"/>
          <w:szCs w:val="28"/>
          <w:rtl/>
        </w:rPr>
        <w:t xml:space="preserve">حدّثنا محمّد بن إسماعیل الفارسی، ثنا یحیی بن عثمان بن صالح، ثنا إسحاق بن إبراهیم، حدّثنی عمرو بن الحارث، حدّثنی عبد الله بن سالم، عن الزّبیدی، حدّثنی الزّهری، عن أبی سلمة، وسعید، عن أبی هریرة، قال: کان النّبی صلی الله علیه و آله و سلم «إذا فرغ من قراءة أمّ القرآن رفع صوته وقال: آمین». هذا إسنادٌ حسَنٌ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الإسناد أشخاص قد لینوا أو ضعفوا، والدارقطنی -- وإن حسّن الخبر، فی «السنن» -- لکنه أعلّه فی «العلل» لوجود:</w:t>
      </w:r>
    </w:p>
    <w:p>
      <w:pPr>
        <w:pStyle w:val="BookText"/>
      </w:pPr>
      <w:r>
        <w:rPr>
          <w:rFonts w:ascii="IRNazanin" w:hAnsi="IRNazanin" w:eastAsia="IRNazanin" w:cs="IRNazanin"/>
          <w:lang w:bidi="fa-IR"/>
          <w:color w:val="111111"/>
          <w:sz w:val="28"/>
          <w:szCs w:val="28"/>
          <w:rtl/>
        </w:rPr>
        <w:t xml:space="preserve">1-- إسحاق بن إبراهیم بن العلاء الزبیدی بن الزبریق(</w:t>
      </w:r>
      <w:r>
        <w:rPr>
          <w:rStyle w:val="FootnoteReference"/>
        </w:rPr>
        <w:footnoteReference w:id="520"/>
      </w:r>
      <w:r>
        <w:rPr>
          <w:rFonts w:ascii="IRNazanin" w:hAnsi="IRNazanin" w:eastAsia="IRNazanin" w:cs="IRNazanin"/>
          <w:lang w:bidi="fa-IR"/>
          <w:color w:val="111111"/>
          <w:sz w:val="28"/>
          <w:szCs w:val="28"/>
          <w:rtl/>
        </w:rPr>
        <w:t xml:space="preserve">)، روی عنه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فی «الأدب»...وقال أبوحاتم: شیخ لا بأس به ولکنّهم یحسدونه، سمعت یحیی بن معین أثنی علیه خیراً، وقال النسائی: لیس بثقة...قلت [والقائل ابن حجر]: وعلّق البخاری فی قیام اللیل حدیثاً للزبیدی هو من روایة إسحاق هذا عن عمرو بن الحارث الحمصی وصله الطبرانی وغیره، وروی الآجری عن أبی داود أن محمّد بن عون [محدث حمص]: ما أشک أن إسحاق بن زبریق یکذب، وذکره ابن حبّان فی «الثقات»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فی «التقریب»: صدوق یهم کثیراً.</w:t>
      </w:r>
    </w:p>
    <w:p>
      <w:pPr>
        <w:pStyle w:val="BookText"/>
      </w:pPr>
      <w:r>
        <w:rPr>
          <w:rFonts w:ascii="IRNazanin" w:hAnsi="IRNazanin" w:eastAsia="IRNazanin" w:cs="IRNazanin"/>
          <w:lang w:bidi="fa-IR"/>
          <w:color w:val="111111"/>
          <w:sz w:val="28"/>
          <w:szCs w:val="28"/>
          <w:rtl/>
        </w:rPr>
        <w:t xml:space="preserve">کما فیه شیخه فی هذا الحدیث: عمرو بن الحارث بن الضحاک الزبیدی الحِمْصِی(</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8 : 480 .</w:t>
      </w:r>
    </w:p>
    <w:p>
      <w:pPr>
        <w:pStyle w:val="BookText"/>
      </w:pPr>
      <w:r>
        <w:rPr>
          <w:rFonts w:ascii="IRNazanin" w:hAnsi="IRNazanin" w:eastAsia="IRNazanin" w:cs="IRNazanin"/>
          <w:lang w:bidi="fa-IR"/>
          <w:color w:val="111111"/>
          <w:sz w:val="28"/>
          <w:szCs w:val="28"/>
          <w:rtl/>
        </w:rPr>
        <w:t xml:space="preserve">)، الذی قال عنه الذهبی: لا تُعرَف عدالته(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فهو غیر معتمَدٍ علیه إلّا عند ابن حِبّان، إذ ذکره فی «الثِّقات» وقال عنه: مستقیم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عبرة بتوثیق ابن حبان له، لأنه یوثّق المجهولین ومَن لم یعرفهم؛ کما نبّه علیه ابن الصلاح والعلائی وابن حجر فی «اللسان» و«النکت علی ابن الصلاح»، والکوثری وغیرهم.</w:t>
      </w:r>
    </w:p>
    <w:p>
      <w:pPr>
        <w:pStyle w:val="BookText"/>
      </w:pPr>
      <w:r>
        <w:rPr>
          <w:rFonts w:ascii="IRNazanin" w:hAnsi="IRNazanin" w:eastAsia="IRNazanin" w:cs="IRNazanin"/>
          <w:lang w:bidi="fa-IR"/>
          <w:color w:val="111111"/>
          <w:sz w:val="28"/>
          <w:szCs w:val="28"/>
          <w:rtl/>
        </w:rPr>
        <w:t xml:space="preserve">کما فی الاسناد: عبدالله بن سالم الأشعری الوحاظی الحمصی:</w:t>
      </w:r>
    </w:p>
    <w:p>
      <w:pPr>
        <w:pStyle w:val="BookText"/>
      </w:pPr>
      <w:r>
        <w:rPr>
          <w:rFonts w:ascii="IRNazanin" w:hAnsi="IRNazanin" w:eastAsia="IRNazanin" w:cs="IRNazanin"/>
          <w:lang w:bidi="fa-IR"/>
          <w:color w:val="111111"/>
          <w:sz w:val="28"/>
          <w:szCs w:val="28"/>
          <w:rtl/>
        </w:rPr>
        <w:t xml:space="preserve">ففی التهذیب: قال الآجری عن أبی داود: کان یقول: أعان علی علی قتل أبی بکر وعمر! وجعل أبوداود یذمّه.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النسائی: لیس به بأس. وذکره ابن حبّان فی «الثّقات». قلت: ووثّقه الدارقطنی(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العسقلانی: ثقة، رُمی بالنصب .</w:t>
      </w:r>
    </w:p>
    <w:p>
      <w:pPr>
        <w:pStyle w:val="BookText"/>
      </w:pPr>
      <w:r>
        <w:rPr>
          <w:rFonts w:ascii="IRNazanin" w:hAnsi="IRNazanin" w:eastAsia="IRNazanin" w:cs="IRNazanin"/>
          <w:lang w:bidi="fa-IR"/>
          <w:color w:val="111111"/>
          <w:sz w:val="28"/>
          <w:szCs w:val="28"/>
          <w:rtl/>
        </w:rPr>
        <w:t xml:space="preserve">ووثّقه النسائی والدارقطنی وذمّه أبوداود من جهة النّصب، روی له البخاری حدیثاً واحداً فی «المزَارعِة»، وعلق علیه غیره. روی له أبوداود والنسائی(</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تحریر تقریب التهذیب: عبدالله بن سالم الأشعری أبویوسف الحِمْصِی، ثقة، رُمی بالنصب، من السابعة مات سنة تسع وسبعین، خ د س(</w:t>
      </w:r>
      <w:r>
        <w:rPr>
          <w:rStyle w:val="FootnoteReference"/>
        </w:rPr>
        <w:footnoteReference w:id="525"/>
      </w:r>
      <w:r>
        <w:rPr>
          <w:rFonts w:ascii="IRNazanin" w:hAnsi="IRNazanin" w:eastAsia="IRNazanin" w:cs="IRNazanin"/>
          <w:lang w:bidi="fa-IR"/>
          <w:color w:val="111111"/>
          <w:sz w:val="28"/>
          <w:szCs w:val="28"/>
          <w:rtl/>
        </w:rPr>
        <w:t xml:space="preserve">) یعنی ومائة.</w:t>
      </w:r>
    </w:p>
    <w:p>
      <w:pPr>
        <w:pStyle w:val="BookText"/>
      </w:pPr>
      <w:r>
        <w:rPr>
          <w:rFonts w:ascii="IRNazanin" w:hAnsi="IRNazanin" w:eastAsia="IRNazanin" w:cs="IRNazanin"/>
          <w:lang w:bidi="fa-IR"/>
          <w:color w:val="111111"/>
          <w:sz w:val="28"/>
          <w:szCs w:val="28"/>
          <w:rtl/>
        </w:rPr>
        <w:t xml:space="preserve">علماً بأنّ مَن اتهم بریئاً مثل أمیرالمؤمنین علی بن أبی طالب علیه السلام بتهمة القتل فهو ناصبی قطعاً واضح النّصب!</w:t>
      </w:r>
    </w:p>
    <w:p>
      <w:pPr>
        <w:pStyle w:val="BookText"/>
      </w:pPr>
      <w:r>
        <w:rPr>
          <w:rFonts w:ascii="IRNazanin" w:hAnsi="IRNazanin" w:eastAsia="IRNazanin" w:cs="IRNazanin"/>
          <w:lang w:bidi="fa-IR"/>
          <w:color w:val="111111"/>
          <w:sz w:val="28"/>
          <w:szCs w:val="28"/>
          <w:rtl/>
        </w:rPr>
        <w:t xml:space="preserve">إذاً العجب ممن وثّقه مع ما رأی من نصبه الواضح، مع أن النصب من الجروح للرواة فی علم الدرایة، والأعجب من ذلک ممّن روی له الحدیث فی کتابه، کالبخاری، وأبی داود، والنسائی!!</w:t>
      </w:r>
    </w:p>
    <w:p>
      <w:pPr>
        <w:pStyle w:val="BookText"/>
      </w:pPr>
      <w:r>
        <w:rPr>
          <w:rFonts w:ascii="IRNazanin" w:hAnsi="IRNazanin" w:eastAsia="IRNazanin" w:cs="IRNazanin"/>
          <w:lang w:bidi="fa-IR"/>
          <w:color w:val="111111"/>
          <w:sz w:val="28"/>
          <w:szCs w:val="28"/>
          <w:rtl/>
        </w:rPr>
        <w:t xml:space="preserve">إنّ علیا علیه السلام اتُّهِم من قِبل معاویة وأذنابه فی قتل عثمان، والرجل أراد أن یکمل ذلک الاتّهام باتهامٍ آخر وهو أفضح منه وهو قتله أبابکر وعمر.</w:t>
      </w:r>
    </w:p>
    <w:p>
      <w:pPr>
        <w:pStyle w:val="BookText"/>
      </w:pPr>
      <w:r>
        <w:rPr>
          <w:rFonts w:ascii="IRNazanin" w:hAnsi="IRNazanin" w:eastAsia="IRNazanin" w:cs="IRNazanin"/>
          <w:lang w:bidi="fa-IR"/>
          <w:color w:val="111111"/>
          <w:sz w:val="28"/>
          <w:szCs w:val="28"/>
          <w:rtl/>
        </w:rPr>
        <w:t xml:space="preserve">والحق مع أبی داود فی ذمه الرجل وهو فی محلّه، لأنّ اتهامه علیاً البریء هو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أکبر الذّنب وأعظم النّصب .</w:t>
      </w:r>
    </w:p>
    <w:p>
      <w:pPr>
        <w:pStyle w:val="BookText"/>
      </w:pPr>
      <w:r>
        <w:rPr>
          <w:rFonts w:ascii="IRNazanin" w:hAnsi="IRNazanin" w:eastAsia="IRNazanin" w:cs="IRNazanin"/>
          <w:lang w:bidi="fa-IR"/>
          <w:color w:val="111111"/>
          <w:sz w:val="28"/>
          <w:szCs w:val="28"/>
          <w:rtl/>
        </w:rPr>
        <w:t xml:space="preserve">قال الذهبی فی «المیزان»: ... وقال أبو داود: کان یقول: علی أعان علی قتل أبی بکر وعُمر، وجعل یذمه أبو داود -- یعنی أنّه ناصبی -- وقال النسائی: لیس به بأس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والزبیدی -- الراوی عن الزهری --: هو محمّد بن الولید بن عامر، أبو الهذیل الحمصی، القاضی. کان علی بیت المال -- فی حمص -- وکان الزهری معجباً به، یقدّمه علی جمیع أهل حمص(</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وأهالی حمص فی ذلک الزّمان کلّهم أو جلّهم کانوا موالین لبنی أُمیة .</w:t>
      </w:r>
    </w:p>
    <w:p>
      <w:pPr>
        <w:pStyle w:val="BookText"/>
      </w:pPr>
      <w:r>
        <w:rPr>
          <w:rFonts w:ascii="IRNazanin" w:hAnsi="IRNazanin" w:eastAsia="IRNazanin" w:cs="IRNazanin"/>
          <w:lang w:bidi="fa-IR"/>
          <w:color w:val="111111"/>
          <w:sz w:val="28"/>
          <w:szCs w:val="28"/>
          <w:rtl/>
        </w:rPr>
        <w:t xml:space="preserve">کما فی الإسناد: یحیی بن عثمان بن صالح -- الذی روی عن إسحاق بن إبراهیم -- فقد قال عنه صاحب «الجوهر النقی» معلقاً علی کلام الدارقطنی، «أنّه حسنٌ إسناده»:</w:t>
      </w:r>
    </w:p>
    <w:p>
      <w:pPr>
        <w:pStyle w:val="BookText"/>
      </w:pPr>
      <w:r>
        <w:rPr>
          <w:rFonts w:ascii="IRNazanin" w:hAnsi="IRNazanin" w:eastAsia="IRNazanin" w:cs="IRNazanin"/>
          <w:lang w:bidi="fa-IR"/>
          <w:color w:val="111111"/>
          <w:sz w:val="28"/>
          <w:szCs w:val="28"/>
          <w:rtl/>
        </w:rPr>
        <w:t xml:space="preserve">قلت: فیه یحیی بن عثمان، قال ابن أبی حاتم: تکلّموا فیه. وفی «الکاشف» للذهبی: له ما ینکر فیه، وشیخه إسحاق الزبیدی. قال أبوداود لیس بشیء، وقال النّسائی: لیس بثقة، وکذّبه محمّد بن عوف الطائی محدّث حمص(</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حبان روی هذا الخبر فی صحیحه، ورجاله مشترک من إسحاق إلی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مع أنّ هذه الروایة لیست فیها دلالة علی کون النبی قد رفع صوته بآمین بعد فاتحة الکتاب فی الصلاة، فهی أدلُّ علی النفی من الإثبات، لأن النص:(کان النبی إذا فرغ من قراءة أُمّ القرآن رفع صوته وقال: آمین)، وظاهره أنّه کان یقول ذلک بعد قراءة الفاتحة من القرآن، ولیس فی الصلاة.</w:t>
      </w:r>
    </w:p>
    <w:p>
      <w:pPr>
        <w:pStyle w:val="BookText"/>
      </w:pPr>
      <w:r>
        <w:rPr>
          <w:rFonts w:ascii="IRNazanin" w:hAnsi="IRNazanin" w:eastAsia="IRNazanin" w:cs="IRNazanin"/>
          <w:lang w:bidi="fa-IR"/>
          <w:color w:val="111111"/>
          <w:sz w:val="28"/>
          <w:szCs w:val="28"/>
          <w:rtl/>
        </w:rPr>
        <w:t xml:space="preserve">هذا، مع علمنا بأن رجاله قد لینوا وضعفوا مثل: یحیی بن عثمان، وإسحاق بن إبراهیم الزبیدی، وعمرو بن الحارث، وعبدالله بن سالم، إذاً الحدیث غیر معتمد عندهم، هذا عن سند الدارقطنی.</w:t>
      </w:r>
    </w:p>
    <w:p>
      <w:pPr>
        <w:pStyle w:val="BookText"/>
      </w:pPr>
      <w:r>
        <w:rPr>
          <w:rFonts w:ascii="IRNazanin" w:hAnsi="IRNazanin" w:eastAsia="IRNazanin" w:cs="IRNazanin"/>
          <w:lang w:bidi="fa-IR"/>
          <w:color w:val="111111"/>
          <w:sz w:val="28"/>
          <w:szCs w:val="28"/>
          <w:rtl/>
        </w:rPr>
        <w:t xml:space="preserve">ولنأت بماجاء فی «السنن الکبری» للبیهقی.</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علی بن محمّد بن عبدالله بن بشران العدل ببغداد، علی بن محمّد المصری، یحیی بن عثمان بن صالح، إسحاق بن إبراهیم الزبیدی: أخبرنی عمرو بن الحارث، ثنا عبدالله بن سالم عن الزبیدی قال: أخبرنی الزهری عن أبی سلمة وسعید أنّ أباهریرة قال: کان رسول الله صلی الله علیه و آله و سلم إذا فرغ...</w:t>
      </w:r>
    </w:p>
    <w:p>
      <w:pPr>
        <w:pStyle w:val="BookText"/>
      </w:pPr>
      <w:r>
        <w:rPr>
          <w:rFonts w:ascii="IRNazanin" w:hAnsi="IRNazanin" w:eastAsia="IRNazanin" w:cs="IRNazanin"/>
          <w:lang w:bidi="fa-IR"/>
          <w:color w:val="111111"/>
          <w:sz w:val="28"/>
          <w:szCs w:val="28"/>
          <w:rtl/>
        </w:rPr>
        <w:t xml:space="preserve">وکذلک رواه أبوالأحوص القاضی عن إسحاق بن إبراهیم بن العلاء الزبیدی (وأخبرَنا) أبوبکر بن الحارث قال: قال علی بن عمر الحافظ: هذا إسناد حسن، یرید إسناد هذا الحدیث (</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مشترک فی رجاله مع ما سبقه، فی: یحیی بن عثمان، وإسحاق ابن إبراهیم، وعمرو بن الحارث، وعبدالله بن سالم، ومحمّد بن الولید الزبیدی، وقد ذکرناهم قبل قلیل فلا نعید، فالحدیث غیر معتمد بلاریب .</w:t>
      </w:r>
    </w:p>
    <w:p>
      <w:pPr>
        <w:pStyle w:val="BookText"/>
      </w:pPr>
      <w:r>
        <w:rPr>
          <w:rFonts w:ascii="IRNazanin" w:hAnsi="IRNazanin" w:eastAsia="IRNazanin" w:cs="IRNazanin"/>
          <w:lang w:bidi="fa-IR"/>
          <w:color w:val="111111"/>
          <w:sz w:val="28"/>
          <w:szCs w:val="28"/>
          <w:rtl/>
        </w:rPr>
        <w:t xml:space="preserve">وفی ختام مناقشتنا لدعوی وصل مرسل الزهری نقول: إنّ قول الدارقطنی: (إسناده حسن) لایفید کونه محفوظاً عنده، لأن کلمة (الحسن) تُطلَق عند هؤلاء المحدثین علی الغریب والمنکر أیضاً، وبذلک یبقی خبر الزهری مرسلاً وغریباً ومنکراً.</w:t>
      </w:r>
    </w:p>
    <w:p>
      <w:pPr>
        <w:pStyle w:val="BookText"/>
      </w:pPr>
      <w:r>
        <w:rPr>
          <w:rFonts w:ascii="IRNazanin" w:hAnsi="IRNazanin" w:eastAsia="IRNazanin" w:cs="IRNazanin"/>
          <w:lang w:bidi="fa-IR"/>
          <w:color w:val="111111"/>
          <w:sz w:val="28"/>
          <w:szCs w:val="28"/>
          <w:rtl/>
        </w:rPr>
        <w:t xml:space="preserve">وبذلک فقد انتهینا من بیان الطریق الأول -- وهو العمدة فی الباب -- وإلیک: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4" w:name="pg14518_152946"/>
    <w:bookmarkEnd w:id="24"/>
    <w:p>
      <w:pPr>
        <w:pStyle w:val="Heading5"/>
      </w:pPr>
      <w:bookmarkStart w:id="151" w:name="_Toc35"/>
      <w:r>
        <w:t>الطریق الثانی: مارواه معمر عن الزهری عن سعید وأبی سلمة عن أبی هریرة</w:t>
      </w:r>
      <w:bookmarkEnd w:id="15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فی مسند أحمد: عن عبدالأعلی، عن معمر، عن الزّهری، عن سعید بن المسیب، وعن أبی سلمة بن عبدالرحمن أنهما حدثاه عن أبی هریرة أن النبی قال: إذا قال الإمام</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 فإنّ الملائکة یقولون: آمین، وإنّ الإمام یقول: آمین، فمن وافق تأمینه تأمین الملائکة غُفر له ما تقدم من ذنبه(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«مسندأحمد» أیضاً: عن عبدالرزاق، عن معمر، عن الزهری، عن ابن المسیب، عن أبی هریرة أنّ رسول الله قال: إذا قال الإمام </w:t>
      </w:r>
      <w:r>
        <w:rPr>
          <w:rFonts w:ascii="Amiri" w:hAnsi="Amiri" w:eastAsia="Amiri" w:cs="Amiri"/>
          <w:lang w:bidi="ar-SA"/>
          <w:color w:val="111111"/>
          <w:sz w:val="28"/>
          <w:szCs w:val="28"/>
          <w:rtl/>
        </w:rPr>
        <w:t xml:space="preserve">غَیرِ الْمَغْضُوبِ عَلَیهِمْ وَلاَ الضَّالِّینَ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532"/>
      </w:r>
      <w:r>
        <w:rPr>
          <w:rFonts w:ascii="IRNazanin" w:hAnsi="IRNazanin" w:eastAsia="IRNazanin" w:cs="IRNazanin"/>
          <w:lang w:bidi="fa-IR"/>
          <w:color w:val="111111"/>
          <w:sz w:val="28"/>
          <w:szCs w:val="28"/>
          <w:rtl/>
        </w:rPr>
        <w:t xml:space="preserve">) إلی آخر الخبر.</w:t>
      </w:r>
    </w:p>
    <w:p>
      <w:pPr>
        <w:pStyle w:val="BookText"/>
      </w:pPr>
      <w:r>
        <w:rPr>
          <w:rFonts w:ascii="IRNazanin" w:hAnsi="IRNazanin" w:eastAsia="IRNazanin" w:cs="IRNazanin"/>
          <w:lang w:bidi="fa-IR"/>
          <w:color w:val="111111"/>
          <w:sz w:val="28"/>
          <w:szCs w:val="28"/>
          <w:rtl/>
        </w:rPr>
        <w:t xml:space="preserve">وفی «سنن» الدارمی: أخبرنا نصر بن علی، ثنا عبد الأعلی، عن معمر، عن الزهری، عن سعید بن المسیب وأبی سلمة، عن أبی هریرة، أنّ نبی الله قال: إذا قال الإمام</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فإنّ الملائکة تقول: آمین، وإن الإمام یقول: آمین، فمن وافق تأمینه تأمین الملائکة غُفِر له ما تقدم من ذنبه(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خبر معمر عن الزهری روی فی «مسند أحمد» عن عبد الأعلی عن معمر عن الزهری عن ابن المسیب عن أبی هریرة: أن رسول الله...</w:t>
      </w:r>
    </w:p>
    <w:p>
      <w:pPr>
        <w:pStyle w:val="BookText"/>
      </w:pPr>
      <w:r>
        <w:rPr>
          <w:rFonts w:ascii="IRNazanin" w:hAnsi="IRNazanin" w:eastAsia="IRNazanin" w:cs="IRNazanin"/>
          <w:lang w:bidi="fa-IR"/>
          <w:color w:val="111111"/>
          <w:sz w:val="28"/>
          <w:szCs w:val="28"/>
          <w:rtl/>
        </w:rPr>
        <w:t xml:space="preserve">وعن عبدالرزاق بن همام بالاسناد نفسه عن رسول الله(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عبدالرزاق رواه مرسلاً عن الزهری، وفیه: کان رسول الله(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العینی فی «البنایة فی شرح الهدایة» بعد أن أتی بحدیث الزهری عن سعید عن أبی هریرة، قال: ورواه عنه عبدالرزاق فی «مصنفه»:</w:t>
      </w:r>
    </w:p>
    <w:p>
      <w:pPr>
        <w:pStyle w:val="BookText"/>
      </w:pPr>
      <w:r>
        <w:rPr>
          <w:rFonts w:ascii="IRNazanin" w:hAnsi="IRNazanin" w:eastAsia="IRNazanin" w:cs="IRNazanin"/>
          <w:lang w:bidi="fa-IR"/>
          <w:color w:val="111111"/>
          <w:sz w:val="28"/>
          <w:szCs w:val="28"/>
          <w:rtl/>
        </w:rPr>
        <w:t xml:space="preserve">أخبرنا معمر عن الزهری، ومن طریقه رواه ابن حبان فی صحیحه بسنده وسننه، والحدیث فی الصحیحین، ولیس فیه: فإنّ الإمام یقول: آمین(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الدارقطنی فی «العلل»: واختُلف عن معمر، فرواه عبدالأعلی عن معمر عن الزهری عن سعید وأبی سلمة عن أبی هریرة، وخالفه یزید بن زریع وابن علیة وعبدالرزاق رووه عن معمر عن الزهری عن سعید وحده عن أبی هریرة، وکلهم قال عن معمر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وذلک وهمٌ من معمر، والمحفوظ عن الزهری (إذا أمّن الإمام فأمِّنوا)(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ومسلم بن الحجاج القشیری -- بعد أن أتی بروایة أبی الزنّاد عن الأعرج عن أبی هریرة فی «صحیحه»</w:t>
      </w:r>
      <w:r>
        <w:rPr>
          <w:rStyle w:val="FootnoteReference"/>
        </w:rPr>
        <w:footnoteReference w:id="538"/>
      </w:r>
      <w:r>
        <w:rPr>
          <w:rFonts w:ascii="IRNazanin" w:hAnsi="IRNazanin" w:eastAsia="IRNazanin" w:cs="IRNazanin"/>
          <w:lang w:bidi="fa-IR"/>
          <w:color w:val="111111"/>
          <w:sz w:val="28"/>
          <w:szCs w:val="28"/>
          <w:rtl/>
        </w:rPr>
        <w:t xml:space="preserve">)-- قال: حدثنا محمّد بن رافع، حدثنا عبدالرزاق، حدثنا معمر عن همام بن منبه عن أبی هریرة بمثله.</w:t>
      </w:r>
    </w:p>
    <w:p>
      <w:pPr>
        <w:pStyle w:val="BookText"/>
      </w:pPr>
      <w:r>
        <w:rPr>
          <w:rFonts w:ascii="IRNazanin" w:hAnsi="IRNazanin" w:eastAsia="IRNazanin" w:cs="IRNazanin"/>
          <w:lang w:bidi="fa-IR"/>
          <w:color w:val="111111"/>
          <w:sz w:val="28"/>
          <w:szCs w:val="28"/>
          <w:rtl/>
        </w:rPr>
        <w:t xml:space="preserve">وهذا الخبر مروی أیضاً فی «المصنف» وفیه: عبدالرزاق، عن معمر، عن همام بن منبه أنه سمع أباهریرة یقول: قال رسول الله، فذکر مثل حدیث الزهری</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أبی عوانة والبیهقی توجد هذه الروایة من طریق عبدالرزاق، لکن لیس فیهما ذکر للصلاة، ونص أبی عوانة:</w:t>
      </w:r>
    </w:p>
    <w:p>
      <w:pPr>
        <w:pStyle w:val="BookText"/>
      </w:pPr>
      <w:r>
        <w:rPr>
          <w:rFonts w:ascii="IRNazanin" w:hAnsi="IRNazanin" w:eastAsia="IRNazanin" w:cs="IRNazanin"/>
          <w:lang w:bidi="fa-IR"/>
          <w:color w:val="111111"/>
          <w:sz w:val="28"/>
          <w:szCs w:val="28"/>
          <w:rtl/>
        </w:rPr>
        <w:t xml:space="preserve">حدثنا السلمی، قال: ثنا عبدالرزاق، قال: أنبا معمر، عن همام بن منبه، قال: هذا ما حدثنا أبوهریرة، قال: قال رسول الله صلی الله علیه و آله و سلم : إذا قال أحدکم: آمین، والملائکة فی السماء فوافق إحداهما الأخری غُفر له ما تقدم من ذنبه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ونص روایة البیهقی:</w:t>
      </w:r>
    </w:p>
    <w:p>
      <w:pPr>
        <w:pStyle w:val="BookText"/>
      </w:pPr>
      <w:r>
        <w:rPr>
          <w:rFonts w:ascii="IRNazanin" w:hAnsi="IRNazanin" w:eastAsia="IRNazanin" w:cs="IRNazanin"/>
          <w:lang w:bidi="fa-IR"/>
          <w:color w:val="111111"/>
          <w:sz w:val="28"/>
          <w:szCs w:val="28"/>
          <w:rtl/>
        </w:rPr>
        <w:t xml:space="preserve">حدثنا أبوالحسن محمّد بن الحسین بن داود العلوی إملاءً، أنبأنا أبوالقاسم عبدالله بن إبراهیم بن بالویه المزکی، حدثنا أحمد بن یوسف السلمی، حدثنا عبدالرزاق، أنبأنا معمر، عن همام بن منبه،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هذا ما حدثنی أبوهریرة قال: قال رسول الله صلی الله علیه و آله و سلم : «إذا قال أحدکم: آمین، والملائکة فی السماء فوافق إحداهما الأخری غفر له ما تقدم من ذنبه»(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الروایات عن همام بن منبة عن أبی هریرة -- کما عرفت -- لیس فیها ذکر الصلاة اصلاً مکتفیة ببیان فضیلة التأمین مع موافقة الملائکة فقط، فقوله: فی هاتین الروایتین: (إذا قال أحدکم) مجملة لم یبین فی أی موضع یجب قولها، أهو فی الصلاة، أم خارجها فی قراءة القرآن، أو عند الدعاء أو...؟</w:t>
      </w:r>
    </w:p>
    <w:p>
      <w:pPr>
        <w:pStyle w:val="BookText"/>
      </w:pPr>
      <w:r>
        <w:rPr>
          <w:rFonts w:ascii="IRNazanin" w:hAnsi="IRNazanin" w:eastAsia="IRNazanin" w:cs="IRNazanin"/>
          <w:lang w:bidi="fa-IR"/>
          <w:color w:val="111111"/>
          <w:sz w:val="28"/>
          <w:szCs w:val="28"/>
          <w:rtl/>
        </w:rPr>
        <w:t xml:space="preserve">وهل هو بعد فاتحة الکتاب، أو بعد التشهد الأخیر قبل السلام، أو فی موضع آخر من الصلاة؟ فقد یکونو ادخلوه فی الصلاة لغرض ما.</w:t>
      </w:r>
    </w:p>
    <w:p>
      <w:pPr>
        <w:pStyle w:val="BookText"/>
      </w:pPr>
      <w:r>
        <w:rPr>
          <w:rFonts w:ascii="IRNazanin" w:hAnsi="IRNazanin" w:eastAsia="IRNazanin" w:cs="IRNazanin"/>
          <w:lang w:bidi="fa-IR"/>
          <w:color w:val="111111"/>
          <w:sz w:val="28"/>
          <w:szCs w:val="28"/>
          <w:rtl/>
        </w:rPr>
        <w:t xml:space="preserve">وطریق همام بن منیة سنتکلم عنه عند مناقشتنا للطریق السابع إن شاء الله تعالی.</w:t>
      </w:r>
    </w:p>
    <w:p>
      <w:pPr>
        <w:pStyle w:val="BookText"/>
      </w:pPr>
      <w:r>
        <w:rPr>
          <w:rFonts w:ascii="IRNazanin" w:hAnsi="IRNazanin" w:eastAsia="IRNazanin" w:cs="IRNazanin"/>
          <w:lang w:bidi="fa-IR"/>
          <w:color w:val="111111"/>
          <w:sz w:val="28"/>
          <w:szCs w:val="28"/>
          <w:rtl/>
        </w:rPr>
        <w:t xml:space="preserve">اما ما رواه سعید بن المسیب وأبی سلمة بن عبدالرحمن عن أبی هریرة لا یعلم ایهما صدر عن رسول الله صلی الله علیه و آله ، هل قوله: (إذا قال الإمام غَیرِ الْمَغْضُوبِ عَلَیهِمْ وَلاَ الضَّالِّین فقولوا: آمین) ام ما رواه معمر عن أبن شهاب الزهری عنهما (إذا أمن الإمام فأمنوا) والذی صرح الدارقطنی انه المحفوظ عن الزهری.</w:t>
      </w:r>
    </w:p>
    <w:p>
      <w:pPr>
        <w:pStyle w:val="BookText"/>
      </w:pPr>
      <w:r>
        <w:rPr>
          <w:rFonts w:ascii="IRNazanin" w:hAnsi="IRNazanin" w:eastAsia="IRNazanin" w:cs="IRNazanin"/>
          <w:lang w:bidi="fa-IR"/>
          <w:color w:val="111111"/>
          <w:sz w:val="28"/>
          <w:szCs w:val="28"/>
          <w:rtl/>
        </w:rPr>
        <w:t xml:space="preserve">وعلیه فلا یجوز الإتیان بامین فی الصلاة استناداً علی هذه الروایات، لان ادخال شیء فی الصلاة لا یصح إلّا بدلیل صریح صحیح، والمفروض تنافی مدلول الروایتین، واما ما دل علی أنه (إذا قال أحدکم آمین ووافق الملائکة غفر له) فهو مجمل کما عرفت، لأن الروایات المرویة عن أبی هریرة تارة تقول: (إذا قال الإمام)، وأخری: (إذا أمّن القارئ)، وثالثة: (إذا فرغ من قراءة أُمّ القرآن)، ورابعة وخامسة فانهم أخذوا بهذه الروایات علی رغم وجود الإشکالات فیها.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5" w:name="pg14518_152950"/>
    <w:bookmarkEnd w:id="25"/>
    <w:p>
      <w:pPr>
        <w:pStyle w:val="Heading5"/>
      </w:pPr>
      <w:bookmarkStart w:id="152" w:name="_Toc36"/>
      <w:r>
        <w:t>الطریق الثالث: مارواه سُمی عن أبی صالح عن أبی هریرة</w:t>
      </w:r>
      <w:bookmarkEnd w:id="152"/>
    </w:p>
    <w:p>
      <w:pPr>
        <w:pStyle w:val="Heading6"/>
      </w:pPr>
      <w:bookmarkStart w:id="153" w:name="_Toc37"/>
      <w:r>
        <w:t>اشارة</w:t>
      </w:r>
      <w:bookmarkEnd w:id="153"/>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البخاری: حدثنا عبدالله بن مسلمة، عن مالک، عن سُمی مولی أبی بکر، عن أبی صالح، عن أبی هریرة، أنّ رسول الله صلی الله علیه و آله و سلم قال: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فإنه من وافق قوله قول الملائکة غُفر له ما تقدم من ذنبه.</w:t>
      </w:r>
    </w:p>
    <w:p>
      <w:pPr>
        <w:pStyle w:val="BookText"/>
      </w:pPr>
      <w:r>
        <w:rPr>
          <w:rFonts w:ascii="IRNazanin" w:hAnsi="IRNazanin" w:eastAsia="IRNazanin" w:cs="IRNazanin"/>
          <w:lang w:bidi="fa-IR"/>
          <w:color w:val="111111"/>
          <w:sz w:val="28"/>
          <w:szCs w:val="28"/>
          <w:rtl/>
        </w:rPr>
        <w:t xml:space="preserve">تابعه: محمّد بن عمرو، عن أبی سلمة، عن أبی هریرة، عن النبی صلی الله علیه و آله و سلم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ونعیم المجمر، عن أبی هریرة</w:t>
      </w:r>
      <w:r>
        <w:rPr>
          <w:rStyle w:val="FootnoteReference"/>
        </w:rPr>
        <w:footnoteReference w:id="543"/>
      </w:r>
      <w:r>
        <w:rPr>
          <w:rFonts w:ascii="IRNazanin" w:hAnsi="IRNazanin" w:eastAsia="IRNazanin" w:cs="IRNazanin"/>
          <w:lang w:bidi="fa-IR"/>
          <w:color w:val="111111"/>
          <w:sz w:val="28"/>
          <w:szCs w:val="28"/>
          <w:rtl/>
        </w:rPr>
        <w:t xml:space="preserve">( (موقوفاً علیه)(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وأخرج الشافعی أیضاً هذا الخبر بسنده عن مالک: أخبرنی سمی،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صالح [السمان]، عن أبی هریرة أنّ رسول الله قال: إذا قال الإمام</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فإنّه مَن وافق قولُه قولَ الملائکة غُفر له ما تقدم من ذنبه(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سنن أبی داود : حدثنا القعنبی، عن مالک، عن سُمی مولی أبی بکر، عن أبی صالح السمان، عن أبی هریرة أنّ النبی صلی الله علیه و آله و سلم قال: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 آمین، فإنه من وافق قوله قول الملائکة غفر له ما تقدم من ذنبه(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مسند أحمد: حدثنا عبدالله، قال: قرأت علی عبدالرحمن: مالک، وثنا إسحاق، قال أخبرنا مالک، عن سُمی مولی أبی بکر، عن أبی صالح السمان، عن أبی هریرة أنّ رسول الله صلی الله علیه و آله و سلم قال: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 فإنه من وافق قوله قول الملائکة غُفر له ما تقدم من ذنبه(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«سُمی» هو: أبوعبدالله المدنی، مولی أبی بکر بن عبدالرحمن بن الحارث بن هشام، قتلته الحروریة یوم قُدَیدٍ؛ إمّا سنة130وإمّا سنة131، وکان من علماء الحدیث بالمدینة، وثّقوه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أبوصالح فاسمه ذکوان السمّان الزیات المدنی، مولی جویریة بنت الأحمس الغطفانی، شهد الدار وحصار عثمان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ثقة ثقة من أجلّ الناس وأوثقهم، وقال ابن معین: ثقة و...(</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مشعوفاً بأبی هریرة کثیراً، فعن الأعمش: قال أبوصالح: ما کنت أتمنی من الدّنیا إلّا یومین أُجالس فیهما أباهریرة، وقیل: إنّ أباهریرة کان إذا رآه قال: ما علی هذا أن لایکون من بنی عبد مَناف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المیمونی: سمعت أباعبدالله -- یعنی ابن حنبل -- یقول: وکانت له لحیة طویلة، فإذا ذکر عثمان بکی فارتجّت لحیته! وقال: هاه هاه، وذکر أبوعبدالله من فضله(</w:t>
      </w:r>
      <w:r>
        <w:rPr>
          <w:rStyle w:val="FootnoteReference"/>
        </w:rPr>
        <w:footnoteReference w:id="552"/>
      </w:r>
      <w:r>
        <w:rPr>
          <w:rFonts w:ascii="IRNazanin" w:hAnsi="IRNazanin" w:eastAsia="IRNazanin" w:cs="IRNazanin"/>
          <w:lang w:bidi="fa-IR"/>
          <w:color w:val="111111"/>
          <w:sz w:val="28"/>
          <w:szCs w:val="28"/>
          <w:rtl/>
        </w:rPr>
        <w:t xml:space="preserve">). ومات سنة إحدی ومِائة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أبوخالد الأحمر: سمعت الأعمش یقول: سمعت من أبی صالح السمّان ألف حدیث(</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أبوحاتم: ثقة صالح الحدیث، یحتّج بحدیثه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نتساءل: مع من کان -- بعد الدار ومقتل عثمان --؟</w:t>
      </w:r>
    </w:p>
    <w:p>
      <w:pPr>
        <w:pStyle w:val="BookText"/>
      </w:pPr>
      <w:r>
        <w:rPr>
          <w:rFonts w:ascii="IRNazanin" w:hAnsi="IRNazanin" w:eastAsia="IRNazanin" w:cs="IRNazanin"/>
          <w:lang w:bidi="fa-IR"/>
          <w:color w:val="111111"/>
          <w:sz w:val="28"/>
          <w:szCs w:val="28"/>
          <w:rtl/>
        </w:rPr>
        <w:t xml:space="preserve">مع أهل الجمل؟</w:t>
      </w:r>
    </w:p>
    <w:p>
      <w:pPr>
        <w:pStyle w:val="BookText"/>
      </w:pPr>
      <w:r>
        <w:rPr>
          <w:rFonts w:ascii="IRNazanin" w:hAnsi="IRNazanin" w:eastAsia="IRNazanin" w:cs="IRNazanin"/>
          <w:lang w:bidi="fa-IR"/>
          <w:color w:val="111111"/>
          <w:sz w:val="28"/>
          <w:szCs w:val="28"/>
          <w:rtl/>
        </w:rPr>
        <w:t xml:space="preserve">مع القاعدین؟</w:t>
      </w:r>
    </w:p>
    <w:p>
      <w:pPr>
        <w:pStyle w:val="BookText"/>
      </w:pPr>
      <w:r>
        <w:rPr>
          <w:rFonts w:ascii="IRNazanin" w:hAnsi="IRNazanin" w:eastAsia="IRNazanin" w:cs="IRNazanin"/>
          <w:lang w:bidi="fa-IR"/>
          <w:color w:val="111111"/>
          <w:sz w:val="28"/>
          <w:szCs w:val="28"/>
          <w:rtl/>
        </w:rPr>
        <w:t xml:space="preserve">مع معاویة وأهل الشّام؟ ثم مع یزید وبنی مروان؟</w:t>
      </w:r>
    </w:p>
    <w:p>
      <w:pPr>
        <w:pStyle w:val="BookText"/>
      </w:pPr>
      <w:r>
        <w:rPr>
          <w:rFonts w:ascii="IRNazanin" w:hAnsi="IRNazanin" w:eastAsia="IRNazanin" w:cs="IRNazanin"/>
          <w:lang w:bidi="fa-IR"/>
          <w:color w:val="111111"/>
          <w:sz w:val="28"/>
          <w:szCs w:val="28"/>
          <w:rtl/>
        </w:rPr>
        <w:t xml:space="preserve">مع أهل النّهروان؟</w:t>
      </w:r>
    </w:p>
    <w:p>
      <w:pPr>
        <w:pStyle w:val="BookText"/>
      </w:pPr>
      <w:r>
        <w:rPr>
          <w:rFonts w:ascii="IRNazanin" w:hAnsi="IRNazanin" w:eastAsia="IRNazanin" w:cs="IRNazanin"/>
          <w:lang w:bidi="fa-IR"/>
          <w:color w:val="111111"/>
          <w:sz w:val="28"/>
          <w:szCs w:val="28"/>
          <w:rtl/>
        </w:rPr>
        <w:t xml:space="preserve">مع علی وأصحابه؟</w:t>
      </w:r>
    </w:p>
    <w:p>
      <w:pPr>
        <w:pStyle w:val="BookText"/>
      </w:pPr>
      <w:r>
        <w:rPr>
          <w:rFonts w:ascii="IRNazanin" w:hAnsi="IRNazanin" w:eastAsia="IRNazanin" w:cs="IRNazanin"/>
          <w:lang w:bidi="fa-IR"/>
          <w:color w:val="111111"/>
          <w:sz w:val="28"/>
          <w:szCs w:val="28"/>
          <w:rtl/>
        </w:rPr>
        <w:t xml:space="preserve">أمّ مع الإمام علی وأبنائه وأصحابه، فطبعاً یأتی الجواب ب- (لا)، لاقَدَماً ولالساناً ولاساعةً من الزّمن; لأنّه لو کان معهم لروی عنهم حدیثاً أو حدیثین .</w:t>
      </w:r>
    </w:p>
    <w:p>
      <w:pPr>
        <w:pStyle w:val="BookText"/>
      </w:pPr>
      <w:r>
        <w:rPr>
          <w:rFonts w:ascii="IRNazanin" w:hAnsi="IRNazanin" w:eastAsia="IRNazanin" w:cs="IRNazanin"/>
          <w:lang w:bidi="fa-IR"/>
          <w:color w:val="111111"/>
          <w:sz w:val="28"/>
          <w:szCs w:val="28"/>
          <w:rtl/>
        </w:rPr>
        <w:t xml:space="preserve">نعم، کان مشعوفاً بعثمان وأبی هریرة، حسبما مرّ علیک (فإذا ذکر عثمان بکی حتی ارتجت لحیته)، وکان یتمنّی لو کان له من الحیاة فی الدّنیا یومان لکان مع أبی هریرة، کل ذلک لمعرفته أن أهل البیت کانوا علی طرفی نقیض مع أبی هریرة وعثمان.</w:t>
      </w:r>
    </w:p>
    <w:p>
      <w:pPr>
        <w:pStyle w:val="BookText"/>
      </w:pPr>
      <w:r>
        <w:rPr>
          <w:rFonts w:ascii="Amiri" w:hAnsi="Amiri" w:eastAsia="Amiri" w:cs="Amiri"/>
          <w:lang w:bidi="ar-SA"/>
          <w:color w:val="111111"/>
          <w:sz w:val="28"/>
          <w:szCs w:val="28"/>
          <w:rtl/>
        </w:rPr>
        <w:t xml:space="preserve">وعلیه فالخبر -- علی ما هو علیه -- صحیح سنداً عندهم، إلّا أنّ فیه (إذا قال الإمام غَیرِ الْمَغْضُوبِ عَلَیهِمْ وَلاَ الضَّالِّینَ)، وهو غیر قوله (إذا قال أحدکم) العامّ، أوقوله (إذا أمّن الإمام) الدال علی تأمین الإمام الوارد فی الأخبار الأخری عن أبی هریرة.</w:t>
      </w:r>
    </w:p>
    <w:p>
      <w:pPr>
        <w:pStyle w:val="BookText"/>
      </w:pPr>
      <w:r>
        <w:rPr>
          <w:rFonts w:ascii="IRNazanin" w:hAnsi="IRNazanin" w:eastAsia="IRNazanin" w:cs="IRNazanin"/>
          <w:lang w:bidi="fa-IR"/>
          <w:color w:val="111111"/>
          <w:sz w:val="28"/>
          <w:szCs w:val="28"/>
          <w:rtl/>
        </w:rPr>
        <w:t xml:space="preserve">فلفظ حدیث أبی صالح: (إذا قال الإمام)(</w:t>
      </w:r>
      <w:r>
        <w:rPr>
          <w:rStyle w:val="FootnoteReference"/>
        </w:rPr>
        <w:footnoteReference w:id="556"/>
      </w:r>
      <w:r>
        <w:rPr>
          <w:rFonts w:ascii="IRNazanin" w:hAnsi="IRNazanin" w:eastAsia="IRNazanin" w:cs="IRNazanin"/>
          <w:lang w:bidi="fa-IR"/>
          <w:color w:val="111111"/>
          <w:sz w:val="28"/>
          <w:szCs w:val="28"/>
          <w:rtl/>
        </w:rPr>
        <w:t xml:space="preserve">) یخالف حدیث محمّد بن عمرو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فیه لفظة (إذا قال القارئ)(</w:t>
      </w:r>
      <w:r>
        <w:rPr>
          <w:rStyle w:val="FootnoteReference"/>
        </w:rPr>
        <w:footnoteReference w:id="557"/>
      </w:r>
      <w:r>
        <w:rPr>
          <w:rFonts w:ascii="IRNazanin" w:hAnsi="IRNazanin" w:eastAsia="IRNazanin" w:cs="IRNazanin"/>
          <w:lang w:bidi="fa-IR"/>
          <w:color w:val="111111"/>
          <w:sz w:val="28"/>
          <w:szCs w:val="28"/>
          <w:rtl/>
        </w:rPr>
        <w:t xml:space="preserve">)، أو حدیث الأعرج عن أبی هریرة (إذا قال أحدکم) الذی أخرجه البخاری(</w:t>
      </w:r>
      <w:r>
        <w:rPr>
          <w:rStyle w:val="FootnoteReference"/>
        </w:rPr>
        <w:footnoteReference w:id="558"/>
      </w:r>
      <w:r>
        <w:rPr>
          <w:rFonts w:ascii="IRNazanin" w:hAnsi="IRNazanin" w:eastAsia="IRNazanin" w:cs="IRNazanin"/>
          <w:lang w:bidi="fa-IR"/>
          <w:color w:val="111111"/>
          <w:sz w:val="28"/>
          <w:szCs w:val="28"/>
          <w:rtl/>
        </w:rPr>
        <w:t xml:space="preserve">)ومسلم</w:t>
      </w:r>
      <w:r>
        <w:rPr>
          <w:rStyle w:val="FootnoteReference"/>
        </w:rPr>
        <w:footnoteReference w:id="559"/>
      </w:r>
      <w:r>
        <w:rPr>
          <w:rFonts w:ascii="IRNazanin" w:hAnsi="IRNazanin" w:eastAsia="IRNazanin" w:cs="IRNazanin"/>
          <w:lang w:bidi="fa-IR"/>
          <w:color w:val="111111"/>
          <w:sz w:val="28"/>
          <w:szCs w:val="28"/>
          <w:rtl/>
        </w:rPr>
        <w:t xml:space="preserve">) عن أبی الزنّاد عن الأعرج، وعبدالرزاق عن معمر عن همام بن منبّه قال: (قال رسول الله صلی الله علیه و آله و سلم ...وذکر مثل حدیث الزهری)(</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فی دلالة هذه الألفاظ لا یخفی علی البصیر العاقل.</w:t>
      </w:r>
    </w:p>
    <w:p>
      <w:pPr>
        <w:pStyle w:val="BookText"/>
      </w:pPr>
      <w:r>
        <w:rPr>
          <w:rFonts w:ascii="IRNazanin" w:hAnsi="IRNazanin" w:eastAsia="IRNazanin" w:cs="IRNazanin"/>
          <w:lang w:bidi="fa-IR"/>
          <w:color w:val="111111"/>
          <w:sz w:val="28"/>
          <w:szCs w:val="28"/>
          <w:rtl/>
        </w:rPr>
        <w:t xml:space="preserve">فإنّ حدیث محمّد بن عمرو لیس صریحاً فی الصلاة، ولا یمکن الاستدلال بکلمات العموم فی مثل هکذا مسائل خلافیة.</w:t>
      </w:r>
    </w:p>
    <w:p>
      <w:pPr>
        <w:pStyle w:val="BookText"/>
      </w:pPr>
      <w:r>
        <w:rPr>
          <w:rFonts w:ascii="IRNazanin" w:hAnsi="IRNazanin" w:eastAsia="IRNazanin" w:cs="IRNazanin"/>
          <w:lang w:bidi="fa-IR"/>
          <w:color w:val="111111"/>
          <w:sz w:val="28"/>
          <w:szCs w:val="28"/>
          <w:rtl/>
        </w:rPr>
        <w:t xml:space="preserve">کما أن جملة: (إذا أمّن الإمام) لیس فیها تحدید لمکان التأمین، هل هو بعد فاتحة الکتاب، أم بعد التشهد فی الصلاة، أو فی مکان آخر؟</w:t>
      </w:r>
    </w:p>
    <w:p>
      <w:pPr>
        <w:pStyle w:val="BookText"/>
      </w:pPr>
      <w:r>
        <w:rPr>
          <w:rFonts w:ascii="Amiri" w:hAnsi="Amiri" w:eastAsia="Amiri" w:cs="Amiri"/>
          <w:lang w:bidi="ar-SA"/>
          <w:color w:val="111111"/>
          <w:sz w:val="28"/>
          <w:szCs w:val="28"/>
          <w:rtl/>
        </w:rPr>
        <w:t xml:space="preserve">وجملة: (إذا قال الإمام: غَیرِ الْمَغْضُوبِ عَلَیهِمْ وَلاَ الضَّالِّینَ، فقولوا: آمین) دالة علی القسمة بین الإمام والمأموم(</w:t>
      </w:r>
      <w:r>
        <w:rPr>
          <w:rStyle w:val="FootnoteReference"/>
        </w:rPr>
        <w:footnoteReference w:id="561"/>
      </w:r>
      <w:r>
        <w:rPr>
          <w:rFonts w:ascii="IRNazanin" w:hAnsi="IRNazanin" w:eastAsia="IRNazanin" w:cs="IRNazanin"/>
          <w:lang w:bidi="fa-IR"/>
          <w:color w:val="111111"/>
          <w:sz w:val="28"/>
          <w:szCs w:val="28"/>
          <w:rtl/>
        </w:rPr>
        <w:t xml:space="preserve">)، وهی تنافی الاشتراک الذی تضمّنه النص السابق!</w:t>
      </w:r>
    </w:p>
    <w:p>
      <w:pPr>
        <w:pStyle w:val="BookText"/>
      </w:pPr>
      <w:r>
        <w:rPr>
          <w:rFonts w:ascii="IRNazanin" w:hAnsi="IRNazanin" w:eastAsia="IRNazanin" w:cs="IRNazanin"/>
          <w:lang w:bidi="fa-IR"/>
          <w:color w:val="111111"/>
          <w:sz w:val="28"/>
          <w:szCs w:val="28"/>
          <w:rtl/>
        </w:rPr>
        <w:t xml:space="preserve">ولا تنسی إنا کنا أشرنا فی ذیل خبر سمی عن أبی صالح عن أبی هریرة: أن محمّد بن عمرو تابعه عن أبی سلمة عن أبی هریرة، وإلیک ذلک الخبر: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6" w:name="pg14518_152955"/>
    <w:bookmarkEnd w:id="26"/>
    <w:p>
      <w:pPr>
        <w:pStyle w:val="Heading6"/>
      </w:pPr>
      <w:bookmarkStart w:id="154" w:name="_Toc38"/>
      <w:r>
        <w:t>متابعة محمّد بن عمرو عن أبی سلمة عن أبی هریرة</w:t>
      </w:r>
      <w:bookmarkEnd w:id="15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فی سنن الدارمی: أخبرنا یزید بن هارون، أخبرنا محمّد بن عمرو، عن أبی سلمة، عن أبی هریرة، قال: قال رسول الله صلی الله علیه و آله و سلم : «إذا قال القارئ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مَن خلفه: آمین، فوافق ذلک أهلَ السماء غُفر له ما تقدم من ذنبه(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الخبر ضعیف سنداً ومتناً:</w:t>
      </w:r>
    </w:p>
    <w:p>
      <w:pPr>
        <w:pStyle w:val="BookText"/>
      </w:pPr>
      <w:r>
        <w:rPr>
          <w:rFonts w:ascii="IRNazanin" w:hAnsi="IRNazanin" w:eastAsia="IRNazanin" w:cs="IRNazanin"/>
          <w:lang w:bidi="fa-IR"/>
          <w:color w:val="111111"/>
          <w:sz w:val="28"/>
          <w:szCs w:val="28"/>
          <w:rtl/>
        </w:rPr>
        <w:t xml:space="preserve">أما سنداً، ففیه یزید بن هارون الذی نقل ابن حجر عن ابن أبی خیثمة فی تاریخه عن أبیه أنه قال: کان یعاب علی یزید حین ذهب بصره، ربّما إذا سئل عن حدیث لا یعرفه فیأمر جاریته فتحفظه من کتابه. قال: وسمعت یحیی بن مَعین یقول: یزید لیس من أصحاب الحدیث؛ لأنّه لا یمیز ولا یبالی عمّن روی(</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یزید بن هارون عن شعبة قوله: کان أبوهریرة یدلس(</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فیه: محمّد بن عمرو بن علقمة اللیثی المدینی(</w:t>
      </w:r>
      <w:r>
        <w:rPr>
          <w:rStyle w:val="FootnoteReference"/>
        </w:rPr>
        <w:footnoteReference w:id="564"/>
      </w:r>
      <w:r>
        <w:rPr>
          <w:rFonts w:ascii="IRNazanin" w:hAnsi="IRNazanin" w:eastAsia="IRNazanin" w:cs="IRNazanin"/>
          <w:lang w:bidi="fa-IR"/>
          <w:color w:val="111111"/>
          <w:sz w:val="28"/>
          <w:szCs w:val="28"/>
          <w:rtl/>
        </w:rPr>
        <w:t xml:space="preserve">)، یکنّی أبا عبدالله أو أبا الحسن. الملین والضعیف عند المحدثین، قال الجوزجانی فی «أحوال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محمّد بن عمرو بن علقمة، لیس بقوی الحدیث ویشتهی حدیثه(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یحیی بن القطان: رجل صالح لیس بأحفظ الناس للحدیث .</w:t>
      </w:r>
    </w:p>
    <w:p>
      <w:pPr>
        <w:pStyle w:val="BookText"/>
      </w:pPr>
      <w:r>
        <w:rPr>
          <w:rFonts w:ascii="IRNazanin" w:hAnsi="IRNazanin" w:eastAsia="IRNazanin" w:cs="IRNazanin"/>
          <w:lang w:bidi="fa-IR"/>
          <w:color w:val="111111"/>
          <w:sz w:val="28"/>
          <w:szCs w:val="28"/>
          <w:rtl/>
        </w:rPr>
        <w:t xml:space="preserve">وقال یحیی بن معین: محمّد بن عمرو بن علقمة: ثقة، وقال یحیی بن سعید حینما سئل عنه: لیس هو ممّن ترید. وعن مالک: فیه نحو مما قلت لک، یعنی حین سُئِل عنه .</w:t>
      </w:r>
    </w:p>
    <w:p>
      <w:pPr>
        <w:pStyle w:val="BookText"/>
      </w:pPr>
      <w:r>
        <w:rPr>
          <w:rFonts w:ascii="IRNazanin" w:hAnsi="IRNazanin" w:eastAsia="IRNazanin" w:cs="IRNazanin"/>
          <w:lang w:bidi="fa-IR"/>
          <w:color w:val="111111"/>
          <w:sz w:val="28"/>
          <w:szCs w:val="28"/>
          <w:rtl/>
        </w:rPr>
        <w:t xml:space="preserve">عن السعدی: لیس بقوی الحدیث ویشتهی حدیثه(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خیثمة: سئل یحیی بن معین عنه، فقال: مازال النّاس یتّقون حدیثه.</w:t>
      </w:r>
    </w:p>
    <w:p>
      <w:pPr>
        <w:pStyle w:val="BookText"/>
      </w:pPr>
      <w:r>
        <w:rPr>
          <w:rFonts w:ascii="IRNazanin" w:hAnsi="IRNazanin" w:eastAsia="IRNazanin" w:cs="IRNazanin"/>
          <w:lang w:bidi="fa-IR"/>
          <w:color w:val="111111"/>
          <w:sz w:val="28"/>
          <w:szCs w:val="28"/>
          <w:rtl/>
        </w:rPr>
        <w:t xml:space="preserve">قیل له: وما علة ذلک؟</w:t>
      </w:r>
    </w:p>
    <w:p>
      <w:pPr>
        <w:pStyle w:val="BookText"/>
      </w:pPr>
      <w:r>
        <w:rPr>
          <w:rFonts w:ascii="IRNazanin" w:hAnsi="IRNazanin" w:eastAsia="IRNazanin" w:cs="IRNazanin"/>
          <w:lang w:bidi="fa-IR"/>
          <w:color w:val="111111"/>
          <w:sz w:val="28"/>
          <w:szCs w:val="28"/>
          <w:rtl/>
        </w:rPr>
        <w:t xml:space="preserve">قال: کان یحدّث مّرة عن أبی سلمة بالشیء من رأیه، ثّم یحدّث به مرةً أُخری عن أبی سلمة عن أبی هریرة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فی قول أبی خیثمة وأنه (کان یحدث مرّة عن أبی سلمة بالشیء من رأیه، ثمّ یحدث به مرّة أخری عن أبی سلمة عن أبی هریرة).</w:t>
      </w:r>
    </w:p>
    <w:p>
      <w:pPr>
        <w:pStyle w:val="BookText"/>
      </w:pPr>
      <w:r>
        <w:rPr>
          <w:rFonts w:ascii="IRNazanin" w:hAnsi="IRNazanin" w:eastAsia="IRNazanin" w:cs="IRNazanin"/>
          <w:lang w:bidi="fa-IR"/>
          <w:color w:val="111111"/>
          <w:sz w:val="28"/>
          <w:szCs w:val="28"/>
          <w:rtl/>
        </w:rPr>
        <w:t xml:space="preserve">وفی «تاریخ ابن معین»: سئل یحیی بن معین عن محمّد بن عجلان: أهو أحبُّ إلیک أم محمّد بن عمرو؟</w:t>
      </w:r>
    </w:p>
    <w:p>
      <w:pPr>
        <w:pStyle w:val="BookText"/>
      </w:pPr>
      <w:r>
        <w:rPr>
          <w:rFonts w:ascii="IRNazanin" w:hAnsi="IRNazanin" w:eastAsia="IRNazanin" w:cs="IRNazanin"/>
          <w:lang w:bidi="fa-IR"/>
          <w:color w:val="111111"/>
          <w:sz w:val="28"/>
          <w:szCs w:val="28"/>
          <w:rtl/>
        </w:rPr>
        <w:t xml:space="preserve">فقال: سبحان الله! ما یشک فی هذا أحد، أو کما قال یحیی: محمّد بن عجلان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أوثق من محمّد بن عمرو، ولم یکونوا یکتبون حدیث محمّد بن عمرو حتی اشتهاها أصحاب الإسناد فکتبوها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فیه ابن حبان فی «الثقات»...وکان یخطئ...</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فیه ابن الجوزی فی «الضعفاء والمتروکین»: محمّد بن عمرو بن علقمة أبوعبدالله اللیثی المدنی، روی عن أبی سلمة بن عبدالرحمن، قال یحیی: ما زال الناس یتّقون حدیثه، وقال مرة: ثقة، وقال السعدی: لیس بقوی(</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«تهذیب التهذیب»: قال علی بن المدینی سمعت یحیی بن سعید و [قد] سئل عن سهیل ومحمّد بن عمرو.</w:t>
      </w:r>
    </w:p>
    <w:p>
      <w:pPr>
        <w:pStyle w:val="BookText"/>
      </w:pPr>
      <w:r>
        <w:rPr>
          <w:rFonts w:ascii="IRNazanin" w:hAnsi="IRNazanin" w:eastAsia="IRNazanin" w:cs="IRNazanin"/>
          <w:lang w:bidi="fa-IR"/>
          <w:color w:val="111111"/>
          <w:sz w:val="28"/>
          <w:szCs w:val="28"/>
          <w:rtl/>
        </w:rPr>
        <w:t xml:space="preserve">فقال: محمّد أعلی منه.</w:t>
      </w:r>
    </w:p>
    <w:p>
      <w:pPr>
        <w:pStyle w:val="BookText"/>
      </w:pPr>
      <w:r>
        <w:rPr>
          <w:rFonts w:ascii="IRNazanin" w:hAnsi="IRNazanin" w:eastAsia="IRNazanin" w:cs="IRNazanin"/>
          <w:lang w:bidi="fa-IR"/>
          <w:color w:val="111111"/>
          <w:sz w:val="28"/>
          <w:szCs w:val="28"/>
          <w:rtl/>
        </w:rPr>
        <w:t xml:space="preserve">قال علی، قلت لیحیی: محمّد بن عمرو، کیف هو؟</w:t>
      </w:r>
    </w:p>
    <w:p>
      <w:pPr>
        <w:pStyle w:val="BookText"/>
      </w:pPr>
      <w:r>
        <w:rPr>
          <w:rFonts w:ascii="IRNazanin" w:hAnsi="IRNazanin" w:eastAsia="IRNazanin" w:cs="IRNazanin"/>
          <w:lang w:bidi="fa-IR"/>
          <w:color w:val="111111"/>
          <w:sz w:val="28"/>
          <w:szCs w:val="28"/>
          <w:rtl/>
        </w:rPr>
        <w:t xml:space="preserve">قال: ترید العفو أو تشدّد؟</w:t>
      </w:r>
    </w:p>
    <w:p>
      <w:pPr>
        <w:pStyle w:val="BookText"/>
      </w:pPr>
      <w:r>
        <w:rPr>
          <w:rFonts w:ascii="IRNazanin" w:hAnsi="IRNazanin" w:eastAsia="IRNazanin" w:cs="IRNazanin"/>
          <w:lang w:bidi="fa-IR"/>
          <w:color w:val="111111"/>
          <w:sz w:val="28"/>
          <w:szCs w:val="28"/>
          <w:rtl/>
        </w:rPr>
        <w:t xml:space="preserve">قال: لا، بل أُشدد.</w:t>
      </w:r>
    </w:p>
    <w:p>
      <w:pPr>
        <w:pStyle w:val="BookText"/>
      </w:pPr>
      <w:r>
        <w:rPr>
          <w:rFonts w:ascii="IRNazanin" w:hAnsi="IRNazanin" w:eastAsia="IRNazanin" w:cs="IRNazanin"/>
          <w:lang w:bidi="fa-IR"/>
          <w:color w:val="111111"/>
          <w:sz w:val="28"/>
          <w:szCs w:val="28"/>
          <w:rtl/>
        </w:rPr>
        <w:t xml:space="preserve">قال: لیس هو ممن ترید، وکان یقول: حدثنا أشیاخنا أبوسلمة ویحیی بن عبدالرحمن بن خاطب، قال یحیی: وسألت مالکاً عنه، فقال فیه نحوَ ما قلت لک، قال علی: وسمعت یحیی یقول: محمّد بن عمرو أحبُّ إلی من أبی حرملة.</w:t>
      </w:r>
    </w:p>
    <w:p>
      <w:pPr>
        <w:pStyle w:val="BookText"/>
      </w:pPr>
      <w:r>
        <w:rPr>
          <w:rFonts w:ascii="IRNazanin" w:hAnsi="IRNazanin" w:eastAsia="IRNazanin" w:cs="IRNazanin"/>
          <w:lang w:bidi="fa-IR"/>
          <w:color w:val="111111"/>
          <w:sz w:val="28"/>
          <w:szCs w:val="28"/>
          <w:rtl/>
        </w:rPr>
        <w:t xml:space="preserve">وقال إسحاق بن حکیم عن یحیی القطان: محمّد بن عمرو رجل صالح لیس بأحفظ الناس للحدیث.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إسحاق بن منصور: سئل یحیی بن معین عن محمّد بن عمرو ومحمّد ابن إسحاق أیهما یقَدَّم؟ فقال: محمّد بن عمرو.</w:t>
      </w:r>
    </w:p>
    <w:p>
      <w:pPr>
        <w:pStyle w:val="BookText"/>
      </w:pPr>
      <w:r>
        <w:rPr>
          <w:rFonts w:ascii="IRNazanin" w:hAnsi="IRNazanin" w:eastAsia="IRNazanin" w:cs="IRNazanin"/>
          <w:lang w:bidi="fa-IR"/>
          <w:color w:val="111111"/>
          <w:sz w:val="28"/>
          <w:szCs w:val="28"/>
          <w:rtl/>
        </w:rPr>
        <w:t xml:space="preserve">وقال الجوزجانی: لیس بقوی الحدیث ویشتهی حدیثه.</w:t>
      </w:r>
    </w:p>
    <w:p>
      <w:pPr>
        <w:pStyle w:val="BookText"/>
      </w:pPr>
      <w:r>
        <w:rPr>
          <w:rFonts w:ascii="IRNazanin" w:hAnsi="IRNazanin" w:eastAsia="IRNazanin" w:cs="IRNazanin"/>
          <w:lang w:bidi="fa-IR"/>
          <w:color w:val="111111"/>
          <w:sz w:val="28"/>
          <w:szCs w:val="28"/>
          <w:rtl/>
        </w:rPr>
        <w:t xml:space="preserve">وقال أبوحاتم: صالح الحدیث یکتَب حدیثه وهو شیخ.</w:t>
      </w:r>
    </w:p>
    <w:p>
      <w:pPr>
        <w:pStyle w:val="BookText"/>
      </w:pPr>
      <w:r>
        <w:rPr>
          <w:rFonts w:ascii="IRNazanin" w:hAnsi="IRNazanin" w:eastAsia="IRNazanin" w:cs="IRNazanin"/>
          <w:lang w:bidi="fa-IR"/>
          <w:color w:val="111111"/>
          <w:sz w:val="28"/>
          <w:szCs w:val="28"/>
          <w:rtl/>
        </w:rPr>
        <w:t xml:space="preserve">وقال النسائی: لیس به بأس، وقال مرة: ثقة.</w:t>
      </w:r>
    </w:p>
    <w:p>
      <w:pPr>
        <w:pStyle w:val="BookText"/>
      </w:pPr>
      <w:r>
        <w:rPr>
          <w:rFonts w:ascii="IRNazanin" w:hAnsi="IRNazanin" w:eastAsia="IRNazanin" w:cs="IRNazanin"/>
          <w:lang w:bidi="fa-IR"/>
          <w:color w:val="111111"/>
          <w:sz w:val="28"/>
          <w:szCs w:val="28"/>
          <w:rtl/>
        </w:rPr>
        <w:t xml:space="preserve">وقال ابن عدی: له حدیث صالح، وقد حدث عنه جماعة من الثقات کل واحد یتفرد عنه بنسخة ویغرب بعضهم علی بعض(</w:t>
      </w:r>
      <w:r>
        <w:rPr>
          <w:rStyle w:val="FootnoteReference"/>
        </w:rPr>
        <w:footnoteReference w:id="571"/>
      </w:r>
      <w:r>
        <w:rPr>
          <w:rFonts w:ascii="IRNazanin" w:hAnsi="IRNazanin" w:eastAsia="IRNazanin" w:cs="IRNazanin"/>
          <w:lang w:bidi="fa-IR"/>
          <w:color w:val="111111"/>
          <w:sz w:val="28"/>
          <w:szCs w:val="28"/>
          <w:rtl/>
        </w:rPr>
        <w:t xml:space="preserve">)، وروی عنه مالک فی «الموطّأ» وأرجو أنه لا بأس به، وذکره ابن حبان فی «الثقات» وقال: یخطئ.</w:t>
      </w:r>
    </w:p>
    <w:p>
      <w:pPr>
        <w:pStyle w:val="BookText"/>
      </w:pPr>
      <w:r>
        <w:rPr>
          <w:rFonts w:ascii="IRNazanin" w:hAnsi="IRNazanin" w:eastAsia="IRNazanin" w:cs="IRNazanin"/>
          <w:lang w:bidi="fa-IR"/>
          <w:color w:val="111111"/>
          <w:sz w:val="28"/>
          <w:szCs w:val="28"/>
          <w:rtl/>
        </w:rPr>
        <w:t xml:space="preserve">قال الواقدی: توفی سنة أربع وأربعین ومائة، وقال عمرو بن علی: مات سنة خمس وأربعین، روی له البخاری مقروناً بغیره، ومسلم فی المتابعات.</w:t>
      </w:r>
    </w:p>
    <w:p>
      <w:pPr>
        <w:pStyle w:val="BookText"/>
      </w:pPr>
      <w:r>
        <w:rPr>
          <w:rFonts w:ascii="IRNazanin" w:hAnsi="IRNazanin" w:eastAsia="IRNazanin" w:cs="IRNazanin"/>
          <w:lang w:bidi="fa-IR"/>
          <w:color w:val="111111"/>
          <w:sz w:val="28"/>
          <w:szCs w:val="28"/>
          <w:rtl/>
        </w:rPr>
        <w:t xml:space="preserve">قلت [والکلام لابن حجر]: وقال أحمد بن مریم عن ابن معین: ثقة، وقال عبدالله بن أحمد عن ابن معین: سهیل، والعلاء، وابن عقیل، حدیثهم لیس بحجة، ومحمّد بن عمرو فوقهم.</w:t>
      </w:r>
    </w:p>
    <w:p>
      <w:pPr>
        <w:pStyle w:val="BookText"/>
      </w:pPr>
      <w:r>
        <w:rPr>
          <w:rFonts w:ascii="IRNazanin" w:hAnsi="IRNazanin" w:eastAsia="IRNazanin" w:cs="IRNazanin"/>
          <w:lang w:bidi="fa-IR"/>
          <w:color w:val="111111"/>
          <w:sz w:val="28"/>
          <w:szCs w:val="28"/>
          <w:rtl/>
        </w:rPr>
        <w:t xml:space="preserve">وقال یعقوب بن شیبة: هو وسط، وإلی الضعف ما هو.</w:t>
      </w:r>
    </w:p>
    <w:p>
      <w:pPr>
        <w:pStyle w:val="BookText"/>
      </w:pPr>
      <w:r>
        <w:rPr>
          <w:rFonts w:ascii="IRNazanin" w:hAnsi="IRNazanin" w:eastAsia="IRNazanin" w:cs="IRNazanin"/>
          <w:lang w:bidi="fa-IR"/>
          <w:color w:val="111111"/>
          <w:sz w:val="28"/>
          <w:szCs w:val="28"/>
          <w:rtl/>
        </w:rPr>
        <w:t xml:space="preserve">وقال الحاکم: قال ابن المبارک: لم یکن به بأس.</w:t>
      </w:r>
    </w:p>
    <w:p>
      <w:pPr>
        <w:pStyle w:val="BookText"/>
      </w:pPr>
      <w:r>
        <w:rPr>
          <w:rFonts w:ascii="IRNazanin" w:hAnsi="IRNazanin" w:eastAsia="IRNazanin" w:cs="IRNazanin"/>
          <w:lang w:bidi="fa-IR"/>
          <w:color w:val="111111"/>
          <w:sz w:val="28"/>
          <w:szCs w:val="28"/>
          <w:rtl/>
        </w:rPr>
        <w:t xml:space="preserve">وقال ابن سعد: کان کثیر الحدیث یستضعف.</w:t>
      </w:r>
    </w:p>
    <w:p>
      <w:pPr>
        <w:pStyle w:val="BookText"/>
      </w:pPr>
      <w:r>
        <w:rPr>
          <w:rFonts w:ascii="IRNazanin" w:hAnsi="IRNazanin" w:eastAsia="IRNazanin" w:cs="IRNazanin"/>
          <w:lang w:bidi="fa-IR"/>
          <w:color w:val="111111"/>
          <w:sz w:val="28"/>
          <w:szCs w:val="28"/>
          <w:rtl/>
        </w:rPr>
        <w:t xml:space="preserve">وقال ابن معین: ابن عجلان أوثق من محمّد بن عمرو، ومحمّد بن عمرو أحب إلی من محمّد بن إسحاق، حکاه العقیلی(</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الحافظ فی «تقریب التهذیب»: محمّد بن عمرو بن علقمة بن وقاص، المؤذن المدنی: صدوق له أوهام، من السادسة، مات سنة خمس وأربعین علی الصحیح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الحسینی: وثّقه ابن معین وابن المدینی، ولینه یحیی بن القطان وأبوحاتم(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فالرجل لیس بقوی، الحدیث ضعیف به. وأشدّ ما فی سیرته هو الذی قاله ابن معین: (مازال الناس یتّقون حدیثه، قیل له: وما علة ذلک؟ قال: کان یحدّث مرّة عن أبی سلمة بالشیء من روایته، ثم یحدث به مرة أخری عن أبی سلمة عن أبی هریرة)(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وفی الخبر علة ثالثة، وهی عدم دلالة ما رواه فی التأمین علی کونه فی الصلاة، فإنّ (القاری) والقراءة قد تکون فی الصلاة، وقد تکون فی غیرها، فلا حجة بها علی مشروعیة (آمین) فی الصلاة.</w:t>
      </w:r>
    </w:p>
    <w:p>
      <w:pPr>
        <w:pStyle w:val="BookText"/>
      </w:pPr>
      <w:r>
        <w:rPr>
          <w:rFonts w:ascii="IRNazanin" w:hAnsi="IRNazanin" w:eastAsia="IRNazanin" w:cs="IRNazanin"/>
          <w:lang w:bidi="fa-IR"/>
          <w:color w:val="111111"/>
          <w:sz w:val="28"/>
          <w:szCs w:val="28"/>
          <w:rtl/>
        </w:rPr>
        <w:t xml:space="preserve">فإن قیل: بأنّ قوله: (فقال مَن خلفه: آمین) فیه إشارة إلی مَن صلّی خلفه، نقول فی جوابه: إنّ ذلک أعم من کونه زمانیاً أو مکانیاً، فقد یکون القائل بآمین قالها بعد انتهاء القارئ لفاتحة الکتاب خارج الصلاة، وقد یکون فی الصلاة.</w:t>
      </w:r>
    </w:p>
    <w:p>
      <w:pPr>
        <w:pStyle w:val="BookText"/>
      </w:pPr>
      <w:r>
        <w:rPr>
          <w:rFonts w:ascii="IRNazanin" w:hAnsi="IRNazanin" w:eastAsia="IRNazanin" w:cs="IRNazanin"/>
          <w:lang w:bidi="fa-IR"/>
          <w:color w:val="111111"/>
          <w:sz w:val="28"/>
          <w:szCs w:val="28"/>
          <w:rtl/>
        </w:rPr>
        <w:t xml:space="preserve">هذا وهناک شواهد کثیرة فی الروایات تدل علی خلط الصحابة وغیرهم بین ما هو فی الصلاة وغیره، وقد مرّت علیک نصوص عن رسول الله أنه کان یسال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الجنة حینما یمر بآیة فیها الجنة، ویتعوذ من عذاب النار حینما یمر بآیة العذاب، ویطلب الهدایة حینما یمر بآیة فیها الهدایة.</w:t>
      </w:r>
    </w:p>
    <w:p>
      <w:pPr>
        <w:pStyle w:val="BookText"/>
      </w:pPr>
      <w:r>
        <w:rPr>
          <w:rFonts w:ascii="IRNazanin" w:hAnsi="IRNazanin" w:eastAsia="IRNazanin" w:cs="IRNazanin"/>
          <w:lang w:bidi="fa-IR"/>
          <w:color w:val="111111"/>
          <w:sz w:val="28"/>
          <w:szCs w:val="28"/>
          <w:rtl/>
        </w:rPr>
        <w:t xml:space="preserve">ومن تلک الموارد الکثیرة التی هی لیست فی الصلاة، ما رواه البخاری من طریق عبدالله بن مسعود قال: أول سورة أُنزلت فیها سجدة </w:t>
      </w:r>
      <w:r>
        <w:rPr>
          <w:rFonts w:ascii="IRNazanin" w:hAnsi="IRNazanin" w:eastAsia="IRNazanin" w:cs="IRNazanin"/>
          <w:lang w:bidi="fa-IR"/>
          <w:color w:val="111111"/>
          <w:sz w:val="28"/>
          <w:szCs w:val="28"/>
          <w:rtl/>
        </w:rPr>
        <w:t xml:space="preserve">والنجم</w:t>
      </w:r>
      <w:r>
        <w:rPr>
          <w:rFonts w:ascii="IRNazanin" w:hAnsi="IRNazanin" w:eastAsia="IRNazanin" w:cs="IRNazanin"/>
          <w:lang w:bidi="fa-IR"/>
          <w:color w:val="111111"/>
          <w:sz w:val="28"/>
          <w:szCs w:val="28"/>
          <w:rtl/>
        </w:rPr>
        <w:t xml:space="preserve">، قال: فسجد رسول الله صلی الله علیه و آله و سلم وسجد مَن خلفه إلّا رجلاً رأیته أخذ کفّاً من تراب فسجد علیه، فرأیته بعد ذلک قُتل کافراً، وهو أمیة بن خلف(</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السجدة -- التی سجدها رسول الله وبعض الصحابة -- لم تکن فی الصلاة(</w:t>
      </w:r>
      <w:r>
        <w:rPr>
          <w:rStyle w:val="FootnoteReference"/>
        </w:rPr>
        <w:footnoteReference w:id="576"/>
      </w:r>
      <w:r>
        <w:rPr>
          <w:rFonts w:ascii="IRNazanin" w:hAnsi="IRNazanin" w:eastAsia="IRNazanin" w:cs="IRNazanin"/>
          <w:lang w:bidi="fa-IR"/>
          <w:color w:val="111111"/>
          <w:sz w:val="28"/>
          <w:szCs w:val="28"/>
          <w:rtl/>
        </w:rPr>
        <w:t xml:space="preserve">)، ومع ذلک جاء النص:(وسجد مَن خلفه).</w:t>
      </w:r>
    </w:p>
    <w:p>
      <w:pPr>
        <w:pStyle w:val="BookText"/>
      </w:pPr>
      <w:r>
        <w:rPr>
          <w:rFonts w:ascii="IRNazanin" w:hAnsi="IRNazanin" w:eastAsia="IRNazanin" w:cs="IRNazanin"/>
          <w:lang w:bidi="fa-IR"/>
          <w:color w:val="111111"/>
          <w:sz w:val="28"/>
          <w:szCs w:val="28"/>
          <w:rtl/>
        </w:rPr>
        <w:t xml:space="preserve">ویضاف إلیه: تأکیدنا علی تخالف النقلین عن أبی هریرة فی التأمین، فقوله: قال رسول الله: إذا قال القارئ</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...یخالف الموجود فی غالب الروایات الأخری والتی فیها: (إذا قال الإمام) مع معرفتنا باختلاف المعنیین لغةً واستعمالاً، وکون أبی هریرة بصدد بیان الحکم الشرعی، فالإمام فی الخبر یعنی إمام الجماعة، والقارئ هو أعم من کونه إمام الجماعة وقارئ القرآن، وهو عربی من أهل الیمن وهو بصدد بیان حکم شرعی فعلیه أن یمیز بین معنی الکلمتین ولا یقول بشیء یفهم منه شیء آخر.</w:t>
      </w:r>
    </w:p>
    <w:p>
      <w:pPr>
        <w:pStyle w:val="BookText"/>
      </w:pPr>
      <w:r>
        <w:rPr>
          <w:rFonts w:ascii="IRNazanin" w:hAnsi="IRNazanin" w:eastAsia="IRNazanin" w:cs="IRNazanin"/>
          <w:lang w:bidi="fa-IR"/>
          <w:color w:val="111111"/>
          <w:sz w:val="28"/>
          <w:szCs w:val="28"/>
          <w:rtl/>
        </w:rPr>
        <w:t xml:space="preserve">وعلیه، فإنّ محمّد بن عمرو لیس بقوی، وإنّ الحدیث ضعیف به، وروایة الدارمی لا تصلح للاستدلال فی هذا المقام أیضاً.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7" w:name="pg14518_152961"/>
    <w:bookmarkEnd w:id="27"/>
    <w:p>
      <w:pPr>
        <w:pStyle w:val="Heading6"/>
      </w:pPr>
      <w:bookmarkStart w:id="155" w:name="_Toc39"/>
      <w:r>
        <w:t>أما حدیث نُعَیم المُجمِر عن أبی هریرة</w:t>
      </w:r>
      <w:bookmarkEnd w:id="155"/>
    </w:p>
    <w:p>
      <w:pPr>
        <w:pStyle w:val="BookText"/>
      </w:pPr>
      <w:r>
        <w:rPr>
          <w:rFonts w:ascii="IRNazanin" w:hAnsi="IRNazanin" w:eastAsia="IRNazanin" w:cs="IRNazanin"/>
          <w:lang w:bidi="fa-IR"/>
          <w:color w:val="111111"/>
          <w:sz w:val="28"/>
          <w:szCs w:val="28"/>
          <w:rtl/>
        </w:rPr>
        <w:t xml:space="preserve">فالسند</w:t>
      </w:r>
    </w:p>
    <w:p>
      <w:pPr>
        <w:pStyle w:val="BookText"/>
      </w:pPr>
      <w:r>
        <w:rPr>
          <w:rFonts w:ascii="IRNazanin" w:hAnsi="IRNazanin" w:eastAsia="IRNazanin" w:cs="IRNazanin"/>
          <w:lang w:bidi="fa-IR"/>
          <w:color w:val="111111"/>
          <w:sz w:val="28"/>
          <w:szCs w:val="28"/>
          <w:rtl/>
        </w:rPr>
        <w:t xml:space="preserve">قال النسائی: أخبرنا محمّد بن عبدالله بن عبدالحکم، عن شعیب، حدثنا اللیث، حدثنا خالد، عن سعید بن أبی هلال، عن نعیم المجمر، قال: صلیت وراء أبی هریرة فقرأ بسم الله الرحمن الرحیم، ثم قرأ بأمّ القرآن، حتی إذا بلغ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آمین، فقال الناس: آمین. ویقول کلّما سجد: الله أکبر، وإذا قام من الجلوس فی الاثنتین قال: الله أکبر، وإذا سلم قال: والذی نفسی بیده، إنی لأشبهکم صلاةً برسول الله صلی الله علیه و آله و سلم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الخبر سعید بن أبی هلال الذی رماه أحمد بالاختلاط، وأشار أبوزرعة وأبوحاتم إلی احتمالیة تدلیسه.</w:t>
      </w:r>
    </w:p>
    <w:p>
      <w:pPr>
        <w:pStyle w:val="BookText"/>
      </w:pPr>
      <w:r>
        <w:rPr>
          <w:rFonts w:ascii="IRNazanin" w:hAnsi="IRNazanin" w:eastAsia="IRNazanin" w:cs="IRNazanin"/>
          <w:lang w:bidi="fa-IR"/>
          <w:color w:val="111111"/>
          <w:sz w:val="28"/>
          <w:szCs w:val="28"/>
          <w:rtl/>
        </w:rPr>
        <w:t xml:space="preserve">فقال أحمد بن حنبل -- کما فی سؤالات الأثرم --: [ما أدری] أی شیء حدیثه؟! یخلط فی الأحادیث! ثم قال: هو أیضاً یروی عن أبی الدرداء فی السجود، قلت: حدیث النجم؟ فقال: نعم(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التهذیب»: کان أحمد یقول: ما أدری أی شیء یخلط فی الأحادیث(</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«تقریب التهذیب»: صدوق، لم أر لابن حزم فی تضعیفه سلفاً إلّا أنّ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الساجی حکی عن أحمد أنه اختلط من السادسة(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حزم: لیس بالقوی(</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رجب فی «شرح علل الترمذی» کلام أبی زرعة فی خالد بن یزید المصری وسعید بن أبی هلال، ثم نقل قول أبی حاتم: أخاف أن یکون بعضهما مراسیل عن ابن أبی فروة وابن سمعان.</w:t>
      </w:r>
    </w:p>
    <w:p>
      <w:pPr>
        <w:pStyle w:val="BookText"/>
      </w:pPr>
      <w:r>
        <w:rPr>
          <w:rFonts w:ascii="IRNazanin" w:hAnsi="IRNazanin" w:eastAsia="IRNazanin" w:cs="IRNazanin"/>
          <w:lang w:bidi="fa-IR"/>
          <w:color w:val="111111"/>
          <w:sz w:val="28"/>
          <w:szCs w:val="28"/>
          <w:rtl/>
        </w:rPr>
        <w:t xml:space="preserve">ثم قال ابن رجب: ومعنی ذلک أنه عرض حدیثهما علی حدیث ابن أبی فروة وابن سمعان، فوجده یشبهه ولا یشبه حدیث الثقات الذین یحدّثون عنهما، فخاف أبوزرعة أن یکونا أخذا حدیث ابن أبی فروة وابن سمعان ودلساه عن شیوخهما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الألبانی فی «السلسلة الضعیفة»: وسعید بن أبی هلال، کان اختلط</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الأعظمی علی الخبر بقوله: إسناده ضعیف، ابن أبی هلال کان اختلط(</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نُعَیم المُجمِر وهو: نعیم بن عبدالله المدنی، مولی عمر بن الخطاب -- أو مولی آل عمر بن الخطاب(</w:t>
      </w:r>
      <w:r>
        <w:rPr>
          <w:rStyle w:val="FootnoteReference"/>
        </w:rPr>
        <w:footnoteReference w:id="585"/>
      </w:r>
      <w:r>
        <w:rPr>
          <w:rFonts w:ascii="Amiri" w:hAnsi="Amiri" w:eastAsia="Amiri" w:cs="Amiri"/>
          <w:lang w:bidi="ar-SA"/>
          <w:color w:val="111111"/>
          <w:sz w:val="28"/>
          <w:szCs w:val="28"/>
          <w:rtl/>
        </w:rPr>
        <w:t xml:space="preserve">)-- وسُمّی المُجْمِر لانّه کان یجْمر المسجد(</w:t>
      </w:r>
      <w:r>
        <w:rPr>
          <w:rStyle w:val="FootnoteReference"/>
        </w:rPr>
        <w:footnoteReference w:id="586"/>
      </w:r>
      <w:r>
        <w:rPr>
          <w:rFonts w:ascii="IRNazanin" w:hAnsi="IRNazanin" w:eastAsia="IRNazanin" w:cs="IRNazanin"/>
          <w:lang w:bidi="fa-IR"/>
          <w:color w:val="111111"/>
          <w:sz w:val="28"/>
          <w:szCs w:val="28"/>
          <w:rtl/>
        </w:rPr>
        <w:t xml:space="preserve">)، مسجد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ملازمی أبی هریرة عشرین سنة أو قریباً منه، وثّقوه، وروی له الجماعة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«سبل السلام»: هو أبوعبدالله مولی عمر بن الخطاب، سمع من أبی هریرة وغیره، وسُمّی مجمراً لأنّه أُمِرَ أن یجمِرَ مسجد المدینة کلَّ جمعة حین ینتصف النّهار. ذکره الحلبی فی «شرح العمدة»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هنا نؤکّد علی أَنَّ جملة: (حتی إذا بلغ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آمین، فقال الناس: آمین) لا تثبت، لأن أصحاب الصحیح رووا هذا الحدیث بدون هذه الزیادة.</w:t>
      </w:r>
    </w:p>
    <w:p>
      <w:pPr>
        <w:pStyle w:val="BookText"/>
      </w:pPr>
      <w:r>
        <w:rPr>
          <w:rFonts w:ascii="IRNazanin" w:hAnsi="IRNazanin" w:eastAsia="IRNazanin" w:cs="IRNazanin"/>
          <w:lang w:bidi="fa-IR"/>
          <w:color w:val="111111"/>
          <w:sz w:val="28"/>
          <w:szCs w:val="28"/>
          <w:rtl/>
        </w:rPr>
        <w:t xml:space="preserve">وإن (آمین) إن کانت ثبتت عن أبی هریرة فهی لیست بثایته عن رسول الله، لأنها من اجتهاداته التی لا توافق المُجْمَع علیه عند أهل البیت من سنّة رسول الله صلی الله علیه و آله .</w:t>
      </w:r>
    </w:p>
    <w:p>
      <w:pPr>
        <w:pStyle w:val="BookText"/>
      </w:pPr>
      <w:r>
        <w:rPr>
          <w:rFonts w:ascii="IRNazanin" w:hAnsi="IRNazanin" w:eastAsia="IRNazanin" w:cs="IRNazanin"/>
          <w:lang w:bidi="fa-IR"/>
          <w:color w:val="111111"/>
          <w:sz w:val="28"/>
          <w:szCs w:val="28"/>
          <w:rtl/>
        </w:rPr>
        <w:t xml:space="preserve">فنحن وضحنا(</w:t>
      </w:r>
      <w:r>
        <w:rPr>
          <w:rStyle w:val="FootnoteReference"/>
        </w:rPr>
        <w:footnoteReference w:id="590"/>
      </w:r>
      <w:r>
        <w:rPr>
          <w:rFonts w:ascii="IRNazanin" w:hAnsi="IRNazanin" w:eastAsia="IRNazanin" w:cs="IRNazanin"/>
          <w:lang w:bidi="fa-IR"/>
          <w:color w:val="111111"/>
          <w:sz w:val="28"/>
          <w:szCs w:val="28"/>
          <w:rtl/>
        </w:rPr>
        <w:t xml:space="preserve">) أنّ تشریع التأمین بدأ بعد رسول الله صلی الله علیه و آله ومن قبل الصحابة الیمنیین (الحاضرة الثانیة للیهود)، ثم امتد إلی المسلمین عن طریق أبی هریرة فی البحرین؛ إذ طلب من العلاء الحضرمی أن لا یفوت علیه قول آمین بعد الفاتحة، وهذا یجعلنا نحتمل عدم قول العلاء ب-(آمین) لأن کلمة (لا تَفُتِنی) لم تکن صریحة مثل (لا تسبقنی بآمین)، والعلاء رعایة لحال أبی هریرة وطبقاً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للاتفاق بینهما کان یطیل فی قراءته ویمد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حتی یلتحق به أبی هریرة.</w:t>
      </w:r>
    </w:p>
    <w:p>
      <w:pPr>
        <w:pStyle w:val="BookText"/>
      </w:pPr>
      <w:r>
        <w:rPr>
          <w:rFonts w:ascii="IRNazanin" w:hAnsi="IRNazanin" w:eastAsia="IRNazanin" w:cs="IRNazanin"/>
          <w:lang w:bidi="fa-IR"/>
          <w:color w:val="111111"/>
          <w:sz w:val="28"/>
          <w:szCs w:val="28"/>
          <w:rtl/>
        </w:rPr>
        <w:t xml:space="preserve">وهذا الاتّفاق بین الطرفین مهّد لدخول التأمین بعد وفاة العلاء وتولی أبی هریرة ولایة البحرین مرحلة أخری، فکان أبوهریرة یأتی بها صریحاً وواضحاً بعد فاتحة الکتاب راویاً فی ذلک عن رسول الله (إذا أمن الإمام فأَمِّنوا) بعد أن کان قد روی عنه صلی الله علیه و آله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وبعد عزله من ولایة البحرین ورجوعه إلی المدینة فی عهد عمر وإجتماعه مع کعب الأحبار وغیره ترسَّخت عنده الفکرة واستقرت حتی صارت دیناً أمویاً فی عهد عثمان وولایة مروان بن الحکم، الذی قال عنه أمیرالمؤمنین علی حینما أراد بیعة الإمام: لاحاجة لی فی بیعته إنّها کف یهودیة</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التأمین دخل مراحل متعددة، منها ما رأه وفعله أبوهریرة، ثمّ تأیید عمر لرأیه -- الذی کان علی اتصال مع الیهود -- واخفائه للتأمین حسبما رواه ابن حزم، واستمرار ذلک فی عهد عثمان الذی شبه بنعثل الیهودی من قبل عائشة(</w:t>
      </w:r>
      <w:r>
        <w:rPr>
          <w:rStyle w:val="FootnoteReference"/>
        </w:rPr>
        <w:footnoteReference w:id="592"/>
      </w:r>
      <w:r>
        <w:rPr>
          <w:rFonts w:ascii="IRNazanin" w:hAnsi="IRNazanin" w:eastAsia="IRNazanin" w:cs="IRNazanin"/>
          <w:lang w:bidi="fa-IR"/>
          <w:color w:val="111111"/>
          <w:sz w:val="28"/>
          <w:szCs w:val="28"/>
          <w:rtl/>
        </w:rPr>
        <w:t xml:space="preserve">) ومروان الذی قال عنه الإمام علی أنها کف یهودیة.</w:t>
      </w:r>
    </w:p>
    <w:p>
      <w:pPr>
        <w:pStyle w:val="BookText"/>
      </w:pPr>
      <w:r>
        <w:rPr>
          <w:rFonts w:ascii="IRNazanin" w:hAnsi="IRNazanin" w:eastAsia="IRNazanin" w:cs="IRNazanin"/>
          <w:lang w:bidi="fa-IR"/>
          <w:color w:val="111111"/>
          <w:sz w:val="28"/>
          <w:szCs w:val="28"/>
          <w:rtl/>
        </w:rPr>
        <w:t xml:space="preserve">نعم استحکمت ظاهرة التأمین عن طریق أبی موسی الأشعری الذی دخل الیمن واعظاً ومبلغاً أیضاً، فقد تکون جملة (فقال الناس: آمین) إشارة من نعیم المجمر وغیره إلی تبنّی الناس لهذا الأمر لاحقاً، بعد أن کانوا قد ترکوه لفترة؛ لقول أبی هریرة: (ترک الناس التأمین)</w:t>
      </w:r>
      <w:r>
        <w:rPr>
          <w:rStyle w:val="FootnoteReference"/>
        </w:rPr>
        <w:footnoteReference w:id="593"/>
      </w:r>
      <w:r>
        <w:rPr>
          <w:rFonts w:ascii="Times New Roman" w:hAnsi="Times New Roman" w:eastAsia="Times New Roman" w:cs="Times New Roman"/>
          <w:lang w:val="en-US" w:bidi="en-US"/>
          <w:color w:val="111111"/>
          <w:sz w:val="28"/>
          <w:szCs w:val="28"/>
          <w:rtl/>
        </w:rPr>
        <w:t xml:space="preserve">)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8" w:name="pg14518_152965"/>
    <w:bookmarkEnd w:id="28"/>
    <w:p>
      <w:pPr>
        <w:pStyle w:val="BookText"/>
      </w:pPr>
      <w:r>
        <w:rPr>
          <w:rFonts w:ascii="IRNazanin" w:hAnsi="IRNazanin" w:eastAsia="IRNazanin" w:cs="IRNazanin"/>
          <w:lang w:bidi="fa-IR"/>
          <w:color w:val="111111"/>
          <w:sz w:val="28"/>
          <w:szCs w:val="28"/>
          <w:rtl/>
        </w:rPr>
        <w:t xml:space="preserve">ونحن إذا راجعنا روایات أبی هریرة نری فی بعضها وجود التأمین، وفی بعضها الآخر لایوجد التأمین، کما فی بعضها وجود (تأمین الناس)، وفی بعضها الآخر (ترک الناس للتأمین)،</w:t>
      </w:r>
    </w:p>
    <w:p>
      <w:pPr>
        <w:pStyle w:val="BookText"/>
      </w:pPr>
      <w:r>
        <w:rPr>
          <w:rFonts w:ascii="IRNazanin" w:hAnsi="IRNazanin" w:eastAsia="IRNazanin" w:cs="IRNazanin"/>
          <w:lang w:bidi="fa-IR"/>
          <w:color w:val="111111"/>
          <w:sz w:val="28"/>
          <w:szCs w:val="28"/>
          <w:rtl/>
        </w:rPr>
        <w:t xml:space="preserve">وإلیک الأن بعض تلک الروایات التی لیس فیها التأمین:</w:t>
      </w:r>
    </w:p>
    <w:p>
      <w:pPr>
        <w:pStyle w:val="Heading6"/>
      </w:pPr>
      <w:bookmarkStart w:id="156" w:name="_Toc40"/>
      <w:r>
        <w:t>بعض روایات أبی هریرة الخالیة عن التأمین</w:t>
      </w:r>
      <w:bookmarkEnd w:id="156"/>
    </w:p>
    <w:p>
      <w:pPr>
        <w:pStyle w:val="BookText"/>
      </w:pPr>
      <w:r>
        <w:rPr>
          <w:rFonts w:ascii="IRNazanin" w:hAnsi="IRNazanin" w:eastAsia="IRNazanin" w:cs="IRNazanin"/>
          <w:lang w:bidi="fa-IR"/>
          <w:color w:val="111111"/>
          <w:sz w:val="28"/>
          <w:szCs w:val="28"/>
          <w:rtl/>
        </w:rPr>
        <w:t xml:space="preserve">بعض روایات أبی هریرة الخالیة عن التأمین(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الأسانید</w:t>
      </w:r>
    </w:p>
    <w:p>
      <w:pPr>
        <w:pStyle w:val="BookText"/>
      </w:pPr>
      <w:r>
        <w:rPr>
          <w:rFonts w:ascii="IRNazanin" w:hAnsi="IRNazanin" w:eastAsia="IRNazanin" w:cs="IRNazanin"/>
          <w:lang w:bidi="fa-IR"/>
          <w:color w:val="111111"/>
          <w:sz w:val="28"/>
          <w:szCs w:val="28"/>
          <w:rtl/>
        </w:rPr>
        <w:t xml:space="preserve">قال البخاری: حدثنا أبو الیمان، قال: حدثنا شعیب، عن الزهری، قال: أخبرنی أبوبکر بن عبدالرحمن بن الحارث بن هشام وأبوسلمة بن عبدالرحمن: أنّ أباهریرة کان یکبّر فی کل صلاة من المکتوبة وغیرها فی رمضان وغیره، فیکبّر حین یقوم، ثم یکبر حین یرکع، ثم یقول: سمع الله لمن حمده، ثم یقول: ربنا ولک الحمد قبل أن یسجد، ثم یقول: الله أکبر حین یهوی ساجداً، ثم یکبر حین یرفع رأسه من السجود، ثم یکبر حین یسجد، ثم یکبر حین یرفع رأسه من السجود، ثم یکبر حین یقوم من الجلوس فی الاثنتین، ویفعل ذلک فی کل رکعة حتی یفرغ من الصلاة، ثم یقول حین ینصرف: والذی نفسی بیده، إنی لَأقربُکم شَبَهاً بصلاة رسول الله، إن کانت هذه لَصلاتُه حتی فارق الدنیا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أبوداود هذا الحدیث أیضاً من طریق شعیب، عن الزهری، فقال: حدثنا عمرو بن عثمان، حدثنا أبی وبقیة، عن شعیب، عن الزهری، قال أخبرنی أبوبکر بن عبدالرحمن وأبوسلمة أنّ أباهریرة (</w:t>
      </w:r>
      <w:r>
        <w:rPr>
          <w:rStyle w:val="FootnoteReference"/>
        </w:rPr>
        <w:footnoteReference w:id="596"/>
      </w:r>
      <w:r>
        <w:rPr>
          <w:rFonts w:ascii="IRNazanin" w:hAnsi="IRNazanin" w:eastAsia="IRNazanin" w:cs="IRNazanin"/>
          <w:lang w:bidi="fa-IR"/>
          <w:color w:val="111111"/>
          <w:sz w:val="28"/>
          <w:szCs w:val="28"/>
          <w:rtl/>
        </w:rPr>
        <w:t xml:space="preserve">)...ولم یذکر فیه (آمین).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عبدالرزاق، عن معمر، عن الزهری، عن أبی سلمة بن عبدالرحمن، قال: کان أبوهریرة یکبّر بنا، فیکبر حین یقوم، وحین یرکع، وإذا أراد أن یسجد، وبعد ما یفرغ من السجود، وإذا جلس، وإذا أراد أن یقوم فی الرکعتین یکبر، ویکبر مثل ذلک فی الرکعتین الأُخرَیین، وإذا سلّم قال: والذی نفسی بیده، إنی لَأقربکم شبهاً برسول الله [یعنی فی الصلاة]، ما زالت هذه صلاته حتی فارق الدنیا(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مسلم من طریق عبدالرزاق، فقال: حدثنا محمّد بن رافع، حدثنا عبدالرزاق، أخبرنا ابن جریج، أخبرنا ابن شهاب، عن أبی بکر بن عبدالرحمن أنه سمع أباهریرة یقول</w:t>
      </w:r>
      <w:r>
        <w:rPr>
          <w:rStyle w:val="FootnoteReference"/>
        </w:rPr>
        <w:footnoteReference w:id="598"/>
      </w:r>
      <w:r>
        <w:rPr>
          <w:rFonts w:ascii="IRNazanin" w:hAnsi="IRNazanin" w:eastAsia="IRNazanin" w:cs="IRNazanin"/>
          <w:lang w:bidi="fa-IR"/>
          <w:color w:val="111111"/>
          <w:sz w:val="28"/>
          <w:szCs w:val="28"/>
          <w:rtl/>
        </w:rPr>
        <w:t xml:space="preserve">)...ولیس فیها التأمین أیضاً.</w:t>
      </w:r>
    </w:p>
    <w:p>
      <w:pPr>
        <w:pStyle w:val="BookText"/>
      </w:pPr>
      <w:r>
        <w:rPr>
          <w:rFonts w:ascii="IRNazanin" w:hAnsi="IRNazanin" w:eastAsia="IRNazanin" w:cs="IRNazanin"/>
          <w:lang w:bidi="fa-IR"/>
          <w:color w:val="111111"/>
          <w:sz w:val="28"/>
          <w:szCs w:val="28"/>
          <w:rtl/>
        </w:rPr>
        <w:t xml:space="preserve">ورواه أحمد من طریق عبدالرزاق عن معمر، ومن طریق عبدالأعلی عن معمر، ومن طریق عبدالرزاق عن ابن جریج...</w:t>
      </w:r>
    </w:p>
    <w:p>
      <w:pPr>
        <w:pStyle w:val="BookText"/>
      </w:pPr>
      <w:r>
        <w:rPr>
          <w:rFonts w:ascii="IRNazanin" w:hAnsi="IRNazanin" w:eastAsia="IRNazanin" w:cs="IRNazanin"/>
          <w:lang w:bidi="fa-IR"/>
          <w:color w:val="111111"/>
          <w:sz w:val="28"/>
          <w:szCs w:val="28"/>
          <w:rtl/>
        </w:rPr>
        <w:t xml:space="preserve">کما أنّ آخرین غیر هؤلاء ذکروا هذا الحدیث بدون هذه الزیادة مما یدل علی عدم ثبوتها وعدم کونها سنة عن رسول الله.</w:t>
      </w:r>
    </w:p>
    <w:p>
      <w:pPr>
        <w:pStyle w:val="BookText"/>
      </w:pPr>
      <w:r>
        <w:rPr>
          <w:rFonts w:ascii="IRNazanin" w:hAnsi="IRNazanin" w:eastAsia="IRNazanin" w:cs="IRNazanin"/>
          <w:lang w:bidi="fa-IR"/>
          <w:color w:val="111111"/>
          <w:sz w:val="28"/>
          <w:szCs w:val="28"/>
          <w:rtl/>
        </w:rPr>
        <w:t xml:space="preserve">هذا وقد أراد الزیلعی فی «نصب الرایة» أن یخرج من الایرادات التی قد ترد علی مرویاتهم فقال:</w:t>
      </w:r>
    </w:p>
    <w:p>
      <w:pPr>
        <w:pStyle w:val="BookText"/>
      </w:pPr>
      <w:r>
        <w:rPr>
          <w:rFonts w:ascii="IRNazanin" w:hAnsi="IRNazanin" w:eastAsia="IRNazanin" w:cs="IRNazanin"/>
          <w:lang w:bidi="fa-IR"/>
          <w:color w:val="111111"/>
          <w:sz w:val="28"/>
          <w:szCs w:val="28"/>
          <w:rtl/>
        </w:rPr>
        <w:t xml:space="preserve">الوجه الثالث: إنّ قوله: (إنّی لَأشبهکم صلاةً برسول الله صلی الله علیه و آله و سلم )، إنما أراد به أصل الصلاة ومقادیرها وهیئتها، وتشبیه الشیء بالشیء لا یقتضی أن یکون مثله من کل وجه، بل یکفی فی غالب الأفعال، وذلک متحقق فی التکبیر وغیره، دون البسملة، فإن التکبیر وغیره من أفعال الصلاة ثابت صحیح عن أبی هریرة،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مقصوده الرد علی ترکه، وأما التسمیة، ففی صحتها عنه نظر، فلینصرف إلی الصحیح الثابت دون غیره(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تیمیة فی «الفتاوی الکبری»: فیکون أشبهَهم برسول الله صلی الله علیه و آله و سلم من هذه الوجوه التی فیها ما فعله رسول الله صلی الله علیه و آله و سلم وترکوه هم، ولا یلزم إذا کان أشبههم بصلاة رسول الله صلی الله علیه و آله و سلم أن تکون صلاته مثل صلاته من کل وجه(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الألبانی معلقاً علی الحدیث: ثم إنّ الحدیث -- لو صح -- فلیس فیه التصریح بالجهر بها</w:t>
      </w:r>
      <w:r>
        <w:rPr>
          <w:rStyle w:val="FootnoteReference"/>
        </w:rPr>
        <w:footnoteReference w:id="601"/>
      </w:r>
      <w:r>
        <w:rPr>
          <w:rFonts w:ascii="IRNazanin" w:hAnsi="IRNazanin" w:eastAsia="IRNazanin" w:cs="IRNazanin"/>
          <w:lang w:bidi="fa-IR"/>
          <w:color w:val="111111"/>
          <w:sz w:val="28"/>
          <w:szCs w:val="28"/>
          <w:rtl/>
        </w:rPr>
        <w:t xml:space="preserve">) ولا یرفعها إلی النبی صلی الله علیه و آله و سلم ، وقول أبی هریرة فی آخره: (إنی لأشبهکم صلاة برسول الله صلی الله علیه و آله و سلم ) لا یلزم منه رفع کل ما فعله أبوهریرة فیه...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9" w:name="pg14518_152968"/>
    <w:bookmarkEnd w:id="29"/>
    <w:p>
      <w:pPr>
        <w:pStyle w:val="Heading5"/>
      </w:pPr>
      <w:bookmarkStart w:id="157" w:name="_Toc41"/>
      <w:r>
        <w:t>الطریق الرابع: مارواه الأعمش عن أبی صالح عن أبی هریرة</w:t>
      </w:r>
      <w:bookmarkEnd w:id="157"/>
    </w:p>
    <w:p>
      <w:pPr>
        <w:pStyle w:val="Heading6"/>
      </w:pPr>
      <w:bookmarkStart w:id="158" w:name="_Toc42"/>
      <w:r>
        <w:t>اشارة</w:t>
      </w:r>
      <w:bookmarkEnd w:id="15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 قال مسلم: حدثنا إسحاق بن إبراهیم وابن خشرم، قالا: أخبرنا عیسی بن یونس، حدثنا الأعمش، عن أبی صالح، عن أبی هریرة، قال:</w:t>
      </w:r>
    </w:p>
    <w:p>
      <w:pPr>
        <w:pStyle w:val="BookText"/>
      </w:pPr>
      <w:r>
        <w:rPr>
          <w:rFonts w:ascii="IRNazanin" w:hAnsi="IRNazanin" w:eastAsia="IRNazanin" w:cs="IRNazanin"/>
          <w:lang w:bidi="fa-IR"/>
          <w:color w:val="111111"/>
          <w:sz w:val="28"/>
          <w:szCs w:val="28"/>
          <w:rtl/>
        </w:rPr>
        <w:t xml:space="preserve">کان رسول الله صلی الله علیه و آله و سلم یعلّمنا یقول: «لا تبادروا الإمام، إذا کبّر فکبّروا، وإذا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فقولوا: آمین، وإذا رکع فارکعوا، وإذا قال: سمع الله لمن حمده فقولوا: اللهم ربَّنا لک الحمد»(</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مسند أحمد أیضاً: حدثنا عبدالله، حدثنی أبی، ثنا محمّد بن عبید، قال: ثنا الأعمش، عن أبی صالح، عن أبی هریرة، قال: قال رسول الله صلی الله علیه و آله و سلم : التسبیح للرجال والتصفیق للنساء، وبإسناده قال: کان رسول الله صلی الله علیه و آله و سلم یعلّمنا أن لا نبادر الإمام بالرکوع والسجود، وإذا کبر فکبروا، وإذا سجد فاسجدوا، وإذا قال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 فإذا وافق الملائکة غُفِر لمن فی المسجد، وإذا قال: سمع الله لمن حمده فقولوا: ربَّنا لک الحمد(</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سلیمان بن مهران الأعمش الأسدی وهو مشهور بالتدلیس عندهم، وقد روی هذا الحدیث عن أبی صالح بالعنعنة، والمدلِّس لا تُقبَل روایته عند جمهور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المحدّثین ما لم یصرح بالتحدیث.</w:t>
      </w:r>
    </w:p>
    <w:p>
      <w:pPr>
        <w:pStyle w:val="BookText"/>
      </w:pPr>
      <w:r>
        <w:rPr>
          <w:rFonts w:ascii="IRNazanin" w:hAnsi="IRNazanin" w:eastAsia="IRNazanin" w:cs="IRNazanin"/>
          <w:lang w:bidi="fa-IR"/>
          <w:color w:val="111111"/>
          <w:sz w:val="28"/>
          <w:szCs w:val="28"/>
          <w:rtl/>
        </w:rPr>
        <w:t xml:space="preserve">قال الشاذکونی: من أراد التدین بالحدیث فلا یأخذ عن الأعمش، ولا عن قتادة، إلّا ما قالا: سمعناه(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عبدالله بن إدریس: ما کتبت عن لیث ولا عن أشعث ولا الأعمش حدیثاً قطً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مغیرة قال: ما أفسد أحدٌ حدیثَ الکوفة إلّا أبوإسحاق (السَّبیعی) وسلیمان الأعمش(</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ووصفه بالتدلیس کلٌّ مِن: ابن حجر العسقلانی، والکرابیسی، والنسائی، والدارقطنی، وغیرهم(</w:t>
      </w:r>
      <w:r>
        <w:rPr>
          <w:rStyle w:val="FootnoteReference"/>
        </w:rPr>
        <w:footnoteReference w:id="608"/>
      </w:r>
      <w:r>
        <w:rPr>
          <w:rFonts w:ascii="IRNazanin" w:hAnsi="IRNazanin" w:eastAsia="IRNazanin" w:cs="IRNazanin"/>
          <w:lang w:bidi="fa-IR"/>
          <w:color w:val="111111"/>
          <w:sz w:val="28"/>
          <w:szCs w:val="28"/>
          <w:rtl/>
        </w:rPr>
        <w:t xml:space="preserve">). وفی التعلیق الأمین: مشهور به (أی، التدلیس)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الذهبی مثل هذه العبارة من طریق الجُوزَجانی(</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بن حنبل کما فی «العلل ومعرفة الرجال»: حدثنی أبی، قال: حدثنا أبوأسامة، قال: حدثنی مفضل، عن مغیرة، قال: ما أفسد حدیثَ أهل الکوفة إلّا أبو إسحاق والأعمش، سمعت الشعبی یقول: حدثنی الحارث، وأشهد أنه أحد الکذّابین!(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الحافظ ابن حبان فی مقدمة «المجروحین» الأعمشَ فی الجنس الثالث: وهم الثِّقات المدلِّسون الذین کانوا یدلسون فی الأخبار مع: قَتادة، ویحیی بن أبی کثیر، وأبی إسحاق، وابن جریج، وابن إسحاق، والثوری، وهُشَیم.</w:t>
      </w:r>
    </w:p>
    <w:p>
      <w:pPr>
        <w:pStyle w:val="BookText"/>
      </w:pPr>
      <w:r>
        <w:rPr>
          <w:rFonts w:ascii="IRNazanin" w:hAnsi="IRNazanin" w:eastAsia="IRNazanin" w:cs="IRNazanin"/>
          <w:lang w:bidi="fa-IR"/>
          <w:color w:val="111111"/>
          <w:sz w:val="28"/>
          <w:szCs w:val="28"/>
          <w:rtl/>
        </w:rPr>
        <w:t xml:space="preserve">فقال: لا یجوز الاحتجاج بأخبارهم، ما لم یقل المدلس -- وإن کان ثقة -- حدثنی، أو: سمعتُ، فلا یجوز الاحتجاج بخبره، وهذا أصل أبی عبدالله محمّد بن إدریس الشافعی ومَن تبعه من شیوخنا(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ترجمة أبی إسحاق السبیعی من «المیزان»: وروی جریر عن مغیرة قال: ما أفسد حدیثَ أهل الکوفة غیر أبی إسحاق والأعمش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«میزان الاعتدال»: سلیمان بن مهران الکاهلی الکوفی الأعمش، أبومحمّد، أحد الأئمّة الثقات، عداده فی صغار التابعین، ما نَقِموا علیه إلّا التدلیس.</w:t>
      </w:r>
    </w:p>
    <w:p>
      <w:pPr>
        <w:pStyle w:val="BookText"/>
      </w:pPr>
      <w:r>
        <w:rPr>
          <w:rFonts w:ascii="IRNazanin" w:hAnsi="IRNazanin" w:eastAsia="IRNazanin" w:cs="IRNazanin"/>
          <w:lang w:bidi="fa-IR"/>
          <w:color w:val="111111"/>
          <w:sz w:val="28"/>
          <w:szCs w:val="28"/>
          <w:rtl/>
        </w:rPr>
        <w:t xml:space="preserve">قال الجوزجانی: قال وهب بن زمعة المروزی: سمعت ابن المبارک یقول: إنما أفسد حدیثَ أهل الکوفة أبو إسحاق والأعمش.</w:t>
      </w:r>
    </w:p>
    <w:p>
      <w:pPr>
        <w:pStyle w:val="BookText"/>
      </w:pPr>
      <w:r>
        <w:rPr>
          <w:rFonts w:ascii="IRNazanin" w:hAnsi="IRNazanin" w:eastAsia="IRNazanin" w:cs="IRNazanin"/>
          <w:lang w:bidi="fa-IR"/>
          <w:color w:val="111111"/>
          <w:sz w:val="28"/>
          <w:szCs w:val="28"/>
          <w:rtl/>
        </w:rPr>
        <w:t xml:space="preserve">وقال جریر بن عبدالحمید: سمعت مغیرة یقول: أهلک أهلَ الکوفة أبوإسحاق وأُعَیمِشُکم هذا! کأنه عنی الروایة عمن جاء، وإلّا فالأعمش عدل صادق ثبت، صاحب سنة وقرآن، ویحسن الظنّ بمن یحدثه، ویروی عنه، ولا یمکننا أن نقطع علیه بأنه عَلِم ضَعفَ ذلک الذی یدلسه، فإنّ هذا حرام.</w:t>
      </w:r>
    </w:p>
    <w:p>
      <w:pPr>
        <w:pStyle w:val="BookText"/>
      </w:pPr>
      <w:r>
        <w:rPr>
          <w:rFonts w:ascii="IRNazanin" w:hAnsi="IRNazanin" w:eastAsia="IRNazanin" w:cs="IRNazanin"/>
          <w:lang w:bidi="fa-IR"/>
          <w:color w:val="111111"/>
          <w:sz w:val="28"/>
          <w:szCs w:val="28"/>
          <w:rtl/>
        </w:rPr>
        <w:t xml:space="preserve">قال علی بن سعید النسوی: سمعت أحمد بن حنبل یقول: منصور أثبتُ أهل الکوفة، ففی حدیث الأعمش اضطراب کثیر...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وهو یدلس، وربما دلس عن ضعیف ولا یدری به، فمتی قال: حدَّثَنا، فلا کلام، ومتی قال: (عن) تطرق احتمال التدلیس إلّا فی شیوخ له أکثر عنهم: کإبراهیم، وابن أبی وائل، وأبی صالح السمان، فإنّ روایته عن هذا الصنف محمولة علی الاتصال.</w:t>
      </w:r>
    </w:p>
    <w:p>
      <w:pPr>
        <w:pStyle w:val="BookText"/>
      </w:pPr>
      <w:r>
        <w:rPr>
          <w:rFonts w:ascii="IRNazanin" w:hAnsi="IRNazanin" w:eastAsia="IRNazanin" w:cs="IRNazanin"/>
          <w:lang w:bidi="fa-IR"/>
          <w:color w:val="111111"/>
          <w:sz w:val="28"/>
          <w:szCs w:val="28"/>
          <w:rtl/>
        </w:rPr>
        <w:t xml:space="preserve">قال ابن المدینی: الأعمش کان کثیر الوهم فی أحادیث هؤلاء الضعفاء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ما فرّقه الذهبی بین تدلیسه عن عامة المحدثِین، وعن شیوخه الذین أکثر الروایةَ عنهم کأبی صالح قائلاً: (إنّها محمولة علی الاتصال) جاء من باب حسن الظن بهؤلاء الرواة لا أکثر من ذلک، وإلّا فإن مَن یدلّس فقد یدلس عن شیوخه أیضاً.</w:t>
      </w:r>
    </w:p>
    <w:p>
      <w:pPr>
        <w:pStyle w:val="BookText"/>
      </w:pPr>
      <w:r>
        <w:rPr>
          <w:rFonts w:ascii="IRNazanin" w:hAnsi="IRNazanin" w:eastAsia="IRNazanin" w:cs="IRNazanin"/>
          <w:lang w:bidi="fa-IR"/>
          <w:color w:val="111111"/>
          <w:sz w:val="28"/>
          <w:szCs w:val="28"/>
          <w:rtl/>
        </w:rPr>
        <w:t xml:space="preserve">فإمّا أن یحمَل علی اتصاله فی الجمیع، وهذا مخالف لمذهب جمهور المحدثین، وإمّا أن یتوقَّف فی قبول روایته بالعنعنة عن الجمیع، وهذا هو الموافق لقواعد علماء الجرح والتعدیل.</w:t>
      </w:r>
    </w:p>
    <w:p>
      <w:pPr>
        <w:pStyle w:val="BookText"/>
      </w:pPr>
      <w:r>
        <w:rPr>
          <w:rFonts w:ascii="IRNazanin" w:hAnsi="IRNazanin" w:eastAsia="IRNazanin" w:cs="IRNazanin"/>
          <w:lang w:bidi="fa-IR"/>
          <w:color w:val="111111"/>
          <w:sz w:val="28"/>
          <w:szCs w:val="28"/>
          <w:rtl/>
        </w:rPr>
        <w:t xml:space="preserve">فإنّ مَن ینظر فیما قاله العلماء فی قبول خبر المدلس یجدهم یعممون القاعدة فی عدم قبول روایة المحدث المدلس ما لم یصرح بالتحدیث، وقد تقدم فی مناقشتنا لروایات الزهری عن أبی هریرة(</w:t>
      </w:r>
      <w:r>
        <w:rPr>
          <w:rStyle w:val="FootnoteReference"/>
        </w:rPr>
        <w:footnoteReference w:id="615"/>
      </w:r>
      <w:r>
        <w:rPr>
          <w:rFonts w:ascii="IRNazanin" w:hAnsi="IRNazanin" w:eastAsia="IRNazanin" w:cs="IRNazanin"/>
          <w:lang w:bidi="fa-IR"/>
          <w:color w:val="111111"/>
          <w:sz w:val="28"/>
          <w:szCs w:val="28"/>
          <w:rtl/>
        </w:rPr>
        <w:t xml:space="preserve">) نقلُ کلام الشافعی وابن حبان وابن عبدالبر وابن حجر وغیرهم فی ذلک.</w:t>
      </w:r>
    </w:p>
    <w:p>
      <w:pPr>
        <w:pStyle w:val="BookText"/>
      </w:pPr>
      <w:r>
        <w:rPr>
          <w:rFonts w:ascii="IRNazanin" w:hAnsi="IRNazanin" w:eastAsia="IRNazanin" w:cs="IRNazanin"/>
          <w:lang w:bidi="fa-IR"/>
          <w:color w:val="111111"/>
          <w:sz w:val="28"/>
          <w:szCs w:val="28"/>
          <w:rtl/>
        </w:rPr>
        <w:t xml:space="preserve">ولکی أفنّد هذه الکلیة التی قالها الذهبی، علَی أن آتی ببعض المفردات التی دلس فیها الأعمش حتَّی علی شیوخه الذین أکثر الروایةَ عنهم، ومنهم أبوصالح راوی هذا الحدیث عنه، فیکون هذا الحدیث ضعیفاً علی أصولهم الدرائیة.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0" w:name="pg14518_152972"/>
    <w:bookmarkEnd w:id="30"/>
    <w:p>
      <w:pPr>
        <w:pStyle w:val="Heading6"/>
      </w:pPr>
      <w:bookmarkStart w:id="159" w:name="_Toc43"/>
      <w:r>
        <w:t>أمثلة علی تدلیس الأعمش</w:t>
      </w:r>
      <w:bookmarkEnd w:id="159"/>
    </w:p>
    <w:p>
      <w:pPr>
        <w:pStyle w:val="BookText"/>
      </w:pPr>
      <w:r>
        <w:rPr>
          <w:rFonts w:ascii="IRNazanin" w:hAnsi="IRNazanin" w:eastAsia="IRNazanin" w:cs="IRNazanin"/>
          <w:lang w:bidi="fa-IR"/>
          <w:color w:val="111111"/>
          <w:sz w:val="28"/>
          <w:szCs w:val="28"/>
          <w:rtl/>
        </w:rPr>
        <w:t xml:space="preserve">ولنمثل لذلک بحدیث: (الإمام ضامن، والمؤذن مؤتمَن...الحدیث).</w:t>
      </w:r>
    </w:p>
    <w:p>
      <w:pPr>
        <w:pStyle w:val="BookText"/>
      </w:pPr>
      <w:r>
        <w:rPr>
          <w:rFonts w:ascii="IRNazanin" w:hAnsi="IRNazanin" w:eastAsia="IRNazanin" w:cs="IRNazanin"/>
          <w:lang w:bidi="fa-IR"/>
          <w:color w:val="111111"/>
          <w:sz w:val="28"/>
          <w:szCs w:val="28"/>
          <w:rtl/>
        </w:rPr>
        <w:t xml:space="preserve">فقد رواه الأعمش عن أبی صالح عن أبی هریرة، کما رواه أحمد والحمیدی وابن خزیمة وابن حبان وغیرهم.</w:t>
      </w:r>
    </w:p>
    <w:p>
      <w:pPr>
        <w:pStyle w:val="BookText"/>
      </w:pPr>
      <w:r>
        <w:rPr>
          <w:rFonts w:ascii="IRNazanin" w:hAnsi="IRNazanin" w:eastAsia="IRNazanin" w:cs="IRNazanin"/>
          <w:lang w:bidi="fa-IR"/>
          <w:color w:val="111111"/>
          <w:sz w:val="28"/>
          <w:szCs w:val="28"/>
          <w:rtl/>
        </w:rPr>
        <w:t xml:space="preserve">إلّا أن الأعمش لم یسمعه من أبی صالح وإنما حُدّثَ به عنه.</w:t>
      </w:r>
    </w:p>
    <w:p>
      <w:pPr>
        <w:pStyle w:val="BookText"/>
      </w:pPr>
      <w:r>
        <w:rPr>
          <w:rFonts w:ascii="IRNazanin" w:hAnsi="IRNazanin" w:eastAsia="IRNazanin" w:cs="IRNazanin"/>
          <w:lang w:bidi="fa-IR"/>
          <w:color w:val="111111"/>
          <w:sz w:val="28"/>
          <w:szCs w:val="28"/>
          <w:rtl/>
        </w:rPr>
        <w:t xml:space="preserve">وقد أوضح ذلک أحمد وأبوداود وغیرهما، حیث رووا هذا الحدیث من طریق عبدالله بن نمیر عن الأعمش قال حُدِّثتُ عن أبی صالح ولا أرانی إلّا قد سمعته عن أبی هریرة.</w:t>
      </w:r>
    </w:p>
    <w:p>
      <w:pPr>
        <w:pStyle w:val="BookText"/>
      </w:pPr>
      <w:r>
        <w:rPr>
          <w:rFonts w:ascii="IRNazanin" w:hAnsi="IRNazanin" w:eastAsia="IRNazanin" w:cs="IRNazanin"/>
          <w:lang w:bidi="fa-IR"/>
          <w:color w:val="111111"/>
          <w:sz w:val="28"/>
          <w:szCs w:val="28"/>
          <w:rtl/>
        </w:rPr>
        <w:t xml:space="preserve">وذکر الترمذی أن أسباط بن محمّد رواه أیضاً عن الأعمش قال: حدّثت عن أبی صالح عن أبی هریرة.</w:t>
      </w:r>
    </w:p>
    <w:p>
      <w:pPr>
        <w:pStyle w:val="BookText"/>
      </w:pPr>
      <w:r>
        <w:rPr>
          <w:rFonts w:ascii="IRNazanin" w:hAnsi="IRNazanin" w:eastAsia="IRNazanin" w:cs="IRNazanin"/>
          <w:lang w:bidi="fa-IR"/>
          <w:color w:val="111111"/>
          <w:sz w:val="28"/>
          <w:szCs w:val="28"/>
          <w:rtl/>
        </w:rPr>
        <w:t xml:space="preserve">روی الترمذی فی «علله» من طریق شجاع بن الولید قال سمعت الأعمش یقول: وحدّثتُ عن أبی صالح عن أبی هریرة عن النبی صلی الله علیه و آله ، فذکر نحوه.</w:t>
      </w:r>
    </w:p>
    <w:p>
      <w:pPr>
        <w:pStyle w:val="BookText"/>
      </w:pPr>
      <w:r>
        <w:rPr>
          <w:rFonts w:ascii="IRNazanin" w:hAnsi="IRNazanin" w:eastAsia="IRNazanin" w:cs="IRNazanin"/>
          <w:lang w:bidi="fa-IR"/>
          <w:color w:val="111111"/>
          <w:sz w:val="28"/>
          <w:szCs w:val="28"/>
          <w:rtl/>
        </w:rPr>
        <w:t xml:space="preserve">قال یحیی القطان: قال سفیان حدیث الأعمش عن أبی صالح «الإمام ضامن» لا أراه سمعه من أبی صالح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یحیی بن معین: قال سفیان الثوری: لم یسمع الأعمش هذا الحدیث من أبی صالح «الإمام ضامن»</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تؤکد تدلیس الأعمش حتی علی شیوخه المکثر فی الروایة عنهم، وبذلک یکون ما قال الذهبی (لأنه محمول علی الاتصال)، کلاماً غیر مسلّم وقد أُسِّس علی قناعاته الشخصیة لا علی الأسس العلمیة!</w:t>
      </w:r>
    </w:p>
    <w:p>
      <w:pPr>
        <w:pStyle w:val="BookText"/>
      </w:pPr>
      <w:r>
        <w:rPr>
          <w:rFonts w:ascii="IRNazanin" w:hAnsi="IRNazanin" w:eastAsia="IRNazanin" w:cs="IRNazanin"/>
          <w:lang w:bidi="fa-IR"/>
          <w:color w:val="111111"/>
          <w:sz w:val="28"/>
          <w:szCs w:val="28"/>
          <w:rtl/>
        </w:rPr>
        <w:t xml:space="preserve">هذا وقد نص الخطیب فی «الکفایة فی علم الدرایة» علی أنّ الأعمش یدلس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الضعفاء، حیث قال:</w:t>
      </w:r>
    </w:p>
    <w:p>
      <w:pPr>
        <w:pStyle w:val="BookText"/>
      </w:pPr>
      <w:r>
        <w:rPr>
          <w:rFonts w:ascii="IRNazanin" w:hAnsi="IRNazanin" w:eastAsia="IRNazanin" w:cs="IRNazanin"/>
          <w:lang w:bidi="fa-IR"/>
          <w:color w:val="111111"/>
          <w:sz w:val="28"/>
          <w:szCs w:val="28"/>
          <w:rtl/>
        </w:rPr>
        <w:t xml:space="preserve">وربما لم یسقط المدلس اسم شیخه الذی حدّثه، لکنه یسقط مَن بعده فی الإسناد رجلاً یکون ضعیفاً فی الروایة أو صغیر السن، ویحسن الحدیث بذلک، وکان سلیمان الأعمش وسفیان الثوری وبقیة بن الولید یفعلون مثل هذا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کلام الحافظ أبی الفتح الأزدی إذ قال: قد کره أهل العلم بالحدیث مثل شعبة وغیره التدلیسَ فی الحدیث، وهو قبیح ومهانة. والتدلیس علی ضربین: فان کان تدلیساً عن ثقة لم یحتجْ أن یوقَف علی شیء وقُبِل منه، ومن کان یدلّس عن غیر ثقة لم یقبل من الحدیث إذا أرسله حتی یقول: حدّثنی فلان، أو: سمعت. فنحن نقبل تدلیس ابن عیینة ونظرائه لأنه یحیل علی مَلیء ثقة، ولا نقبل من الأعمش تدلیسه لأنه یحیل علی غیر مَلیءٍ، والأعمشُ إذا سألته: عمّن هذا؟ قال: عن موسی بن طریف وعبایة بن ربعی، وابنُ عیینة إذا وقفته قال: عن ابن جریج ومعمر ونظرائهما، فهذا الفرق بین التدلیسین(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العلائی فی «جامع التحصیل»: سلیمان بن مهران الأعمش، الإمام، مشهور بالتدلیس مکثر منه(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وعدّه الحافظ ابن حجر فی «النکت علی ابن الصلاح» فیمن أکثروا من التدلیس وعرفوا به(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المبارکفوری فی «تحفة الأحوذی» فی مقام إثبات وجود التدلیس فی السلف صحابةً وتابعین: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التابعین الذین کانوا موصوفین بالتدلیس معروفین به: قتادة، وأبوزبیر المکی، وحمید الطویل، وعمرو بن عبدالله السَّبیعی، والزُّهری، والحسن البصری، وحبیب بن أبی ثابت الکوفی، وابن جریج المکی، وسلیمان التیمی، وسلیمان بن مهران الأعمش، ومحمّد بن عجلان المدنی، وعبدالملک بن عمیر القطبی الکوفی، وعطیة بن سعید العوفی، وغیرهم، فهؤلاء کلهم من التابعین موصفون بالتدلیس</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سبط ابن العجمی فی «التبیین لأسماء المدلسین»: سلیمان بن مهران الأعمش مشهور به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اتُّهم الأعمش بأنه سبئی، وهذا عندهم جرح، فعن یزید بن زریع: حدثنا شعبة عن سلیمان الأعمش، وکان واللهِ حزبیاً سبئیاً، واللهِ لولا أنّ شعبة حدَّث عنه ما رویتُ عنه حدیثاً أبداً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قالوه عن سند هذه الروایة وطبق مبناهم یجب ان یترک الأخذ به لکن نراهم قد أخذوا به رغم الاشکالیات فیه، لَمِ، وکیف، هذا ما یجب فتح العقول علیه؟</w:t>
      </w:r>
    </w:p>
    <w:p>
      <w:pPr>
        <w:pStyle w:val="BookText"/>
      </w:pPr>
      <w:r>
        <w:rPr>
          <w:rFonts w:ascii="IRNazanin" w:hAnsi="IRNazanin" w:eastAsia="IRNazanin" w:cs="IRNazanin"/>
          <w:lang w:bidi="fa-IR"/>
          <w:color w:val="111111"/>
          <w:sz w:val="28"/>
          <w:szCs w:val="28"/>
          <w:rtl/>
        </w:rPr>
        <w:t xml:space="preserve">أمّا دلالتها فهی أیضاً لا یمکن الاعتماد علیها لأنّها قد وردت بطرق أخری عن أبی هریرة -- وغیره -- فی متابعة المأموم للإمام -- وأحدها عن أبی صالح السمان -- بدون هذه الزیادة (وإذا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فقولوا: آمین)، فما تعنی وجودها هنا وعدم وجودها هناک؟ إنها تساؤلات نطرحها للوقوف علی الجواب.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1" w:name="pg14518_152975"/>
    <w:bookmarkEnd w:id="31"/>
    <w:p>
      <w:pPr>
        <w:pStyle w:val="Heading5"/>
      </w:pPr>
      <w:bookmarkStart w:id="160" w:name="_Toc44"/>
      <w:r>
        <w:t>الطریق الخامس: مارواه زید بن اسلم عن أبی صالح عن أبی هریرة</w:t>
      </w:r>
      <w:bookmarkEnd w:id="160"/>
    </w:p>
    <w:p>
      <w:pPr>
        <w:pStyle w:val="Heading6"/>
      </w:pPr>
      <w:bookmarkStart w:id="161" w:name="_Toc45"/>
      <w:r>
        <w:t>اشارة</w:t>
      </w:r>
      <w:bookmarkEnd w:id="16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 فی مصنف ابن أبی شیبة: حدثنا أبوخالد الأحمر، عن ابن عجلان، عن زید بن أسلم، عن أبی صالح، عن أبی هریرة، قال: قال رسول الله صلی الله علیه و آله و سلم إنما جُعل الإمام لیؤتمّ به، فإذا کبّر فکبّروا، وإذا قرأ فأنصتوا، وإذا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وإذا رکع فارکعوا، وإذا قال: سمع الله لمن حمده فقولوا: اللهم ربنا ولک الحمد، وإذا سجد فاسجدوا، وإذا صلی جالساً فصلوا جلوساً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وعنه فی «سنن ابن ماجة»: (باب إذا ربمّا: قرأ الإمام فأنصتوا) .</w:t>
      </w:r>
    </w:p>
    <w:p>
      <w:pPr>
        <w:pStyle w:val="BookText"/>
      </w:pPr>
      <w:r>
        <w:rPr>
          <w:rFonts w:ascii="IRNazanin" w:hAnsi="IRNazanin" w:eastAsia="IRNazanin" w:cs="IRNazanin"/>
          <w:lang w:bidi="fa-IR"/>
          <w:color w:val="111111"/>
          <w:sz w:val="28"/>
          <w:szCs w:val="28"/>
          <w:rtl/>
        </w:rPr>
        <w:t xml:space="preserve">حدثنا أبوبکر بن أبی شیبة، ثنا أبوخالد الأحمر، عن ابن عجلان، عن زید بن أسلم، عن أبی صالح، عن أبی هریرة، قال: قال رسول الله صلی الله علیه و آله و سلم : إنما جُعِل الإمام لیؤتَمَّ به، فإذا کبّر فکبّروا، وإذا قرأ فأنصتوا، وإذا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وإذا رکع فارکعوا، وإذا قال: سمع الله لمن حمده، فقولوا: اللهم ربنا ولک الحمد، وإذا سجد فاسجدوا، وإذا صلی جالساً فصلُّوا جلوساً أجمعین(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أبوخالد الأحمر، وهو مختلف فی توثیقه وتلیینه، وممن لینه ابن معین وابن عدی والبزار وغیرهم.</w:t>
      </w:r>
    </w:p>
    <w:p>
      <w:pPr>
        <w:pStyle w:val="BookText"/>
      </w:pPr>
      <w:r>
        <w:rPr>
          <w:rFonts w:ascii="IRNazanin" w:hAnsi="IRNazanin" w:eastAsia="IRNazanin" w:cs="IRNazanin"/>
          <w:lang w:bidi="fa-IR"/>
          <w:color w:val="111111"/>
          <w:sz w:val="28"/>
          <w:szCs w:val="28"/>
          <w:rtl/>
        </w:rPr>
        <w:t xml:space="preserve">قال عنه الذهبی فی «میزان الإعتدال»: صاحب حدیث وحفظ، روی عباس عن ابن معین: صدوق لیس بحجة، وقال علی بن المدینی: ثقة، وقال أبوحاتم: صدوق، روی عن لیث وحجاج بن أرطاة، وعنه أحمد وأبوکریب وخَلق.</w:t>
      </w:r>
    </w:p>
    <w:p>
      <w:pPr>
        <w:pStyle w:val="BookText"/>
      </w:pPr>
      <w:r>
        <w:rPr>
          <w:rFonts w:ascii="IRNazanin" w:hAnsi="IRNazanin" w:eastAsia="IRNazanin" w:cs="IRNazanin"/>
          <w:lang w:bidi="fa-IR"/>
          <w:color w:val="111111"/>
          <w:sz w:val="28"/>
          <w:szCs w:val="28"/>
          <w:rtl/>
        </w:rPr>
        <w:t xml:space="preserve">وقال ابن عدی فی «کامله» بعد أن ساق له أحادیثَ خُولف فیها هو -- کما قال یحیی --: صدوق لیس بحجة، وإنما أُتی فی سوء حفظه.</w:t>
      </w:r>
    </w:p>
    <w:p>
      <w:pPr>
        <w:pStyle w:val="BookText"/>
      </w:pPr>
      <w:r>
        <w:rPr>
          <w:rFonts w:ascii="IRNazanin" w:hAnsi="IRNazanin" w:eastAsia="IRNazanin" w:cs="IRNazanin"/>
          <w:lang w:bidi="fa-IR"/>
          <w:color w:val="111111"/>
          <w:sz w:val="28"/>
          <w:szCs w:val="28"/>
          <w:rtl/>
        </w:rPr>
        <w:t xml:space="preserve">قلت: الرجل من رجال الکتب الستة، وهو مکثرٌ یهم کغیره(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«المغنی فی الضعفاء»: ثقة مشهور، وقد ذکره ابن عدی فی «کامله» وقال هو وابن معین قبله: صدوق لیس حُجّة(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w:t>
      </w:r>
    </w:p>
    <w:p>
      <w:pPr>
        <w:pStyle w:val="BookText"/>
      </w:pPr>
      <w:r>
        <w:rPr>
          <w:rFonts w:ascii="IRNazanin" w:hAnsi="IRNazanin" w:eastAsia="IRNazanin" w:cs="IRNazanin"/>
          <w:lang w:bidi="fa-IR"/>
          <w:color w:val="111111"/>
          <w:sz w:val="28"/>
          <w:szCs w:val="28"/>
          <w:rtl/>
        </w:rPr>
        <w:t xml:space="preserve">...قال عباس الدوری عن ابن معین: صدوق ولیس بحجة، وقال أبوهشام الرفاعی: ثنا أبوخالد الأحمر الثقة الأمین، وقال أبوحاتم: صدوق، وقال الخطیب: کان سفیان یعیب أباخالد لخروجه مع إبراهیم بن عبدالله بن حسن، وأما أمر الحدیث فلم یکن یطعن علیه فیه.</w:t>
      </w:r>
    </w:p>
    <w:p>
      <w:pPr>
        <w:pStyle w:val="BookText"/>
      </w:pPr>
      <w:r>
        <w:rPr>
          <w:rFonts w:ascii="IRNazanin" w:hAnsi="IRNazanin" w:eastAsia="IRNazanin" w:cs="IRNazanin"/>
          <w:lang w:bidi="fa-IR"/>
          <w:color w:val="111111"/>
          <w:sz w:val="28"/>
          <w:szCs w:val="28"/>
          <w:rtl/>
        </w:rPr>
        <w:t xml:space="preserve">وقال ابن عدی: له أحادیث صالحة وإنما أُتی من سوء حفظه فیغلط ویخْطئ، وهو فی الأصل کما قال ابن معین: صدوق ولیس بحجة...إلی أن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وقال ابن سعد: کان ثقة کثیر الحدیث، وذکره ابن حبان فی «الثقات» وقال العجلی: ثقة ثبت صاحب سنّة، وکان متحّرفاً یواجر نفسه من التجار، وکان أصله شامیاً إلّا أنه نشأ بالکوفة.</w:t>
      </w:r>
    </w:p>
    <w:p>
      <w:pPr>
        <w:pStyle w:val="BookText"/>
      </w:pPr>
      <w:r>
        <w:rPr>
          <w:rFonts w:ascii="IRNazanin" w:hAnsi="IRNazanin" w:eastAsia="IRNazanin" w:cs="IRNazanin"/>
          <w:lang w:bidi="fa-IR"/>
          <w:color w:val="111111"/>
          <w:sz w:val="28"/>
          <w:szCs w:val="28"/>
          <w:rtl/>
        </w:rPr>
        <w:t xml:space="preserve">وقال أبوبکر البزار فی «کتاب السنن»: لیس ممن یلزم زیادته حجة، لاتّفاق أهل العلم بالنقل أنه لم یکن حافظاً، وأنه قد روی أحادیث عن الأعمش وغیره لم یتابَع علیها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سلیمان بن حیان الأزدی أبوخالد الأحمر الکوفی، صدوق یخطئ، من الثامنة(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«مرقاة المفاتیح»: وأما أبوخالد الأحمر سلیمان بن حیان الأزدی فهو أیضاً سَیءُ الحفظ...(</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والجرح فی هذه النصوص جُرحٌ مُفَسَّر، وهو سوء حفظه أو غلطه أو خطؤه، والجمهور علی أن الجرح مقدم علی التعدیل إن کان مفسراً.</w:t>
      </w:r>
    </w:p>
    <w:p>
      <w:pPr>
        <w:pStyle w:val="BookText"/>
      </w:pPr>
      <w:r>
        <w:rPr>
          <w:rFonts w:ascii="IRNazanin" w:hAnsi="IRNazanin" w:eastAsia="IRNazanin" w:cs="IRNazanin"/>
          <w:lang w:bidi="fa-IR"/>
          <w:color w:val="111111"/>
          <w:sz w:val="28"/>
          <w:szCs w:val="28"/>
          <w:rtl/>
        </w:rPr>
        <w:t xml:space="preserve">کما فیه محمّد بن عجلان فقد وثّقه غیر واحد منهم، لکنّ مسلماً أخرج له فی المتابعات ولم یحتجّ به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واستشهد به البخاری فی «الصحیح»، وروی له فی القراءة خلف الإمام وغیره، وروی له الباقون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الطحاوی فی «شرح مُشکل الآثار» بعد أن ساق حدیثاً فیه محمّد ابن عجلان:</w:t>
      </w:r>
    </w:p>
    <w:p>
      <w:pPr>
        <w:pStyle w:val="BookText"/>
      </w:pPr>
      <w:r>
        <w:rPr>
          <w:rFonts w:ascii="IRNazanin" w:hAnsi="IRNazanin" w:eastAsia="IRNazanin" w:cs="IRNazanin"/>
          <w:lang w:bidi="fa-IR"/>
          <w:color w:val="111111"/>
          <w:sz w:val="28"/>
          <w:szCs w:val="28"/>
          <w:rtl/>
        </w:rPr>
        <w:t xml:space="preserve">فتأمَّلْنا إسناد هذا الحدیث هل هو موصول، أو قد دخله تدلیس من ابن عجلان أتاه به عن الأعرج یحدّث به عنه بغیر سماع منه إیاه... إلی أن قال:</w:t>
      </w:r>
    </w:p>
    <w:p>
      <w:pPr>
        <w:pStyle w:val="BookText"/>
      </w:pPr>
      <w:r>
        <w:rPr>
          <w:rFonts w:ascii="IRNazanin" w:hAnsi="IRNazanin" w:eastAsia="IRNazanin" w:cs="IRNazanin"/>
          <w:lang w:bidi="fa-IR"/>
          <w:color w:val="111111"/>
          <w:sz w:val="28"/>
          <w:szCs w:val="28"/>
          <w:rtl/>
        </w:rPr>
        <w:t xml:space="preserve">فوقفنا بذلک علی أن محمّد بن عجلان إنما حدّث به عن الأعرج تدلیساً منه به عنه، وأنّه إنّما کان أخذه من ربیعة بن عثمان عنه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الحافظ بن حجر فی «النکت علی مقدمة ابن الصلاح» ضمن (الثالثة: مَن أکثروا من التدلیس وعُرِفوا به)، وهم:... ومحمّد بن عجلان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عجلان روی هذا الحدیث بالعنعنة، فلا یقبل منه لکونه مدلّساً.</w:t>
      </w:r>
    </w:p>
    <w:p>
      <w:pPr>
        <w:pStyle w:val="BookText"/>
      </w:pPr>
      <w:r>
        <w:rPr>
          <w:rFonts w:ascii="IRNazanin" w:hAnsi="IRNazanin" w:eastAsia="IRNazanin" w:cs="IRNazanin"/>
          <w:lang w:bidi="fa-IR"/>
          <w:color w:val="111111"/>
          <w:sz w:val="28"/>
          <w:szCs w:val="28"/>
          <w:rtl/>
        </w:rPr>
        <w:t xml:space="preserve">وقد أخذ علیه -- حسبما قاله ابن حجر -- أنه اختلطت علیه أحادیث أبی هریرة. فقد یکون ما رواه هنا عن أبی هریرة من تلک الأحادیث.</w:t>
      </w:r>
    </w:p>
    <w:p>
      <w:pPr>
        <w:pStyle w:val="BookText"/>
      </w:pPr>
      <w:r>
        <w:rPr>
          <w:rFonts w:ascii="IRNazanin" w:hAnsi="IRNazanin" w:eastAsia="IRNazanin" w:cs="IRNazanin"/>
          <w:lang w:bidi="fa-IR"/>
          <w:color w:val="111111"/>
          <w:sz w:val="28"/>
          <w:szCs w:val="28"/>
          <w:rtl/>
        </w:rPr>
        <w:t xml:space="preserve">وقال الصنعانی فی «توضیح الأفکار لمعانی تنقیح الأنظار»:</w:t>
      </w:r>
    </w:p>
    <w:p>
      <w:pPr>
        <w:pStyle w:val="BookText"/>
      </w:pPr>
      <w:r>
        <w:rPr>
          <w:rFonts w:ascii="IRNazanin" w:hAnsi="IRNazanin" w:eastAsia="IRNazanin" w:cs="IRNazanin"/>
          <w:lang w:bidi="fa-IR"/>
          <w:color w:val="111111"/>
          <w:sz w:val="28"/>
          <w:szCs w:val="28"/>
          <w:rtl/>
        </w:rPr>
        <w:t xml:space="preserve">ومحمّد بن عجلان هو المدنی صدوق، إلّا أنّه اختلطت علیه أحادیث أبی هریرة، أخرج له مسلم والأربعة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خَیثَمة: سمعت یحیی بن معین یقول: کان یحیی بن سعید لایرضی محمّدَ بن عجلان، قال: وسمعت یحیی بن سعید یقول: لو جرّبتُ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أروی عنه لم أروِ إلّا عن قلیل!</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ابن عجلان یحدث عن سعید عن أبیه عن أبی هریرة، وعن رجل عن أبی هریرة، فاختلط علیه فجعلهما عن أبی هریرة(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کان ثقة إلّا أنه اختلط علیه حدیث المقبری؛ کان عن رجل، جعل یصیره عن أبی هریرة.</w:t>
      </w:r>
    </w:p>
    <w:p>
      <w:pPr>
        <w:pStyle w:val="BookText"/>
      </w:pPr>
      <w:r>
        <w:rPr>
          <w:rFonts w:ascii="IRNazanin" w:hAnsi="IRNazanin" w:eastAsia="IRNazanin" w:cs="IRNazanin"/>
          <w:lang w:bidi="fa-IR"/>
          <w:color w:val="111111"/>
          <w:sz w:val="28"/>
          <w:szCs w:val="28"/>
          <w:rtl/>
        </w:rPr>
        <w:t xml:space="preserve">وروی أبوبکر بن خلّاد، عن یحیی بن سعید، قال: کان ابن عجلان مضطرب الحدیث فی حدیث نافع، ولم یکن له تلک القیمة عنده.</w:t>
      </w:r>
    </w:p>
    <w:p>
      <w:pPr>
        <w:pStyle w:val="BookText"/>
      </w:pPr>
      <w:r>
        <w:rPr>
          <w:rFonts w:ascii="IRNazanin" w:hAnsi="IRNazanin" w:eastAsia="IRNazanin" w:cs="IRNazanin"/>
          <w:lang w:bidi="fa-IR"/>
          <w:color w:val="111111"/>
          <w:sz w:val="28"/>
          <w:szCs w:val="28"/>
          <w:rtl/>
        </w:rPr>
        <w:t xml:space="preserve">وقال عنه العقیلی فی «الضعفاء»: محمّد بن عجلان المدینی، حدّثَنا عبدالله بن أحمد، حدثنی أبوبکر بن خلاد، قال: سمعت یحیی یقول: کان ابن عجلان مضطرب الحدیث فی حدیث نافع، ولم یکن له تلک القیمة عنده...</w:t>
      </w:r>
    </w:p>
    <w:p>
      <w:pPr>
        <w:pStyle w:val="BookText"/>
      </w:pPr>
      <w:r>
        <w:rPr>
          <w:rFonts w:ascii="IRNazanin" w:hAnsi="IRNazanin" w:eastAsia="IRNazanin" w:cs="IRNazanin"/>
          <w:lang w:bidi="fa-IR"/>
          <w:color w:val="111111"/>
          <w:sz w:val="28"/>
          <w:szCs w:val="28"/>
          <w:rtl/>
        </w:rPr>
        <w:t xml:space="preserve">حدثنا المقدام بن داود، حدثنا أبوزید بن أبی الغمر، حدثنا عبدالرحمن بن القاسم، قال: قیل لمالک بن أنس: إنّ ناساً من أهل العلم یحدّثون، فقال: مَن هم؟ فقیل له: محمّد بن عجلان، فقال: لم یکن یعرف ابن عجلان هذه الأشیاء ولم یکن عالماً!(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«المغنی فی الضعفاء»:</w:t>
      </w:r>
    </w:p>
    <w:p>
      <w:pPr>
        <w:pStyle w:val="BookText"/>
      </w:pPr>
      <w:r>
        <w:rPr>
          <w:rFonts w:ascii="IRNazanin" w:hAnsi="IRNazanin" w:eastAsia="IRNazanin" w:cs="IRNazanin"/>
          <w:lang w:bidi="fa-IR"/>
          <w:color w:val="111111"/>
          <w:sz w:val="28"/>
          <w:szCs w:val="28"/>
          <w:rtl/>
        </w:rPr>
        <w:t xml:space="preserve">إمام مشهور، وثّقه أحمد وابن معین، وروی عنه شعبة ومالک ویحیی القطان، وغیره أقوی منه، قال الحاکم: أخرج له مسلم فی کتابه ثلاثة عشر حدیثاً کلها فی الشواهد، وقد تکلم المتأخرون من أئمّتنا فی سوء حفظه.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الحافظ ابن حجر فی مقدمة «فتح الباری»: محمّد بن عجلان المدنی، صدوق مشهور، فیه مقال من قِبل حفظه، له مواضع معلّقة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التقریب: صدوق إلّا أنّه اختلط علیه أحادیث أبی هریرة(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زید بن أسلم والأکثر علی توثیقه، إلّا أن ابن عیینة قال عنه: کان زید ابن أسلم رجلاً صالحاً، وکان فی حفظه شیء!(</w:t>
      </w:r>
      <w:r>
        <w:rPr>
          <w:rStyle w:val="FootnoteReference"/>
        </w:rPr>
        <w:footnoteReference w:id="642"/>
      </w:r>
      <w:r>
        <w:rPr>
          <w:rFonts w:ascii="IRNazanin" w:hAnsi="IRNazanin" w:eastAsia="IRNazanin" w:cs="IRNazanin"/>
          <w:lang w:bidi="fa-IR"/>
          <w:color w:val="111111"/>
          <w:sz w:val="28"/>
          <w:szCs w:val="28"/>
          <w:rtl/>
        </w:rPr>
        <w:t xml:space="preserve">)وقال حمّاد بن زید عن عبیدالله: لا أعلم به بأساً إلّا أنّه یفسّر برأیه القرآن ویکثر منه.</w:t>
      </w:r>
    </w:p>
    <w:p>
      <w:pPr>
        <w:pStyle w:val="BookText"/>
      </w:pPr>
      <w:r>
        <w:rPr>
          <w:rFonts w:ascii="IRNazanin" w:hAnsi="IRNazanin" w:eastAsia="IRNazanin" w:cs="IRNazanin"/>
          <w:lang w:bidi="fa-IR"/>
          <w:color w:val="111111"/>
          <w:sz w:val="28"/>
          <w:szCs w:val="28"/>
          <w:rtl/>
        </w:rPr>
        <w:t xml:space="preserve">واتّهم زید بالتدلیس أیضاً، کما نص علی ذلک ابن عبدالبر فی «التمهید» (</w:t>
      </w:r>
      <w:r>
        <w:rPr>
          <w:rStyle w:val="FootnoteReference"/>
        </w:rPr>
        <w:footnoteReference w:id="6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والحافظ ابن حجر فی «طبقات المدلسین»، روی هذا الحدیث بالعنعنة ولم یصرح بالتحدیث.</w:t>
      </w:r>
    </w:p>
    <w:p>
      <w:pPr>
        <w:pStyle w:val="BookText"/>
      </w:pPr>
      <w:r>
        <w:rPr>
          <w:rFonts w:ascii="IRNazanin" w:hAnsi="IRNazanin" w:eastAsia="IRNazanin" w:cs="IRNazanin"/>
          <w:lang w:bidi="fa-IR"/>
          <w:color w:val="111111"/>
          <w:sz w:val="28"/>
          <w:szCs w:val="28"/>
          <w:rtl/>
        </w:rPr>
        <w:t xml:space="preserve">وأشار ابن عبد البر إلی مفردة من تدلیس زید بن أسلم، فقال:</w:t>
      </w:r>
    </w:p>
    <w:p>
      <w:pPr>
        <w:pStyle w:val="BookText"/>
      </w:pPr>
      <w:r>
        <w:rPr>
          <w:rFonts w:ascii="IRNazanin" w:hAnsi="IRNazanin" w:eastAsia="IRNazanin" w:cs="IRNazanin"/>
          <w:lang w:bidi="fa-IR"/>
          <w:color w:val="111111"/>
          <w:sz w:val="28"/>
          <w:szCs w:val="28"/>
          <w:rtl/>
        </w:rPr>
        <w:t xml:space="preserve">...حدثنا سفیان بن عیینة، عن زید بن أسلم، قال: قال عبدالله بن عمر: (دخل رسول الله صلی الله علیه و آله و سلم مسجد بنی عمرو بن عوف -- یعنی مسجد قباء -- یصلی فیه، ودخلت رجال من الأنصار یسلّمون علیه، ودخل معهم صهیب، فسألت صهیباً: کیف کان النبی صلی الله علیه و آله و سلم یصنع إذا سُلِّم علیه؟ قال: یشیر بیده).</w:t>
      </w:r>
    </w:p>
    <w:p>
      <w:pPr>
        <w:pStyle w:val="BookText"/>
      </w:pPr>
      <w:r>
        <w:rPr>
          <w:rFonts w:ascii="IRNazanin" w:hAnsi="IRNazanin" w:eastAsia="IRNazanin" w:cs="IRNazanin"/>
          <w:lang w:bidi="fa-IR"/>
          <w:color w:val="111111"/>
          <w:sz w:val="28"/>
          <w:szCs w:val="28"/>
          <w:rtl/>
        </w:rPr>
        <w:t xml:space="preserve">قال سفیان بن عُیینة فقلت لرجل: سل زید بن أسلم، وفَرِقتُ أن أسأله: هل سمعتَ هذا من ابن عمر؟ فقال له: یا أبا أسامة،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أسمعتَه من ابن عمر؟ قال زید: أمّا أنا فقد رأیته.</w:t>
      </w:r>
    </w:p>
    <w:p>
      <w:pPr>
        <w:pStyle w:val="BookText"/>
      </w:pPr>
      <w:r>
        <w:rPr>
          <w:rFonts w:ascii="IRNazanin" w:hAnsi="IRNazanin" w:eastAsia="IRNazanin" w:cs="IRNazanin"/>
          <w:lang w:bidi="fa-IR"/>
          <w:color w:val="111111"/>
          <w:sz w:val="28"/>
          <w:szCs w:val="28"/>
          <w:rtl/>
        </w:rPr>
        <w:t xml:space="preserve">قال أبوعمر: جواب زید هذا جواب حَیرة عمّا سُئل عنه، وفیه دلیل -- والله أعلمُ -- علی أنه لم یسمع هذا الحدیث من ابن عمر، ولو سمعه منه لأجاب بأنه سمعه ولم یجِب بأنه رآه، ولیست الرؤیة دلیلاً علی صحة السماع</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«طبقات المدلسین»:</w:t>
      </w:r>
    </w:p>
    <w:p>
      <w:pPr>
        <w:pStyle w:val="BookText"/>
      </w:pPr>
      <w:r>
        <w:rPr>
          <w:rFonts w:ascii="IRNazanin" w:hAnsi="IRNazanin" w:eastAsia="IRNazanin" w:cs="IRNazanin"/>
          <w:lang w:bidi="fa-IR"/>
          <w:color w:val="111111"/>
          <w:sz w:val="28"/>
          <w:szCs w:val="28"/>
          <w:rtl/>
        </w:rPr>
        <w:t xml:space="preserve">زید بن أسلم العُمَرِی مولاهم، روی عن ابن عمر فی ردّ السلام بالإشارة. قال ابن عبید: قلت لإنسانٍ: سله أسَمِعَه من ابن عمر؟ فسأله، فقال: أما أنا فکلّمنی وکلّمُته، أخرجه البیهقی، وفی هذا الجواب إشعار بأنه لم یسمع هذا بخصوصه منه مع أنه مکثر عنه، فیکون قد دلّسه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أبوزرعة:...لم یسمع من سعد ولا من أبی أمامة، قال:</w:t>
      </w:r>
    </w:p>
    <w:p>
      <w:pPr>
        <w:pStyle w:val="BookText"/>
      </w:pPr>
      <w:r>
        <w:rPr>
          <w:rFonts w:ascii="IRNazanin" w:hAnsi="IRNazanin" w:eastAsia="IRNazanin" w:cs="IRNazanin"/>
          <w:lang w:bidi="fa-IR"/>
          <w:color w:val="111111"/>
          <w:sz w:val="28"/>
          <w:szCs w:val="28"/>
          <w:rtl/>
        </w:rPr>
        <w:t xml:space="preserve">ابن أسلم عن عبدالله بن زیاد أو زیاد عن علی مرسل، وقال أبوحاتم: زید عن أبی سعید مرسل. وذکره ابن حِبّان فی «الثقات»، وذکر ابن عبدالبر فی مقدمة «التمهید» ما یدل علی أنه کان یدلس، وقال فی موضع آخر: لم یسمع من محمود بن لبید(</w:t>
      </w:r>
      <w:r>
        <w:rPr>
          <w:rStyle w:val="FootnoteReference"/>
        </w:rPr>
        <w:footnoteReference w:id="646"/>
      </w:r>
      <w:r>
        <w:rPr>
          <w:rFonts w:ascii="IRNazanin" w:hAnsi="IRNazanin" w:eastAsia="IRNazanin" w:cs="IRNazanin"/>
          <w:lang w:bidi="fa-IR"/>
          <w:color w:val="111111"/>
          <w:sz w:val="28"/>
          <w:szCs w:val="28"/>
          <w:rtl/>
        </w:rPr>
        <w:t xml:space="preserve">). هذا عن السند، وقد عرفت بأن رواته مختلف فی توثیقهم وتلینهم، وان کان الأکثر علی توثیقهم، ونحن سلطنا الضوء علی ماجاء فی تلینهم لاشتهار الوثاقة عن رجال هذا الاسناد، ذکرنا ذلک لنکون موضوعین فی البحث.</w:t>
      </w:r>
    </w:p>
    <w:p>
      <w:pPr>
        <w:pStyle w:val="BookText"/>
      </w:pPr>
      <w:r>
        <w:rPr>
          <w:rFonts w:ascii="IRNazanin" w:hAnsi="IRNazanin" w:eastAsia="IRNazanin" w:cs="IRNazanin"/>
          <w:lang w:bidi="fa-IR"/>
          <w:color w:val="111111"/>
          <w:sz w:val="28"/>
          <w:szCs w:val="28"/>
          <w:rtl/>
        </w:rPr>
        <w:t xml:space="preserve">أمّا عن الدلالة فقد ذکر أبو داود هذه الروایة عن أبی صالح عن مصعب بن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أبی هریرة والروایة خالیة من جملة «إذ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w:t>
      </w:r>
    </w:p>
    <w:p>
      <w:pPr>
        <w:pStyle w:val="BookText"/>
      </w:pPr>
      <w:r>
        <w:rPr>
          <w:rFonts w:ascii="Amiri" w:hAnsi="Amiri" w:eastAsia="Amiri" w:cs="Amiri"/>
          <w:lang w:bidi="ar-SA"/>
          <w:color w:val="111111"/>
          <w:sz w:val="28"/>
          <w:szCs w:val="28"/>
          <w:rtl/>
        </w:rPr>
        <w:t xml:space="preserve">ونصُّ أبی داود هو:</w:t>
      </w:r>
    </w:p>
    <w:p>
      <w:pPr>
        <w:pStyle w:val="BookText"/>
      </w:pPr>
      <w:r>
        <w:rPr>
          <w:rFonts w:ascii="IRNazanin" w:hAnsi="IRNazanin" w:eastAsia="IRNazanin" w:cs="IRNazanin"/>
          <w:lang w:bidi="fa-IR"/>
          <w:color w:val="111111"/>
          <w:sz w:val="28"/>
          <w:szCs w:val="28"/>
          <w:rtl/>
        </w:rPr>
        <w:t xml:space="preserve">حدثنا سلیمان بن حرب ومسلم بن إبراهیم المعنی، عن وهیب، عن مصعب بن محمّد، عن أبی صالح، عن أبی هریرة، قال: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إنما جُعِل الإمام لِیؤتمَّ به، فإذا کبّر فکبّروا ولا تکبّروا حتی یکبّر، وإذا رکع فارکعوا ولا ترکعوا حتی یرکع، وإذا قال: سمع الله لمن حمده فقولوا: اللهم ربَّنا لک الحمد -- قال مسلم: ولک الحمد -- وإذا سجد فاسجدوا ولا تسجدوا حتی یسجد، وإذا صلّی قائماً فصلّوا قیاماً وإذا صلّی قاعداً فصلوا قعودا أجمعون.</w:t>
      </w:r>
    </w:p>
    <w:p>
      <w:pPr>
        <w:pStyle w:val="BookText"/>
      </w:pPr>
      <w:r>
        <w:rPr>
          <w:rFonts w:ascii="IRNazanin" w:hAnsi="IRNazanin" w:eastAsia="IRNazanin" w:cs="IRNazanin"/>
          <w:lang w:bidi="fa-IR"/>
          <w:color w:val="111111"/>
          <w:sz w:val="28"/>
          <w:szCs w:val="28"/>
          <w:rtl/>
        </w:rPr>
        <w:t xml:space="preserve">قال أبوداود: اللهم ربنا لک الحمد، أفهمنی بعض أصحابنا، عن سلیمان حدثنا محمّد بن آدم المصیصی، حدثنا أبوخالد، عن ابن عجلان، عن زید بن أسلم، عن أبی صالح، عن أبی هریرة، عن النبی صلی الله علیه و آله و سلم قال: إنما جُعِل الإمام لیؤتمَّ به، بهذا الخبر زاد: وإذا قرأ فأنصتوا، قال أبوداود: وهذه الزیادة: «وإذا قرأ فأنصتوا»، لیست بمحفوظة، الوهم عندنا من أبی خالد(</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وإلیک مجموعة من الروایات التی جاءت بهذا المضمون عن أبی هریرة وهی خالیة من التأمین.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2" w:name="pg14518_152983"/>
    <w:bookmarkEnd w:id="32"/>
    <w:p>
      <w:pPr>
        <w:pStyle w:val="Heading6"/>
      </w:pPr>
      <w:bookmarkStart w:id="162" w:name="_Toc46"/>
      <w:r>
        <w:t>خلوّ الروایات الأخری عن أبی هریرة من هذه الزیادة</w:t>
      </w:r>
      <w:bookmarkEnd w:id="162"/>
    </w:p>
    <w:p>
      <w:pPr>
        <w:pStyle w:val="BookText"/>
      </w:pPr>
      <w:r>
        <w:rPr>
          <w:rFonts w:ascii="IRNazanin" w:hAnsi="IRNazanin" w:eastAsia="IRNazanin" w:cs="IRNazanin"/>
          <w:lang w:bidi="fa-IR"/>
          <w:color w:val="111111"/>
          <w:sz w:val="28"/>
          <w:szCs w:val="28"/>
          <w:rtl/>
        </w:rPr>
        <w:t xml:space="preserve">خلوّ الروایات الأخری عن أبی هریرة من هذه الزیادة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بهذا المضمون رُوی من طرق کثیرة عن أبی هریرة، لکن لیس فیها هذه الزیادة، فقد رواه: همام، والأعرج، وأبویونس مولی أبی هریرة، وأبوصالح، وأبوسلمة، وسعید المقبری وغیرهم، عن أبی هریرة، عن النبی، دون ذکر التأمین، وإلیک نصوصهم:</w:t>
      </w:r>
    </w:p>
    <w:p>
      <w:pPr>
        <w:pStyle w:val="BookText"/>
      </w:pPr>
      <w:r>
        <w:rPr>
          <w:rFonts w:ascii="IRNazanin" w:hAnsi="IRNazanin" w:eastAsia="IRNazanin" w:cs="IRNazanin"/>
          <w:lang w:bidi="fa-IR"/>
          <w:color w:val="111111"/>
          <w:sz w:val="28"/>
          <w:szCs w:val="28"/>
          <w:rtl/>
        </w:rPr>
        <w:t xml:space="preserve">أ - ففی البخاری: حدثنا عبدالله بن محمّد، قال: حدثنا عبدالرزاق، قال: أخبرنا معمر عن همام، عن أبی هریرة، عن النبی صلی الله علیه و آله و سلم أنه قال: جُعِل الإمام لیؤتمَّ به، فلا تختلفوا علیه، فإذا رکع فارکعوا، وإذا قال: سمع الله لمن حمده فقولوا: ربَّنا لک الحمد، وإذا سجد فاسجدوا، وإذا صلّی جالساً فصلّوا جلوساً أجمعین، أقیموا الصف فی الصلاة؛ فإن إقامة الصف مِن حُسن الصلاة(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ورواه البخاری أیضاً عنه من طریق الأعرج، قال: حدثنا أبوالیمان، قال: أخبرنا شعیب، قال: حدثنی أبوالزنّاد، عن الأعرج، عن أبی هریرة، قال: قال النبی صلی الله علیه و آله و سلم : إنما جُعل الإمام لیؤتمَّ به، فإذا کبّر فکبّروا، وإذا رکع فارکعوا، وإذا قال: سمع الله لمن حمده فقولوا: ربَّنا ولک الحمد، وإذا سجد فاسجدوا، وإذا صلّی جالساً فصلّوا جلوساً أجمعون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ورواه مسلم من طریق أبی یونس بلفظ: حدثنی أبوالطاهر، حدثنا ابن وهب، عن حیوة، أنّ أبا یونس مولی أبی هریرة حدّثه، قال: سمعت أباهریرة یقول عن رسول الله صلی الله علیه و آله و سلم أنه قال: إنما جُعل الإمام لیؤتمَّ به، فإذا کبّر فکبّروا، وإذا رکع فارکعوا، وإذا قال: سمع الله لمن حمده فقولوا: اللهم ربنا لک الحمد، وإذا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قائماً فصلوا قیاماً، وإذا صلّی قاعداً فصلوا قعوداً أجمعون(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ورواه أبوداود من طریق أبی صالح: حدثنا سلیمان بن حرب ومسلم بن إبراهیم -- المعنی -- عن وهیب، عن مصعب بن محمّد، عن أبی صالح، عن أبی هریرة، قال: قال رسول الله صلی الله علیه و آله و سلم : إنما جُعِل الإمام لیؤتمَّ به، فإذا کبّر فکبّروا ولا تکبّروا حتی یکبّر، وإذا رکع فارکعوا ولا ترکعوا حتی یرکع، وإذا قال: سمع الله لمن حمده فقولوا: اللهم ربنا لک الحمد -- قال مسلم(</w:t>
      </w:r>
      <w:r>
        <w:rPr>
          <w:rStyle w:val="FootnoteReference"/>
        </w:rPr>
        <w:footnoteReference w:id="652"/>
      </w:r>
      <w:r>
        <w:rPr>
          <w:rFonts w:ascii="IRNazanin" w:hAnsi="IRNazanin" w:eastAsia="IRNazanin" w:cs="IRNazanin"/>
          <w:lang w:bidi="fa-IR"/>
          <w:color w:val="111111"/>
          <w:sz w:val="28"/>
          <w:szCs w:val="28"/>
          <w:rtl/>
        </w:rPr>
        <w:t xml:space="preserve">): ولک الحمد -- وإذا سجد فاسجدوا ولا تسجدوا حتی یسجد، وإذا صلّی قائماً فصلوا قیاماً، وإذا صلّی قاعداً فصلُّوا قعوداً أجمعون. قال أبوداود: اللهم ربنا لک الحمد. أفهمنی بعض أصحابنا عن سلیمان(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ورواه ابن أبی شیبة ومن طریقه ابن ماجه من طریق أبی سلمة: حدثنا أبوبکر بن أبی شیبة، حدثنا هشیم بن بشیر، عن عمر بن أبی سلمة، عن أبیه، عن أبی هریرة، قال: قال رسول الله صلی الله علیه و آله و سلم : إنما جُعل الإمام لیؤتمَّ به، فإذا کبّر فکبّروا، وإذا رکع فارکعوا، وإذا قال: سمع الله لمن حمده فقولوا: ربَّنا ولک الحمد، وإن صلّی قائماً فصلوا قیاماً، وإن صلّی قاعداً فصلُّوا قعوداً(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ورواه الطبرانی فی «المعجم الأوسط» من طریق سعید المقبری: حدَّثَنا محمّد بن إبراهیم الوشاء الأصبهانی، ثنا زید بن الحریش، ثنا عبدالله بن رجاء، عن عبیدالله بن عمر، عن سعید المقبری، عن أبی هریرة، قال: قال رسول الله صلی الله علیه و آله و سلم : إنما جُعل الإمام لیؤتمَّ به، فإذا کبّر فکبّروا، وإذا رکع فارکعوا، وإذا قال: سمع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لمن حمده فقولوا: اللهم ربنا ولک الحمد، وإذا سجد فاسجدوا، وإذا صلّی قاعداً فصلُّوا قعوداً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أئمّتهم کالبخاری، ومسلم، وأصحاب السنن، والإمام الربیع بن حبیب فی مسنده الصحیح -- وهو من أئمّة الإباضیة -- رَوَوه بأسانیدهم من طریق أنس وعائشة، ولیس فیه ذکر لقول (آمین) بعد فاتحة الکتاب.</w:t>
      </w:r>
    </w:p>
    <w:p>
      <w:pPr>
        <w:pStyle w:val="BookText"/>
      </w:pPr>
      <w:r>
        <w:rPr>
          <w:rFonts w:ascii="IRNazanin" w:hAnsi="IRNazanin" w:eastAsia="IRNazanin" w:cs="IRNazanin"/>
          <w:lang w:bidi="fa-IR"/>
          <w:color w:val="111111"/>
          <w:sz w:val="28"/>
          <w:szCs w:val="28"/>
          <w:rtl/>
        </w:rPr>
        <w:t xml:space="preserve">فقد رواه البخاری -- وکذا الربیع فی صحیحه -- عن أنس من طریق مالک بلفظ: حدثنا عبدالله بن یوسف . قال: أخبرنا مالک، عن ابن شهاب، عن أنس بن مالک: أنّ رسول الله رکب فرساً فصُرع عنه، فجُحش(</w:t>
      </w:r>
      <w:r>
        <w:rPr>
          <w:rStyle w:val="FootnoteReference"/>
        </w:rPr>
        <w:footnoteReference w:id="656"/>
      </w:r>
      <w:r>
        <w:rPr>
          <w:rFonts w:ascii="IRNazanin" w:hAnsi="IRNazanin" w:eastAsia="IRNazanin" w:cs="IRNazanin"/>
          <w:lang w:bidi="fa-IR"/>
          <w:color w:val="111111"/>
          <w:sz w:val="28"/>
          <w:szCs w:val="28"/>
          <w:rtl/>
        </w:rPr>
        <w:t xml:space="preserve">) شقه الأیمن، فصلّی صلاة من الصلوات وهو قاعد، فصلینا وراءه قعوداً، فلما انصرف قال: إنما جُعل الإمام لیؤتمَّ به، فإذا صلّی قائماً فصلوا قیاماً، فإذا رکع فارکعوا، وإذا رفع فارفعوا، وإذا قال: سمع الله لمن حمده فقولوا: ربَّنا ولک الحمد، وإذا صلّی قائماً فصلوا قیاماً، وإذا صلّی جالساً فصلوا جلوساً أجمعون(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رواه مسلم(</w:t>
      </w:r>
      <w:r>
        <w:rPr>
          <w:rStyle w:val="FootnoteReference"/>
        </w:rPr>
        <w:footnoteReference w:id="658"/>
      </w:r>
      <w:r>
        <w:rPr>
          <w:rFonts w:ascii="IRNazanin" w:hAnsi="IRNazanin" w:eastAsia="IRNazanin" w:cs="IRNazanin"/>
          <w:lang w:bidi="fa-IR"/>
          <w:color w:val="111111"/>
          <w:sz w:val="28"/>
          <w:szCs w:val="28"/>
          <w:rtl/>
        </w:rPr>
        <w:t xml:space="preserve">) وأبوداود(</w:t>
      </w:r>
      <w:r>
        <w:rPr>
          <w:rStyle w:val="FootnoteReference"/>
        </w:rPr>
        <w:footnoteReference w:id="659"/>
      </w:r>
      <w:r>
        <w:rPr>
          <w:rFonts w:ascii="IRNazanin" w:hAnsi="IRNazanin" w:eastAsia="IRNazanin" w:cs="IRNazanin"/>
          <w:lang w:bidi="fa-IR"/>
          <w:color w:val="111111"/>
          <w:sz w:val="28"/>
          <w:szCs w:val="28"/>
          <w:rtl/>
        </w:rPr>
        <w:t xml:space="preserve">) وغیرهم من طریق أبی هریرة(</w:t>
      </w:r>
      <w:r>
        <w:rPr>
          <w:rStyle w:val="FootnoteReference"/>
        </w:rPr>
        <w:footnoteReference w:id="660"/>
      </w:r>
      <w:r>
        <w:rPr>
          <w:rFonts w:ascii="IRNazanin" w:hAnsi="IRNazanin" w:eastAsia="IRNazanin" w:cs="IRNazanin"/>
          <w:lang w:bidi="fa-IR"/>
          <w:color w:val="111111"/>
          <w:sz w:val="28"/>
          <w:szCs w:val="28"/>
          <w:rtl/>
        </w:rPr>
        <w:t xml:space="preserve">) وأنس(</w:t>
      </w:r>
      <w:r>
        <w:rPr>
          <w:rStyle w:val="FootnoteReference"/>
        </w:rPr>
        <w:footnoteReference w:id="661"/>
      </w:r>
      <w:r>
        <w:rPr>
          <w:rFonts w:ascii="Amiri" w:hAnsi="Amiri" w:eastAsia="Amiri" w:cs="Amiri"/>
          <w:lang w:bidi="ar-SA"/>
          <w:color w:val="111111"/>
          <w:sz w:val="28"/>
          <w:szCs w:val="28"/>
          <w:rtl/>
        </w:rPr>
        <w:t xml:space="preserve">) وعائشة</w:t>
      </w:r>
      <w:r>
        <w:rPr>
          <w:rStyle w:val="FootnoteReference"/>
        </w:rPr>
        <w:footnoteReference w:id="662"/>
      </w:r>
      <w:r>
        <w:rPr>
          <w:rFonts w:ascii="IRNazanin" w:hAnsi="IRNazanin" w:eastAsia="IRNazanin" w:cs="IRNazanin"/>
          <w:lang w:bidi="fa-IR"/>
          <w:color w:val="111111"/>
          <w:sz w:val="28"/>
          <w:szCs w:val="28"/>
          <w:rtl/>
        </w:rPr>
        <w:t xml:space="preserve">)، ولیس فیه ذکر لآمین.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النسائی(</w:t>
      </w:r>
      <w:r>
        <w:rPr>
          <w:rStyle w:val="FootnoteReference"/>
        </w:rPr>
        <w:footnoteReference w:id="663"/>
      </w:r>
      <w:r>
        <w:rPr>
          <w:rFonts w:ascii="IRNazanin" w:hAnsi="IRNazanin" w:eastAsia="IRNazanin" w:cs="IRNazanin"/>
          <w:lang w:bidi="fa-IR"/>
          <w:color w:val="111111"/>
          <w:sz w:val="28"/>
          <w:szCs w:val="28"/>
          <w:rtl/>
        </w:rPr>
        <w:t xml:space="preserve">) والترمذی من طریق أنس، وقال الترمذی: وفی الباب عن عائشة، وأبی هریرة، وجابر، وابن عمر، ومعاویة. قال أبوعیسی: حدیث أنس أن رسول الله صلی الله علیه و آله و سلم خَرَّ عن فرس فجُحش، حدیث حسن صحیح(</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ومقتضی ذلک ان زیادة جملة:</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فی خبرابن ماجة وابن أبی شیبة مُنکَرة لا تثبت فی الصحاح والمعاجم الأخری.</w:t>
      </w:r>
    </w:p>
    <w:p>
      <w:pPr>
        <w:pStyle w:val="BookText"/>
      </w:pPr>
      <w:r>
        <w:rPr>
          <w:rFonts w:ascii="IRNazanin" w:hAnsi="IRNazanin" w:eastAsia="IRNazanin" w:cs="IRNazanin"/>
          <w:lang w:bidi="fa-IR"/>
          <w:color w:val="111111"/>
          <w:sz w:val="28"/>
          <w:szCs w:val="28"/>
          <w:rtl/>
        </w:rPr>
        <w:t xml:space="preserve">ولنخص کلامنا فی هذا الطریق:</w:t>
      </w:r>
    </w:p>
    <w:p>
      <w:pPr>
        <w:pStyle w:val="BookText"/>
      </w:pPr>
      <w:r>
        <w:rPr>
          <w:rFonts w:ascii="IRNazanin" w:hAnsi="IRNazanin" w:eastAsia="IRNazanin" w:cs="IRNazanin"/>
          <w:lang w:bidi="fa-IR"/>
          <w:color w:val="111111"/>
          <w:sz w:val="28"/>
          <w:szCs w:val="28"/>
          <w:rtl/>
        </w:rPr>
        <w:t xml:space="preserve">ان عدم ذکر (آمین) فی هذه الروایات الکثیرة یکشف عن عدم صدوره عن النبی وإلّا کیف خلت منه هذه الروایات المخرجة فی الصحیحین وغیره من الکتب الستة عن أبی هریرة!!</w:t>
      </w:r>
    </w:p>
    <w:p>
      <w:pPr>
        <w:pStyle w:val="BookText"/>
      </w:pPr>
      <w:r>
        <w:rPr>
          <w:rFonts w:ascii="IRNazanin" w:hAnsi="IRNazanin" w:eastAsia="IRNazanin" w:cs="IRNazanin"/>
          <w:lang w:bidi="fa-IR"/>
          <w:color w:val="111111"/>
          <w:sz w:val="28"/>
          <w:szCs w:val="28"/>
          <w:rtl/>
        </w:rPr>
        <w:t xml:space="preserve">فلو کان التأمین سنة نبویة لجاءت فی روایات همام، والاعرج وأبی یونس -- مولی أبی هریرة -- وأبوصالح، وأبوسلمة، وسعید المقیری وغیرهم عن أبی هریرة؛ فان عدم وجودها فی جمیع هذه الطرق تشککنا فی الأخبار الأخری المرویة عن أبی هریرة فی التأمین، ویؤکده عدم وجودها فی روایات الصحابة الذی وصفوا لنا صفة صلاة رسول الله، فکان علینا التوفیق بین قولنا وماجاء فی هذه الروایات فنقول:</w:t>
      </w:r>
    </w:p>
    <w:p>
      <w:pPr>
        <w:pStyle w:val="BookText"/>
      </w:pPr>
      <w:r>
        <w:rPr>
          <w:rFonts w:ascii="IRNazanin" w:hAnsi="IRNazanin" w:eastAsia="IRNazanin" w:cs="IRNazanin"/>
          <w:lang w:bidi="fa-IR"/>
          <w:color w:val="111111"/>
          <w:sz w:val="28"/>
          <w:szCs w:val="28"/>
          <w:rtl/>
        </w:rPr>
        <w:t xml:space="preserve">ان روایات أبی هریرة فی التأمین قد مرّت بثلاث مراحل:</w:t>
      </w:r>
    </w:p>
    <w:p>
      <w:pPr>
        <w:pStyle w:val="BookText"/>
      </w:pPr>
      <w:r>
        <w:rPr>
          <w:rFonts w:ascii="IRNazanin" w:hAnsi="IRNazanin" w:eastAsia="IRNazanin" w:cs="IRNazanin"/>
          <w:lang w:bidi="fa-IR"/>
          <w:color w:val="111111"/>
          <w:sz w:val="28"/>
          <w:szCs w:val="28"/>
          <w:rtl/>
        </w:rPr>
        <w:t xml:space="preserve">المرحلة الأولی: انه کان یحدث بالصلاة الصحیحة مدّة من الزمن، تلک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الخالیة من التأمین والتی فیها التکبیر لکل رفع وخفض، والبسملة وغیرها من المفردات الفقهیة التی یتفق فیها مع مدرسة أهل البیت.</w:t>
      </w:r>
    </w:p>
    <w:p>
      <w:pPr>
        <w:pStyle w:val="BookText"/>
      </w:pPr>
      <w:r>
        <w:rPr>
          <w:rFonts w:ascii="IRNazanin" w:hAnsi="IRNazanin" w:eastAsia="IRNazanin" w:cs="IRNazanin"/>
          <w:lang w:bidi="fa-IR"/>
          <w:color w:val="111111"/>
          <w:sz w:val="28"/>
          <w:szCs w:val="28"/>
          <w:rtl/>
        </w:rPr>
        <w:t xml:space="preserve">المرحلة الثانیة: وهی أیام البحرین حتی ارجاعه إلی المدینة بأمر عمر بن الخطاب والتی کان قد اجتهد فیها ادخال التأمین فی الصلاة، لکن التأمین لم یستقر علیه المسلمون آنذاک، فقد یکون أباهریرة یروی بعض ما کان یرویه سابقاً فی صفة صلاة رسول الله.</w:t>
      </w:r>
    </w:p>
    <w:p>
      <w:pPr>
        <w:pStyle w:val="BookText"/>
      </w:pPr>
      <w:r>
        <w:rPr>
          <w:rFonts w:ascii="IRNazanin" w:hAnsi="IRNazanin" w:eastAsia="IRNazanin" w:cs="IRNazanin"/>
          <w:lang w:bidi="fa-IR"/>
          <w:color w:val="111111"/>
          <w:sz w:val="28"/>
          <w:szCs w:val="28"/>
          <w:rtl/>
        </w:rPr>
        <w:t xml:space="preserve">المرحلة الثالثة: وهی بعد استشهاد الإمام أمیرالمؤمنین علی بن أبی طالب وانحراط مع الأمویین الذین حرفوا الشریعة ومنها مواقیت الصلوات وهیئاته، فقد یکون أباهریرة أکد علی التأمین فی هذه الفترة، مع أنه کان قد أید الامویین فی أمور کثیرة أخری منها تغییر المسح إلی الغسل علی عهد عثمان فکان یغسل یدیه حتی یبلغ إبطیه و رجلیه فیرفع فی ساقیه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نقول بهذا جمیعاً بین النصوص المرویة عن أبی هریرة وبین القرائن والشواهد المتناثرة هنا وهناک، أذ لا یعقل ان تکثر الروایات عن أبی هریرة الخالیة عن التأمین إلّا بما قلناه.</w:t>
      </w:r>
    </w:p>
    <w:p>
      <w:pPr>
        <w:pStyle w:val="BookText"/>
      </w:pPr>
      <w:r>
        <w:rPr>
          <w:rFonts w:ascii="IRNazanin" w:hAnsi="IRNazanin" w:eastAsia="IRNazanin" w:cs="IRNazanin"/>
          <w:lang w:bidi="fa-IR"/>
          <w:color w:val="111111"/>
          <w:sz w:val="28"/>
          <w:szCs w:val="28"/>
          <w:rtl/>
        </w:rPr>
        <w:t xml:space="preserve">ویؤکده الروایات المرویة عنه والتی فیها التأمین فانها قد رویت عنه بواسطة رجال یمکن الخدش فیهم، لو درسنا بواقعیة بعیداً عن اعطاء هالة لهذا أو ذاک، فانهم صححوها طبقاً لأصول الجرح والتعدیل عندهم، فنحن مع اعتقادنا بان أباهریرة هو المبدع الأول للتأمین وأنه لیس بثقة لکنا درسنا الروایات التی رؤیت عنه وعن غیره وبینا أنها ضعیفة أو ملینة، نقول بهذا للمتحجرین من السلفیة والحشویة من المحدثین عندهم.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3" w:name="pg14518_152988"/>
    <w:bookmarkEnd w:id="33"/>
    <w:p>
      <w:pPr>
        <w:pStyle w:val="Heading5"/>
      </w:pPr>
      <w:bookmarkStart w:id="163" w:name="_Toc47"/>
      <w:r>
        <w:t>الطریق السادس: مارواه مصعب بن شرحبیل عن أبی صالح عن أبی هریرة</w:t>
      </w:r>
      <w:bookmarkEnd w:id="163"/>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الدارقطنی: حدثنا محمّد بن جعفر المطیری، نا أحمد بن حازم، ثنا إسماعیل بن أبان الغنوی، ثنا محمّد بن عجلان، عن زید بن أسلم ومصعب بن شرحبیل، عن أبی صالح، عن أبی هریرة، عن النبی صلی الله علیه و آله و سلم ، قال: (إنما الإمام لیؤتمَّ به فلا تختلفوا علیه، فإذا کبّر فکبّروا، وإذا قرأ فأنصتوا، وإذا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فإذا رکع فارکعوا، وإذا قال: سمع الله لمن حمده فقولوا: ربنا لک الحمد، وإذا سجد فاسجدوا، وإذا صلی جالساً فصلوا جلوساً أجمعین)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إسماعیل بن أبان الغنوی الخیاط، أبوإسحاق الکوفی، وهو متروک أو کذّاب عند المحدثین.</w:t>
      </w:r>
    </w:p>
    <w:p>
      <w:pPr>
        <w:pStyle w:val="BookText"/>
      </w:pPr>
      <w:r>
        <w:rPr>
          <w:rFonts w:ascii="IRNazanin" w:hAnsi="IRNazanin" w:eastAsia="IRNazanin" w:cs="IRNazanin"/>
          <w:lang w:bidi="fa-IR"/>
          <w:color w:val="111111"/>
          <w:sz w:val="28"/>
          <w:szCs w:val="28"/>
          <w:rtl/>
        </w:rPr>
        <w:t xml:space="preserve">قال عنه الدارقطنی: (إسماعیل بن أبان ضعیف)</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«التاریخ الصغیر»: ترک أحمد والناس حدیثَ إسماعیل بن أبان، أبوإسحاق الغنوی الکوفی الخیاط صاحب هشام بن عروة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البخاری فی «الضعفاء الصغیر»: إسماعیل بن أبان، عن هشام بن عروة، متروک الحدیث، کنیته أبوإسحاق، کوفی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الجوزی: إسماعیل بن أبان، أبوإسحاق الغنوی الکوفی الخیاط، روی عن هشام بن عروة.</w:t>
      </w:r>
    </w:p>
    <w:p>
      <w:pPr>
        <w:pStyle w:val="BookText"/>
      </w:pPr>
      <w:r>
        <w:rPr>
          <w:rFonts w:ascii="IRNazanin" w:hAnsi="IRNazanin" w:eastAsia="IRNazanin" w:cs="IRNazanin"/>
          <w:lang w:bidi="fa-IR"/>
          <w:color w:val="111111"/>
          <w:sz w:val="28"/>
          <w:szCs w:val="28"/>
          <w:rtl/>
        </w:rPr>
        <w:t xml:space="preserve">قال أحمد: کتبت عنه ثم حدّث أحادیث موضوعة فترکناه.</w:t>
      </w:r>
    </w:p>
    <w:p>
      <w:pPr>
        <w:pStyle w:val="BookText"/>
      </w:pPr>
      <w:r>
        <w:rPr>
          <w:rFonts w:ascii="IRNazanin" w:hAnsi="IRNazanin" w:eastAsia="IRNazanin" w:cs="IRNazanin"/>
          <w:lang w:bidi="fa-IR"/>
          <w:color w:val="111111"/>
          <w:sz w:val="28"/>
          <w:szCs w:val="28"/>
          <w:rtl/>
        </w:rPr>
        <w:t xml:space="preserve">وقال یحیی وأبوحاتم الرازی: هو کذاب، وقال ابن حبان: یضع علی الثقات، وقال البخاری ومسلم والنسائی والدارقطنی: متروک الحدیث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عَدِی: إسماعیل بن أبان الغنوی الکوفی، سمعت محمّد بن نوح بمصر یقول: سمعت أبا داود السجستانی یقول: سمعت یحیی بن معین یقول: إسماعیل بن أبان الغنوی؛ کذّاب!</w:t>
      </w:r>
    </w:p>
    <w:p>
      <w:pPr>
        <w:pStyle w:val="BookText"/>
      </w:pPr>
      <w:r>
        <w:rPr>
          <w:rFonts w:ascii="IRNazanin" w:hAnsi="IRNazanin" w:eastAsia="IRNazanin" w:cs="IRNazanin"/>
          <w:lang w:bidi="fa-IR"/>
          <w:color w:val="111111"/>
          <w:sz w:val="28"/>
          <w:szCs w:val="28"/>
          <w:rtl/>
        </w:rPr>
        <w:t xml:space="preserve">حدثنا محمّد بن أحمد بن حماد، حدثنی عبدالله، قال: سألت أبی عن إسماعیل ابن أبان الغنوی الکوفی، قال: کتبنا عنه عن هشام بن عروة وغیره، ثمّ حدّث أحادیث فی الخضرة أحادیثَ موضوعةً أراه عن فطر أو غیره، فترکناه.</w:t>
      </w:r>
    </w:p>
    <w:p>
      <w:pPr>
        <w:pStyle w:val="BookText"/>
      </w:pPr>
      <w:r>
        <w:rPr>
          <w:rFonts w:ascii="IRNazanin" w:hAnsi="IRNazanin" w:eastAsia="IRNazanin" w:cs="IRNazanin"/>
          <w:lang w:bidi="fa-IR"/>
          <w:color w:val="111111"/>
          <w:sz w:val="28"/>
          <w:szCs w:val="28"/>
          <w:rtl/>
        </w:rPr>
        <w:t xml:space="preserve">وفی «الکامل» لابن عدی: سمعت ابن حماد یقول: قال البخاری: إسماعیل ابن أبان الغنوی أبوإسحاق الکوفی الحنّاط، متروک الحدیث، ترکه أحمد، سمعت ابن حماد یقول: قال السعدی: إسماعیل بن أبان الکوفی کان یروی عن هشام بن عروة؛ ظُهِرَ منهُ عَلَی الکَذِب.</w:t>
      </w:r>
    </w:p>
    <w:p>
      <w:pPr>
        <w:pStyle w:val="BookText"/>
      </w:pPr>
      <w:r>
        <w:rPr>
          <w:rFonts w:ascii="IRNazanin" w:hAnsi="IRNazanin" w:eastAsia="IRNazanin" w:cs="IRNazanin"/>
          <w:lang w:bidi="fa-IR"/>
          <w:color w:val="111111"/>
          <w:sz w:val="28"/>
          <w:szCs w:val="28"/>
          <w:rtl/>
        </w:rPr>
        <w:t xml:space="preserve">ثم ذکر بعد ذلک ابن عدی أحادیث لإسماعیل هذا، ثم قال: قال الشیخ: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ولإسماعیل بن أبان غیر ما ذکرت من الروایات عن هشام بن عروة وغیره، وعامّتها مما لا یتابع علیه إما إسناداً وإما متناً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البخاری: متروک ترکه أحمد والناس، وقال أبوزرعة وأبوحاتم: تُرک حدیثه، وقال الجوزجانی: ظهر منه علی الکذب، وقال النسائی: لیس بثقة.</w:t>
      </w:r>
    </w:p>
    <w:p>
      <w:pPr>
        <w:pStyle w:val="BookText"/>
      </w:pPr>
      <w:r>
        <w:rPr>
          <w:rFonts w:ascii="IRNazanin" w:hAnsi="IRNazanin" w:eastAsia="IRNazanin" w:cs="IRNazanin"/>
          <w:lang w:bidi="fa-IR"/>
          <w:color w:val="111111"/>
          <w:sz w:val="28"/>
          <w:szCs w:val="28"/>
          <w:rtl/>
        </w:rPr>
        <w:t xml:space="preserve">قلت [والکلام لابن حجر]: وقال أحمد: کتبنا عنه عن هشام بن عروة ثم روی أحادیثَ موضوعة عن فطر وغیره فترکناه، وقال ابن حبان: کان یضع الحدیث علی الثقات، وقال ابن أبی خیثمة عن ابن معین: وضع أحادیث علی سفیان لم تکن.</w:t>
      </w:r>
    </w:p>
    <w:p>
      <w:pPr>
        <w:pStyle w:val="BookText"/>
      </w:pPr>
      <w:r>
        <w:rPr>
          <w:rFonts w:ascii="IRNazanin" w:hAnsi="IRNazanin" w:eastAsia="IRNazanin" w:cs="IRNazanin"/>
          <w:lang w:bidi="fa-IR"/>
          <w:color w:val="111111"/>
          <w:sz w:val="28"/>
          <w:szCs w:val="28"/>
          <w:rtl/>
        </w:rPr>
        <w:t xml:space="preserve">وقال مسلم، والنسائی، والعقیلی، والدارقطنی، والساجی، والبزار: متروک الحدیث.</w:t>
      </w:r>
    </w:p>
    <w:p>
      <w:pPr>
        <w:pStyle w:val="BookText"/>
      </w:pPr>
      <w:r>
        <w:rPr>
          <w:rFonts w:ascii="IRNazanin" w:hAnsi="IRNazanin" w:eastAsia="IRNazanin" w:cs="IRNazanin"/>
          <w:lang w:bidi="fa-IR"/>
          <w:color w:val="111111"/>
          <w:sz w:val="28"/>
          <w:szCs w:val="28"/>
          <w:rtl/>
        </w:rPr>
        <w:t xml:space="preserve">وقال العجلی: ضعیف، أدرکته ولم أکتب عنه شیئاً.</w:t>
      </w:r>
    </w:p>
    <w:p>
      <w:pPr>
        <w:pStyle w:val="BookText"/>
      </w:pPr>
      <w:r>
        <w:rPr>
          <w:rFonts w:ascii="IRNazanin" w:hAnsi="IRNazanin" w:eastAsia="IRNazanin" w:cs="IRNazanin"/>
          <w:lang w:bidi="fa-IR"/>
          <w:color w:val="111111"/>
          <w:sz w:val="28"/>
          <w:szCs w:val="28"/>
          <w:rtl/>
        </w:rPr>
        <w:t xml:space="preserve">وقال الحاکم أبوأحمد: ذاهب الحدیث.</w:t>
      </w:r>
    </w:p>
    <w:p>
      <w:pPr>
        <w:pStyle w:val="BookText"/>
      </w:pPr>
      <w:r>
        <w:rPr>
          <w:rFonts w:ascii="IRNazanin" w:hAnsi="IRNazanin" w:eastAsia="IRNazanin" w:cs="IRNazanin"/>
          <w:lang w:bidi="fa-IR"/>
          <w:color w:val="111111"/>
          <w:sz w:val="28"/>
          <w:szCs w:val="28"/>
          <w:rtl/>
        </w:rPr>
        <w:t xml:space="preserve">وقال أبوداود: کان کذّاباً؛ حکاه ابن عدی.</w:t>
      </w:r>
    </w:p>
    <w:p>
      <w:pPr>
        <w:pStyle w:val="BookText"/>
      </w:pPr>
      <w:r>
        <w:rPr>
          <w:rFonts w:ascii="IRNazanin" w:hAnsi="IRNazanin" w:eastAsia="IRNazanin" w:cs="IRNazanin"/>
          <w:lang w:bidi="fa-IR"/>
          <w:color w:val="111111"/>
          <w:sz w:val="28"/>
          <w:szCs w:val="28"/>
          <w:rtl/>
        </w:rPr>
        <w:t xml:space="preserve">وقال الخطیب: قَدِم بغداد وحدّث بها أحادیث تبین للناس کذبُه فیها، فتجنَّبوا السماع منه واطّرحوا الروایة عنه(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رجال آخرون قد مرّ ذکرهم فی هذا الکتاب أو سیأتی بعضهم.</w:t>
      </w:r>
    </w:p>
    <w:p>
      <w:pPr>
        <w:pStyle w:val="BookText"/>
      </w:pPr>
      <w:r>
        <w:rPr>
          <w:rFonts w:ascii="IRNazanin" w:hAnsi="IRNazanin" w:eastAsia="IRNazanin" w:cs="IRNazanin"/>
          <w:lang w:bidi="fa-IR"/>
          <w:color w:val="111111"/>
          <w:sz w:val="28"/>
          <w:szCs w:val="28"/>
          <w:rtl/>
        </w:rPr>
        <w:t xml:space="preserve">ویضاف إلی الخدش السندی فی الخبر، عدم وجود جملة: (وإذا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فی الروایات الأخری المرویة عن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وإنما هو من زیادات أبی هریرة حسب رایه وإجتهاد وذلک لأنّ الحدیث مشهور رواه الصحابة أمثال: جابر بن عبدالله، وأنس بن مالک، وعائشة، وغیرهم بدون هذه الزیادة، فتامل.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4" w:name="pg14518_152992"/>
    <w:bookmarkEnd w:id="34"/>
    <w:p>
      <w:pPr>
        <w:pStyle w:val="Heading5"/>
      </w:pPr>
      <w:bookmarkStart w:id="164" w:name="_Toc48"/>
      <w:r>
        <w:t>الطریق السابع: ما رواه الأعرج عن أبی هریرة</w:t>
      </w:r>
      <w:bookmarkEnd w:id="16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 أخرج الشافعی</w:t>
      </w:r>
      <w:r>
        <w:rPr>
          <w:rStyle w:val="FootnoteReference"/>
        </w:rPr>
        <w:footnoteReference w:id="673"/>
      </w:r>
      <w:r>
        <w:rPr>
          <w:rFonts w:ascii="IRNazanin" w:hAnsi="IRNazanin" w:eastAsia="IRNazanin" w:cs="IRNazanin"/>
          <w:lang w:bidi="fa-IR"/>
          <w:color w:val="111111"/>
          <w:sz w:val="28"/>
          <w:szCs w:val="28"/>
          <w:rtl/>
        </w:rPr>
        <w:t xml:space="preserve">) والبخاری</w:t>
      </w:r>
      <w:r>
        <w:rPr>
          <w:rStyle w:val="FootnoteReference"/>
        </w:rPr>
        <w:footnoteReference w:id="674"/>
      </w:r>
      <w:r>
        <w:rPr>
          <w:rFonts w:ascii="IRNazanin" w:hAnsi="IRNazanin" w:eastAsia="IRNazanin" w:cs="IRNazanin"/>
          <w:lang w:bidi="fa-IR"/>
          <w:color w:val="111111"/>
          <w:sz w:val="28"/>
          <w:szCs w:val="28"/>
          <w:rtl/>
        </w:rPr>
        <w:t xml:space="preserve">) بسندهما عن مالک: عن أبی الزنّاد، عن الأعرج، عن أبی هریرة: أن رسول الله صلی الله علیه و آله و سلم قال: إذا قال أحدُکم: آمین، وقالت الملائکة فی السماء: آمین، فوافقت إحداهما الأخری غُفِر له ما تقدم من ذنبه.</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أبوالزنّاد الموجود فی هذا الإسناد هو: عبدالله بن ذکوان القرشی المدنی، والأعرج هو: عبدالرحمن بن هرمز، وقد وثقّوهما.</w:t>
      </w:r>
    </w:p>
    <w:p>
      <w:pPr>
        <w:pStyle w:val="BookText"/>
      </w:pPr>
      <w:r>
        <w:rPr>
          <w:rFonts w:ascii="IRNazanin" w:hAnsi="IRNazanin" w:eastAsia="IRNazanin" w:cs="IRNazanin"/>
          <w:lang w:bidi="fa-IR"/>
          <w:color w:val="111111"/>
          <w:sz w:val="28"/>
          <w:szCs w:val="28"/>
          <w:rtl/>
        </w:rPr>
        <w:t xml:space="preserve">غیر أنّ الحدیث بنصه لا یرتبط بالصلاة بل هو عام للصلاة وغیرها، کما لیس فیه تصریح بأنّ هذه الموافقة فی التأمین تُلزم أن تکون بعد فاتحة الکتاب فی الصلاة، فقد تکون بعد الدعاء، أو بعد تلاوة الآیات الراجیة دخول الجنة، أو الهدایة، أو المبعدة عن النار فی القرآن، أو فی أی شی آخر.</w:t>
      </w:r>
    </w:p>
    <w:p>
      <w:pPr>
        <w:pStyle w:val="BookText"/>
      </w:pPr>
      <w:r>
        <w:rPr>
          <w:rFonts w:ascii="IRNazanin" w:hAnsi="IRNazanin" w:eastAsia="IRNazanin" w:cs="IRNazanin"/>
          <w:lang w:bidi="fa-IR"/>
          <w:color w:val="111111"/>
          <w:sz w:val="28"/>
          <w:szCs w:val="28"/>
          <w:rtl/>
        </w:rPr>
        <w:t xml:space="preserve">إذاً النص عام لایمکن الاستدلال به فی خصوص الصلاة.</w:t>
      </w:r>
    </w:p>
    <w:p>
      <w:pPr>
        <w:pStyle w:val="BookText"/>
      </w:pPr>
      <w:r>
        <w:rPr>
          <w:rFonts w:ascii="IRNazanin" w:hAnsi="IRNazanin" w:eastAsia="IRNazanin" w:cs="IRNazanin"/>
          <w:lang w:bidi="fa-IR"/>
          <w:color w:val="111111"/>
          <w:sz w:val="28"/>
          <w:szCs w:val="28"/>
          <w:rtl/>
        </w:rPr>
        <w:t xml:space="preserve">وهذا الخبر رواه مسلم فی صحیحه عن عبدالله بن مسلمة القعنبی: حدثنا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المغیرة عن أبی الزنّاد عن الأعرج عن أبی هریرة (</w:t>
      </w:r>
      <w:r>
        <w:rPr>
          <w:rStyle w:val="FootnoteReference"/>
        </w:rPr>
        <w:footnoteReference w:id="675"/>
      </w:r>
      <w:r>
        <w:rPr>
          <w:rFonts w:ascii="IRNazanin" w:hAnsi="IRNazanin" w:eastAsia="IRNazanin" w:cs="IRNazanin"/>
          <w:lang w:bidi="fa-IR"/>
          <w:color w:val="111111"/>
          <w:sz w:val="28"/>
          <w:szCs w:val="28"/>
          <w:rtl/>
        </w:rPr>
        <w:t xml:space="preserve">) بمثل ما رواه مالک عن القعنبی والذی سیأتی بعد قلیل.</w:t>
      </w:r>
    </w:p>
    <w:p>
      <w:pPr>
        <w:pStyle w:val="BookText"/>
      </w:pPr>
      <w:r>
        <w:rPr>
          <w:rFonts w:ascii="IRNazanin" w:hAnsi="IRNazanin" w:eastAsia="IRNazanin" w:cs="IRNazanin"/>
          <w:lang w:bidi="fa-IR"/>
          <w:color w:val="111111"/>
          <w:sz w:val="28"/>
          <w:szCs w:val="28"/>
          <w:rtl/>
        </w:rPr>
        <w:t xml:space="preserve">ومن الطریف أن نری زین الدین أبا الفضل عبدالرحیم بن الحسین العراقی (ت 806 ه-) یأتی بخبر الأعرج عن أبی هریرة فی باب التأمین من کتابه «تقریب الأسانید وترتیب المسانید» مبدلاً کلمة (إذا قال أحدکم) ب- (إذا قال الإمام) لکی یستفید منه للدلالة علی ورود هذه الجملة فی الصلاة، فنص الخبر الذی أتی به:</w:t>
      </w:r>
    </w:p>
    <w:p>
      <w:pPr>
        <w:pStyle w:val="BookText"/>
      </w:pPr>
      <w:r>
        <w:rPr>
          <w:rFonts w:ascii="IRNazanin" w:hAnsi="IRNazanin" w:eastAsia="IRNazanin" w:cs="IRNazanin"/>
          <w:lang w:bidi="fa-IR"/>
          <w:color w:val="111111"/>
          <w:sz w:val="28"/>
          <w:szCs w:val="28"/>
          <w:rtl/>
        </w:rPr>
        <w:t xml:space="preserve">«أن رسول الله صلی الله علیه و آله قال: إذا قال الإمام: آمین، وقالت الملائکة فی السماء: آمین، فوافقت إحداهما الأخری غُفِر له ما تقدم من ذنبه»، وهذا النص لا یتفق مع نص البخاری ومالک وماجاء فی المسند للشافعی.</w:t>
      </w:r>
    </w:p>
    <w:p>
      <w:pPr>
        <w:pStyle w:val="BookText"/>
      </w:pPr>
      <w:r>
        <w:rPr>
          <w:rFonts w:ascii="IRNazanin" w:hAnsi="IRNazanin" w:eastAsia="IRNazanin" w:cs="IRNazanin"/>
          <w:lang w:bidi="fa-IR"/>
          <w:color w:val="111111"/>
          <w:sz w:val="28"/>
          <w:szCs w:val="28"/>
          <w:rtl/>
        </w:rPr>
        <w:t xml:space="preserve">ثم عدّ -- ابن مؤلف «تقریب الأسانید» -- ولی الدین أبو زرعة العراقی (ت 826 ه-) سبع فوائد لما أخرجه والده خلافاً لما فی «البخاری» و«مسلم» و«مسند الشافعی» و«مسند أحمد»، فمما قاله:</w:t>
      </w:r>
    </w:p>
    <w:p>
      <w:pPr>
        <w:pStyle w:val="BookText"/>
      </w:pPr>
      <w:r>
        <w:rPr>
          <w:rFonts w:ascii="IRNazanin" w:hAnsi="IRNazanin" w:eastAsia="IRNazanin" w:cs="IRNazanin"/>
          <w:lang w:bidi="fa-IR"/>
          <w:color w:val="111111"/>
          <w:sz w:val="28"/>
          <w:szCs w:val="28"/>
          <w:rtl/>
        </w:rPr>
        <w:t xml:space="preserve">السابعة: فیه ردّ علی الإمامیة فی دعواهم أنّ التأمین فی الصلاة مبطل لها، وهم فی ذلک خارقون لإجماع السلف والخلف، ولا حجة لهم فی ذلک لا صحیحة ولا سقیمة(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فأَسالُ العراقی: مِن أین ثبت لک إجماع السلف والخلف علی مشروعیة التأمین حتّی تدّعی خرق الإمامیة لإجماعهم، مع أنّک علمت اختلاف دعاة التأمین فی صوره وهیئاته: فمنهم من یرفع صوته بآمین، وآخر: یخفت بها، وبعضهم یدعی أنها من وظائف الإمام، والآخر: من وظائف المأموم، وثالث: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وظائفهما معاً! وکلٌّ یخطّئُ الآخر فی دلیله.</w:t>
      </w:r>
    </w:p>
    <w:p>
      <w:pPr>
        <w:pStyle w:val="BookText"/>
      </w:pPr>
      <w:r>
        <w:rPr>
          <w:rFonts w:ascii="IRNazanin" w:hAnsi="IRNazanin" w:eastAsia="IRNazanin" w:cs="IRNazanin"/>
          <w:lang w:bidi="fa-IR"/>
          <w:color w:val="111111"/>
          <w:sz w:val="28"/>
          <w:szCs w:val="28"/>
          <w:rtl/>
        </w:rPr>
        <w:t xml:space="preserve">بل ماذا تعنی الأقوال العشرة عند الجمهور التی ذکرناها فی الفصل الأول من هذه الدراسة؟!(</w:t>
      </w:r>
      <w:r>
        <w:rPr>
          <w:rStyle w:val="FootnoteReference"/>
        </w:rPr>
        <w:footnoteReference w:id="677"/>
      </w:r>
      <w:r>
        <w:rPr>
          <w:rFonts w:ascii="IRNazanin" w:hAnsi="IRNazanin" w:eastAsia="IRNazanin" w:cs="IRNazanin"/>
          <w:lang w:bidi="fa-IR"/>
          <w:color w:val="111111"/>
          <w:sz w:val="28"/>
          <w:szCs w:val="28"/>
          <w:rtl/>
        </w:rPr>
        <w:t xml:space="preserve">) وإلیک الآن خبر مسلم بسنده ومتنه:</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مسلم: حدثنا عبدالله بن مسلمة القعنبی، حدثنا المغیرة، عن أبی الزنّاد، عن الأعرج، عن أبی هریرة، قال: قال رسول الله صلی الله علیه و آله و سلم : إذا قال أحدکم: آمین، والملائکةُ فی السماء: آمین، فوافقت إحداهما الأخری، غُفر له ما تقدم من ذنبه(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 مثل سابقه -- لیس فیه دلالة علی المقصود ولا یمکن الاحتجاج به علی مشروعیة (آمین) فی الصلاة، لکنهم عَدُّوه ضمن ماجاء فی فضل التأمین. قال ابن حجر فی «فتح الباری»:</w:t>
      </w:r>
    </w:p>
    <w:p>
      <w:pPr>
        <w:pStyle w:val="BookText"/>
      </w:pPr>
      <w:r>
        <w:rPr>
          <w:rFonts w:ascii="IRNazanin" w:hAnsi="IRNazanin" w:eastAsia="IRNazanin" w:cs="IRNazanin"/>
          <w:lang w:bidi="fa-IR"/>
          <w:color w:val="111111"/>
          <w:sz w:val="28"/>
          <w:szCs w:val="28"/>
          <w:rtl/>
        </w:rPr>
        <w:t xml:space="preserve">إنّها [أی هذه الروایة] مطلقة غیر مقیدة بحالة الصلاة، قال ابن المنیر: وأی فضل أعظم من کونه قولاً یسیراً لا کلفة فیه ثم قد ترتّبت علیه المغفرة. انتهی.</w:t>
      </w:r>
    </w:p>
    <w:p>
      <w:pPr>
        <w:pStyle w:val="BookText"/>
      </w:pPr>
      <w:r>
        <w:rPr>
          <w:rFonts w:ascii="IRNazanin" w:hAnsi="IRNazanin" w:eastAsia="IRNazanin" w:cs="IRNazanin"/>
          <w:lang w:bidi="fa-IR"/>
          <w:color w:val="111111"/>
          <w:sz w:val="28"/>
          <w:szCs w:val="28"/>
          <w:rtl/>
        </w:rPr>
        <w:t xml:space="preserve">ویؤخذ منه مشروعیة التأمین لکل من قرأ الفاتحة، سواء کان داخل الصلاة أو خارجها، لقوله: (إذا قال أحدکم)، لکن فی روایة مسلم من هذا الوجه: (إذا قال أحدکم فی صلاته)(</w:t>
      </w:r>
      <w:r>
        <w:rPr>
          <w:rStyle w:val="FootnoteReference"/>
        </w:rPr>
        <w:footnoteReference w:id="679"/>
      </w:r>
      <w:r>
        <w:rPr>
          <w:rFonts w:ascii="IRNazanin" w:hAnsi="IRNazanin" w:eastAsia="IRNazanin" w:cs="IRNazanin"/>
          <w:lang w:bidi="fa-IR"/>
          <w:color w:val="111111"/>
          <w:sz w:val="28"/>
          <w:szCs w:val="28"/>
          <w:rtl/>
        </w:rPr>
        <w:t xml:space="preserve">)، فیحمَل المطلق علی المقید.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 روایة همام عن أبی هریرة عند أحمد، وساق مسلم إسنادها (إذا أمّن القارئ فأمِّنوا)، فهذا یمکن حمله علی الإطلاق، فیستحب التأمین إذا أمّن القارئ مطلقاً لکلِّ مَن سمعه من مصلٍّ أو غیره، ویمکن أن یقال: المراد بالقارئ الإمام إذا قرأ الفاتحة، فإنّ الحدیث واحد اختلفت ألفاظه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واحد من هذه النصوص ما یدل علی أنها فی الصلاة، نقول بهذا مع وجود کلام فی بعض رجاله، إذ اختلفوا فی المغیرة بن عبدالرحمن، فمنهم من وثّقه، ومنهم من ضعّفه کابن معین والنسائی.</w:t>
      </w:r>
    </w:p>
    <w:p>
      <w:pPr>
        <w:pStyle w:val="BookText"/>
      </w:pPr>
      <w:r>
        <w:rPr>
          <w:rFonts w:ascii="IRNazanin" w:hAnsi="IRNazanin" w:eastAsia="IRNazanin" w:cs="IRNazanin"/>
          <w:lang w:bidi="fa-IR"/>
          <w:color w:val="111111"/>
          <w:sz w:val="28"/>
          <w:szCs w:val="28"/>
          <w:rtl/>
        </w:rPr>
        <w:t xml:space="preserve">قال الذهبی فی «میزان الاعتدال فی نقد الرجال»:</w:t>
      </w:r>
    </w:p>
    <w:p>
      <w:pPr>
        <w:pStyle w:val="BookText"/>
      </w:pPr>
      <w:r>
        <w:rPr>
          <w:rFonts w:ascii="IRNazanin" w:hAnsi="IRNazanin" w:eastAsia="IRNazanin" w:cs="IRNazanin"/>
          <w:lang w:bidi="fa-IR"/>
          <w:color w:val="111111"/>
          <w:sz w:val="28"/>
          <w:szCs w:val="28"/>
          <w:rtl/>
        </w:rPr>
        <w:t xml:space="preserve">مغیرة بن عبدالرحمن بن عبدالله الأسدی الحزامی عن أبی الزنّاد، وثّقوه، وحدیثه مخرج فی الصحاح. وقال ابن معین: لیس بشیء... إلی أن قال:</w:t>
      </w:r>
    </w:p>
    <w:p>
      <w:pPr>
        <w:pStyle w:val="BookText"/>
      </w:pPr>
      <w:r>
        <w:rPr>
          <w:rFonts w:ascii="IRNazanin" w:hAnsi="IRNazanin" w:eastAsia="IRNazanin" w:cs="IRNazanin"/>
          <w:lang w:bidi="fa-IR"/>
          <w:color w:val="111111"/>
          <w:sz w:val="28"/>
          <w:szCs w:val="28"/>
          <w:rtl/>
        </w:rPr>
        <w:t xml:space="preserve">وبهذا الإسناد نحو أربعین حدیثاً عامَّتها مستقیمة... إلی أن قال:</w:t>
      </w:r>
    </w:p>
    <w:p>
      <w:pPr>
        <w:pStyle w:val="BookText"/>
      </w:pPr>
      <w:r>
        <w:rPr>
          <w:rFonts w:ascii="IRNazanin" w:hAnsi="IRNazanin" w:eastAsia="IRNazanin" w:cs="IRNazanin"/>
          <w:lang w:bidi="fa-IR"/>
          <w:color w:val="111111"/>
          <w:sz w:val="28"/>
          <w:szCs w:val="28"/>
          <w:rtl/>
        </w:rPr>
        <w:t xml:space="preserve">قال ابن عدی: ومغیرة ینفرد بأحادیث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الجوزجانی عن أحمد: ما بحدیثه بأس.</w:t>
      </w:r>
    </w:p>
    <w:p>
      <w:pPr>
        <w:pStyle w:val="BookText"/>
      </w:pPr>
      <w:r>
        <w:rPr>
          <w:rFonts w:ascii="IRNazanin" w:hAnsi="IRNazanin" w:eastAsia="IRNazanin" w:cs="IRNazanin"/>
          <w:lang w:bidi="fa-IR"/>
          <w:color w:val="111111"/>
          <w:sz w:val="28"/>
          <w:szCs w:val="28"/>
          <w:rtl/>
        </w:rPr>
        <w:t xml:space="preserve">وقال الدوری عن ابن معین: لیس بشیء.</w:t>
      </w:r>
    </w:p>
    <w:p>
      <w:pPr>
        <w:pStyle w:val="BookText"/>
      </w:pPr>
      <w:r>
        <w:rPr>
          <w:rFonts w:ascii="IRNazanin" w:hAnsi="IRNazanin" w:eastAsia="IRNazanin" w:cs="IRNazanin"/>
          <w:lang w:bidi="fa-IR"/>
          <w:color w:val="111111"/>
          <w:sz w:val="28"/>
          <w:szCs w:val="28"/>
          <w:rtl/>
        </w:rPr>
        <w:t xml:space="preserve">وقال الآجری عن أبی داود: رجل صالح کان ینزل عسقلان، وقال فی موضع آخر: سألت أبا داود عن المغیرة بن عبدالرحمن الحزامی من ولد حکیم ابن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حزام، فقال: لا بأس به، وقال النسائی: لیس بالقوی.</w:t>
      </w:r>
    </w:p>
    <w:p>
      <w:pPr>
        <w:pStyle w:val="BookText"/>
      </w:pPr>
      <w:r>
        <w:rPr>
          <w:rFonts w:ascii="IRNazanin" w:hAnsi="IRNazanin" w:eastAsia="IRNazanin" w:cs="IRNazanin"/>
          <w:lang w:bidi="fa-IR"/>
          <w:color w:val="111111"/>
          <w:sz w:val="28"/>
          <w:szCs w:val="28"/>
          <w:rtl/>
        </w:rPr>
        <w:t xml:space="preserve">وقال أبوزرعة: هو أَحب إلی من ابن أبی الزنّاد وشعیب، یعنی فی حدیث أبی الزنّاد، وقال الخطیب: کان علامة بالنسب یسمّی قُصیاً.</w:t>
      </w:r>
    </w:p>
    <w:p>
      <w:pPr>
        <w:pStyle w:val="BookText"/>
      </w:pPr>
      <w:r>
        <w:rPr>
          <w:rFonts w:ascii="IRNazanin" w:hAnsi="IRNazanin" w:eastAsia="IRNazanin" w:cs="IRNazanin"/>
          <w:lang w:bidi="fa-IR"/>
          <w:color w:val="111111"/>
          <w:sz w:val="28"/>
          <w:szCs w:val="28"/>
          <w:rtl/>
        </w:rPr>
        <w:t xml:space="preserve">قلت [والکلام لابن حجر]: وقال ابن عدی: ینفرد بأحادیث، وأورد منها جملة ثم قال: عامتها مستقیمة(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قد یقدَّم الجرح علی التعدیل إن کان مفسراً، وقیل: مطلقاً، لأن الجارح معه زیادة علم، هذا من حیث الإسناد.</w:t>
      </w:r>
    </w:p>
    <w:p>
      <w:pPr>
        <w:pStyle w:val="BookText"/>
      </w:pPr>
      <w:r>
        <w:rPr>
          <w:rFonts w:ascii="IRNazanin" w:hAnsi="IRNazanin" w:eastAsia="IRNazanin" w:cs="IRNazanin"/>
          <w:lang w:bidi="fa-IR"/>
          <w:color w:val="111111"/>
          <w:sz w:val="28"/>
          <w:szCs w:val="28"/>
          <w:rtl/>
        </w:rPr>
        <w:t xml:space="preserve">أما من حیث الدلالة -- وکما قلنا --: لیس فیه ذکر للصلاة، کما أن قوله (إذا قال أحدکم: آمین...) عام ولیس فیه دلالة علی لزوم قول ذلک فی الصلاة أو بعده أو بعد التشهد، فلا یکون دلیلاً علی مشروعیة قول (آمین) بعد الفاتحة فی الصلاة.</w:t>
      </w:r>
    </w:p>
    <w:p>
      <w:pPr>
        <w:pStyle w:val="BookText"/>
      </w:pPr>
      <w:r>
        <w:rPr>
          <w:rFonts w:ascii="IRNazanin" w:hAnsi="IRNazanin" w:eastAsia="IRNazanin" w:cs="IRNazanin"/>
          <w:lang w:bidi="fa-IR"/>
          <w:color w:val="111111"/>
          <w:sz w:val="28"/>
          <w:szCs w:val="28"/>
          <w:rtl/>
        </w:rPr>
        <w:t xml:space="preserve">والاطلاق لا یفید فی هذا المقام، لان افعال الصلاة واجزائها وواجباتها ومستحباتها توقیفیة یجب ورود نص خاص یدل علیه، وإلّا فالدعاء مستحب علی الاطلاق فکیف لا یقنت أهل السنة والجماعة فی الرکعة الثانیة عملاً باطلاق ادلة استحباب الدعاء.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5" w:name="pg14518_152997"/>
    <w:bookmarkEnd w:id="35"/>
    <w:p>
      <w:pPr>
        <w:pStyle w:val="Heading5"/>
      </w:pPr>
      <w:bookmarkStart w:id="165" w:name="_Toc49"/>
      <w:r>
        <w:t>الطریق الثامن: ما رواه سهیل عن أبیه عن أبی هریرة</w:t>
      </w:r>
      <w:bookmarkEnd w:id="165"/>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مسلم: حدثنا قتیبة بن سعید، حدثنا یعقوب -- یعنی ابن عبدالرحمن -- عن سهیل، عن أبیه، عن أبی هریرة: أنّ رسول الله صلی الله علیه و آله و سلم قال: إذا قال القارئ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مَن خلفه: آمین، فوافق قوله قول أهل السماء غُفر له ما تقدم من ذنبه(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إسناده سهیل بن أبی صالح، وهو ممن رُمی بالاختلاط، واختُلف فی توثیقه وتضعیفه، وممن ضعفه: ابن معین وأبوحاتم وغیرهما، لکنّ ابن حبان ذکره فی «الثقات» وقال: یخطئ، وقال عنه ابن معین: لم یزل أهل الحدیث یتقون حدیثه. وکلمة (لم یزل أهل الحدیث) تدل علی کثرة الملینین والمضعّفین له.</w:t>
      </w:r>
    </w:p>
    <w:p>
      <w:pPr>
        <w:pStyle w:val="BookText"/>
      </w:pPr>
      <w:r>
        <w:rPr>
          <w:rFonts w:ascii="IRNazanin" w:hAnsi="IRNazanin" w:eastAsia="IRNazanin" w:cs="IRNazanin"/>
          <w:lang w:bidi="fa-IR"/>
          <w:color w:val="111111"/>
          <w:sz w:val="28"/>
          <w:szCs w:val="28"/>
          <w:rtl/>
        </w:rPr>
        <w:t xml:space="preserve">قال عنه سبط ابن العجمی فی کتابه «الاغتباط بمن رُمی من الرواة بالاختلاط»: سهیل بن أبی صالح، ذکر الذهبی عن ابن القطان أنه هو وهشام ابن عروة اختلطا وتغیرا، وقد تعقبه فی هشام، ذکر ذلک فی «المیزان» وأقره علی سهیل</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الباجی فی کتاب: «التعدیل والترجیح»: قال أبوبکر: سمعت یحیی بن معین یقول: لم یزل أصحاب الحدیث یتقون حدیث سهیل بن أبی صالح.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عنه مرة أخری، فقال: لیس بذلک.</w:t>
      </w:r>
    </w:p>
    <w:p>
      <w:pPr>
        <w:pStyle w:val="BookText"/>
      </w:pPr>
      <w:r>
        <w:rPr>
          <w:rFonts w:ascii="IRNazanin" w:hAnsi="IRNazanin" w:eastAsia="IRNazanin" w:cs="IRNazanin"/>
          <w:lang w:bidi="fa-IR"/>
          <w:color w:val="111111"/>
          <w:sz w:val="28"/>
          <w:szCs w:val="28"/>
          <w:rtl/>
        </w:rPr>
        <w:t xml:space="preserve">وسئل مرة أخری عن حدیث سهیل عن أبیه عن أبی سعید: «إذا اتبعتم جنازة فلا تقعدوا حتی توضع»، فقال: سهیل ضعیف...</w:t>
      </w:r>
    </w:p>
    <w:p>
      <w:pPr>
        <w:pStyle w:val="BookText"/>
      </w:pPr>
      <w:r>
        <w:rPr>
          <w:rFonts w:ascii="IRNazanin" w:hAnsi="IRNazanin" w:eastAsia="IRNazanin" w:cs="IRNazanin"/>
          <w:lang w:bidi="fa-IR"/>
          <w:color w:val="111111"/>
          <w:sz w:val="28"/>
          <w:szCs w:val="28"/>
          <w:rtl/>
        </w:rPr>
        <w:t xml:space="preserve">...إلی أن قال: قال عبدالرحمن بن أبی حاتم: سألت أبی عن سهیل بن صالح، فقال: یکتَب حدیثه ولایحتَجّ به، وهو أحبُّ إلی من عمرو بن أبی عمرو ومن العلاء عن أبیه عن أبی هریرة.</w:t>
      </w:r>
    </w:p>
    <w:p>
      <w:pPr>
        <w:pStyle w:val="BookText"/>
      </w:pPr>
      <w:r>
        <w:rPr>
          <w:rFonts w:ascii="IRNazanin" w:hAnsi="IRNazanin" w:eastAsia="IRNazanin" w:cs="IRNazanin"/>
          <w:lang w:bidi="fa-IR"/>
          <w:color w:val="111111"/>
          <w:sz w:val="28"/>
          <w:szCs w:val="28"/>
          <w:rtl/>
        </w:rPr>
        <w:t xml:space="preserve">وقال أبوزرعة الرازی: هو أشبه من العلاء وأمره أشهر قلیلاً، قال عبدالرحمن: قُرئ علی العباس بن محمّد الدوری عن یحیی بن معین أنه قال: سهیل والعلاء حدیثهما قریب من السواء ولیس حدیثهما بحجة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عبدالرحمن: حدثنا محمّد بن حمود بن الحسن، سمعت أباطالب، قال: سألت أحمد بن حنبل عن سهیل بن أبی صالح، فقال: یحیی بن سعید القطان یقول: محمّد أحبُّ إلینا منه، قال أحمد بن حنبل: وما صنع شیئاً سهیل أثبت عندهم من محمّد بن عمرو!</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أحمد: (سهیل أثبت عندهم من محمّد بن عمرو) لا یدل علی التوثیق؛ لأن محمّد بن عمرو ضعیف عند المحدثین کما بیناه فی خبر الدارمی الآنف</w:t>
      </w:r>
      <w:r>
        <w:rPr>
          <w:rStyle w:val="FootnoteReference"/>
        </w:rPr>
        <w:footnoteReference w:id="687"/>
      </w:r>
      <w:r>
        <w:rPr>
          <w:rFonts w:ascii="IRNazanin" w:hAnsi="IRNazanin" w:eastAsia="IRNazanin" w:cs="IRNazanin"/>
          <w:lang w:bidi="fa-IR"/>
          <w:color w:val="111111"/>
          <w:sz w:val="28"/>
          <w:szCs w:val="28"/>
          <w:rtl/>
        </w:rPr>
        <w:t xml:space="preserve">)، وکون سهیل أثبتَ منه لا یعنی تعدیله، بل فیه إشارة إلی کونه أقلَّ ضعفاً منه.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ابن رجب فی «شرح علل الترمذی»: وأما سهیل بن أبی صالح السمان؛ فقد تکلم فیه جماعة من الأئمّة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أبوخیثمة: سمعت یحیی بن معین یقول: لم یزل أصحاب الحدیث یتّقون حدیث سهیل، قال: وسُئل ابن معین مرة أخری عن سهیل فقال: لیس بذلک، وسئل مرة أخری فقال: سهیل ضعیف.</w:t>
      </w:r>
    </w:p>
    <w:p>
      <w:pPr>
        <w:pStyle w:val="BookText"/>
      </w:pPr>
      <w:r>
        <w:rPr>
          <w:rFonts w:ascii="IRNazanin" w:hAnsi="IRNazanin" w:eastAsia="IRNazanin" w:cs="IRNazanin"/>
          <w:lang w:bidi="fa-IR"/>
          <w:color w:val="111111"/>
          <w:sz w:val="28"/>
          <w:szCs w:val="28"/>
          <w:rtl/>
        </w:rPr>
        <w:t xml:space="preserve">وحکی عباس الدوری قال: سئل یحیی بن معین عن حدیث سهیل والعلاء ابن عبدالرحمن فقال: حدیثهما قریب من السواء، ولیس حدیثهما بالحجة. قال: وسمعت یحیی یقول: سهیل صُوَیلح وفیه لین! قال: ومحمّد بن عمرو أکبر من هؤلاء -- یعنی من سهیل والعلاء، وعاصم بن عبیدالله، وابن عقیل --.</w:t>
      </w:r>
    </w:p>
    <w:p>
      <w:pPr>
        <w:pStyle w:val="BookText"/>
      </w:pPr>
      <w:r>
        <w:rPr>
          <w:rFonts w:ascii="IRNazanin" w:hAnsi="IRNazanin" w:eastAsia="IRNazanin" w:cs="IRNazanin"/>
          <w:lang w:bidi="fa-IR"/>
          <w:color w:val="111111"/>
          <w:sz w:val="28"/>
          <w:szCs w:val="28"/>
          <w:rtl/>
        </w:rPr>
        <w:t xml:space="preserve">وقد سبق فیما رواه الدارمی قول یحیی بن سعید: إنّ محمّد بن عمرو أعلی من سهیل، وإنکار أحمد ذلک علیه بقوله: لم یکن لیحیی [بن سعید] بسهیل علم، وکان قد جالس محمّد بن عمرو، قال: وسهیل صالح.</w:t>
      </w:r>
    </w:p>
    <w:p>
      <w:pPr>
        <w:pStyle w:val="BookText"/>
      </w:pPr>
      <w:r>
        <w:rPr>
          <w:rFonts w:ascii="IRNazanin" w:hAnsi="IRNazanin" w:eastAsia="IRNazanin" w:cs="IRNazanin"/>
          <w:lang w:bidi="fa-IR"/>
          <w:color w:val="111111"/>
          <w:sz w:val="28"/>
          <w:szCs w:val="28"/>
          <w:rtl/>
        </w:rPr>
        <w:t xml:space="preserve">وقال أیضاً: لم یصنع یحیی شیئاً، الناس عندهم سهیل لیس مثل محمّدبن عمرو، فقیل له: سهیل عندهم أثبت؟ قال: نعم.</w:t>
      </w:r>
    </w:p>
    <w:p>
      <w:pPr>
        <w:pStyle w:val="BookText"/>
      </w:pPr>
      <w:r>
        <w:rPr>
          <w:rFonts w:ascii="IRNazanin" w:hAnsi="IRNazanin" w:eastAsia="IRNazanin" w:cs="IRNazanin"/>
          <w:lang w:bidi="fa-IR"/>
          <w:color w:val="111111"/>
          <w:sz w:val="28"/>
          <w:szCs w:val="28"/>
          <w:rtl/>
        </w:rPr>
        <w:t xml:space="preserve">وقال أحمد أیضاً: سهیل ما أُصلح حدیثه! قال: والعلاء بن عبدالرحمن عندی فوق سهیل، وفوق محمّد بن عمرو.</w:t>
      </w:r>
    </w:p>
    <w:p>
      <w:pPr>
        <w:pStyle w:val="BookText"/>
      </w:pPr>
      <w:r>
        <w:rPr>
          <w:rFonts w:ascii="IRNazanin" w:hAnsi="IRNazanin" w:eastAsia="IRNazanin" w:cs="IRNazanin"/>
          <w:lang w:bidi="fa-IR"/>
          <w:color w:val="111111"/>
          <w:sz w:val="28"/>
          <w:szCs w:val="28"/>
          <w:rtl/>
        </w:rPr>
        <w:t xml:space="preserve">ذکره ابن أبی خیثمة فی «تاریخه» عن یحیی، قال: لم یزل أهل الحدیث یتقون حدیثه. وذکر العقیلی عن یحیی أنه قال: هو صویلح وفیه لین(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أحمد بن مریم عن ابن معین: ثقة، وقال عبدالله بن أحمد عن ابن معین: سهیل والعلاء وابن عقیل؛ حدیثهم لیس بحجة، ومحمّد بن عمرو فوقهم . وقال الحاکم: قال ابن المبارک: لم یکن به بأس(</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الترمذی عن سفیان بن عینیة قال: کنا نعدّ سهیل بن أبی صالح ثَبتاً فی الحدیث. وقال حرب عن أحمد: ما أُصلح حدیثه!(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هامش «تهذیب الکمال»: قیل له (بن معین): أیما أحبُّ إلیک: قتادة عن الحسن عن سَمُرة، أو سهیل بن أبی صالح عن أبیه عن أبی هریرة؟</w:t>
      </w:r>
    </w:p>
    <w:p>
      <w:pPr>
        <w:pStyle w:val="BookText"/>
      </w:pPr>
      <w:r>
        <w:rPr>
          <w:rFonts w:ascii="IRNazanin" w:hAnsi="IRNazanin" w:eastAsia="IRNazanin" w:cs="IRNazanin"/>
          <w:lang w:bidi="fa-IR"/>
          <w:color w:val="111111"/>
          <w:sz w:val="28"/>
          <w:szCs w:val="28"/>
          <w:rtl/>
        </w:rPr>
        <w:t xml:space="preserve">فقال: الحسن لم یسمع من سمرة، وکلاهما لیس بشیء، لو کان الحسن سمع من سمرة کان أحبَّ إلی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أیضاً قولُ الدُّوری عن یحیی: سهیل بن أبی صالح صویلح وفیه لین، مات سنة أربعین ومائة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حِبّان: کان یخطئ، وذکره العقیلی وابن عدی فی جمله الضعفاء، وقال الذهبی: صدوق مشهور ساء حِفظُه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البخاری فی تاریخه قال: کان لسهیل أخ فمات، فوجَدَ علیه فنسِی کثیراً من الحدیث (</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الذهبی: ثقة، قال ابن معین: لیس بالقوی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«هامش ابن شاهین»: متّفق علی توثیقه، حدیثه فی الکتب الستة(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أبوحاتم: یکتَب حدیثه ولایحتجّ به(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معین مرةً: ضعیف، وسئل عنه مرة فقال: لیس بذاک(</w:t>
      </w:r>
      <w:r>
        <w:rPr>
          <w:rStyle w:val="FootnoteReference"/>
        </w:rPr>
        <w:footnoteReference w:id="699"/>
      </w:r>
      <w:r>
        <w:rPr>
          <w:rFonts w:ascii="Amiri" w:hAnsi="Amiri" w:eastAsia="Amiri" w:cs="Amiri"/>
          <w:lang w:bidi="ar-SA"/>
          <w:color w:val="111111"/>
          <w:sz w:val="28"/>
          <w:szCs w:val="28"/>
          <w:rtl/>
        </w:rPr>
        <w:t xml:space="preserve">)، ومرة قال: ثقة، وأخواه عبّاد وصالح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معین: لیس حدیثه بحجّة(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أبوحاتم: لیس بالقوی، وکذا قال البخاری والنسائی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ویقال: ظهر لسهیل نحوٌ من أربعمائة حدیث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له الجماعة والبخاری مقروناً بغیره(</w:t>
      </w:r>
      <w:r>
        <w:rPr>
          <w:rStyle w:val="FootnoteReference"/>
        </w:rPr>
        <w:footnoteReference w:id="704"/>
      </w:r>
      <w:r>
        <w:rPr>
          <w:rFonts w:ascii="IRNazanin" w:hAnsi="IRNazanin" w:eastAsia="IRNazanin" w:cs="IRNazanin"/>
          <w:lang w:bidi="fa-IR"/>
          <w:color w:val="111111"/>
          <w:sz w:val="28"/>
          <w:szCs w:val="28"/>
          <w:rtl/>
        </w:rPr>
        <w:t xml:space="preserve">)، وخرّج له البخاری استشهاداً(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 وقال الحاکم -- فی باب من عیب علی مسلم إخراج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 --: سهیل أحد أرکان الحدیث، وقد أکثر مسلم الروایة عنه فی الأصول والشواهد إلّا أن غالبها فی الشواهد، وقد روی عنه مالک وهو الحَکم فی شیوخ أهل المدینة الناقد لهم، ثم قیل فی حدیثه بالعراق أنه نسی الکثیر منه وساء حفظه فی آخر عمره .وقال أبوالفتح الأزدی صدوق إلّا أنه أصابه برْسامٌ فی آخر عمره فذهب بعض حدیثه(</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المدخل إلی الصحیح (ط. دار الإمام أحمد)</w:t>
      </w:r>
    </w:p>
    <w:p>
      <w:pPr>
        <w:pStyle w:val="BookText"/>
      </w:pPr>
      <w:r>
        <w:rPr>
          <w:rFonts w:ascii="IRNazanin" w:hAnsi="IRNazanin" w:eastAsia="IRNazanin" w:cs="IRNazanin"/>
          <w:lang w:bidi="fa-IR"/>
          <w:color w:val="111111"/>
          <w:sz w:val="28"/>
          <w:szCs w:val="28"/>
          <w:rtl/>
        </w:rPr>
        <w:t xml:space="preserve">الباب الثامن من عیب علی مسلم إخراج حدیثه والإجابة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ذکره العقیلی وابن عدی فی جملة الضعفاء، فیما ذکره ابن شاهین فی «الثقات» وقال: من المتّقین، إنّما تُوقّی فی غلط حدیثه ممن یأخذ عنه، وقال الذهبی: صدوق مشهور ساء حفظه...وقال ابن حجر فی «التقریب»: صدوق تغیر حفظه بأخرة(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وجرح سهیل جاء مفسراً کما هو واضح من ترجمته، والجرح مقدَّم علی التعدیل إن کان مفسّراً.</w:t>
      </w:r>
    </w:p>
    <w:p>
      <w:pPr>
        <w:pStyle w:val="BookText"/>
      </w:pPr>
      <w:r>
        <w:rPr>
          <w:rFonts w:ascii="IRNazanin" w:hAnsi="IRNazanin" w:eastAsia="IRNazanin" w:cs="IRNazanin"/>
          <w:lang w:bidi="fa-IR"/>
          <w:color w:val="111111"/>
          <w:sz w:val="28"/>
          <w:szCs w:val="28"/>
          <w:rtl/>
        </w:rPr>
        <w:t xml:space="preserve">أما الدلالة فلیس فی الحدیث ذکر للصلاة، فقد یکون فیه إشارة للقارئ لفاتحة الکتاب خارج الصلاة، وأنّ جملة (قال مَن خَلْفَه) لا تفید دخولها فی الصلاة، لأنها مطلقة.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6" w:name="pg14518_153003"/>
    <w:bookmarkEnd w:id="36"/>
    <w:p>
      <w:pPr>
        <w:pStyle w:val="Heading5"/>
      </w:pPr>
      <w:bookmarkStart w:id="166" w:name="_Toc50"/>
      <w:r>
        <w:t>الطریق التاسع: ما رواه عمرو: أنّ أبا یونس حدثه عن أبی هریرة</w:t>
      </w:r>
      <w:bookmarkEnd w:id="166"/>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مسلم: حدثنی حرملة بن یحیی، حدثنی ابن وهب، أخبرنی عمرو أنّ أبایونس حدثه عن أبی هریرة أنّ رسول الله صلی الله علیه و آله و سلم قال: (إذا قال أحدکم فی الصلاة: آمین، والملائکة فی السماء: آمین، فوافق إحداهما الأخری غُفر له ما تقدم من ذنبه)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إسناده حرملة بن یحیی، وهو مختلف فی توثیقه وتضعیفه، وممن ضعّفه: أبوحاتم، وأحمد بن صالح، وعبدالله بن محمّد الفرهاذانی، ویحیی. وقال عنه الذهبی: (ولکثرة ما روی انفرد بغرائب)</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أبی حاتم فی «الجرح والتعدیل»: سألت أبی عنه فقال: یکتَب حدیثه ولا یحتَجّ به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عدی فی «الکامل»: ثنا ابن حماد، ثنا العباس: سمعت یحیی [بن معین] یقول: شیخ بمصر یقال له حرملة کان أعلم الناس بابن وهب، فذکر عنه یحیی أشیاءَ سمجةً کرِهتُ ذکرها، قال یحیی [بن یحیی]: وقد کان حرملة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بمصر حین دخلتها سألت عبدالله بن محمّد بن إبراهیم الفرهاذانی أن یملی علَی شیئاً من حدیث حرملة، فقال: یا بُنی، وما تصنع بحرملة؟! حرملة ضعیف، ثم أملی عن حرملة ثلاثة أحادیث ولم یزدنی علی ذلک.</w:t>
      </w:r>
    </w:p>
    <w:p>
      <w:pPr>
        <w:pStyle w:val="BookText"/>
      </w:pPr>
      <w:r>
        <w:rPr>
          <w:rFonts w:ascii="IRNazanin" w:hAnsi="IRNazanin" w:eastAsia="IRNazanin" w:cs="IRNazanin"/>
          <w:lang w:bidi="fa-IR"/>
          <w:color w:val="111111"/>
          <w:sz w:val="28"/>
          <w:szCs w:val="28"/>
          <w:rtl/>
        </w:rPr>
        <w:t xml:space="preserve">سمعت ابن سلم یقول: أتیت أحمد بن صالح فلم یحدثنی، وذلک أنی بدأت بحرملة، ومن بدأ بحرملة لم یحدثه أحمد، فحملت کتاب یونس بن یزید وکنت کتبته عن حرملة لأرضیه بذلک، فحرقته بین یدیه؛ ولیتنی لم أحرقه، لأنه لم یحدثنی.</w:t>
      </w:r>
    </w:p>
    <w:p>
      <w:pPr>
        <w:pStyle w:val="BookText"/>
      </w:pPr>
      <w:r>
        <w:rPr>
          <w:rFonts w:ascii="IRNazanin" w:hAnsi="IRNazanin" w:eastAsia="IRNazanin" w:cs="IRNazanin"/>
          <w:lang w:bidi="fa-IR"/>
          <w:color w:val="111111"/>
          <w:sz w:val="28"/>
          <w:szCs w:val="28"/>
          <w:rtl/>
        </w:rPr>
        <w:t xml:space="preserve">سمعت القاسم بن مهدی یقول: کان أحمد بن صالح یستعیر حماری إذا ذهب إلی الجمعة، وکنت أجالس حرملة وأکتب عنه فلم یحدثنی أحمد، فکنت عند حرملة یوماً فی الجامع فمر أحمد علی باب الجامع فنظر إلینا ولم یسلم، فقال حرملة: انظروا إلیه، بالأمس کان یحمل دواتی والیوم یمرّ بی ولا یسلّم علَی!</w:t>
      </w:r>
    </w:p>
    <w:p>
      <w:pPr>
        <w:pStyle w:val="BookText"/>
      </w:pPr>
      <w:r>
        <w:rPr>
          <w:rFonts w:ascii="IRNazanin" w:hAnsi="IRNazanin" w:eastAsia="IRNazanin" w:cs="IRNazanin"/>
          <w:lang w:bidi="fa-IR"/>
          <w:color w:val="111111"/>
          <w:sz w:val="28"/>
          <w:szCs w:val="28"/>
          <w:rtl/>
        </w:rPr>
        <w:t xml:space="preserve">قال ابن عدی: وحرملة روی عن [ابن] وهب والشافعی ما لم یروه أحد، فأما ابن وهب فکان متواریاً فی دارهم؛ طُلِبَ للقضاء فتواری عندهم فسمع منه ما لم یسمعه أحد، فحدیث ابن وهب مقطوعُهُ ومسندُهُ وأصنافه ونسخه کلّها عنده إلّا ما ذکرت من هذین الحدیثین: أحدهما متفرد به أبوالطاهر والآخر الغرباء. وحدث عن الشافعی بالکتب وبحکایات منثورة لم یروها أحد غیره، وکتب الشافعی الذی رواها حرملة عنه فیه زیادات کثیرة لیست عند أحد، وحدث عن غیرهما ممن کتب عنه بمصر وبمکة.</w:t>
      </w:r>
    </w:p>
    <w:p>
      <w:pPr>
        <w:pStyle w:val="BookText"/>
      </w:pPr>
      <w:r>
        <w:rPr>
          <w:rFonts w:ascii="IRNazanin" w:hAnsi="IRNazanin" w:eastAsia="IRNazanin" w:cs="IRNazanin"/>
          <w:lang w:bidi="fa-IR"/>
          <w:color w:val="111111"/>
          <w:sz w:val="28"/>
          <w:szCs w:val="28"/>
          <w:rtl/>
        </w:rPr>
        <w:t xml:space="preserve">سمعت أحمد بن داود بن أبی صالح الحرانی یقول: کان فوائد شیوخ مصر کلهم لکل واحد منهم جزء فوائد، وکان لحرملة جزءان، وکان عند ابن أبی صالح هذا عن حرملة الکثیر ویحدثنا عنه، وقد تبحرت حدیث حرملة وفتشته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الکثیر فلم أجد فی حدیثه ما یجب أن یضعَّف من أجله، ورجل یتواری ابن وهب عندهم ویکون عنده حدیثه کلّه فلیس ببعید أن یغرب علی غیره من أصحاب ابن وهب کتبًا ونُسخاً وأفرادات ابن وهب.</w:t>
      </w:r>
    </w:p>
    <w:p>
      <w:pPr>
        <w:pStyle w:val="BookText"/>
      </w:pPr>
      <w:r>
        <w:rPr>
          <w:rFonts w:ascii="IRNazanin" w:hAnsi="IRNazanin" w:eastAsia="IRNazanin" w:cs="IRNazanin"/>
          <w:lang w:bidi="fa-IR"/>
          <w:color w:val="111111"/>
          <w:sz w:val="28"/>
          <w:szCs w:val="28"/>
          <w:rtl/>
        </w:rPr>
        <w:t xml:space="preserve">وأما حمل أحمد بن صالح علیه، فإن أحمد سمع فی کتبه من ابن وهب فأعطاه نصف سماعه ومنعه النصف، فتولّدت بینهما العداوة من هذا، فکان من یبدأ إذا دخل مصر بحرملة لا یحدّثه أحمد بن صالح، وما رأینا أحداً جمع بینهما، فکتب عنهما جمیعاً. ورأینا أنّ مَن عنده حرملة لیس عنده أحمد، ومن عنده أحمد لیس عنده حرملة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الاعتدال»: حرملة بن یحیی بن عبدالله بن حرملة بن عمران، أبوحفص المصری، أحد الأئمّة الثقات، وراویة ابن وهب، وصاحب الشافعی.</w:t>
      </w:r>
    </w:p>
    <w:p>
      <w:pPr>
        <w:pStyle w:val="BookText"/>
      </w:pPr>
      <w:r>
        <w:rPr>
          <w:rFonts w:ascii="IRNazanin" w:hAnsi="IRNazanin" w:eastAsia="IRNazanin" w:cs="IRNazanin"/>
          <w:lang w:bidi="fa-IR"/>
          <w:color w:val="111111"/>
          <w:sz w:val="28"/>
          <w:szCs w:val="28"/>
          <w:rtl/>
        </w:rPr>
        <w:t xml:space="preserve">روی عنه: مسلم، وابن قتیبة العسقلانی، والحسن بن سفیان، وخلق، ولکثرة ما روی انفرد بغرائب.</w:t>
      </w:r>
    </w:p>
    <w:p>
      <w:pPr>
        <w:pStyle w:val="BookText"/>
      </w:pPr>
      <w:r>
        <w:rPr>
          <w:rFonts w:ascii="Amiri" w:hAnsi="Amiri" w:eastAsia="Amiri" w:cs="Amiri"/>
          <w:lang w:bidi="ar-SA"/>
          <w:color w:val="111111"/>
          <w:sz w:val="28"/>
          <w:szCs w:val="28"/>
          <w:rtl/>
        </w:rPr>
        <w:t xml:space="preserve">قال أبوحاتم: لا یحتَجّ به...(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أبوحاتم یکتَب حدیثه ولا یحتَجّ به...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إسناده أیضاً: عبدالله بن وهب القرشی، وهو إمام ثقة حافظ إلّا أنه اتُّهم بالتدلیس والتساهل الشدید فی الأخذ. ولم یکن جید التَّحَمُّل، کما جاء ذلک فی نصوص المترجمین له:</w:t>
      </w:r>
    </w:p>
    <w:p>
      <w:pPr>
        <w:pStyle w:val="BookText"/>
      </w:pPr>
      <w:r>
        <w:rPr>
          <w:rFonts w:ascii="IRNazanin" w:hAnsi="IRNazanin" w:eastAsia="IRNazanin" w:cs="IRNazanin"/>
          <w:lang w:bidi="fa-IR"/>
          <w:color w:val="111111"/>
          <w:sz w:val="28"/>
          <w:szCs w:val="28"/>
          <w:rtl/>
        </w:rPr>
        <w:t xml:space="preserve">قال ابن سعد فی «الطبقات الکبری»:...کان کثیر العلم ثقة فیما قال: حدثنا، وکان یدلس!(</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القاضی عیاض فی «ترتیب المدارک وتقریب المسالک»:</w:t>
      </w:r>
    </w:p>
    <w:p>
      <w:pPr>
        <w:pStyle w:val="BookText"/>
      </w:pPr>
      <w:r>
        <w:rPr>
          <w:rFonts w:ascii="IRNazanin" w:hAnsi="IRNazanin" w:eastAsia="IRNazanin" w:cs="IRNazanin"/>
          <w:lang w:bidi="fa-IR"/>
          <w:color w:val="111111"/>
          <w:sz w:val="28"/>
          <w:szCs w:val="28"/>
          <w:rtl/>
        </w:rPr>
        <w:t xml:space="preserve">قال یحیی بن یحیی: سمعت ابن وهب یحدث بحدیث فیه: بعد العشرین ومائة لیربی أحدکم جرواً خیرٌ له من أن یربی ولداً! فاستنکرت ذلک علیه، فقال له: یا أبا محمّد، ما أراک فیما آتاک الله من فضله وُلِدتَ إلّا بعد هذا الرجل، فقال لی: نعم. فوالله ما عاد إلی ذکر الحدیث حتی فارقته.</w:t>
      </w:r>
    </w:p>
    <w:p>
      <w:pPr>
        <w:pStyle w:val="BookText"/>
      </w:pPr>
      <w:r>
        <w:rPr>
          <w:rFonts w:ascii="IRNazanin" w:hAnsi="IRNazanin" w:eastAsia="IRNazanin" w:cs="IRNazanin"/>
          <w:lang w:bidi="fa-IR"/>
          <w:color w:val="111111"/>
          <w:sz w:val="28"/>
          <w:szCs w:val="28"/>
          <w:rtl/>
        </w:rPr>
        <w:t xml:space="preserve">قال یحیی: ولو کان أحد یسلم من عیب الإکثار لَسَلِم منه ابن وهب.</w:t>
      </w:r>
    </w:p>
    <w:p>
      <w:pPr>
        <w:pStyle w:val="BookText"/>
      </w:pPr>
      <w:r>
        <w:rPr>
          <w:rFonts w:ascii="IRNazanin" w:hAnsi="IRNazanin" w:eastAsia="IRNazanin" w:cs="IRNazanin"/>
          <w:lang w:bidi="fa-IR"/>
          <w:color w:val="111111"/>
          <w:sz w:val="28"/>
          <w:szCs w:val="28"/>
          <w:rtl/>
        </w:rPr>
        <w:t xml:space="preserve">وقال النسائی: لا بأس به، إلّا أنه تساهل فی الأخذ تساهلاً شدیداً.</w:t>
      </w:r>
    </w:p>
    <w:p>
      <w:pPr>
        <w:pStyle w:val="BookText"/>
      </w:pPr>
      <w:r>
        <w:rPr>
          <w:rFonts w:ascii="Amiri" w:hAnsi="Amiri" w:eastAsia="Amiri" w:cs="Amiri"/>
          <w:lang w:bidi="ar-SA"/>
          <w:color w:val="111111"/>
          <w:sz w:val="28"/>
          <w:szCs w:val="28"/>
          <w:rtl/>
        </w:rPr>
        <w:t xml:space="preserve">قال ابن سعد: وکان یدلِّس.</w:t>
      </w:r>
    </w:p>
    <w:p>
      <w:pPr>
        <w:pStyle w:val="BookText"/>
      </w:pPr>
      <w:r>
        <w:rPr>
          <w:rFonts w:ascii="IRNazanin" w:hAnsi="IRNazanin" w:eastAsia="IRNazanin" w:cs="IRNazanin"/>
          <w:lang w:bidi="fa-IR"/>
          <w:color w:val="111111"/>
          <w:sz w:val="28"/>
          <w:szCs w:val="28"/>
          <w:rtl/>
        </w:rPr>
        <w:t xml:space="preserve">قال سعید بن منصور: وکان عبدالله بن وهب یسمع معنا عند المشایخ؛ فکان ینام فی المجالس ثم یأخذ الکتب من بعضنا فیکتبها. قالوا: وهو أول مَن فرّق بمصر بین نا وأنا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فرحون فی «الدیباج المذهَّب فی معرفة أعیان علماء المذهب»: قال أبوزید: اجتمع ابن وهب وابن القاسم وأشهب علی أنی إذا أخذت الکتاب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المحدث أن أقول فیه: أخبرنی، وقال النسائی: لا بأس به إلّا أنه یتساهل فی الأخذ تساهلاً شدیداً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«النکت علی ابن الصلاح»: وأما ابن وهب فقد قال غیر واحد: إنّه کان غیر جید التَّحمُّل(</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ذکره فی المرتبة الأولی من مراتب التدلیس فی کتاب «طبقات المدلسین»(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التهذیب»: قال ابن سعد: عبدالله بن وهب کان کثیر العلم ثقة فیما قال، حدثنا وکان یدلس...</w:t>
      </w:r>
    </w:p>
    <w:p>
      <w:pPr>
        <w:pStyle w:val="BookText"/>
      </w:pPr>
      <w:r>
        <w:rPr>
          <w:rFonts w:ascii="IRNazanin" w:hAnsi="IRNazanin" w:eastAsia="IRNazanin" w:cs="IRNazanin"/>
          <w:lang w:bidi="fa-IR"/>
          <w:color w:val="111111"/>
          <w:sz w:val="28"/>
          <w:szCs w:val="28"/>
          <w:rtl/>
        </w:rPr>
        <w:t xml:space="preserve">وقال النسائی: کان یتساهل فی الأخذ ولا بأس به. وقال فی موضع آخر: ثقة، ما أعلمه روی عن الثقات حدیثاً منکراً .</w:t>
      </w:r>
    </w:p>
    <w:p>
      <w:pPr>
        <w:pStyle w:val="BookText"/>
      </w:pPr>
      <w:r>
        <w:rPr>
          <w:rFonts w:ascii="IRNazanin" w:hAnsi="IRNazanin" w:eastAsia="IRNazanin" w:cs="IRNazanin"/>
          <w:lang w:bidi="fa-IR"/>
          <w:color w:val="111111"/>
          <w:sz w:val="28"/>
          <w:szCs w:val="28"/>
          <w:rtl/>
        </w:rPr>
        <w:t xml:space="preserve">وقال الساجی: صدوق ثقة وکان من العُبَّاد، وکان یتساهل فی السماع، لأن مذهب أهل بلده أنّ الإجازة عندهم جائزة ویقول فیها: حدثنی فلان</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نص الحافظ ابن حجر فی «طبقات المدلسین» أن هذا الفعل یعَدّ تدلیساً، إذ قال: ویلتحق بالتدلیس ما یقع من بعض المحدثین من التعبیر بالتحدیث أو الإخبار عن الإجازة، مُوهِماً للسماع، ولا یکون سمع من ذلک الشیخ شیئاً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عبدالله بن وهب هذا الحدیث بصیغة (أخبَرنی عمرو) وروایته لا تُقبَل منه نظراً إلی تساهله الشدید فی الأخذ، إذ کان یقول: أخبرنی، فی الکتاب الذی یأخذه من المحدث وإِن لم یحدثه بشیء منه.</w:t>
      </w:r>
    </w:p>
    <w:p>
      <w:pPr>
        <w:pStyle w:val="BookText"/>
      </w:pPr>
      <w:r>
        <w:rPr>
          <w:rFonts w:ascii="IRNazanin" w:hAnsi="IRNazanin" w:eastAsia="IRNazanin" w:cs="IRNazanin"/>
          <w:lang w:bidi="fa-IR"/>
          <w:color w:val="111111"/>
          <w:sz w:val="28"/>
          <w:szCs w:val="28"/>
          <w:rtl/>
        </w:rPr>
        <w:t xml:space="preserve">ومن العلماء من لا یقبل روایة المدلس إذا قال: (أخبرنی)، حتی یقول: سمعتُ، أو حدثنی؛ لأن صیغة (أخبرنی) تُستعمَل فی السماع وفی غیره، فقد یقول: أخبرنی علی قصد المناولة والإجازة والمکاتبة.</w:t>
      </w:r>
    </w:p>
    <w:p>
      <w:pPr>
        <w:pStyle w:val="BookText"/>
      </w:pPr>
      <w:r>
        <w:rPr>
          <w:rFonts w:ascii="IRNazanin" w:hAnsi="IRNazanin" w:eastAsia="IRNazanin" w:cs="IRNazanin"/>
          <w:lang w:bidi="fa-IR"/>
          <w:color w:val="111111"/>
          <w:sz w:val="28"/>
          <w:szCs w:val="28"/>
          <w:rtl/>
        </w:rPr>
        <w:t xml:space="preserve">فکیف إذا انضم إلی ذلک کون الراوی ممن عُرف بالتساهل الشدید فی الأخذ والأداء، بل إنّه کان یقول: (حدثنی)، فی ما أجاز له المحدِّث أن یرویه ولو لم یحدِّث به، وهذا یقتضی التوقف فیما قال فیه (حدثنی) فضلاً عما قال فیه (أخبرنی)!</w:t>
      </w:r>
    </w:p>
    <w:p>
      <w:pPr>
        <w:pStyle w:val="BookText"/>
      </w:pPr>
      <w:r>
        <w:rPr>
          <w:rFonts w:ascii="IRNazanin" w:hAnsi="IRNazanin" w:eastAsia="IRNazanin" w:cs="IRNazanin"/>
          <w:lang w:bidi="fa-IR"/>
          <w:color w:val="111111"/>
          <w:sz w:val="28"/>
          <w:szCs w:val="28"/>
          <w:rtl/>
        </w:rPr>
        <w:t xml:space="preserve">مضافاً إلی ان عدداً من أئمّة المذاهب والحدیث رووا هذا الخبر بأسانیدهم عن أبی هریرة ولیس فیه ذکر الصلاة، فما جاء فی خبر مسلم (إذا قال أحدکم فی الصلاة: آمین...) قد ترجع هذه الزیادة فیه إلی هذا المدلس أو غیره.</w:t>
      </w:r>
    </w:p>
    <w:p>
      <w:pPr>
        <w:pStyle w:val="BookText"/>
      </w:pPr>
      <w:r>
        <w:rPr>
          <w:rFonts w:ascii="IRNazanin" w:hAnsi="IRNazanin" w:eastAsia="IRNazanin" w:cs="IRNazanin"/>
          <w:lang w:bidi="fa-IR"/>
          <w:color w:val="111111"/>
          <w:sz w:val="28"/>
          <w:szCs w:val="28"/>
          <w:rtl/>
        </w:rPr>
        <w:t xml:space="preserve">وحتی لو قبلنا بوجود التأمین فی الصلاة فی الخبر لکن لم یشَر إلی موضعه أین یکون: بعد فاتحة الکتاب، أو فی التشهد، حتی تکون (آمین) واضحة لا إجمال فیها؟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 هذا الطریق إسناد آخر نناقشه أیضاً:</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الربیع بن سلیمان وصالح بن عبدالرحمن بن عمرو بن الحارث، قالا: ثنا حجاج بن إبراهیم، قال: ثنا ابن وهب، عن عمرو: أنّ أبایونس حدّثه عن أبی هریرة أنّ النبی قال: (إذا قال أحدکم فی صلاته: آمین، والملائکة فی السماء: آمین، فوافق إحداهما الأخری غُفر له ما تقدم من ذنبه).</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بهذا الإسناد جاء تأییداً لحدیث ابن وهب السابق، وقد تبین ضعف تلک الروایة.</w:t>
      </w:r>
    </w:p>
    <w:p>
      <w:pPr>
        <w:pStyle w:val="BookText"/>
      </w:pPr>
      <w:r>
        <w:rPr>
          <w:rFonts w:ascii="IRNazanin" w:hAnsi="IRNazanin" w:eastAsia="IRNazanin" w:cs="IRNazanin"/>
          <w:lang w:bidi="fa-IR"/>
          <w:color w:val="111111"/>
          <w:sz w:val="28"/>
          <w:szCs w:val="28"/>
          <w:rtl/>
        </w:rPr>
        <w:t xml:space="preserve">أما هذه فهی أشد ضعفاً من تلک، لأنّ ابن وهب رواها بالعنعنة، وهو مدلس مشهور مع شدة تساهله فی الأخذ حسبما مرّ، فإذا کانت صیغة (أخبرنی) غیر صریحة فی سماعه، فمِن باب أَولی تکون صیغة عن = (العنعنة) کذلک.</w:t>
      </w:r>
    </w:p>
    <w:p>
      <w:pPr>
        <w:pStyle w:val="BookText"/>
      </w:pPr>
      <w:r>
        <w:rPr>
          <w:rFonts w:ascii="IRNazanin" w:hAnsi="IRNazanin" w:eastAsia="IRNazanin" w:cs="IRNazanin"/>
          <w:lang w:bidi="fa-IR"/>
          <w:color w:val="111111"/>
          <w:sz w:val="28"/>
          <w:szCs w:val="28"/>
          <w:rtl/>
        </w:rPr>
        <w:t xml:space="preserve">هذا بالإضافة إلی ما ذکرنا من شذوذ کلمة (الصلاة) فیها، وإجمال مکان استعمال (آمین) فی الصلاة، أین تکون؟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7" w:name="pg14518_153010"/>
    <w:bookmarkEnd w:id="37"/>
    <w:p>
      <w:pPr>
        <w:pStyle w:val="Heading5"/>
      </w:pPr>
      <w:bookmarkStart w:id="167" w:name="_Toc51"/>
      <w:r>
        <w:t>الطریق العاشر: ما رواه عبدالله ابن عم أبی هریرة عنه</w:t>
      </w:r>
      <w:bookmarkEnd w:id="16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أبو داود: حدثنا نصر بن علی، أخبرنا صفوان بن عیسی، عن بِشر بن رافع، عن أبی عبدالله ابن عَمّ أبی هریرةَ، عن أبی هریرة، قال: کان رسول الله صلی الله علیه و آله و سلم إذا تلا: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حتی یسمع مَن یلیه من الصف الأول(</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ابن عم أبی هریرة: هو أبوعبدالله الدوسی، مقبول من الثالثة. قیل: اسمه عبدالرحمن بن هَضْهاض، وقیل: ابن الصامت(</w:t>
      </w:r>
      <w:r>
        <w:rPr>
          <w:rStyle w:val="FootnoteReference"/>
        </w:rPr>
        <w:footnoteReference w:id="722"/>
      </w:r>
      <w:r>
        <w:rPr>
          <w:rFonts w:ascii="IRNazanin" w:hAnsi="IRNazanin" w:eastAsia="IRNazanin" w:cs="IRNazanin"/>
          <w:lang w:bidi="fa-IR"/>
          <w:color w:val="111111"/>
          <w:sz w:val="28"/>
          <w:szCs w:val="28"/>
          <w:rtl/>
        </w:rPr>
        <w:t xml:space="preserve">). هذا ما قاله ابن حجر فی «تقریب التهذیب».</w:t>
      </w:r>
    </w:p>
    <w:p>
      <w:pPr>
        <w:pStyle w:val="BookText"/>
      </w:pPr>
      <w:r>
        <w:rPr>
          <w:rFonts w:ascii="IRNazanin" w:hAnsi="IRNazanin" w:eastAsia="IRNazanin" w:cs="IRNazanin"/>
          <w:lang w:bidi="fa-IR"/>
          <w:color w:val="111111"/>
          <w:sz w:val="28"/>
          <w:szCs w:val="28"/>
          <w:rtl/>
        </w:rPr>
        <w:t xml:space="preserve">وقال أیضاً فی «تهذیب التهذیب»: أبوعبدالله الدوسی ابن عم أبی هریرة .</w:t>
      </w:r>
    </w:p>
    <w:p>
      <w:pPr>
        <w:pStyle w:val="BookText"/>
      </w:pPr>
      <w:r>
        <w:rPr>
          <w:rFonts w:ascii="IRNazanin" w:hAnsi="IRNazanin" w:eastAsia="IRNazanin" w:cs="IRNazanin"/>
          <w:lang w:bidi="fa-IR"/>
          <w:color w:val="111111"/>
          <w:sz w:val="28"/>
          <w:szCs w:val="28"/>
          <w:rtl/>
        </w:rPr>
        <w:t xml:space="preserve">قال ابن أبی حاتم: اسمه عبدالرحمن بن هضاض، ویقال: ابن هضهاض والصحیح: هضاض. روی عنه أبوالزبیر، وذکر عبدَالرحمن بن هضاض فی الأسماء فلم یذکر له کنیة. وقال أبوأحمد الحاکم فیمن لم یقِف علی اسمه: أبوعبدالله الدوسی .</w:t>
      </w:r>
    </w:p>
    <w:p>
      <w:pPr>
        <w:pStyle w:val="BookText"/>
      </w:pPr>
      <w:r>
        <w:rPr>
          <w:rFonts w:ascii="IRNazanin" w:hAnsi="IRNazanin" w:eastAsia="IRNazanin" w:cs="IRNazanin"/>
          <w:lang w:bidi="fa-IR"/>
          <w:color w:val="111111"/>
          <w:sz w:val="28"/>
          <w:szCs w:val="28"/>
          <w:rtl/>
        </w:rPr>
        <w:t xml:space="preserve">قلت: وقال ابن حبّان فی «الثقات»: عبدالرحمن بن الصامت، أبوعبدالله ابن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 أبی هریرة، روی عنه أبوالزبیر، وکذا قال مسلم فی «الکنی»، وأشار إلی أنّ حمّاد بن سلمة تفرد بقوله: ابن هضاض.</w:t>
      </w:r>
    </w:p>
    <w:p>
      <w:pPr>
        <w:pStyle w:val="BookText"/>
      </w:pPr>
      <w:r>
        <w:rPr>
          <w:rFonts w:ascii="IRNazanin" w:hAnsi="IRNazanin" w:eastAsia="IRNazanin" w:cs="IRNazanin"/>
          <w:lang w:bidi="fa-IR"/>
          <w:color w:val="111111"/>
          <w:sz w:val="28"/>
          <w:szCs w:val="28"/>
          <w:rtl/>
        </w:rPr>
        <w:t xml:space="preserve">وقال أبوأحمد فی «الکنی»: أبوعبدالله شیخ من أهل صنعاء، روی عن وهب ابن منبّه وعنه بشر بن رافع أیضاً، وقال الحاکم: وخلیق أن یکون هذا وابن عم أبی هریرة واحداً، وفرّق ابن عبدالبّر بینهما، وقال ابن القطاّن: لایعرَف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«المیزان»: لا یعرف، ما حدَّث عنه سوی بشر بن رافع وقال البوصیری فی الزوائد: لا یعرف.</w:t>
      </w:r>
    </w:p>
    <w:p>
      <w:pPr>
        <w:pStyle w:val="BookText"/>
      </w:pPr>
      <w:r>
        <w:rPr>
          <w:rFonts w:ascii="IRNazanin" w:hAnsi="IRNazanin" w:eastAsia="IRNazanin" w:cs="IRNazanin"/>
          <w:lang w:bidi="fa-IR"/>
          <w:color w:val="111111"/>
          <w:sz w:val="28"/>
          <w:szCs w:val="28"/>
          <w:rtl/>
        </w:rPr>
        <w:t xml:space="preserve">وفی «عمدة القاری» عن ابن القطان فی کتابه أنه قال: «وأبوعبدالله هذا -- یعنی ابن عمّ أبی هریرة -- لایعرَف له حال، ولاروی عنه غیر بِشْر، والحدیث لایصح من أجله. فسقط بذلک قول الحاکم علی شرط الشیخین، وتحسین الدارقطنی إیاه»(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لقد زاد ابن ماجة فی هذه الروایة جملة (فیرتجّ بها المسجد)</w:t>
      </w:r>
      <w:r>
        <w:rPr>
          <w:rStyle w:val="FootnoteReference"/>
        </w:rPr>
        <w:footnoteReference w:id="725"/>
      </w:r>
      <w:r>
        <w:rPr>
          <w:rFonts w:ascii="IRNazanin" w:hAnsi="IRNazanin" w:eastAsia="IRNazanin" w:cs="IRNazanin"/>
          <w:lang w:bidi="fa-IR"/>
          <w:color w:val="111111"/>
          <w:sz w:val="28"/>
          <w:szCs w:val="28"/>
          <w:rtl/>
        </w:rPr>
        <w:t xml:space="preserve">)، فماذا تعنی هذه الزیادة مع أنّ غالب أخبار أبی هریرة فی التأمین أو کلها خالیة منها؟!</w:t>
      </w:r>
    </w:p>
    <w:p>
      <w:pPr>
        <w:pStyle w:val="BookText"/>
      </w:pPr>
      <w:r>
        <w:rPr>
          <w:rFonts w:ascii="IRNazanin" w:hAnsi="IRNazanin" w:eastAsia="IRNazanin" w:cs="IRNazanin"/>
          <w:lang w:bidi="fa-IR"/>
          <w:color w:val="111111"/>
          <w:sz w:val="28"/>
          <w:szCs w:val="28"/>
          <w:rtl/>
        </w:rPr>
        <w:t xml:space="preserve">ادعو الباحثین للوقوف عند هذه الزیادة ودراسة ملابساتها وجذورها فانها مهمة جداً.</w:t>
      </w:r>
    </w:p>
    <w:p>
      <w:pPr>
        <w:pStyle w:val="BookText"/>
      </w:pPr>
      <w:r>
        <w:rPr>
          <w:rFonts w:ascii="IRNazanin" w:hAnsi="IRNazanin" w:eastAsia="IRNazanin" w:cs="IRNazanin"/>
          <w:lang w:bidi="fa-IR"/>
          <w:color w:val="111111"/>
          <w:sz w:val="28"/>
          <w:szCs w:val="28"/>
          <w:rtl/>
        </w:rPr>
        <w:t xml:space="preserve">وبشر بن رافع ضعیف منکر الحدیث، ففی ذیل سنن ابن ماجة: «الزوائد»: فی إسناده أبوعبدالله، لا یعرف، وبِشرٌ ضعّفه أحمد، وقال ابن حبان: یروی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الموضوعات، والحدیث رواه ابن حبان فی صحیحه بسند آخر(</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أبوحاتم عن بشر بن رافع: ضعیف الحدیث منکر الحدیث، لا نری له حدیثاً قائماً(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لا یتابَع فی حدیثه(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عبد البر فی «الکنی»: هو ضعیف عندهم، منکر الحدیث.</w:t>
      </w:r>
    </w:p>
    <w:p>
      <w:pPr>
        <w:pStyle w:val="BookText"/>
      </w:pPr>
      <w:r>
        <w:rPr>
          <w:rFonts w:ascii="IRNazanin" w:hAnsi="IRNazanin" w:eastAsia="IRNazanin" w:cs="IRNazanin"/>
          <w:lang w:bidi="fa-IR"/>
          <w:color w:val="111111"/>
          <w:sz w:val="28"/>
          <w:szCs w:val="28"/>
          <w:rtl/>
        </w:rPr>
        <w:t xml:space="preserve">وفی کتاب «الإنصاف»: اتفقوا علی إنکار حدیثه وطرح ما رواه وترک الاحتجاج به، لا یختلف علماء الحدیث فی ذلک(</w:t>
      </w:r>
      <w:r>
        <w:rPr>
          <w:rStyle w:val="FootnoteReference"/>
        </w:rPr>
        <w:footnoteReference w:id="729"/>
      </w:r>
      <w:r>
        <w:rPr>
          <w:rFonts w:ascii="IRNazanin" w:hAnsi="IRNazanin" w:eastAsia="IRNazanin" w:cs="IRNazanin"/>
          <w:lang w:bidi="fa-IR"/>
          <w:color w:val="111111"/>
          <w:sz w:val="28"/>
          <w:szCs w:val="28"/>
          <w:rtl/>
        </w:rPr>
        <w:t xml:space="preserve">). وشیخه فی هذا الحدیث ابن عم أبی هریرة، قال ابن القطان: لا یعرف له حال ولا روی عنه غیر بشر(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العجب أنّ الشافعیة استدلوا بهذه الزیادة [فیرتج بها المسجد] علی لزوم الجهر بالتأمین، لکنّ الأحناف ردّوا استدلالهم، ومن ذلک ما قاله العینی فی «البنایة فی شرح الهدایة»:</w:t>
      </w:r>
    </w:p>
    <w:p>
      <w:pPr>
        <w:pStyle w:val="BookText"/>
      </w:pPr>
      <w:r>
        <w:rPr>
          <w:rFonts w:ascii="IRNazanin" w:hAnsi="IRNazanin" w:eastAsia="IRNazanin" w:cs="IRNazanin"/>
          <w:lang w:bidi="fa-IR"/>
          <w:color w:val="111111"/>
          <w:sz w:val="28"/>
          <w:szCs w:val="28"/>
          <w:rtl/>
        </w:rPr>
        <w:t xml:space="preserve">وهو حدیث ضعیف، وفی اسناده بشر بن رافع الحارثی، ضعّفه البخاری والترمذی والنسائی وأحمد وابن معین، وقال ابن القطان فی کتابه: بشر بن رافع، أبوالأسباط الحارثی ضعیف، وهو یروی هذا الحدیث عن أبی عبدالله ابن عمّ أبی هریرة، وأبوعبدالله هذا لا یعرف له حالة، ولا روی عنه غیر بشر، والحدیث لا یصح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أجله، فسقط بذلک قول الحاکم: علی شرط الشیخین، وتحسین الدارقطنی إیاه(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وإن وجود هذه الزیادة [فیرتج بها المسجد] فی سنن ابن ماجة علی ما خرجه أبی داود تؤکد دور المحدّثین فی تحمیل قناعاتهم وآرائهم الفقهیة علی الروایات النبویة طبقاً لاتجاهاتهم الفکریة والعقائدیة.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8" w:name="pg14518_153014"/>
    <w:bookmarkEnd w:id="38"/>
    <w:p>
      <w:pPr>
        <w:pStyle w:val="Heading5"/>
      </w:pPr>
      <w:bookmarkStart w:id="168" w:name="_Toc52"/>
      <w:r>
        <w:t>الطریق الحادی عشر: مارواه أبو علقمة عن أبی هریرة</w:t>
      </w:r>
      <w:bookmarkEnd w:id="16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أبوداود الطیالسی: حدثنا یونس، قال: حدثنا أبوداود، قال: حدثنا شعبة، عن یعلی بن عطاء، قال: سمعت أباعلقمة یحدّث عن أبی هریرة أنّ النبی صلی الله علیه و آله و سلم قال: (مَن أطاعنی فقد أطاع الله، ومن عصانی فقد عصی الله، ومن أطاع الأمیر فقد أطاعنی، ومن عصی الأمیر فقد عصانی، فإن صلی قاعداً فصلوا قعوداً، فإذا قال: سمع الله لمن حمده، فقولوا: اللهم ربنا لک الحمد، وإذا قرأ</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فإنه إذا وافق قولُ أهل السماء قولَ أهل الأرض غُفر للعبد ما مضی من ذنبه)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روی هذا الحدیث بهذا الاسناد والمتن غیر واحد من الرواة، لکن لیس فی واحد منها جملة: (وإذا 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w:t>
      </w:r>
      <w:r>
        <w:rPr>
          <w:rStyle w:val="FootnoteReference"/>
        </w:rPr>
        <w:footnoteReference w:id="733"/>
      </w:r>
      <w:r>
        <w:rPr>
          <w:rFonts w:ascii="IRNazanin" w:hAnsi="IRNazanin" w:eastAsia="IRNazanin" w:cs="IRNazanin"/>
          <w:lang w:bidi="fa-IR"/>
          <w:color w:val="111111"/>
          <w:sz w:val="28"/>
          <w:szCs w:val="28"/>
          <w:rtl/>
        </w:rPr>
        <w:t xml:space="preserve">)، وهذا ما انفرد به الطیالسی.</w:t>
      </w:r>
    </w:p>
    <w:p>
      <w:pPr>
        <w:pStyle w:val="BookText"/>
      </w:pPr>
      <w:r>
        <w:rPr>
          <w:rFonts w:ascii="IRNazanin" w:hAnsi="IRNazanin" w:eastAsia="IRNazanin" w:cs="IRNazanin"/>
          <w:lang w:bidi="fa-IR"/>
          <w:color w:val="111111"/>
          <w:sz w:val="28"/>
          <w:szCs w:val="28"/>
          <w:rtl/>
        </w:rPr>
        <w:t xml:space="preserve">فقد رواه أبوعوانة، ومن طریقه رواه أحمد وعبد بن حمید فی مسندَیهما عن یعلی بن عطاء عن أبی علقمة عن أبی هریرة، ونصُّ أبی عوانة:</w:t>
      </w:r>
    </w:p>
    <w:p>
      <w:pPr>
        <w:pStyle w:val="BookText"/>
      </w:pPr>
      <w:r>
        <w:rPr>
          <w:rFonts w:ascii="IRNazanin" w:hAnsi="IRNazanin" w:eastAsia="IRNazanin" w:cs="IRNazanin"/>
          <w:lang w:bidi="fa-IR"/>
          <w:color w:val="111111"/>
          <w:sz w:val="28"/>
          <w:szCs w:val="28"/>
          <w:rtl/>
        </w:rPr>
        <w:t xml:space="preserve">حدثنا یونس بن حبیب وعمار بن رجاء، قالا: ثنا أبوداود. وحدثنا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أبوحمید، قال: ثنا حجاج، قالا: حدثنا شعبة، عن یعلی بن عطاء، قال: سمعت أباعلقمة قال: سمعت أباهریرة یقول: قال النبی صلی الله علیه و آله و سلم (من أطاعنی فقد أطاع الله، ومن عصانی فقد عصی الله، ومن أطاع الأمیر فقد أطاعنی، ومن عصی الأمیر فقد عصانی، إنّما الإمام جُنّة، فإذا صلی قاعداً فصلوا قعوداً، وإذا قال: سمع الله لمن حمده، فقولوا: اللهم ربنا لک الحمد، فإذا وافق قولُ أهل الأرض قولَ أهل السماء غُفر له ما تقدم من ذنبه(</w:t>
      </w:r>
      <w:r>
        <w:rPr>
          <w:rStyle w:val="FootnoteReference"/>
        </w:rPr>
        <w:footnoteReference w:id="734"/>
      </w:r>
      <w:r>
        <w:rPr>
          <w:rFonts w:ascii="IRNazanin" w:hAnsi="IRNazanin" w:eastAsia="IRNazanin" w:cs="IRNazanin"/>
          <w:lang w:bidi="fa-IR"/>
          <w:color w:val="111111"/>
          <w:sz w:val="28"/>
          <w:szCs w:val="28"/>
          <w:rtl/>
        </w:rPr>
        <w:t xml:space="preserve">)...). وهذا کما تری لیس فیه التأمین.</w:t>
      </w:r>
    </w:p>
    <w:p>
      <w:pPr>
        <w:pStyle w:val="BookText"/>
      </w:pPr>
      <w:r>
        <w:rPr>
          <w:rFonts w:ascii="IRNazanin" w:hAnsi="IRNazanin" w:eastAsia="IRNazanin" w:cs="IRNazanin"/>
          <w:lang w:bidi="fa-IR"/>
          <w:color w:val="111111"/>
          <w:sz w:val="28"/>
          <w:szCs w:val="28"/>
          <w:rtl/>
        </w:rPr>
        <w:t xml:space="preserve">قال أحمد: حدثنا عفان وبهز، قالا: حدثنا أبوعوانة، عن یعلی بن عطاء، عن أبی علقمة الأنصاری، قال: حدثنی أبوهریرة مِن فِیه إلی فی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(مَن أطاعنی فقد أطاع الله، ومن عصانی فقد عصی الله، ومن أطاع الأمیر فقد أطاعنی، إنما الأمیر مِجَنّ</w:t>
      </w:r>
      <w:r>
        <w:rPr>
          <w:rStyle w:val="FootnoteReference"/>
        </w:rPr>
        <w:footnoteReference w:id="735"/>
      </w:r>
      <w:r>
        <w:rPr>
          <w:rFonts w:ascii="IRNazanin" w:hAnsi="IRNazanin" w:eastAsia="IRNazanin" w:cs="IRNazanin"/>
          <w:lang w:bidi="fa-IR"/>
          <w:color w:val="111111"/>
          <w:sz w:val="28"/>
          <w:szCs w:val="28"/>
          <w:rtl/>
        </w:rPr>
        <w:t xml:space="preserve">)، فإن صلی جالساً فصلوا جلوساً، أو قعوداً، فإذا قال: سمع الله لمن حمده، فقولوا: اللهم ربنا لک الحمد، فإنه إذا وافق قول أهل الأرض قول أهل السماء غُفر له ما مضی من ذنبه)(</w:t>
      </w:r>
      <w:r>
        <w:rPr>
          <w:rStyle w:val="FootnoteReference"/>
        </w:rPr>
        <w:footnoteReference w:id="736"/>
      </w:r>
      <w:r>
        <w:rPr>
          <w:rFonts w:ascii="IRNazanin" w:hAnsi="IRNazanin" w:eastAsia="IRNazanin" w:cs="IRNazanin"/>
          <w:lang w:bidi="fa-IR"/>
          <w:color w:val="111111"/>
          <w:sz w:val="28"/>
          <w:szCs w:val="28"/>
          <w:rtl/>
        </w:rPr>
        <w:t xml:space="preserve">)، ولیس فیه التأمین أیضاً.</w:t>
      </w:r>
    </w:p>
    <w:p>
      <w:pPr>
        <w:pStyle w:val="BookText"/>
      </w:pPr>
      <w:r>
        <w:rPr>
          <w:rFonts w:ascii="IRNazanin" w:hAnsi="IRNazanin" w:eastAsia="IRNazanin" w:cs="IRNazanin"/>
          <w:lang w:bidi="fa-IR"/>
          <w:color w:val="111111"/>
          <w:sz w:val="28"/>
          <w:szCs w:val="28"/>
          <w:rtl/>
        </w:rPr>
        <w:t xml:space="preserve">ورواه عبد بن حمید، قال: حدثنی أبوالولید، أنا أبوعوانة، عن یعلی بن عطاء، عن أبی علقمة الأنصاری قال: حدثنی أبوهریرة مِن فِیه إلی فی، قال:</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(مَن أطاعنی فقد أطاع الله، ومن عصانی فقد عصی الله، ومن أطاع الأمیر فقد أطاعنی، إنما الأمیر مِجَنّ، فإن صلی جالساً فصلوا جلوساً، فإذا قال: سمع الله لمن حمده، فقولوا: اللهم ربنا لک الحمد، فإنه إذا وافق قولُ أهل الأرض قولَ أهل السماء غُفر له ما مضی من ذنبه)(</w:t>
      </w:r>
      <w:r>
        <w:rPr>
          <w:rStyle w:val="FootnoteReference"/>
        </w:rPr>
        <w:footnoteReference w:id="737"/>
      </w:r>
      <w:r>
        <w:rPr>
          <w:rFonts w:ascii="IRNazanin" w:hAnsi="IRNazanin" w:eastAsia="IRNazanin" w:cs="IRNazanin"/>
          <w:lang w:bidi="fa-IR"/>
          <w:color w:val="111111"/>
          <w:sz w:val="28"/>
          <w:szCs w:val="28"/>
          <w:rtl/>
        </w:rPr>
        <w:t xml:space="preserve">). ولیس فیه التأمین أیضاً.</w:t>
      </w:r>
    </w:p>
    <w:p>
      <w:pPr>
        <w:pStyle w:val="BookText"/>
      </w:pPr>
      <w:r>
        <w:rPr>
          <w:rFonts w:ascii="IRNazanin" w:hAnsi="IRNazanin" w:eastAsia="IRNazanin" w:cs="IRNazanin"/>
          <w:lang w:bidi="fa-IR"/>
          <w:color w:val="111111"/>
          <w:sz w:val="28"/>
          <w:szCs w:val="28"/>
          <w:rtl/>
        </w:rPr>
        <w:t xml:space="preserve">ورواه أحمد من طریق حماد بن سلمة، عن یعلی بن عطاء، عن أبی علقمة، عن أبی هریرة، ولفظه:</w:t>
      </w:r>
    </w:p>
    <w:p>
      <w:pPr>
        <w:pStyle w:val="BookText"/>
      </w:pPr>
      <w:r>
        <w:rPr>
          <w:rFonts w:ascii="IRNazanin" w:hAnsi="IRNazanin" w:eastAsia="IRNazanin" w:cs="IRNazanin"/>
          <w:lang w:bidi="fa-IR"/>
          <w:color w:val="111111"/>
          <w:sz w:val="28"/>
          <w:szCs w:val="28"/>
          <w:rtl/>
        </w:rPr>
        <w:t xml:space="preserve">حدثنا عبدالله حدثنی أبی، حدثنا بهز، حدثنا حماد بن سلمة، قال: أنبأنا یعلی بن عطاء، عن أبی علقمة -- وقال أبوعوانة الأنصاری -- عن أبی هریرة أنّ رسول الله صلی الله علیه و آله و سلم قال: «من أطاعنی فقد أطاع الله، ومن عصانی فقد عصی الله، ومن أطاع الأمیر فقد أطاعنی، إنّما الأمیر مِجَنٌّ، فإذا کبّر فکبّروا، وإذا رکع فارکعوا، وإذا قال: سمع الله لمن حمده، فقولوا: اللهم ربنا لک الحمد، فإنه إذا وافق ذلک قولَ الملائکة غُفر لکم، وإن صلّی قاعداً فصلّوا قعوداً)(</w:t>
      </w:r>
      <w:r>
        <w:rPr>
          <w:rStyle w:val="FootnoteReference"/>
        </w:rPr>
        <w:footnoteReference w:id="738"/>
      </w:r>
      <w:r>
        <w:rPr>
          <w:rFonts w:ascii="IRNazanin" w:hAnsi="IRNazanin" w:eastAsia="IRNazanin" w:cs="IRNazanin"/>
          <w:lang w:bidi="fa-IR"/>
          <w:color w:val="111111"/>
          <w:sz w:val="28"/>
          <w:szCs w:val="28"/>
          <w:rtl/>
        </w:rPr>
        <w:t xml:space="preserve">). ولیس فیه التأمین أیضاً.</w:t>
      </w:r>
    </w:p>
    <w:p>
      <w:pPr>
        <w:pStyle w:val="BookText"/>
      </w:pPr>
      <w:r>
        <w:rPr>
          <w:rFonts w:ascii="IRNazanin" w:hAnsi="IRNazanin" w:eastAsia="IRNazanin" w:cs="IRNazanin"/>
          <w:lang w:bidi="fa-IR"/>
          <w:color w:val="111111"/>
          <w:sz w:val="28"/>
          <w:szCs w:val="28"/>
          <w:rtl/>
        </w:rPr>
        <w:t xml:space="preserve">انظر إلی جملة (إذا وافق قول أهل الأرض أهل السماء غفر له ما مضی من ذنبه) أو (إذا وافق ذلک قول الملائکة) وأمثالها، فأنّها جاءت بعد قول الإمام (سمع الله لمن حمده) لانه کان قد حمد الله فی أوّل سورة الفاتحة، إذ أن سبحانه وتعالی کان قد أمر عباده علی لسان رسوله ان یقولوا فی أول الفاتحة </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وان یقول الإمام بعد رفعه رأسه عن الرکوع (سمع الله لمن حمده) ایذانا منه تعالی بأنه اقرب الیهم</w:t>
      </w:r>
    </w:p>
    <w:p>
      <w:pPr>
        <w:pStyle w:val="BookText"/>
      </w:pPr>
      <w:r>
        <w:rPr>
          <w:rFonts w:ascii="IRNazanin" w:hAnsi="IRNazanin" w:eastAsia="IRNazanin" w:cs="IRNazanin"/>
          <w:lang w:bidi="fa-IR"/>
          <w:color w:val="111111"/>
          <w:sz w:val="28"/>
          <w:szCs w:val="28"/>
          <w:rtl/>
        </w:rPr>
        <w:t xml:space="preserve">من حبل الورید، وعند ذلک یقول المامومون: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ربنا لک الحمد) وتقارن هذه الامور الثلاثة معاً تعلمنا صحة سیاق الجملة عند حمد الله تعالی، فلا تری فی أحدی تلک الروایات زیادة: (وإذا 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کما أن الحدیث رواه الطحاوی فی «شرح معانی الآثار» من طریق شعبة، عن یعلی بن عطاء، عن أبی علقمة، عن أبی هریرة، ولیس فیه هذه الزیادة أیضاً.</w:t>
      </w:r>
    </w:p>
    <w:p>
      <w:pPr>
        <w:pStyle w:val="BookText"/>
      </w:pPr>
      <w:r>
        <w:rPr>
          <w:rFonts w:ascii="IRNazanin" w:hAnsi="IRNazanin" w:eastAsia="IRNazanin" w:cs="IRNazanin"/>
          <w:lang w:bidi="fa-IR"/>
          <w:color w:val="111111"/>
          <w:sz w:val="28"/>
          <w:szCs w:val="28"/>
          <w:rtl/>
        </w:rPr>
        <w:t xml:space="preserve">قال: حدثنا إبراهیم بن مرزوق، قال: ثنا أبوداود، قال: ثنا شعبة، عن یعلی بن عطاء، قال: سمعت أباعلقمة یحدّث عن أبی هریرة، قال: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من أطاعنی فقد أطاع الله، ومن عصانی فقد عصی الله، ومن أطاع الأمیر فقد أطاعنی، ومن عصی الأمیر فقد عصانی، فإذا صلی قائماً فصلوا قیاماً، وإذا صلی قاعداً فصلوا قعوداً)(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والنسائی رواه من طریق شعبة، عن یعلی بن عطاء، عن أبی علقمة، عن أبی هریرة بدون هذه الزیادة.</w:t>
      </w:r>
    </w:p>
    <w:p>
      <w:pPr>
        <w:pStyle w:val="BookText"/>
      </w:pPr>
      <w:r>
        <w:rPr>
          <w:rFonts w:ascii="IRNazanin" w:hAnsi="IRNazanin" w:eastAsia="IRNazanin" w:cs="IRNazanin"/>
          <w:lang w:bidi="fa-IR"/>
          <w:color w:val="111111"/>
          <w:sz w:val="28"/>
          <w:szCs w:val="28"/>
          <w:rtl/>
        </w:rPr>
        <w:t xml:space="preserve">قال: أخبرنا محمّد بن بشار، عن محمّد، وذکر کلمة معناها: حدثنا شعبة، عن یعلی بن عطاء، قال: سمعت أباعلقمة الهاشمی، قال:</w:t>
      </w:r>
    </w:p>
    <w:p>
      <w:pPr>
        <w:pStyle w:val="BookText"/>
      </w:pPr>
      <w:r>
        <w:rPr>
          <w:rFonts w:ascii="IRNazanin" w:hAnsi="IRNazanin" w:eastAsia="IRNazanin" w:cs="IRNazanin"/>
          <w:lang w:bidi="fa-IR"/>
          <w:color w:val="111111"/>
          <w:sz w:val="28"/>
          <w:szCs w:val="28"/>
          <w:rtl/>
        </w:rPr>
        <w:t xml:space="preserve">سمعت أباهریرة، قال: سمعت رسول الله صلی الله علیه و آله و سلم یقول: (من أطاعنی فقد أطاع الله، ومن عصانی فقد عصی الله)، وکان یتعوذ من عذاب القبر وعذاب جهنم، وفتنة الأحیاء والأموات، وفتنة المسیح الدجال</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فی صحیح مسلم، إذ رواه بدون قول (آمین) من طریق أبی عوانة، ومن طریق شعبة، عن یعلی بن عطاء، عن أبی علقمة، عن أبی هریرة.</w:t>
      </w:r>
    </w:p>
    <w:p>
      <w:pPr>
        <w:pStyle w:val="BookText"/>
      </w:pPr>
      <w:r>
        <w:rPr>
          <w:rFonts w:ascii="IRNazanin" w:hAnsi="IRNazanin" w:eastAsia="IRNazanin" w:cs="IRNazanin"/>
          <w:lang w:bidi="fa-IR"/>
          <w:color w:val="111111"/>
          <w:sz w:val="28"/>
          <w:szCs w:val="28"/>
          <w:rtl/>
        </w:rPr>
        <w:t xml:space="preserve">فکل هذه الروایات طریقها واحد (یعنی عطاء عن أبی علقمة عن أبی هریرة).</w:t>
      </w:r>
    </w:p>
    <w:p>
      <w:pPr>
        <w:pStyle w:val="BookText"/>
      </w:pPr>
      <w:r>
        <w:rPr>
          <w:rFonts w:ascii="IRNazanin" w:hAnsi="IRNazanin" w:eastAsia="IRNazanin" w:cs="IRNazanin"/>
          <w:lang w:bidi="fa-IR"/>
          <w:color w:val="111111"/>
          <w:sz w:val="28"/>
          <w:szCs w:val="28"/>
          <w:rtl/>
        </w:rPr>
        <w:t xml:space="preserve">وهناک طرق أخری تؤید عدم وجود التأمین فی روایة یعلی عن أبی علقمة عن أبی هریرة.</w:t>
      </w:r>
    </w:p>
    <w:p>
      <w:pPr>
        <w:pStyle w:val="BookText"/>
      </w:pPr>
      <w:r>
        <w:rPr>
          <w:rFonts w:ascii="IRNazanin" w:hAnsi="IRNazanin" w:eastAsia="IRNazanin" w:cs="IRNazanin"/>
          <w:lang w:bidi="fa-IR"/>
          <w:color w:val="111111"/>
          <w:sz w:val="28"/>
          <w:szCs w:val="28"/>
          <w:rtl/>
        </w:rPr>
        <w:t xml:space="preserve">منها ما أخرجه مسلم: وحدثنی حرملة بن یحیی، أخبرنا ابن وهب، أخبرنی یونس، عن ابن شهاب أخبره، قال: حدثنا أبوسلمة بن عبدالرحمن، عن أبی هریرة، عن رسول الله صلی الله علیه و آله و سلم أنه قال:</w:t>
      </w:r>
    </w:p>
    <w:p>
      <w:pPr>
        <w:pStyle w:val="BookText"/>
      </w:pPr>
      <w:r>
        <w:rPr>
          <w:rFonts w:ascii="IRNazanin" w:hAnsi="IRNazanin" w:eastAsia="IRNazanin" w:cs="IRNazanin"/>
          <w:lang w:bidi="fa-IR"/>
          <w:color w:val="111111"/>
          <w:sz w:val="28"/>
          <w:szCs w:val="28"/>
          <w:rtl/>
        </w:rPr>
        <w:t xml:space="preserve">(من أطاعنی فقد أطاع الله، ومن عصانی فقد عصی الله، ومن أطاع أمیری فقد أطاعنی، ومن عصی أمیری فقد عصانی)</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وحدثنی محمّد بن حاتم، حدثنا مکی بن إبراهیم، حدثنا ابن جریج، عن زیاد، عن ابن شهاب، أنّ أباسلمة بن عبدالرحمن أخبره أنه سمع أباهریرة یقول: قال رسول الله صلی الله علیه و آله و سلم بمثله سواء(</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وحدثنی أبوکامل الجحدری، حدثنا أبوعوانة، عن یعلی بن عطاء، عن أبی علقمة، قال: حدثنی أبوهریرة، مِن فِیه إلی فِی، قال: سمعت رسول الله صلی الله علیه و آله و سلم ح(</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وحدثنی عبیدالله بن معاذ، حدثنا أبی ح.</w:t>
      </w:r>
    </w:p>
    <w:p>
      <w:pPr>
        <w:pStyle w:val="BookText"/>
      </w:pPr>
      <w:r>
        <w:rPr>
          <w:rFonts w:ascii="IRNazanin" w:hAnsi="IRNazanin" w:eastAsia="IRNazanin" w:cs="IRNazanin"/>
          <w:lang w:bidi="fa-IR"/>
          <w:color w:val="111111"/>
          <w:sz w:val="28"/>
          <w:szCs w:val="28"/>
          <w:rtl/>
        </w:rPr>
        <w:t xml:space="preserve">وحدثنا محمّد بن بشار، حدثنا محمّد بن جعفر، قالا: حدثنا شعبة، عن یعلی بن عطاء، سمع أباعلقمة، سمع أباهریرة عن النبی صلی الله علیه و آله و سلم نحو حدیثهم(</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وحدثنا محمّد بن رافع، حدثنا عبدالرزاق، حدثنا معمر، عن همام بن منبّه، عن أبی هریرة، عن النبی صلی الله علیه و آله و سلم بمثل حدیثهم(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وحدثنی أبوالطاهر، أخبرنا ابن وهب، عن حیوة، أنّ أبا یونس مولی أبی هریرة حدّثه، قال:</w:t>
      </w:r>
    </w:p>
    <w:p>
      <w:pPr>
        <w:pStyle w:val="BookText"/>
      </w:pPr>
      <w:r>
        <w:rPr>
          <w:rFonts w:ascii="IRNazanin" w:hAnsi="IRNazanin" w:eastAsia="IRNazanin" w:cs="IRNazanin"/>
          <w:lang w:bidi="fa-IR"/>
          <w:color w:val="111111"/>
          <w:sz w:val="28"/>
          <w:szCs w:val="28"/>
          <w:rtl/>
        </w:rPr>
        <w:t xml:space="preserve">سمعت أباهریرة یقول عن رسول الله صلی الله علیه و آله و سلم بذلک، وقال: من أطاع الأمیر، ولم یقل: أمیری، وکذلک فی حدیث همام عن أبی هریرة(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الحدیث رواه الإمام الربیع بن حبیب فی «المسند الصحیح» وهو من أئمّة الإباضیة من طریق أنس بن مالک.</w:t>
      </w:r>
    </w:p>
    <w:p>
      <w:pPr>
        <w:pStyle w:val="BookText"/>
      </w:pPr>
      <w:r>
        <w:rPr>
          <w:rFonts w:ascii="IRNazanin" w:hAnsi="IRNazanin" w:eastAsia="IRNazanin" w:cs="IRNazanin"/>
          <w:lang w:bidi="fa-IR"/>
          <w:color w:val="111111"/>
          <w:sz w:val="28"/>
          <w:szCs w:val="28"/>
          <w:rtl/>
        </w:rPr>
        <w:t xml:space="preserve">ولفظ الإمام الربیع: أبوعبیدة، عن جابر بن زید، عن أنس بن مالک، عن النبی صلی الله علیه و آله و سلم ، قال:</w:t>
      </w:r>
    </w:p>
    <w:p>
      <w:pPr>
        <w:pStyle w:val="BookText"/>
      </w:pPr>
      <w:r>
        <w:rPr>
          <w:rFonts w:ascii="IRNazanin" w:hAnsi="IRNazanin" w:eastAsia="IRNazanin" w:cs="IRNazanin"/>
          <w:lang w:bidi="fa-IR"/>
          <w:color w:val="111111"/>
          <w:sz w:val="28"/>
          <w:szCs w:val="28"/>
          <w:rtl/>
        </w:rPr>
        <w:t xml:space="preserve">(من أطاع أمیری فقد أطاعنی، ومن عصی أمیری فقد عصانی، ألا وإنّ الفتنة هاهنا. وأشار بیده ثلاثاً نحو المشرق)(</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البخاری من طریق أبی الزنّاد، عن الأعرج، عن أبی هریرة بدون هذه الزیادة.</w:t>
      </w:r>
    </w:p>
    <w:p>
      <w:pPr>
        <w:pStyle w:val="BookText"/>
      </w:pPr>
      <w:r>
        <w:rPr>
          <w:rFonts w:ascii="IRNazanin" w:hAnsi="IRNazanin" w:eastAsia="IRNazanin" w:cs="IRNazanin"/>
          <w:lang w:bidi="fa-IR"/>
          <w:color w:val="111111"/>
          <w:sz w:val="28"/>
          <w:szCs w:val="28"/>
          <w:rtl/>
        </w:rPr>
        <w:t xml:space="preserve">ولفظ البخاری قال: حدثنا أبوالیمان، أخبرنا شعیب، حدثنا أبوالزنّاد أنّ الأعرج حدّثه، أنه سمع أباهریرة، أنه سمع رسول الله یقول: (نحن الآخِرون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السابقون)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الإسناد: (من أطاعنی فقد أطاع الله، ومن عصانی فقد عصی الله، ومن یطع الأمیر فقد أطاعنی، ومن یعصِ الأمیر فقد عصانی، وإنما الإمام جُنّة، یقاتل مِن ورائه ویتَّقی به، فإن أمر بتقوی الله وعدل فإنّ له بذلک أجراً، وإن قال بغیره فإنّ علیه منه)(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البخاری، ومسلم، والنسائی وغیرهم أیضاً من طریق ابن شهاب عن أبی سلمة عن أبی هریرة.</w:t>
      </w:r>
    </w:p>
    <w:p>
      <w:pPr>
        <w:pStyle w:val="BookText"/>
      </w:pPr>
      <w:r>
        <w:rPr>
          <w:rFonts w:ascii="IRNazanin" w:hAnsi="IRNazanin" w:eastAsia="IRNazanin" w:cs="IRNazanin"/>
          <w:lang w:bidi="fa-IR"/>
          <w:color w:val="111111"/>
          <w:sz w:val="28"/>
          <w:szCs w:val="28"/>
          <w:rtl/>
        </w:rPr>
        <w:t xml:space="preserve">قال البخاری: حدثنا عبدان، أخبرنا عبدالله، عن یونس، عن الزهری، أخبرنی أبوسلمة بن عبدالرحمن، أنه سمع أباهریرة یقول: إِنَّ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(من أطاعنی فقد أطاع الله، ومن عصانی فقد عصی الله، ومن أطاع أمیری فقد أطاعنی، ومن عصی أمیری فقد عصانی)</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یعقل ان تاتی کل هذه الروایات بدون التأمین، وروایة الطیالسی تأتی معها ان ذلک غریب حقاً وهو دلیل علی شذوذ هذه الزیادة فی روایة الطیالسی وکونها منکرة، بحیث لا یمکن الاعتماد علیها.</w:t>
      </w:r>
    </w:p>
    <w:p>
      <w:pPr>
        <w:pStyle w:val="BookText"/>
      </w:pPr>
      <w:r>
        <w:rPr>
          <w:rFonts w:ascii="IRNazanin" w:hAnsi="IRNazanin" w:eastAsia="IRNazanin" w:cs="IRNazanin"/>
          <w:lang w:bidi="fa-IR"/>
          <w:color w:val="111111"/>
          <w:sz w:val="28"/>
          <w:szCs w:val="28"/>
          <w:rtl/>
        </w:rPr>
        <w:t xml:space="preserve">أما القول بلزوم الأخذ بهذه الزیادة، لأنّها جاءت من باب زیادة الثقة فغیر صحیح، لأنّ مخرج الحدیث عند جمیع المحدثین واحد، وأنّ الذین رووه بدون هذه الزیادة هم الأکثر عدداً والأضبط حفظاً عندهم، فرَجّح روایتهم علی روایة الطیالسی.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39" w:name="pg14518_153021"/>
    <w:bookmarkEnd w:id="39"/>
    <w:p>
      <w:pPr>
        <w:pStyle w:val="Heading5"/>
      </w:pPr>
      <w:bookmarkStart w:id="169" w:name="_Toc53"/>
      <w:r>
        <w:t>الطریق الثانی عشر: مارواه عجلان عن أبی هریرة عنه صلی الله علیه و آله</w:t>
      </w:r>
      <w:bookmarkEnd w:id="169"/>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أحمد: أبوسعد الصاغانی محمّد بن میسر، حدثنا محمّد بن عجلان، عن أبیه، عن أبی هریرة: أنّ رسول الله صلی الله علیه و آله و سلم قال: «إنما الإمام لِیؤتَمَّ به، فإذا کبّر فکبّروا، وإذا قرأ فأنصتوا، وإذا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فقولوا: آمین، وإذا رکع فارکعوا، وإذا قال: سمع الله لمن حمده، فقولوا: ربنا ولک الحمد، وإذا صلّی جالساً فصلُّوا جلوساً أجمعون»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محمّد بن میسر الجعفی أبوسعد الصاغانی البلخی الضریر، وهو ضعیف شدید الضعف عند المحدّثین.</w:t>
      </w:r>
    </w:p>
    <w:p>
      <w:pPr>
        <w:pStyle w:val="BookText"/>
      </w:pPr>
      <w:r>
        <w:rPr>
          <w:rFonts w:ascii="IRNazanin" w:hAnsi="IRNazanin" w:eastAsia="IRNazanin" w:cs="IRNazanin"/>
          <w:lang w:bidi="fa-IR"/>
          <w:color w:val="111111"/>
          <w:sz w:val="28"/>
          <w:szCs w:val="28"/>
          <w:rtl/>
        </w:rPr>
        <w:t xml:space="preserve">قال عنه ابن عدی فی «الکامل»...کان مکفوفاً، وکان جَهمیاً، ولیس هو بشیء، کان شیطاناً من الشیاطین!</w:t>
      </w:r>
    </w:p>
    <w:p>
      <w:pPr>
        <w:pStyle w:val="BookText"/>
      </w:pPr>
      <w:r>
        <w:rPr>
          <w:rFonts w:ascii="IRNazanin" w:hAnsi="IRNazanin" w:eastAsia="IRNazanin" w:cs="IRNazanin"/>
          <w:lang w:bidi="fa-IR"/>
          <w:color w:val="111111"/>
          <w:sz w:val="28"/>
          <w:szCs w:val="28"/>
          <w:rtl/>
        </w:rPr>
        <w:t xml:space="preserve">حدثنا ابن حماد، ثنا معاویة، عن یحیی، قال: محمّد بن میسر أبوسعد الصاغانی، ضعیف.</w:t>
      </w:r>
    </w:p>
    <w:p>
      <w:pPr>
        <w:pStyle w:val="BookText"/>
      </w:pPr>
      <w:r>
        <w:rPr>
          <w:rFonts w:ascii="IRNazanin" w:hAnsi="IRNazanin" w:eastAsia="IRNazanin" w:cs="IRNazanin"/>
          <w:lang w:bidi="fa-IR"/>
          <w:color w:val="111111"/>
          <w:sz w:val="28"/>
          <w:szCs w:val="28"/>
          <w:rtl/>
        </w:rPr>
        <w:t xml:space="preserve">حدثنا الجنیدی، ثنا البخاری، قال: محمّد بن میسر أبوسعد الصاغانی الضریر، سمع هشام بن عروة وأباجعفر الرازی، فیه اضطراب.</w:t>
      </w:r>
    </w:p>
    <w:p>
      <w:pPr>
        <w:pStyle w:val="BookText"/>
      </w:pPr>
      <w:r>
        <w:rPr>
          <w:rFonts w:ascii="IRNazanin" w:hAnsi="IRNazanin" w:eastAsia="IRNazanin" w:cs="IRNazanin"/>
          <w:lang w:bidi="fa-IR"/>
          <w:color w:val="111111"/>
          <w:sz w:val="28"/>
          <w:szCs w:val="28"/>
          <w:rtl/>
        </w:rPr>
        <w:t xml:space="preserve">وقال النسائی: محمّد بن میسر أبوسعد الصاغانی، متروک الحدیث</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محمّد بن طاهر المقدسی فی «ذخیرة الحافظ»: وهو متروک الحدیث(</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الخطیب البغدادی فی «تاریخ بغداد»: قال أبوزکریا [یعنی ابن معین]: قد رأیت أباسعد الأعمی الصاغانی صاحبَ ابن أبی روَّاد کان ها هنا، لیس هو بشیء.</w:t>
      </w:r>
    </w:p>
    <w:p>
      <w:pPr>
        <w:pStyle w:val="BookText"/>
      </w:pPr>
      <w:r>
        <w:rPr>
          <w:rFonts w:ascii="IRNazanin" w:hAnsi="IRNazanin" w:eastAsia="IRNazanin" w:cs="IRNazanin"/>
          <w:lang w:bidi="fa-IR"/>
          <w:color w:val="111111"/>
          <w:sz w:val="28"/>
          <w:szCs w:val="28"/>
          <w:rtl/>
        </w:rPr>
        <w:t xml:space="preserve">وقال فی موضع آخر: أبوسعد الصاغانی جَهَمی خبیث عدو الله، قد کتبتُ عنه حدیثاً کثیراً.</w:t>
      </w:r>
    </w:p>
    <w:p>
      <w:pPr>
        <w:pStyle w:val="BookText"/>
      </w:pPr>
      <w:r>
        <w:rPr>
          <w:rFonts w:ascii="IRNazanin" w:hAnsi="IRNazanin" w:eastAsia="IRNazanin" w:cs="IRNazanin"/>
          <w:lang w:bidi="fa-IR"/>
          <w:color w:val="111111"/>
          <w:sz w:val="28"/>
          <w:szCs w:val="28"/>
          <w:rtl/>
        </w:rPr>
        <w:t xml:space="preserve">حدثنا یوسف بن رباح البصری، حدثنا أحمد بن محمّد بن إسماعیل المهندس بمصر، حدثنا أبوبِشر الدولابی، حدثنا معاویة بن صالح، عن یحیی بن معین، قال: أبوسعد الصاغانی ضعیف.</w:t>
      </w:r>
    </w:p>
    <w:p>
      <w:pPr>
        <w:pStyle w:val="BookText"/>
      </w:pPr>
      <w:r>
        <w:rPr>
          <w:rFonts w:ascii="IRNazanin" w:hAnsi="IRNazanin" w:eastAsia="IRNazanin" w:cs="IRNazanin"/>
          <w:lang w:bidi="fa-IR"/>
          <w:color w:val="111111"/>
          <w:sz w:val="28"/>
          <w:szCs w:val="28"/>
          <w:rtl/>
        </w:rPr>
        <w:t xml:space="preserve">...حدثنا عبدالکریم بن أحمد بن شعیب النسائی، حدثنا أبی، قال: محمّد بن میسر أبوسعد الصاغانی متروک الحدیث. أخبرنی أبوطالب عمر بن إبراهیم الفقیه قال: قال لنا أبوالحسن الدارقطنی: أبوسعد الصاغانی ضعیف(</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قال أبوداود عن أحمد: صدوق ولکن کان مُرجِئاً، قلت: کتبتَ عنه؟ قال: نعم.</w:t>
      </w:r>
    </w:p>
    <w:p>
      <w:pPr>
        <w:pStyle w:val="BookText"/>
      </w:pPr>
      <w:r>
        <w:rPr>
          <w:rFonts w:ascii="IRNazanin" w:hAnsi="IRNazanin" w:eastAsia="IRNazanin" w:cs="IRNazanin"/>
          <w:lang w:bidi="fa-IR"/>
          <w:color w:val="111111"/>
          <w:sz w:val="28"/>
          <w:szCs w:val="28"/>
          <w:rtl/>
        </w:rPr>
        <w:t xml:space="preserve">وقال معاویة بن صالح، عن ابن معین: ضعیف.</w:t>
      </w:r>
    </w:p>
    <w:p>
      <w:pPr>
        <w:pStyle w:val="BookText"/>
      </w:pPr>
      <w:r>
        <w:rPr>
          <w:rFonts w:ascii="IRNazanin" w:hAnsi="IRNazanin" w:eastAsia="IRNazanin" w:cs="IRNazanin"/>
          <w:lang w:bidi="fa-IR"/>
          <w:color w:val="111111"/>
          <w:sz w:val="28"/>
          <w:szCs w:val="28"/>
          <w:rtl/>
        </w:rPr>
        <w:t xml:space="preserve">وقال البخاری: فیه اضطراب.</w:t>
      </w:r>
    </w:p>
    <w:p>
      <w:pPr>
        <w:pStyle w:val="BookText"/>
      </w:pPr>
      <w:r>
        <w:rPr>
          <w:rFonts w:ascii="IRNazanin" w:hAnsi="IRNazanin" w:eastAsia="IRNazanin" w:cs="IRNazanin"/>
          <w:lang w:bidi="fa-IR"/>
          <w:color w:val="111111"/>
          <w:sz w:val="28"/>
          <w:szCs w:val="28"/>
          <w:rtl/>
        </w:rPr>
        <w:t xml:space="preserve">وقال مُرّة: هو متروک الحدیث.</w:t>
      </w:r>
    </w:p>
    <w:p>
      <w:pPr>
        <w:pStyle w:val="BookText"/>
      </w:pPr>
      <w:r>
        <w:rPr>
          <w:rFonts w:ascii="IRNazanin" w:hAnsi="IRNazanin" w:eastAsia="IRNazanin" w:cs="IRNazanin"/>
          <w:lang w:bidi="fa-IR"/>
          <w:color w:val="111111"/>
          <w:sz w:val="28"/>
          <w:szCs w:val="28"/>
          <w:rtl/>
        </w:rPr>
        <w:t xml:space="preserve">وقال فی موضع آخر: لیس بثقةٍ ولا مأمون.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أبوزرعة: کان مرجئاً ولم یکن یکذب.</w:t>
      </w:r>
    </w:p>
    <w:p>
      <w:pPr>
        <w:pStyle w:val="BookText"/>
      </w:pPr>
      <w:r>
        <w:rPr>
          <w:rFonts w:ascii="IRNazanin" w:hAnsi="IRNazanin" w:eastAsia="IRNazanin" w:cs="IRNazanin"/>
          <w:lang w:bidi="fa-IR"/>
          <w:color w:val="111111"/>
          <w:sz w:val="28"/>
          <w:szCs w:val="28"/>
          <w:rtl/>
        </w:rPr>
        <w:t xml:space="preserve">وذکره یعقوب بن سفیان فی باب مَن یرغَب عن الروایة عنهم، وکنت أسمع أصحابنا یضعّفونهم.</w:t>
      </w:r>
    </w:p>
    <w:p>
      <w:pPr>
        <w:pStyle w:val="BookText"/>
      </w:pPr>
      <w:r>
        <w:rPr>
          <w:rFonts w:ascii="IRNazanin" w:hAnsi="IRNazanin" w:eastAsia="IRNazanin" w:cs="IRNazanin"/>
          <w:lang w:bidi="fa-IR"/>
          <w:color w:val="111111"/>
          <w:sz w:val="28"/>
          <w:szCs w:val="28"/>
          <w:rtl/>
        </w:rPr>
        <w:t xml:space="preserve">وقال الدارقطنی: ضعیف.</w:t>
      </w:r>
    </w:p>
    <w:p>
      <w:pPr>
        <w:pStyle w:val="BookText"/>
      </w:pPr>
      <w:r>
        <w:rPr>
          <w:rFonts w:ascii="IRNazanin" w:hAnsi="IRNazanin" w:eastAsia="IRNazanin" w:cs="IRNazanin"/>
          <w:lang w:bidi="fa-IR"/>
          <w:color w:val="111111"/>
          <w:sz w:val="28"/>
          <w:szCs w:val="28"/>
          <w:rtl/>
        </w:rPr>
        <w:t xml:space="preserve">وقال ابن عدی: والضَّعف علی روایته بین.</w:t>
      </w:r>
    </w:p>
    <w:p>
      <w:pPr>
        <w:pStyle w:val="BookText"/>
      </w:pPr>
      <w:r>
        <w:rPr>
          <w:rFonts w:ascii="IRNazanin" w:hAnsi="IRNazanin" w:eastAsia="IRNazanin" w:cs="IRNazanin"/>
          <w:lang w:bidi="fa-IR"/>
          <w:color w:val="111111"/>
          <w:sz w:val="28"/>
          <w:szCs w:val="28"/>
          <w:rtl/>
        </w:rPr>
        <w:t xml:space="preserve">قلت: آخر مَن روی عنه عباس الترقفی، قال ابن حبان: لا یحتَجّ به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ابن عجلان الذی وثّقه الأکثر، فی حین قال عنه مالک: لم یکن ابن عجلان یعرف هذه الأشیاء ولم یکن عالماً، وضعّفه یحیی بن سعید، وذکره البخاری فی کتاب «الضعفاء»، وتکلم فی سوء حفظه غیر واحد. وکان مشهوراً بالتدلیس، وممّن وصفه بالتدلیس أبوحاتم والعلائی(</w:t>
      </w:r>
      <w:r>
        <w:rPr>
          <w:rStyle w:val="FootnoteReference"/>
        </w:rPr>
        <w:footnoteReference w:id="756"/>
      </w:r>
      <w:r>
        <w:rPr>
          <w:rFonts w:ascii="IRNazanin" w:hAnsi="IRNazanin" w:eastAsia="IRNazanin" w:cs="IRNazanin"/>
          <w:lang w:bidi="fa-IR"/>
          <w:color w:val="111111"/>
          <w:sz w:val="28"/>
          <w:szCs w:val="28"/>
          <w:rtl/>
        </w:rPr>
        <w:t xml:space="preserve">) والطحاوی</w:t>
      </w:r>
      <w:r>
        <w:rPr>
          <w:rStyle w:val="FootnoteReference"/>
        </w:rPr>
        <w:footnoteReference w:id="757"/>
      </w:r>
      <w:r>
        <w:rPr>
          <w:rFonts w:ascii="IRNazanin" w:hAnsi="IRNazanin" w:eastAsia="IRNazanin" w:cs="IRNazanin"/>
          <w:lang w:bidi="fa-IR"/>
          <w:color w:val="111111"/>
          <w:sz w:val="28"/>
          <w:szCs w:val="28"/>
          <w:rtl/>
        </w:rPr>
        <w:t xml:space="preserve">) والحافظ ابن حجر(</w:t>
      </w:r>
      <w:r>
        <w:rPr>
          <w:rStyle w:val="FootnoteReference"/>
        </w:rPr>
        <w:footnoteReference w:id="758"/>
      </w:r>
      <w:r>
        <w:rPr>
          <w:rFonts w:ascii="IRNazanin" w:hAnsi="IRNazanin" w:eastAsia="IRNazanin" w:cs="IRNazanin"/>
          <w:lang w:bidi="fa-IR"/>
          <w:color w:val="111111"/>
          <w:sz w:val="28"/>
          <w:szCs w:val="28"/>
          <w:rtl/>
        </w:rPr>
        <w:t xml:space="preserve">) والمبارکفوری</w:t>
      </w:r>
      <w:r>
        <w:rPr>
          <w:rStyle w:val="FootnoteReference"/>
        </w:rPr>
        <w:footnoteReference w:id="759"/>
      </w:r>
      <w:r>
        <w:rPr>
          <w:rFonts w:ascii="IRNazanin" w:hAnsi="IRNazanin" w:eastAsia="IRNazanin" w:cs="IRNazanin"/>
          <w:lang w:bidi="fa-IR"/>
          <w:color w:val="111111"/>
          <w:sz w:val="28"/>
          <w:szCs w:val="28"/>
          <w:rtl/>
        </w:rPr>
        <w:t xml:space="preserve">)، وقد تقدم کلامهم.</w:t>
      </w:r>
    </w:p>
    <w:p>
      <w:pPr>
        <w:pStyle w:val="BookText"/>
      </w:pPr>
      <w:r>
        <w:rPr>
          <w:rFonts w:ascii="IRNazanin" w:hAnsi="IRNazanin" w:eastAsia="IRNazanin" w:cs="IRNazanin"/>
          <w:lang w:bidi="fa-IR"/>
          <w:color w:val="111111"/>
          <w:sz w:val="28"/>
          <w:szCs w:val="28"/>
          <w:rtl/>
        </w:rPr>
        <w:t xml:space="preserve">وقد روی هذا الحدیث بالعنعنة، والمدلس لا تُقبَل روایته ما لم یصرّح بالسماع.</w:t>
      </w:r>
    </w:p>
    <w:p>
      <w:pPr>
        <w:pStyle w:val="BookText"/>
      </w:pPr>
      <w:r>
        <w:rPr>
          <w:rFonts w:ascii="IRNazanin" w:hAnsi="IRNazanin" w:eastAsia="IRNazanin" w:cs="IRNazanin"/>
          <w:lang w:bidi="fa-IR"/>
          <w:color w:val="111111"/>
          <w:sz w:val="28"/>
          <w:szCs w:val="28"/>
          <w:rtl/>
        </w:rPr>
        <w:t xml:space="preserve">ولابن حزم کلام فی هذه الروایة انظر إلیه فی المحلی</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0" w:name="pg14518_153024"/>
    <w:bookmarkEnd w:id="40"/>
    <w:p>
      <w:pPr>
        <w:pStyle w:val="Heading5"/>
      </w:pPr>
      <w:bookmarkStart w:id="170" w:name="_Toc54"/>
      <w:r>
        <w:t>الطریق الثالث عشر: ما رواه کعب عن أبی هریرة</w:t>
      </w:r>
      <w:bookmarkEnd w:id="170"/>
    </w:p>
    <w:p>
      <w:pPr>
        <w:pStyle w:val="Heading6"/>
      </w:pPr>
      <w:bookmarkStart w:id="171" w:name="_Toc55"/>
      <w:r>
        <w:t>اشارة</w:t>
      </w:r>
      <w:bookmarkEnd w:id="17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أبوالشیخ فی «أمثال الحدیث»:</w:t>
      </w:r>
    </w:p>
    <w:p>
      <w:pPr>
        <w:pStyle w:val="BookText"/>
      </w:pPr>
      <w:r>
        <w:rPr>
          <w:rFonts w:ascii="IRNazanin" w:hAnsi="IRNazanin" w:eastAsia="IRNazanin" w:cs="IRNazanin"/>
          <w:lang w:bidi="fa-IR"/>
          <w:color w:val="111111"/>
          <w:sz w:val="28"/>
          <w:szCs w:val="28"/>
          <w:rtl/>
        </w:rPr>
        <w:t xml:space="preserve">أخبرنا أبویعلی، ثنا أبوخیثمة، وثنا إسحاق بن أحمد، ثنا زنیج، قالا: ثنا جریر، عن لیث، عن کعب، عن أبی هریرة، قال: قال رسول الله صلی الله علیه و آله و سلم :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الذی خَلفه: آمین، التقت من أهل السماء وأهل الأرض وغفر الله للعبد ما تقدم من ذنبه وما تأخر. ومَثَلُ رجل لا یقول: آمین، کرجل غزا مع قوم فأقرعوا سهامهم فخرجت سهامهم ولم یخرج سهمه، فقال: ما لسهمی لم یخرج؟ قالوا: إنک لم تقل: آمین(</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المنذری فی «الترغیب والترهیب» وقال: رواه أبویعلی من روایة لیث بن أبی سلیم(</w:t>
      </w:r>
      <w:r>
        <w:rPr>
          <w:rStyle w:val="FootnoteReference"/>
        </w:rPr>
        <w:footnoteReference w:id="762"/>
      </w:r>
      <w:r>
        <w:rPr>
          <w:rFonts w:ascii="IRNazanin" w:hAnsi="IRNazanin" w:eastAsia="IRNazanin" w:cs="IRNazanin"/>
          <w:lang w:bidi="fa-IR"/>
          <w:color w:val="111111"/>
          <w:sz w:val="28"/>
          <w:szCs w:val="28"/>
          <w:rtl/>
        </w:rPr>
        <w:t xml:space="preserve">) . وإسناده هکذا: حدّثنا أبوخیثمة، حدثنا جریر عن لیث عن کعب عن أبی هریرة قال:...(</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لیث بن أبی سلیم، قیل: إنه مولی عتبة بن أبی سفیان، ویقال: مولی عنبسة ابن أبی سفیان، ویقال: مولی معاویة بن أبی سفیان! فهو سفیانی المنزع بلاریب ویؤید جانبهم، وقد وُصف حدیثه بالاضطراب والضعف .</w:t>
      </w:r>
    </w:p>
    <w:p>
      <w:pPr>
        <w:pStyle w:val="BookText"/>
      </w:pPr>
      <w:r>
        <w:rPr>
          <w:rFonts w:ascii="IRNazanin" w:hAnsi="IRNazanin" w:eastAsia="IRNazanin" w:cs="IRNazanin"/>
          <w:lang w:bidi="fa-IR"/>
          <w:color w:val="111111"/>
          <w:sz w:val="28"/>
          <w:szCs w:val="28"/>
          <w:rtl/>
        </w:rPr>
        <w:t xml:space="preserve">قال ابن حنبل: ما رأیت یحیی بن سعید أسوأَ رأیاً فی أحد منه فی لیث... وعن عثمان بن أبی شیبة، قال: سألت جریراً عن لیث وعن عطاء بن السائب وعن یزید بن أبی زیاد، فقال: کان یزید أحسنهم استقامه فی الحدیث، ثم عطاء، وکان لیث أکثر تخلیطاً. قال عبدالله: وسألت أبی عن هذا فقال: أقول کما قال جریر.</w:t>
      </w:r>
    </w:p>
    <w:p>
      <w:pPr>
        <w:pStyle w:val="BookText"/>
      </w:pPr>
      <w:r>
        <w:rPr>
          <w:rFonts w:ascii="IRNazanin" w:hAnsi="IRNazanin" w:eastAsia="IRNazanin" w:cs="IRNazanin"/>
          <w:lang w:bidi="fa-IR"/>
          <w:color w:val="111111"/>
          <w:sz w:val="28"/>
          <w:szCs w:val="28"/>
          <w:rtl/>
        </w:rPr>
        <w:t xml:space="preserve">وقال عنه أحمد کما فی «العلل ومعرفة الرجال»: سمعت أبی یقول: لیث بن أبی سلیم مضطرب الحدیث، ولکن حدّث عنه الناس</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حاتم فی «العلل»: قلتُ لأبی: فإنّ لیث بن أبِی سلیم یحدّث فیضطرب، یحدّث عنه یحیی بن یعلی، عن الحکم، عنِ ابن أبی لیلی، عن کعب بن عُجرة، عن بلال، عنِ النبی صلی الله علیه و آله و سلم وعن أبی بکرٍ، وعمر فِی المسح.</w:t>
      </w:r>
    </w:p>
    <w:p>
      <w:pPr>
        <w:pStyle w:val="BookText"/>
      </w:pPr>
      <w:r>
        <w:rPr>
          <w:rFonts w:ascii="IRNazanin" w:hAnsi="IRNazanin" w:eastAsia="IRNazanin" w:cs="IRNazanin"/>
          <w:lang w:bidi="fa-IR"/>
          <w:color w:val="111111"/>
          <w:sz w:val="28"/>
          <w:szCs w:val="28"/>
          <w:rtl/>
        </w:rPr>
        <w:t xml:space="preserve">ورواه معتمر، عن لیثٍ، عن الحکم، وحبیب بن أبی ثابت، عن شریح بن هانئ، عن بلال، عن النّبِی صلی الله علیه و آله و سلم .</w:t>
      </w:r>
    </w:p>
    <w:p>
      <w:pPr>
        <w:pStyle w:val="BookText"/>
      </w:pPr>
      <w:r>
        <w:rPr>
          <w:rFonts w:ascii="IRNazanin" w:hAnsi="IRNazanin" w:eastAsia="IRNazanin" w:cs="IRNazanin"/>
          <w:lang w:bidi="fa-IR"/>
          <w:color w:val="111111"/>
          <w:sz w:val="28"/>
          <w:szCs w:val="28"/>
          <w:rtl/>
        </w:rPr>
        <w:t xml:space="preserve">وقال أبوزُرعة فی تفسیر حدیثٍ ما: لیث لا یشتغل به، فی حدیثه مثل ذی کثیر، هو مضطرب الحدیث(</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البوصیری فی «إتحاف الخِیرة»: لیث بن أبی سلیم ضعیف(</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عدی فی «الکامل فی الضعفاء»: لیث بن أبی سلیم کوفی أموی، کَتَبَ إلی محمّد بن أیوب: سمعتُ یحیی بن معین یقول: لیث بن أبی سلیم ضعیف.</w:t>
      </w:r>
    </w:p>
    <w:p>
      <w:pPr>
        <w:pStyle w:val="BookText"/>
      </w:pPr>
      <w:r>
        <w:rPr>
          <w:rFonts w:ascii="IRNazanin" w:hAnsi="IRNazanin" w:eastAsia="IRNazanin" w:cs="IRNazanin"/>
          <w:lang w:bidi="fa-IR"/>
          <w:color w:val="111111"/>
          <w:sz w:val="28"/>
          <w:szCs w:val="28"/>
          <w:rtl/>
        </w:rPr>
        <w:t xml:space="preserve">قال الشیخ: لم یکن عند أبی أیوب عن یحیی بن معین غیر هذه الحکایة.</w:t>
      </w:r>
    </w:p>
    <w:p>
      <w:pPr>
        <w:pStyle w:val="BookText"/>
      </w:pPr>
      <w:r>
        <w:rPr>
          <w:rFonts w:ascii="IRNazanin" w:hAnsi="IRNazanin" w:eastAsia="IRNazanin" w:cs="IRNazanin"/>
          <w:lang w:bidi="fa-IR"/>
          <w:color w:val="111111"/>
          <w:sz w:val="28"/>
          <w:szCs w:val="28"/>
          <w:rtl/>
        </w:rPr>
        <w:t xml:space="preserve">حدثنا ابن أبی عصمة، ثنا أحمد بن أبی یحیی، قال: سمعت یحیی بن معین یقول: لیث بن أبی سلیم ضعیف مثل عطاء بن السائب، وجمیع مَن روی عن عطاء بن السائب روی عنه فی الاختلاط إلّا شعبة وسفیان.</w:t>
      </w:r>
    </w:p>
    <w:p>
      <w:pPr>
        <w:pStyle w:val="BookText"/>
      </w:pPr>
      <w:r>
        <w:rPr>
          <w:rFonts w:ascii="IRNazanin" w:hAnsi="IRNazanin" w:eastAsia="IRNazanin" w:cs="IRNazanin"/>
          <w:lang w:bidi="fa-IR"/>
          <w:color w:val="111111"/>
          <w:sz w:val="28"/>
          <w:szCs w:val="28"/>
          <w:rtl/>
        </w:rPr>
        <w:t xml:space="preserve">حدثنا محمّد بن علی، ثنا عثمان بن سعید: قلت لیحیی بن معین: ما حال لیث بن أبی سلیم؟ قال: ضعیف.</w:t>
      </w:r>
    </w:p>
    <w:p>
      <w:pPr>
        <w:pStyle w:val="BookText"/>
      </w:pPr>
      <w:r>
        <w:rPr>
          <w:rFonts w:ascii="IRNazanin" w:hAnsi="IRNazanin" w:eastAsia="IRNazanin" w:cs="IRNazanin"/>
          <w:lang w:bidi="fa-IR"/>
          <w:color w:val="111111"/>
          <w:sz w:val="28"/>
          <w:szCs w:val="28"/>
          <w:rtl/>
        </w:rPr>
        <w:t xml:space="preserve">أخبرنا الساجی، قال: سمعت ابن المثنی یقول: ما سمعت یحیی بن سعید یحدّث عن لیث بن أبی سلیم ولا عن حجّاج بن أبی أَرطاة...وقال النسائی: لیث ابن أبی سلیم ضعیف.</w:t>
      </w:r>
    </w:p>
    <w:p>
      <w:pPr>
        <w:pStyle w:val="BookText"/>
      </w:pPr>
      <w:r>
        <w:rPr>
          <w:rFonts w:ascii="IRNazanin" w:hAnsi="IRNazanin" w:eastAsia="IRNazanin" w:cs="IRNazanin"/>
          <w:lang w:bidi="fa-IR"/>
          <w:color w:val="111111"/>
          <w:sz w:val="28"/>
          <w:szCs w:val="28"/>
          <w:rtl/>
        </w:rPr>
        <w:t xml:space="preserve">حدثنا عبدالله ابن محمّد بن مسلم، ثنا هلال بن العلاء: سمعت أبی یقول: أخبرنی أبی قال: عُدتُ لیث بن أبی سلیم فوجدته شرب دواء، بین یدیه ریحان وورد وقنینة فیها نبیذ، وعلی بابه جماعة من أهل الحدیث، فقال: لا تخبر أهل الحدیث بما رأیتَ عندی!!</w:t>
      </w:r>
    </w:p>
    <w:p>
      <w:pPr>
        <w:pStyle w:val="BookText"/>
      </w:pPr>
      <w:r>
        <w:rPr>
          <w:rFonts w:ascii="IRNazanin" w:hAnsi="IRNazanin" w:eastAsia="IRNazanin" w:cs="IRNazanin"/>
          <w:lang w:bidi="fa-IR"/>
          <w:color w:val="111111"/>
          <w:sz w:val="28"/>
          <w:szCs w:val="28"/>
          <w:rtl/>
        </w:rPr>
        <w:t xml:space="preserve">حدثنا ابن حماد، حدثنی عبدالله بن أحمد: سمعت أبی یقول: لیث بن أبی سلیم مضطرب الحدیث، ولکن حدّث عنه الناس.</w:t>
      </w:r>
    </w:p>
    <w:p>
      <w:pPr>
        <w:pStyle w:val="BookText"/>
      </w:pPr>
      <w:r>
        <w:rPr>
          <w:rFonts w:ascii="IRNazanin" w:hAnsi="IRNazanin" w:eastAsia="IRNazanin" w:cs="IRNazanin"/>
          <w:lang w:bidi="fa-IR"/>
          <w:color w:val="111111"/>
          <w:sz w:val="28"/>
          <w:szCs w:val="28"/>
          <w:rtl/>
        </w:rPr>
        <w:t xml:space="preserve">سمعت ابن حماد: قال السعدی: لیث بن أبی سلیم یضَعَّفُ حدیثه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«میزان الاعتدال»: قال یحیی والنسائی: ضعیف.</w:t>
      </w:r>
    </w:p>
    <w:p>
      <w:pPr>
        <w:pStyle w:val="BookText"/>
      </w:pPr>
      <w:r>
        <w:rPr>
          <w:rFonts w:ascii="IRNazanin" w:hAnsi="IRNazanin" w:eastAsia="IRNazanin" w:cs="IRNazanin"/>
          <w:lang w:bidi="fa-IR"/>
          <w:color w:val="111111"/>
          <w:sz w:val="28"/>
          <w:szCs w:val="28"/>
          <w:rtl/>
        </w:rPr>
        <w:t xml:space="preserve">وقال ابن معین أیضاً: لا بأس به.</w:t>
      </w:r>
    </w:p>
    <w:p>
      <w:pPr>
        <w:pStyle w:val="BookText"/>
      </w:pPr>
      <w:r>
        <w:rPr>
          <w:rFonts w:ascii="IRNazanin" w:hAnsi="IRNazanin" w:eastAsia="IRNazanin" w:cs="IRNazanin"/>
          <w:lang w:bidi="fa-IR"/>
          <w:color w:val="111111"/>
          <w:sz w:val="28"/>
          <w:szCs w:val="28"/>
          <w:rtl/>
        </w:rPr>
        <w:t xml:space="preserve">وقال ابن حبان: اختلط فی آخر عمره.</w:t>
      </w:r>
    </w:p>
    <w:p>
      <w:pPr>
        <w:pStyle w:val="BookText"/>
      </w:pPr>
      <w:r>
        <w:rPr>
          <w:rFonts w:ascii="IRNazanin" w:hAnsi="IRNazanin" w:eastAsia="IRNazanin" w:cs="IRNazanin"/>
          <w:lang w:bidi="fa-IR"/>
          <w:color w:val="111111"/>
          <w:sz w:val="28"/>
          <w:szCs w:val="28"/>
          <w:rtl/>
        </w:rPr>
        <w:t xml:space="preserve">وقال عبدالله بن أحمد: حدثنا أبی قال: ما رأیت یحیی بن سعید أسوأَ رأیاً فی أحد منه فی لیث ومحمّد بن إسحاق وهمام، لا یستطیع أحد أن یراجعه فیهم.</w:t>
      </w:r>
    </w:p>
    <w:p>
      <w:pPr>
        <w:pStyle w:val="BookText"/>
      </w:pPr>
      <w:r>
        <w:rPr>
          <w:rFonts w:ascii="IRNazanin" w:hAnsi="IRNazanin" w:eastAsia="IRNazanin" w:cs="IRNazanin"/>
          <w:lang w:bidi="fa-IR"/>
          <w:color w:val="111111"/>
          <w:sz w:val="28"/>
          <w:szCs w:val="28"/>
          <w:rtl/>
        </w:rPr>
        <w:t xml:space="preserve">وقال ابن معین: لیث أضعف من عطاء بن السائب.</w:t>
      </w:r>
    </w:p>
    <w:p>
      <w:pPr>
        <w:pStyle w:val="BookText"/>
      </w:pPr>
      <w:r>
        <w:rPr>
          <w:rFonts w:ascii="IRNazanin" w:hAnsi="IRNazanin" w:eastAsia="IRNazanin" w:cs="IRNazanin"/>
          <w:lang w:bidi="fa-IR"/>
          <w:color w:val="111111"/>
          <w:sz w:val="28"/>
          <w:szCs w:val="28"/>
          <w:rtl/>
        </w:rPr>
        <w:t xml:space="preserve">وقال مؤمَّل بن الفضل: سألت عیسی بن یونس عن لیث بن أبی سلیم، فقال: قد رأیته وکان قد اختلط، وکنت ربما مررت به ارتفاعَ النهار وهو علی المنارة یؤذن(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الترمذی فی «العلل الکبیر»: قال محمّد: کان أحمد یقول: لیث لا یفرَح بحدیثه، قال محمّد: ولیث صدوق یهِمُ.</w:t>
      </w:r>
    </w:p>
    <w:p>
      <w:pPr>
        <w:pStyle w:val="BookText"/>
      </w:pPr>
      <w:r>
        <w:rPr>
          <w:rFonts w:ascii="IRNazanin" w:hAnsi="IRNazanin" w:eastAsia="IRNazanin" w:cs="IRNazanin"/>
          <w:lang w:bidi="fa-IR"/>
          <w:color w:val="111111"/>
          <w:sz w:val="28"/>
          <w:szCs w:val="28"/>
          <w:rtl/>
        </w:rPr>
        <w:t xml:space="preserve">وقال الحاکم أبوأحمد: لیس بالقوی عندهم.</w:t>
      </w:r>
    </w:p>
    <w:p>
      <w:pPr>
        <w:pStyle w:val="BookText"/>
      </w:pPr>
      <w:r>
        <w:rPr>
          <w:rFonts w:ascii="Amiri" w:hAnsi="Amiri" w:eastAsia="Amiri" w:cs="Amiri"/>
          <w:lang w:bidi="ar-SA"/>
          <w:color w:val="111111"/>
          <w:sz w:val="28"/>
          <w:szCs w:val="28"/>
          <w:rtl/>
        </w:rPr>
        <w:t xml:space="preserve">وقال الحاکم أبوعبدالله: مُجمَعٌ علی سوءِ حفظِه.</w:t>
      </w:r>
    </w:p>
    <w:p>
      <w:pPr>
        <w:pStyle w:val="BookText"/>
      </w:pPr>
      <w:r>
        <w:rPr>
          <w:rFonts w:ascii="IRNazanin" w:hAnsi="IRNazanin" w:eastAsia="IRNazanin" w:cs="IRNazanin"/>
          <w:lang w:bidi="fa-IR"/>
          <w:color w:val="111111"/>
          <w:sz w:val="28"/>
          <w:szCs w:val="28"/>
          <w:rtl/>
        </w:rPr>
        <w:t xml:space="preserve">وقال الجوزجانی: یضعف حدیثه.</w:t>
      </w:r>
    </w:p>
    <w:p>
      <w:pPr>
        <w:pStyle w:val="BookText"/>
      </w:pPr>
      <w:r>
        <w:rPr>
          <w:rFonts w:ascii="IRNazanin" w:hAnsi="IRNazanin" w:eastAsia="IRNazanin" w:cs="IRNazanin"/>
          <w:lang w:bidi="fa-IR"/>
          <w:color w:val="111111"/>
          <w:sz w:val="28"/>
          <w:szCs w:val="28"/>
          <w:rtl/>
        </w:rPr>
        <w:t xml:space="preserve">وقال الساجی: صدوق فیه ضعف، کان سیء الحفظ کثیر الغلط، کان یحیی القطان بآخره لا یحدّث عنه.</w:t>
      </w:r>
    </w:p>
    <w:p>
      <w:pPr>
        <w:pStyle w:val="BookText"/>
      </w:pPr>
      <w:r>
        <w:rPr>
          <w:rFonts w:ascii="IRNazanin" w:hAnsi="IRNazanin" w:eastAsia="IRNazanin" w:cs="IRNazanin"/>
          <w:lang w:bidi="fa-IR"/>
          <w:color w:val="111111"/>
          <w:sz w:val="28"/>
          <w:szCs w:val="28"/>
          <w:rtl/>
        </w:rPr>
        <w:t xml:space="preserve">وقال ابن معین: منکر الحدیث، وقال الحاکم أبوعبدالله: مجمع علی سوء حفظه(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حبّان: لیث...ولد بالکوفة وکان معلّماً بها وکان من العبّاد، ولکن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اختلط فی آخر عمره حتی کان لا یدری ما یحدّث به، فکان یقلّب الأسانید، ویرفع المراسیل، ویأتی عن الثّقات بما لیس من حدیثهم. کلّ ذلک کان منه فی اختلاطه. ترکه یحیی القطّان وابن مهدی وأحمد وابن معین(</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کعب المدینی (أو المدنی) المجهول.</w:t>
      </w:r>
    </w:p>
    <w:p>
      <w:pPr>
        <w:pStyle w:val="BookText"/>
      </w:pPr>
      <w:r>
        <w:rPr>
          <w:rFonts w:ascii="IRNazanin" w:hAnsi="IRNazanin" w:eastAsia="IRNazanin" w:cs="IRNazanin"/>
          <w:lang w:bidi="fa-IR"/>
          <w:color w:val="111111"/>
          <w:sz w:val="28"/>
          <w:szCs w:val="28"/>
          <w:rtl/>
        </w:rPr>
        <w:t xml:space="preserve">قال عبدالرحمن بن أبی حاتم: سُئل أَبِی عن کعب الذی روی عن أبی هریرة، فقال: هو رجل وقع إلی الکوفة، روی عنه لیث بن أبی سلیم، لایعرَف، مجهول، لا أعلم روی عنه غیر لیث وأبوعوانة حدیثاً واحداً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الترمذی بعد أن ساق حدیثاً فیه کعب المدنی: هذا حدیث غریبٌ، إسناده لیس بالقوی، وکعب لیس هو بمعروف ولا نعلم أحداً روی عنه غیر لیث بن أبی سلیم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الکنانی فی «مصباح الزجاجة»: هذا إسناد ضعیف، کعب هو المدینی مجهول(</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رجب الحنبلی فی «فتح الباری» شرح البخاری: قال أحمد: لا أدری مَن هو، وقال أبوحاتم: مجهول لا یعرَف(</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کعب لیس بمعروف، لانعلم أحداً روی عنه غیر لیث بن أبی سلیم...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41" w:name="pg14518_153029"/>
    <w:bookmarkEnd w:id="41"/>
    <w:p>
      <w:pPr>
        <w:pStyle w:val="BookText"/>
      </w:pPr>
      <w:r>
        <w:rPr>
          <w:rFonts w:ascii="IRNazanin" w:hAnsi="IRNazanin" w:eastAsia="IRNazanin" w:cs="IRNazanin"/>
          <w:lang w:bidi="fa-IR"/>
          <w:color w:val="111111"/>
          <w:sz w:val="28"/>
          <w:szCs w:val="28"/>
          <w:rtl/>
        </w:rPr>
        <w:t xml:space="preserve">قلت [والکلام لابن حجر]: ولمّا ذکره المزّی فی «الإطراف» قال: کعب المدنی أحد المجاهیل</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فی «المیزان»: شیخ مدینی مجهول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فی «التقریب»: مجهول(</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«العلل» فی هذا الحدیث ذکر الأجر العظیم علی قول (آمین)، وفوات الأجر علی من ترکها. ومن المعلوم أنّ علماء الحدیث جعلوا إعطاء الثواب الجزیل الجزاف من علائم وضع الحدیث.</w:t>
      </w:r>
    </w:p>
    <w:p>
      <w:pPr>
        <w:pStyle w:val="BookText"/>
      </w:pPr>
      <w:r>
        <w:rPr>
          <w:rFonts w:ascii="IRNazanin" w:hAnsi="IRNazanin" w:eastAsia="IRNazanin" w:cs="IRNazanin"/>
          <w:lang w:bidi="fa-IR"/>
          <w:color w:val="111111"/>
          <w:sz w:val="28"/>
          <w:szCs w:val="28"/>
          <w:rtl/>
        </w:rPr>
        <w:t xml:space="preserve">وعلیه فالحدیث غیر معتبر عند أهل العلم.</w:t>
      </w:r>
    </w:p>
    <w:p>
      <w:pPr>
        <w:pStyle w:val="Heading6"/>
      </w:pPr>
      <w:bookmarkStart w:id="172" w:name="_Toc56"/>
      <w:r>
        <w:t>ماجاء فی (مجمع الزوائد) عن أبی هریرة عنه صلی الله علیه و آله</w:t>
      </w:r>
      <w:bookmarkEnd w:id="172"/>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 وفی باب التأمین من «مجمع الزوائد» عن أبی هریرة قال: قال رسول الله صلی الله علیه و آله و سلم :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الذین خلفه: آمین، فالتقت من أهل السماء وأهل الأرض (آمین)، غَفَرَ الله للعبد ما تقدم من ذنبه. قال: ومَثَل الذی لا یقول: آمین، کمَثَل رجلٍ غزا مع قوم فاقترعوا فخرجت سهامهم ولم یخرج سهمه فقال: ما لسهمی لم یخرج؟! قال: إنک لم تقل: آمین.</w:t>
      </w:r>
    </w:p>
    <w:p>
      <w:pPr>
        <w:pStyle w:val="BookText"/>
      </w:pPr>
      <w:r>
        <w:rPr>
          <w:rFonts w:ascii="IRNazanin" w:hAnsi="IRNazanin" w:eastAsia="IRNazanin" w:cs="IRNazanin"/>
          <w:lang w:bidi="fa-IR"/>
          <w:color w:val="111111"/>
          <w:sz w:val="28"/>
          <w:szCs w:val="28"/>
          <w:rtl/>
        </w:rPr>
        <w:t xml:space="preserve">قلت [والکلام للهیثمی]: بعضه یوجد فی الصحیح، رواه أبویعلی(</w:t>
      </w:r>
      <w:r>
        <w:rPr>
          <w:rStyle w:val="FootnoteReference"/>
        </w:rPr>
        <w:footnoteReference w:id="778"/>
      </w:r>
      <w:r>
        <w:rPr>
          <w:rFonts w:ascii="IRNazanin" w:hAnsi="IRNazanin" w:eastAsia="IRNazanin" w:cs="IRNazanin"/>
          <w:lang w:bidi="fa-IR"/>
          <w:color w:val="111111"/>
          <w:sz w:val="28"/>
          <w:szCs w:val="28"/>
          <w:rtl/>
        </w:rPr>
        <w:t xml:space="preserve">) وفیه: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لیث بن أبی سلیم، وهو ثقة مدلِّس وقد عَنْعَنَه(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نسأل عن معنی قوله: (فخرَجَت سهامهم ولم یخرج سهمه، فقال: ما لسهمی لم یخرج؟!) فی هذه الروایة وما ارتباطه بالقائلین (آمین) وعدم القائلین بها؟</w:t>
      </w:r>
    </w:p>
    <w:p>
      <w:pPr>
        <w:pStyle w:val="BookText"/>
      </w:pPr>
      <w:r>
        <w:rPr>
          <w:rFonts w:ascii="IRNazanin" w:hAnsi="IRNazanin" w:eastAsia="IRNazanin" w:cs="IRNazanin"/>
          <w:lang w:bidi="fa-IR"/>
          <w:color w:val="111111"/>
          <w:sz w:val="28"/>
          <w:szCs w:val="28"/>
          <w:rtl/>
        </w:rPr>
        <w:t xml:space="preserve">هل فیها إشارة إلی أنّ القائل (بآمین) بعد قراءة الإمام یستجاب دعاؤُه ویخرج من جملة المغضوب علیهم والضالین، وأنَّ الذی لم یؤمّن هو الذی یحرَم من سهم الخروج من المغضوب علیهم والضالین؟!</w:t>
      </w:r>
    </w:p>
    <w:p>
      <w:pPr>
        <w:pStyle w:val="BookText"/>
      </w:pPr>
      <w:r>
        <w:rPr>
          <w:rFonts w:ascii="IRNazanin" w:hAnsi="IRNazanin" w:eastAsia="IRNazanin" w:cs="IRNazanin"/>
          <w:lang w:bidi="fa-IR"/>
          <w:color w:val="111111"/>
          <w:sz w:val="28"/>
          <w:szCs w:val="28"/>
          <w:rtl/>
        </w:rPr>
        <w:t xml:space="preserve">لأن غالب الصلوات الیومیة کانت تقام فی الحکومة الامویة من قِبل الأئمّة الولاة؛ وفیهم الفساق والذین شربوا الخمر.</w:t>
      </w:r>
    </w:p>
    <w:p>
      <w:pPr>
        <w:pStyle w:val="BookText"/>
      </w:pPr>
      <w:r>
        <w:rPr>
          <w:rFonts w:ascii="Amiri" w:hAnsi="Amiri" w:eastAsia="Amiri" w:cs="Amiri"/>
          <w:lang w:bidi="ar-SA"/>
          <w:color w:val="111111"/>
          <w:sz w:val="28"/>
          <w:szCs w:val="28"/>
          <w:rtl/>
        </w:rPr>
        <w:t xml:space="preserve">والمأموم بدعائه وتأمینه علی قراءة الإمام یرید الخروج من ضمن أُولئک الْمَغْضُوبِ عَلَیهِمْ وَالضَّالِّینَ، کل ذلک بفضل الله وکرمه!</w:t>
      </w:r>
    </w:p>
    <w:p>
      <w:pPr>
        <w:pStyle w:val="BookText"/>
      </w:pPr>
      <w:r>
        <w:rPr>
          <w:rFonts w:ascii="IRNazanin" w:hAnsi="IRNazanin" w:eastAsia="IRNazanin" w:cs="IRNazanin"/>
          <w:lang w:bidi="fa-IR"/>
          <w:color w:val="111111"/>
          <w:sz w:val="28"/>
          <w:szCs w:val="28"/>
          <w:rtl/>
        </w:rPr>
        <w:t xml:space="preserve">وکلا التفسیرین باطلان، وهو یؤکد أن أصل الروایة هی باطلة، إذ تعلم أن الکثیر ممن یقول امین لم یکن داخلا فی المغضوب علیهم ولاالضالین لیحتاج إلی التأمین لاجل ان یخرج منهم.</w:t>
      </w:r>
    </w:p>
    <w:p>
      <w:pPr>
        <w:pStyle w:val="BookText"/>
      </w:pPr>
      <w:r>
        <w:rPr>
          <w:rFonts w:ascii="IRNazanin" w:hAnsi="IRNazanin" w:eastAsia="IRNazanin" w:cs="IRNazanin"/>
          <w:lang w:bidi="fa-IR"/>
          <w:color w:val="111111"/>
          <w:sz w:val="28"/>
          <w:szCs w:val="28"/>
          <w:rtl/>
        </w:rPr>
        <w:t xml:space="preserve">فالمؤمن الملتزم باحکام الله تعالی لیس داخلا فی المغضوب علیهم ولاالضالین سواء قال آمین أو لم یقل؟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42" w:name="pg14518_153031"/>
    <w:bookmarkEnd w:id="42"/>
    <w:p>
      <w:pPr>
        <w:pStyle w:val="Heading5"/>
      </w:pPr>
      <w:bookmarkStart w:id="173" w:name="_Toc57"/>
      <w:r>
        <w:t>الطریق الرابع عشر: ما رواه یحیی بن أبی کثیر عن أبی سلمة عن أبی هریرة</w:t>
      </w:r>
      <w:bookmarkEnd w:id="173"/>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البزار: وجدت فی کتابی بخطی: حدثنا محمّد بن المثنی، قال: حدثنا عبدالوهاب، قال: حدثنا هشام، عن یحیی بن أبی کثیر، عن أبی سلمة، عن أبی هریرة، قال: قال رسول الله صلی الله علیه و آله و سلم :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وإذا قال: سمع الله لمن حمده، فقولوا: اللهم ربنا لک الحمد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من جهتین:</w:t>
      </w:r>
    </w:p>
    <w:p>
      <w:pPr>
        <w:pStyle w:val="BookText"/>
      </w:pPr>
      <w:r>
        <w:rPr>
          <w:rFonts w:ascii="IRNazanin" w:hAnsi="IRNazanin" w:eastAsia="IRNazanin" w:cs="IRNazanin"/>
          <w:lang w:bidi="fa-IR"/>
          <w:color w:val="111111"/>
          <w:sz w:val="28"/>
          <w:szCs w:val="28"/>
          <w:rtl/>
        </w:rPr>
        <w:t xml:space="preserve">الأولی: لوجود عبدالوهاب بن عبدالمجید الثقفی الذی وثقه الأکثر، إلّا أنّ ابن سعد قال عنه: (کان ثقة وفیه ضعف)(</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اختلط عبدالوهاب فی آخر عمره.</w:t>
      </w:r>
    </w:p>
    <w:p>
      <w:pPr>
        <w:pStyle w:val="BookText"/>
      </w:pPr>
      <w:r>
        <w:rPr>
          <w:rFonts w:ascii="IRNazanin" w:hAnsi="IRNazanin" w:eastAsia="IRNazanin" w:cs="IRNazanin"/>
          <w:lang w:bidi="fa-IR"/>
          <w:color w:val="111111"/>
          <w:sz w:val="28"/>
          <w:szCs w:val="28"/>
          <w:rtl/>
        </w:rPr>
        <w:t xml:space="preserve">وقال عنه الخطیب فی «تاریخ بغداد»: أخبرنا محمّد بن عبدالواحد، أخبرنا محمّد بن العباس، أخبرنا أحمد بن سعید بن مرابا، حدثنا عباس بن محمّد، قال: سمعت یحیی بن معین یقول: عبدالوهاب الثقفی، قد اختلط بأَخَرَةَ!</w:t>
      </w:r>
    </w:p>
    <w:p>
      <w:pPr>
        <w:pStyle w:val="BookText"/>
      </w:pPr>
      <w:r>
        <w:rPr>
          <w:rFonts w:ascii="IRNazanin" w:hAnsi="IRNazanin" w:eastAsia="IRNazanin" w:cs="IRNazanin"/>
          <w:lang w:bidi="fa-IR"/>
          <w:color w:val="111111"/>
          <w:sz w:val="28"/>
          <w:szCs w:val="28"/>
          <w:rtl/>
        </w:rPr>
        <w:t xml:space="preserve">أخبرنا العتیقی، أخبرنا یوسف بن أحمد الصیدلانی، حدثنا محمّد بن عمرو العقیلی، حدثنا محمّد بن زکریا، حدثنا عقبة بن مکرم العَمِّی، قال: کان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عبدالوهاب الثقفی قد اختلط قبل موته بثلاث سنین أو أربع سنین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ترجم له المزّی فی «تهذیب الکمال» بنحو ما تقدم، وزاد فی آخر الترجمة: (وقال محمّد بن سعد: کان ثقة وفیه ضعف)(</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رجب فی «العلل»:...ومنهم عبدالوهاب بن عبدالمجید الثقفی البصری أحد الحفّاظ المشهورین، تغیر حفظه فی آخر عمره واختلط!</w:t>
      </w:r>
    </w:p>
    <w:p>
      <w:pPr>
        <w:pStyle w:val="BookText"/>
      </w:pPr>
      <w:r>
        <w:rPr>
          <w:rFonts w:ascii="IRNazanin" w:hAnsi="IRNazanin" w:eastAsia="IRNazanin" w:cs="IRNazanin"/>
          <w:lang w:bidi="fa-IR"/>
          <w:color w:val="111111"/>
          <w:sz w:val="28"/>
          <w:szCs w:val="28"/>
          <w:rtl/>
        </w:rPr>
        <w:t xml:space="preserve">وقال عقبة بن مکرم: کان عبدالوهاب الثقفی قد اختلط قبل موته بثلاث سنین أو أربع سنین، وقال أبوداود: جریر بن حازم وعبدالوهاب الثقفی تغیرا فحُجب الناس عنهما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«تقریب التهذیب»: عبدالوهاب بن عبد المجید ابن الصلت الثقفی، أبومحمّد البصری، ثقة، تغیر قبل موته بثلاث سنین، من الثامنة(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وساق الذهبی فی «سیر أعلام النبلاء» خبر اختلاطه وأتبعه بالقول:</w:t>
      </w:r>
    </w:p>
    <w:p>
      <w:pPr>
        <w:pStyle w:val="BookText"/>
      </w:pPr>
      <w:r>
        <w:rPr>
          <w:rFonts w:ascii="IRNazanin" w:hAnsi="IRNazanin" w:eastAsia="IRNazanin" w:cs="IRNazanin"/>
          <w:lang w:bidi="fa-IR"/>
          <w:color w:val="111111"/>
          <w:sz w:val="28"/>
          <w:szCs w:val="28"/>
          <w:rtl/>
        </w:rPr>
        <w:t xml:space="preserve">قلت: لکن ما ضرَّه تغیره، فإنَّه لم یحدّث زمن التغیر بشیء. وقال العقیلی: حدثنا الحسین بن عبدالله الذارع، حدثنا أبوداود، قال: تغیر جریر بن حازم وعبدالوهاب الثقفی، فحُجب الناس عنهما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هذا الکلام مردود؛ لأنّه حدّث حتی بعد الاختلاط، کما ذکر ذلک الحافظ ابن حجر فی «لسان المیزان» وفی «تهذیب التهذیب».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«لسان المیزان»: وقال عمرو بن علی قبل موته بسنتین أو ثلاث سمعته [یعنی عبدالوهاب الثقفی] یقول: حدّثنا محمّد بن عبدالرحمن بن ثوبان، باختلاط شدید!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«تهذیب التهذیب»: وقال عمرو بن علی: اختلط حتی کان لا یعقل، وسمعته [یعنی عبدالوهاب الثقفی] وهو مختلط یقول: حدّثنا محمّد بن عبدالرحمن بن ثوبان، باختلاط شدید!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یحیی بن أبی کثیر، وهو ثقة، ولکنّه کان کثیر التدلیس، وقد روی هذا الحدیث بالعنعنة، والمدلِّس لا تُقبل روایته عند جمهور المحدثین ما لم یصرح بالسماع -- کما تقدم بیانه -- .</w:t>
      </w:r>
    </w:p>
    <w:p>
      <w:pPr>
        <w:pStyle w:val="BookText"/>
      </w:pPr>
      <w:r>
        <w:rPr>
          <w:rFonts w:ascii="IRNazanin" w:hAnsi="IRNazanin" w:eastAsia="IRNazanin" w:cs="IRNazanin"/>
          <w:lang w:bidi="fa-IR"/>
          <w:color w:val="111111"/>
          <w:sz w:val="28"/>
          <w:szCs w:val="28"/>
          <w:rtl/>
        </w:rPr>
        <w:t xml:space="preserve">قال الدارقطنی فی «الإلزامات والتتبّع»: قال أبوالحسن: یحیی بن أبی کثیر یدلِّس کثیراً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همّام: کنّا نحدّث یحیی بالغداة، فإذا کان بالعشّی قلَبَه عنّا .</w:t>
      </w:r>
    </w:p>
    <w:p>
      <w:pPr>
        <w:pStyle w:val="BookText"/>
      </w:pPr>
      <w:r>
        <w:rPr>
          <w:rFonts w:ascii="Amiri" w:hAnsi="Amiri" w:eastAsia="Amiri" w:cs="Amiri"/>
          <w:lang w:bidi="ar-SA"/>
          <w:color w:val="111111"/>
          <w:sz w:val="28"/>
          <w:szCs w:val="28"/>
          <w:rtl/>
        </w:rPr>
        <w:t xml:space="preserve">وقال أیضاً: ما رأیت أصلبَ وجهاً من یحیی، کُنّا نحدّثه بالغداة فیروح بالعشی فیحدّثناه (</w:t>
      </w:r>
      <w:r>
        <w:rPr>
          <w:rStyle w:val="FootnoteReference"/>
        </w:rPr>
        <w:footnoteReference w:id="790"/>
      </w:r>
      <w:r>
        <w:rPr>
          <w:rFonts w:ascii="Amiri" w:hAnsi="Amiri" w:eastAsia="Amiri" w:cs="Amiri"/>
          <w:lang w:bidi="ar-SA"/>
          <w:color w:val="111111"/>
          <w:sz w:val="28"/>
          <w:szCs w:val="28"/>
          <w:rtl/>
        </w:rPr>
        <w:t xml:space="preserve">). یعنی أنّه کان یدلّس(</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الحلبی: یحیی بن أبی کثیر معروفٌ بالتدلیس، ذکره النسائی وغیره(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یحیی بن سعید: مرسلات یحیی شبه الرِّیح!</w:t>
      </w:r>
    </w:p>
    <w:p>
      <w:pPr>
        <w:pStyle w:val="BookText"/>
      </w:pPr>
      <w:r>
        <w:rPr>
          <w:rFonts w:ascii="IRNazanin" w:hAnsi="IRNazanin" w:eastAsia="IRNazanin" w:cs="IRNazanin"/>
          <w:lang w:bidi="fa-IR"/>
          <w:color w:val="111111"/>
          <w:sz w:val="28"/>
          <w:szCs w:val="28"/>
          <w:rtl/>
        </w:rPr>
        <w:t xml:space="preserve">وزعم علی بن المدینی أنّ یحیی بن سعید قال: مرسلات ابن أبی کثیر شبهُ لا شیء!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العقیلی: کان یذکَر بالتدلیس(</w:t>
      </w:r>
      <w:r>
        <w:rPr>
          <w:rStyle w:val="FootnoteReference"/>
        </w:rPr>
        <w:footnoteReference w:id="794"/>
      </w:r>
      <w:r>
        <w:rPr>
          <w:rFonts w:ascii="IRNazanin" w:hAnsi="IRNazanin" w:eastAsia="IRNazanin" w:cs="IRNazanin"/>
          <w:lang w:bidi="fa-IR"/>
          <w:color w:val="111111"/>
          <w:sz w:val="28"/>
          <w:szCs w:val="28"/>
          <w:rtl/>
        </w:rPr>
        <w:t xml:space="preserve">)، وکذا ذکره ابن حجر فی «التعریف» وقال: من صغار التابعین حافظ مشهور کثیر الإرسال، ویقال: لم یصح له سماع من صحابی، ووصفه النسائی بالتدلیس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ابن حبّان فی «الثقات» وقال: کان یدلّس(</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العلائی: أحد الأعلام، تقدم أنّه کثیر التدلیس، وهو مکثر من الإرسال(</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ذکره الحافظ ابن حبان فی مقدمة کتاب «المجروحین» أیضاً فقال:</w:t>
      </w:r>
    </w:p>
    <w:p>
      <w:pPr>
        <w:pStyle w:val="BookText"/>
      </w:pPr>
      <w:r>
        <w:rPr>
          <w:rFonts w:ascii="IRNazanin" w:hAnsi="IRNazanin" w:eastAsia="IRNazanin" w:cs="IRNazanin"/>
          <w:lang w:bidi="fa-IR"/>
          <w:color w:val="111111"/>
          <w:sz w:val="28"/>
          <w:szCs w:val="28"/>
          <w:rtl/>
        </w:rPr>
        <w:t xml:space="preserve">الجنس الثالث: الثقات المدلسون الذین کانوا یدلِّسون فی الأخبار، مثل: قَتادة، ویحیی بن أبی کثیر، والأعمش، وأبی إسحاق، وابن جریج، وإسحاق، والثوری، وهُشَیم. ومن أشبههم ممن یکثر عددُهم من الأئمّة المرضیین وأهل الورع فی الدین، کانوا یکتبون عن الکل، ویروون عمن سمعوا منه، فربما دلسوا عن الشیخ بعد سماعهم عنه عن أقوام ضعفاء لا یجوز الاحتجاج بأخبارهم، فما لم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یقُلِ المدلِّس -- وإن کان ثقة --: حدّثنی، أو: سمعت، فلا یجوز الاحتجاج بخبره.</w:t>
      </w:r>
    </w:p>
    <w:p>
      <w:pPr>
        <w:pStyle w:val="BookText"/>
      </w:pPr>
      <w:r>
        <w:rPr>
          <w:rFonts w:ascii="IRNazanin" w:hAnsi="IRNazanin" w:eastAsia="IRNazanin" w:cs="IRNazanin"/>
          <w:lang w:bidi="fa-IR"/>
          <w:color w:val="111111"/>
          <w:sz w:val="28"/>
          <w:szCs w:val="28"/>
          <w:rtl/>
        </w:rPr>
        <w:t xml:space="preserve">وهذا أصل أبی عبدالله محمّد بن إدریس الشافعی ومَن تبعه من شیوخنا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ذکره الحافظ ابن حجر -- فی کتابه «النکت علی ابن الصلاح -- فی المرتبة الثالثة» وهی: (مَن أکثروا من التدلیس وعُرِفوا به)(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معه فی هذه المرتبة: قتادة، والزهری، والأعمش، وأبوإسحاق السَّبیعی، ومحمّد بن إسحاق، وابن جریج.</w:t>
      </w:r>
    </w:p>
    <w:p>
      <w:pPr>
        <w:pStyle w:val="BookText"/>
      </w:pPr>
      <w:r>
        <w:rPr>
          <w:rFonts w:ascii="IRNazanin" w:hAnsi="IRNazanin" w:eastAsia="IRNazanin" w:cs="IRNazanin"/>
          <w:lang w:bidi="fa-IR"/>
          <w:color w:val="111111"/>
          <w:sz w:val="28"/>
          <w:szCs w:val="28"/>
          <w:rtl/>
        </w:rPr>
        <w:t xml:space="preserve">وقال الحافظ ابن حجر فی «تهذیب التهذیب»: وقال العقیلی: کان یذکر بالتدلیس...إلی أن قال: قلت: تتمة کلام ابن حبان: کان یدلس، فکُلُّ ما روی عن أنس فقد دلس عنه، لم یسمع من أنس ولا من صحابی(</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یحیی بن أبی کثیر الطائی، مولاهم أبونصر الیمامی، ثقة ثبت لکنّه یدلّس ویرسل، من الخامسة(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وإنّ ابن أبی حاتم ذکره فی «العلل»، وفی کلامه ما یشیر إلی تدلیسه، قال: وسئل أبی عن حدیثٍ رواه هشام الدّسْتُوائی، عن یحیی بن کثیر، عن نوف، قال: فیما ناجی اللهُ به موسی.</w:t>
      </w:r>
    </w:p>
    <w:p>
      <w:pPr>
        <w:pStyle w:val="BookText"/>
      </w:pPr>
      <w:r>
        <w:rPr>
          <w:rFonts w:ascii="IRNazanin" w:hAnsi="IRNazanin" w:eastAsia="IRNazanin" w:cs="IRNazanin"/>
          <w:lang w:bidi="fa-IR"/>
          <w:color w:val="111111"/>
          <w:sz w:val="28"/>
          <w:szCs w:val="28"/>
          <w:rtl/>
        </w:rPr>
        <w:t xml:space="preserve">قال أبی: لم یسمع یحیی من نوف شیئاً، إنّما رُوی هذا عن یحیی، عن زید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عن أبی سلام، عن نوف، وهو أشبه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کلّ هذه المناقشات نقول: إنّ أباهریرة قد أصرّ علی الإتیان، ب-(آمین) بُعَیدَ مقتل علی علیه السلام ، وظهور معاویة علی الساحة، حیث لا نری فی أیام خلافة الإمام عیناً لها ولا أثراً، لأن المروی عن الإمام علی فی التأمین لایصح سنداً ولا دلالة حسبما ستأتی مناقشته لاحقاً، ولا جاءت روایة عن معاویة المناقض لعلی علیه السلام صریحاً، بل إنّ مروان وأتباعه هم الذین تبنوا ذلک. فلو کان لآمین تشریع فی الصلاة أو فی غیرها فالأحری أنّ یقولها أصحابُ رسول الله الذین وصفوا صفة صلاته أمثال أبی حمید الساعدی، لا أبوهریرة المدلس والذی علیه أکثر من علامة سؤال.</w:t>
      </w:r>
    </w:p>
    <w:p>
      <w:pPr>
        <w:pStyle w:val="BookText"/>
      </w:pPr>
      <w:r>
        <w:rPr>
          <w:rFonts w:ascii="IRNazanin" w:hAnsi="IRNazanin" w:eastAsia="IRNazanin" w:cs="IRNazanin"/>
          <w:lang w:bidi="fa-IR"/>
          <w:color w:val="111111"/>
          <w:sz w:val="28"/>
          <w:szCs w:val="28"/>
          <w:rtl/>
        </w:rPr>
        <w:t xml:space="preserve">وعلیه فهذا الأثر لا اعتبار له روائیاً ولاقیمة له علمیاً.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3" w:name="pg14518_153037"/>
    <w:bookmarkEnd w:id="43"/>
    <w:p>
      <w:pPr>
        <w:pStyle w:val="Heading5"/>
      </w:pPr>
      <w:bookmarkStart w:id="174" w:name="_Toc58"/>
      <w:r>
        <w:t>الطریق الخامس عشر: مارواه منصور بن میسرة قال: صلیت مع أبی هریرة</w:t>
      </w:r>
      <w:bookmarkEnd w:id="17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عبدالرزاق، عن داود بن قیس، عن منصور بن میسرة، قال: صلیت مع أبی هریرة فکان 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حتی یسمِعَنا، فیؤمِّن مَن خلفه، قال: وکان یکبّر بنا هذا التکبیر إذا رکع وإذا سجد</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منصور بن میسرة المجهول، وقد یکون هو نفسه میمون بن میسرة، لأن عبدالرزاق روی حدیثاً یقارب هذا الخبر سنداً ومتناً، وفیه میمون بن میسرة، فإن کان هذا فهو ضعیف، وإن لم یکن هو فمجهول، وإلیک الخبر:</w:t>
      </w:r>
    </w:p>
    <w:p>
      <w:pPr>
        <w:pStyle w:val="BookText"/>
      </w:pPr>
      <w:r>
        <w:rPr>
          <w:rFonts w:ascii="IRNazanin" w:hAnsi="IRNazanin" w:eastAsia="IRNazanin" w:cs="IRNazanin"/>
          <w:lang w:bidi="fa-IR"/>
          <w:color w:val="111111"/>
          <w:sz w:val="28"/>
          <w:szCs w:val="28"/>
          <w:rtl/>
        </w:rPr>
        <w:t xml:space="preserve">عن داود بن قیس، عن میمون بن میسرة، قال: صلیت مع أبی هریرة، فکان یکبر بنا هذا -- یعنی التکبیر -- إذا رکع وإذا سجد</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ومیمون بن میسرة مجهول، قال عنه البخاری فی «التاریخ الکبیر»: میمون ابن میسرة عن أبی هریرة، روی عنه یعلی بن عطاء(</w:t>
      </w:r>
      <w:r>
        <w:rPr>
          <w:rStyle w:val="FootnoteReference"/>
        </w:rPr>
        <w:footnoteReference w:id="805"/>
      </w:r>
      <w:r>
        <w:rPr>
          <w:rFonts w:ascii="IRNazanin" w:hAnsi="IRNazanin" w:eastAsia="IRNazanin" w:cs="IRNazanin"/>
          <w:lang w:bidi="fa-IR"/>
          <w:color w:val="111111"/>
          <w:sz w:val="28"/>
          <w:szCs w:val="28"/>
          <w:rtl/>
        </w:rPr>
        <w:t xml:space="preserve">). ومثل ذلک قال أبوحاتم فی «الجرح والتعدیل»(</w:t>
      </w:r>
      <w:r>
        <w:rPr>
          <w:rStyle w:val="FootnoteReference"/>
        </w:rPr>
        <w:footnoteReference w:id="806"/>
      </w:r>
      <w:r>
        <w:rPr>
          <w:rFonts w:ascii="IRNazanin" w:hAnsi="IRNazanin" w:eastAsia="IRNazanin" w:cs="IRNazanin"/>
          <w:lang w:bidi="fa-IR"/>
          <w:color w:val="111111"/>
          <w:sz w:val="28"/>
          <w:szCs w:val="28"/>
          <w:rtl/>
        </w:rPr>
        <w:t xml:space="preserve">) وابن معین فی «معرفة الرجال»(</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یحیی بن معین ذکر فی «تاریخه» ووضّح ذلک بأنّ الذی روی عنه یعلی ابن عطاء هو یحیی بن میمون بن میسرة(</w:t>
      </w:r>
      <w:r>
        <w:rPr>
          <w:rStyle w:val="FootnoteReference"/>
        </w:rPr>
        <w:footnoteReference w:id="808"/>
      </w:r>
      <w:r>
        <w:rPr>
          <w:rFonts w:ascii="IRNazanin" w:hAnsi="IRNazanin" w:eastAsia="IRNazanin" w:cs="IRNazanin"/>
          <w:lang w:bidi="fa-IR"/>
          <w:color w:val="111111"/>
          <w:sz w:val="28"/>
          <w:szCs w:val="28"/>
          <w:rtl/>
        </w:rPr>
        <w:t xml:space="preserve">)، وتبعه فی ذلک الذهبی فی «میزان الاعتدال»</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الألبانی بعد أن ذکر إسناداً فیه میمون بن میسرة:</w:t>
      </w:r>
    </w:p>
    <w:p>
      <w:pPr>
        <w:pStyle w:val="BookText"/>
      </w:pPr>
      <w:r>
        <w:rPr>
          <w:rFonts w:ascii="IRNazanin" w:hAnsi="IRNazanin" w:eastAsia="IRNazanin" w:cs="IRNazanin"/>
          <w:lang w:bidi="fa-IR"/>
          <w:color w:val="111111"/>
          <w:sz w:val="28"/>
          <w:szCs w:val="28"/>
          <w:rtl/>
        </w:rPr>
        <w:t xml:space="preserve">قلت: ورجاله ثقات معروفون غیر میمون هذا، وقد أورده ابن أبی حاتم (4/1/235) لإسناده هذا، ولم یذکر فیه شیئاً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والراوی -- فیما نحن فیه -- عن ابن میسرة هو داود بن قیس ولیس یعلی بن عطاء، فلا أدری هل هو شخص واحد أو هما شخصان، وهل وقع تصحیف بین منصور ومیمون أم لا؟</w:t>
      </w:r>
    </w:p>
    <w:p>
      <w:pPr>
        <w:pStyle w:val="BookText"/>
      </w:pPr>
      <w:r>
        <w:rPr>
          <w:rFonts w:ascii="IRNazanin" w:hAnsi="IRNazanin" w:eastAsia="IRNazanin" w:cs="IRNazanin"/>
          <w:lang w:bidi="fa-IR"/>
          <w:color w:val="111111"/>
          <w:sz w:val="28"/>
          <w:szCs w:val="28"/>
          <w:rtl/>
        </w:rPr>
        <w:t xml:space="preserve">لکنی أقول: الظاهر أنّ الراوی هو میمون بن میسرة، وأنّ منصور بن میسرة تحریف عنه، وذلک بقرینة الراوی عنه، والروایة.</w:t>
      </w:r>
    </w:p>
    <w:p>
      <w:pPr>
        <w:pStyle w:val="BookText"/>
      </w:pPr>
      <w:r>
        <w:rPr>
          <w:rFonts w:ascii="IRNazanin" w:hAnsi="IRNazanin" w:eastAsia="IRNazanin" w:cs="IRNazanin"/>
          <w:lang w:bidi="fa-IR"/>
          <w:color w:val="111111"/>
          <w:sz w:val="28"/>
          <w:szCs w:val="28"/>
          <w:rtl/>
        </w:rPr>
        <w:t xml:space="preserve">وعلی کلا الاحتمالین فأحدهما ضعیف، والآخر مجهول، لا یمکن الأخذ بقولهما ما لم یثبت توثیقهما وعدالتهما.</w:t>
      </w:r>
    </w:p>
    <w:p>
      <w:pPr>
        <w:pStyle w:val="BookText"/>
      </w:pPr>
      <w:r>
        <w:rPr>
          <w:rFonts w:ascii="IRNazanin" w:hAnsi="IRNazanin" w:eastAsia="IRNazanin" w:cs="IRNazanin"/>
          <w:lang w:bidi="fa-IR"/>
          <w:color w:val="111111"/>
          <w:sz w:val="28"/>
          <w:szCs w:val="28"/>
          <w:rtl/>
        </w:rPr>
        <w:t xml:space="preserve">کما أنّ الحدیث موقوف علی أبی هریرة ولیس مرفوعاً إلی رسول الله صلی الله علیه و آله و سلم ، فلا یثبت به حکمٌ شرعی.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4" w:name="pg14518_153039"/>
    <w:bookmarkEnd w:id="44"/>
    <w:p>
      <w:pPr>
        <w:pStyle w:val="Heading5"/>
      </w:pPr>
      <w:bookmarkStart w:id="175" w:name="_Toc59"/>
      <w:r>
        <w:t>الطریق السادس عشر: ما اسنده ابن أبی شیبة عن أبی هریرة فی البحرین</w:t>
      </w:r>
      <w:bookmarkEnd w:id="175"/>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قال ابن أبی شیبة: حدثنا أبوأسامة، عن هشام، عن محمّد: أنّ أباهریرة کان مؤذّناً بالبحرین، فقال للإمام: لا تسبقنی بآمین(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الخبر أبوأسامة حماد بن أسامة الموثق عند علماء الحدیث إلّا أنه کان مدلساً، وقد روی هذا الحدیث بالعنعنة، والروایة لا تقبل من المدلس ما لم یصرح بالسماع کما سبق بیانه مراراً.</w:t>
      </w:r>
    </w:p>
    <w:p>
      <w:pPr>
        <w:pStyle w:val="BookText"/>
      </w:pPr>
      <w:r>
        <w:rPr>
          <w:rFonts w:ascii="IRNazanin" w:hAnsi="IRNazanin" w:eastAsia="IRNazanin" w:cs="IRNazanin"/>
          <w:lang w:bidi="fa-IR"/>
          <w:color w:val="111111"/>
          <w:sz w:val="28"/>
          <w:szCs w:val="28"/>
          <w:rtl/>
        </w:rPr>
        <w:t xml:space="preserve">قال عنه أبوزرعة العراقی فی کتاب «المدلسین»: حماد بن أسامة أبوأسامة الکوفی الحافظ، قال الأَزدی: قال المعیطی: کان کثیر التدلیس، ثم بعدُ تَرَکه(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سعد فی «الطبقات الکبری»: وکان ثقة مأمونا کثیر الحدیث یدلّس وتَبین تدلیسه، وکان صاحب سُنةٍ وجماعة(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السیوطی فی «تقریب التهذیب»: ثقة ثبت، ربّما دلّس، وکان بآخره یحدّث من کتب غیره(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السیوطی فی «أسماء المدلسین»:</w:t>
      </w:r>
    </w:p>
    <w:p>
      <w:pPr>
        <w:pStyle w:val="BookText"/>
      </w:pPr>
      <w:r>
        <w:rPr>
          <w:rFonts w:ascii="IRNazanin" w:hAnsi="IRNazanin" w:eastAsia="IRNazanin" w:cs="IRNazanin"/>
          <w:lang w:bidi="fa-IR"/>
          <w:color w:val="111111"/>
          <w:sz w:val="28"/>
          <w:szCs w:val="28"/>
          <w:rtl/>
        </w:rPr>
        <w:t xml:space="preserve">ذکره أبوشامة: قال المعیطی: کان کثیر التدلیس ثم تذکّر بعد ذلک، وذکر الأزدی عن سفیان الثوری أنه قال: إنی لَأتعجّب کیف کان حدیث أبی أسامة، کان من أشرف الناس، وقد رَدَّ بعضهم هذا الکلام علی الأزدی(</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وهشام مشترک بین هشام بن عروة وهشام بن حسان، والصحیح أنه هشام ابن حسان، لأنه یروی عن محمّد، أما ابن عروة فلا یروی عن شخص اسمه محمّد.</w:t>
      </w:r>
    </w:p>
    <w:p>
      <w:pPr>
        <w:pStyle w:val="BookText"/>
      </w:pPr>
      <w:r>
        <w:rPr>
          <w:rFonts w:ascii="IRNazanin" w:hAnsi="IRNazanin" w:eastAsia="IRNazanin" w:cs="IRNazanin"/>
          <w:lang w:bidi="fa-IR"/>
          <w:color w:val="111111"/>
          <w:sz w:val="28"/>
          <w:szCs w:val="28"/>
          <w:rtl/>
        </w:rPr>
        <w:t xml:space="preserve">ویضاف إلی ما قلناه ان هشام بن حسان کان قد روی التأمین عن أنس بن مالک، ففی تفسیر «الجامع الأحکام القرآن»: ثنا عبدالوارث بن عبد الصمد، ثنا أبی، ثنا رزین مؤذن مسجد هشام بن حسان، ثنا أنس بن مالک، قال: قال رسول الله صلی الله علیه و آله و سلم : إنّ الله أعطی أُمتی ثلاثاً لم یعطِ أحداً قبلهم: السّلام وهو تحیة أهل الجنة، وصفوف الملائکة، وآمین إلّا ما کان من موسی وهارون(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فخبر أبی هریرة مع العلاء الحضرمی فی البحرین هو: (لا تَفُتنِی)، ولیس (لا تَسبِقنِی)، والأخیرة قالها لمروان فی المدینة، والراوی ذکرها بالمعنی.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5" w:name="pg14518_153041"/>
    <w:bookmarkEnd w:id="45"/>
    <w:p>
      <w:pPr>
        <w:pStyle w:val="Heading5"/>
      </w:pPr>
      <w:bookmarkStart w:id="176" w:name="_Toc60"/>
      <w:r>
        <w:t>الطریق السابع عشر: أبوهریرة مؤذناً للعلاء فی البحرین</w:t>
      </w:r>
      <w:bookmarkEnd w:id="176"/>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روی عبدالرزاق، عن معمر، عن یحیی بن أبی کثیر، عن أبی سلمة بن عبدالرحمن، عن أبی هریرة أنه کان مؤذنا للعلاء بن الحضرمی بالبحرین فاشترط علیه بأن لا یسبقه بآمین(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الروایة مقبولة عندنا لما قدمنا من قرائن وشواهد علی صحته، لکن الرجالین ضعفوه وقالوا فیه یحیی بن أبی کثیر، مشهور بالتدلِّیس کما تقدم(</w:t>
      </w:r>
      <w:r>
        <w:rPr>
          <w:rStyle w:val="FootnoteReference"/>
        </w:rPr>
        <w:footnoteReference w:id="818"/>
      </w:r>
      <w:r>
        <w:rPr>
          <w:rFonts w:ascii="IRNazanin" w:hAnsi="IRNazanin" w:eastAsia="IRNazanin" w:cs="IRNazanin"/>
          <w:lang w:bidi="fa-IR"/>
          <w:color w:val="111111"/>
          <w:sz w:val="28"/>
          <w:szCs w:val="28"/>
          <w:rtl/>
        </w:rPr>
        <w:t xml:space="preserve">)، وقد روی هذا الحدیث بالعنعنة، وروایة المدلس لاتُقبَل ما لم یصرح بالسماع -- کما تقدم مراراً -- .</w:t>
      </w:r>
    </w:p>
    <w:p>
      <w:pPr>
        <w:pStyle w:val="BookText"/>
      </w:pPr>
      <w:r>
        <w:rPr>
          <w:rFonts w:ascii="IRNazanin" w:hAnsi="IRNazanin" w:eastAsia="IRNazanin" w:cs="IRNazanin"/>
          <w:lang w:bidi="fa-IR"/>
          <w:color w:val="111111"/>
          <w:sz w:val="28"/>
          <w:szCs w:val="28"/>
          <w:rtl/>
        </w:rPr>
        <w:t xml:space="preserve">ومعناه ان الذی یعتبر الاسناد قد ضعف هذه الروایة، لکن الذی یعتمد القرائن والشواهد قد صححها.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6" w:name="pg14518_153042"/>
    <w:bookmarkEnd w:id="46"/>
    <w:p>
      <w:pPr>
        <w:pStyle w:val="Heading5"/>
      </w:pPr>
      <w:bookmarkStart w:id="177" w:name="_Toc61"/>
      <w:r>
        <w:t>الطریق الثامن عشر: أذان أبی هریرة فی البحرین</w:t>
      </w:r>
      <w:bookmarkEnd w:id="17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عبدالرزاق، عن بشر بن رافع، عن یحیی بن أبی کثیر، عن أبی هریرة أنه کان مؤذنا للعلاء بن الحضرمی، فقال له أبوهریرة: لتنظرنی بآمین أَولاَ أُؤَذِّنُ لک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بشر بن رافع الحارثی، وهو ضعیف شدید الضعف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یحیی بن أبی کثیر، وکان مکثراً من التدلیس، وقد روی هذا الحدیث بالعنعنة، والمدلِّس لا تقبل روایته عند جمهور المحدثین ما لم یصرح بالسماع.</w:t>
      </w:r>
    </w:p>
    <w:p>
      <w:pPr>
        <w:pStyle w:val="BookText"/>
      </w:pPr>
      <w:r>
        <w:rPr>
          <w:rFonts w:ascii="IRNazanin" w:hAnsi="IRNazanin" w:eastAsia="IRNazanin" w:cs="IRNazanin"/>
          <w:lang w:bidi="fa-IR"/>
          <w:color w:val="111111"/>
          <w:sz w:val="28"/>
          <w:szCs w:val="28"/>
          <w:rtl/>
        </w:rPr>
        <w:t xml:space="preserve">ومتن الخبر فیه دلالات کثیرة منها اشتراط أبی هریرة أن یکون موذناً بأن ینتظره العلاء الحضرمی ب-(آمین) وهو یبین شدة حرص أبی هریرة علی قول (آمین) فمن أین جاء هذا الحرص، ولَمِ؟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7" w:name="pg14518_153043"/>
    <w:bookmarkEnd w:id="47"/>
    <w:p>
      <w:pPr>
        <w:pStyle w:val="Heading5"/>
      </w:pPr>
      <w:bookmarkStart w:id="178" w:name="_Toc62"/>
      <w:r>
        <w:t>الطریق التاسع عشر: مارواه عطاء عن أبی هریرة موقوفاً</w:t>
      </w:r>
      <w:bookmarkEnd w:id="17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روی عبدالرزاق، عن ابن جریج، قال: سمعت عطاءً قال: سمعت أباهریرة یقول: إذا وافقت (آمینُ) فی الأرض (آمینَ) فی السماء غُفر له ما تقدم من ذنبه(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لا ذکر فی هذا الأثر علی أن التأمین کان الواجبة، کما لا یمکن من خلاله الاستدلال علی أن أباهریرة کان یری مشروعیة التأمین فی الصلاة، ولو فُرض دلالتها علی الصلاة فانه مجمل لم یبین موضع قولها أی مکانٍ هو؟ فلا دلیل فیه علی مشروعیة قول (آمین) بعد الفاتحة فی الصلاة، قلنا بهذا مع اعتقادنا أن أباهریرة هو المبدع الأول للتأمین.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8" w:name="pg14518_153044"/>
    <w:bookmarkEnd w:id="48"/>
    <w:p>
      <w:pPr>
        <w:pStyle w:val="Heading5"/>
      </w:pPr>
      <w:bookmarkStart w:id="179" w:name="_Toc63"/>
      <w:r>
        <w:t>الطریق العشرون: مارواه العلاء عن أبیه عن أبی هریرة موقوفاً</w:t>
      </w:r>
      <w:bookmarkEnd w:id="179"/>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محمود، قال: حدثنا البخاری، قال: محمّد بن عبدالله، قال: حدثنا ابن أبی حازم، عن العلاء، عن أبیه، عن أبی هریرة، قال: «إذا قرأ الإمام بأُمّ القرآن، فاقرأ بها واسبقه، فإنّ الإمام إذا قضی السورة قال </w:t>
      </w:r>
      <w:r>
        <w:rPr>
          <w:rFonts w:ascii="Amiri" w:hAnsi="Amiri" w:eastAsia="Amiri" w:cs="Amiri"/>
          <w:lang w:bidi="ar-SA"/>
          <w:color w:val="111111"/>
          <w:sz w:val="28"/>
          <w:szCs w:val="28"/>
          <w:rtl/>
        </w:rPr>
        <w:t xml:space="preserve">غَیرِ الْمَغْضُوبِ عَلَیهِمْ وَلاَ الضَّالِّینَ</w:t>
      </w:r>
      <w:r>
        <w:rPr>
          <w:rFonts w:ascii="Amiri" w:hAnsi="Amiri" w:eastAsia="Amiri" w:cs="Amiri"/>
          <w:lang w:bidi="ar-SA"/>
          <w:color w:val="111111"/>
          <w:sz w:val="28"/>
          <w:szCs w:val="28"/>
          <w:rtl/>
        </w:rPr>
        <w:t xml:space="preserve"> قالت الملائکة: آمین، فإذا وافق قولُک قضاءَ الإمامِ أُمَّ القرآن کان قَمِناً</w:t>
      </w:r>
      <w:r>
        <w:rPr>
          <w:rStyle w:val="FootnoteReference"/>
        </w:rPr>
        <w:footnoteReference w:id="822"/>
      </w:r>
      <w:r>
        <w:rPr>
          <w:rFonts w:ascii="IRNazanin" w:hAnsi="IRNazanin" w:eastAsia="IRNazanin" w:cs="IRNazanin"/>
          <w:lang w:bidi="fa-IR"/>
          <w:color w:val="111111"/>
          <w:sz w:val="28"/>
          <w:szCs w:val="28"/>
          <w:rtl/>
        </w:rPr>
        <w:t xml:space="preserve">) أن یستجاب»</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العلاء بن المسیب وهو مختلَفٌ فیه.</w:t>
      </w:r>
    </w:p>
    <w:p>
      <w:pPr>
        <w:pStyle w:val="BookText"/>
      </w:pPr>
      <w:r>
        <w:rPr>
          <w:rFonts w:ascii="IRNazanin" w:hAnsi="IRNazanin" w:eastAsia="IRNazanin" w:cs="IRNazanin"/>
          <w:lang w:bidi="fa-IR"/>
          <w:color w:val="111111"/>
          <w:sz w:val="28"/>
          <w:szCs w:val="28"/>
          <w:rtl/>
        </w:rPr>
        <w:t xml:space="preserve">قال الحافظ ابن حجر فی «تهذیب التهذیب»: قال عبدالله بن أحمد عن أبیه: ثقة لم أسمع أحداً ذکره بسوء، قال: وسألت أبی عن العلاء وسهیل فقال: العلاء فوق سهیل. وکذا قال حرب عن أحمد وزاد: وفوق محمّد بن عمرو.</w:t>
      </w:r>
    </w:p>
    <w:p>
      <w:pPr>
        <w:pStyle w:val="BookText"/>
      </w:pPr>
      <w:r>
        <w:rPr>
          <w:rFonts w:ascii="IRNazanin" w:hAnsi="IRNazanin" w:eastAsia="IRNazanin" w:cs="IRNazanin"/>
          <w:lang w:bidi="fa-IR"/>
          <w:color w:val="111111"/>
          <w:sz w:val="28"/>
          <w:szCs w:val="28"/>
          <w:rtl/>
        </w:rPr>
        <w:t xml:space="preserve">وقال الدوری عن ابن معین: لیس حدیثه بحجة، وهو وسهیل قریب من السواء.</w:t>
      </w:r>
    </w:p>
    <w:p>
      <w:pPr>
        <w:pStyle w:val="BookText"/>
      </w:pPr>
      <w:r>
        <w:rPr>
          <w:rFonts w:ascii="IRNazanin" w:hAnsi="IRNazanin" w:eastAsia="IRNazanin" w:cs="IRNazanin"/>
          <w:lang w:bidi="fa-IR"/>
          <w:color w:val="111111"/>
          <w:sz w:val="28"/>
          <w:szCs w:val="28"/>
          <w:rtl/>
        </w:rPr>
        <w:t xml:space="preserve">وقال ابن أبی خیثمة عن ابن معین: لیس بذلک، لم یزل الناس یتوقَّون حدیثه!</w:t>
      </w:r>
    </w:p>
    <w:p>
      <w:pPr>
        <w:pStyle w:val="BookText"/>
      </w:pPr>
      <w:r>
        <w:rPr>
          <w:rFonts w:ascii="IRNazanin" w:hAnsi="IRNazanin" w:eastAsia="IRNazanin" w:cs="IRNazanin"/>
          <w:lang w:bidi="fa-IR"/>
          <w:color w:val="111111"/>
          <w:sz w:val="28"/>
          <w:szCs w:val="28"/>
          <w:rtl/>
        </w:rPr>
        <w:t xml:space="preserve">وقال أبوزرعة: لیس هو بالقوی ما یکون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أبوحاتم: صالح، روی عنه الثقات ولکنه أُنکر من حدیثه أشیاء، وهو عندی أشبه من العلاء بن المسیب.</w:t>
      </w:r>
    </w:p>
    <w:p>
      <w:pPr>
        <w:pStyle w:val="BookText"/>
      </w:pPr>
      <w:r>
        <w:rPr>
          <w:rFonts w:ascii="IRNazanin" w:hAnsi="IRNazanin" w:eastAsia="IRNazanin" w:cs="IRNazanin"/>
          <w:lang w:bidi="fa-IR"/>
          <w:color w:val="111111"/>
          <w:sz w:val="28"/>
          <w:szCs w:val="28"/>
          <w:rtl/>
        </w:rPr>
        <w:t xml:space="preserve">وقال النسائی: لیس به بأس.</w:t>
      </w:r>
    </w:p>
    <w:p>
      <w:pPr>
        <w:pStyle w:val="BookText"/>
      </w:pPr>
      <w:r>
        <w:rPr>
          <w:rFonts w:ascii="IRNazanin" w:hAnsi="IRNazanin" w:eastAsia="IRNazanin" w:cs="IRNazanin"/>
          <w:lang w:bidi="fa-IR"/>
          <w:color w:val="111111"/>
          <w:sz w:val="28"/>
          <w:szCs w:val="28"/>
          <w:rtl/>
        </w:rPr>
        <w:t xml:space="preserve">وقال ابن عدی: وللعلاء نُسخ یرویها عنه الثقات وما أری به بأساً.</w:t>
      </w:r>
    </w:p>
    <w:p>
      <w:pPr>
        <w:pStyle w:val="BookText"/>
      </w:pPr>
      <w:r>
        <w:rPr>
          <w:rFonts w:ascii="IRNazanin" w:hAnsi="IRNazanin" w:eastAsia="IRNazanin" w:cs="IRNazanin"/>
          <w:lang w:bidi="fa-IR"/>
          <w:color w:val="111111"/>
          <w:sz w:val="28"/>
          <w:szCs w:val="28"/>
          <w:rtl/>
        </w:rPr>
        <w:t xml:space="preserve">وذکره ابن حبان فی «الثقات». وقال ابن سعد: قال محمّد بن عمر: صحیفة العلاء بالمدینة مشهورة، وکان ثقة کثیر الحدیث، توفی فی أول خلافة أبی جعفر.</w:t>
      </w:r>
    </w:p>
    <w:p>
      <w:pPr>
        <w:pStyle w:val="BookText"/>
      </w:pPr>
      <w:r>
        <w:rPr>
          <w:rFonts w:ascii="IRNazanin" w:hAnsi="IRNazanin" w:eastAsia="IRNazanin" w:cs="IRNazanin"/>
          <w:lang w:bidi="fa-IR"/>
          <w:color w:val="111111"/>
          <w:sz w:val="28"/>
          <w:szCs w:val="28"/>
          <w:rtl/>
        </w:rPr>
        <w:t xml:space="preserve">وقال عثمان الدارمی: سألت ابن معین عن العلاء وابنه: کیف حدیثهما؟ قال: لیس به بأس، قلت: هو أحب إلیک أو سعید المقبری؟ قال: سعید أوثق والعلاء ضعیف . یعنی بالنسبة إلیه، یعنی کأنه لما قال أوثق خَشی أنه یظَنّ أنه یشارکه فی هذه الصفة، فقال: العلاء ضعیف،...وقال الخلیلی: مدنی مختلَفُ فیه، لأنه ینفرد بأحادیث لا یتابع علیها؛ لحدیثه: «إذا کان النصف من شعبان فلا تصوموا»، وقد أخرج له مسلم من حدیث المشاهیر دون الشواذ، وقال الترمذی: هو ثقة عند أهل الحدیث(</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فقد تبین أن غالب الروایات التی رُویت عن أبی هریرة -- والتی هی أقوی الأدلة فی التأمین -- قد رویت عنه من طرق قابلةٍ للتضعیف والتلیین وهی تشکک النسبة إلیه رجالیاً طبق مبانیهم وإن کنا نعتقد بصحة النسبة إلیه من خلال القرائن والشواهد التی سقناها فی البحث مع وقوفنا علی تاریخه وجذوره فی الیمن، وصداقته مع الیهود وخصوصاً صداقته مع کعب الأحبار ودوره فی الأحداث بعد عثمان، واتباعه للأمویین، وکون الأمویین والمروانیین هم وراء انتشار التأمین بعد محبوبیة عمر بن الخطاب 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مخالفة أباهریرة للإمام علی، وکونه مدلساً لا یهاب أن یروی عن رسول الله مِن کیسه، ساعده لوضع الحدیث فی ذلک، مما صار التأمین فی الزمن المتأخر شعاراً سیاسیاً للحکام یتعرفون به علی مناوئیهم من الطالبیین.</w:t>
      </w:r>
    </w:p>
    <w:p>
      <w:pPr>
        <w:pStyle w:val="BookText"/>
      </w:pPr>
      <w:r>
        <w:rPr>
          <w:rFonts w:ascii="IRNazanin" w:hAnsi="IRNazanin" w:eastAsia="IRNazanin" w:cs="IRNazanin"/>
          <w:lang w:bidi="fa-IR"/>
          <w:color w:val="111111"/>
          <w:sz w:val="28"/>
          <w:szCs w:val="28"/>
          <w:rtl/>
        </w:rPr>
        <w:t xml:space="preserve">فمن هذه الأمور وغیرها من عشرات القرائن التی قدمناها سابقاً رجحنا ذهاب أباهریرة إلی هذا الإِحداث ومن ورائه جاء الصحابة من أهل الیمن امثال: أبی موسی الأشعری ووائل بن حجر الحضرمی والعلاء الحضرمی وکعب الأحبار وغیرهم، فنحن نصحح الحدث تاریخیاً -- وان لم تصح الأخبار إلیه درائیاً ورجالیاً، إذ علی تلک الأخبار أکثر من إشکال طبقاً لمبانیهم کما قلناه.</w:t>
      </w:r>
    </w:p>
    <w:p>
      <w:pPr>
        <w:pStyle w:val="BookText"/>
      </w:pPr>
      <w:r>
        <w:rPr>
          <w:rFonts w:ascii="IRNazanin" w:hAnsi="IRNazanin" w:eastAsia="IRNazanin" w:cs="IRNazanin"/>
          <w:lang w:bidi="fa-IR"/>
          <w:color w:val="111111"/>
          <w:sz w:val="28"/>
          <w:szCs w:val="28"/>
          <w:rtl/>
        </w:rPr>
        <w:t xml:space="preserve">وحاصل الکلام: ان رواه أخبار أبی هریرة فی التأمین وأن ورد فیهم جرح أو تلین، فهی مصححة عندهم وفقاً للتقدیس الذی رسمه للصحابة والتابعین فلا یجوز تخطئتهم، وبقاعننا ان هذا الاستدلال بعید عن المنطق العلمی والذوق السلیم لا یقبله ألّا الحشویة من أهل الحدیث.</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9" w:name="pg14518_153048"/>
    <w:bookmarkEnd w:id="49"/>
    <w:p>
      <w:pPr>
        <w:pStyle w:val="Heading5"/>
      </w:pPr>
      <w:bookmarkStart w:id="180" w:name="_Toc64"/>
      <w:r>
        <w:t>خلاصة واستنتاج</w:t>
      </w:r>
      <w:bookmarkEnd w:id="180"/>
    </w:p>
    <w:p>
      <w:pPr>
        <w:pStyle w:val="BookText"/>
      </w:pPr>
      <w:r>
        <w:rPr>
          <w:rFonts w:ascii="IRNazanin" w:hAnsi="IRNazanin" w:eastAsia="IRNazanin" w:cs="IRNazanin"/>
          <w:lang w:bidi="fa-IR"/>
          <w:color w:val="111111"/>
          <w:sz w:val="28"/>
          <w:szCs w:val="28"/>
          <w:rtl/>
        </w:rPr>
        <w:t xml:space="preserve">نلخص ما سبق فی نقاط:</w:t>
      </w:r>
    </w:p>
    <w:p>
      <w:pPr>
        <w:pStyle w:val="BookText"/>
      </w:pPr>
      <w:r>
        <w:rPr>
          <w:rFonts w:ascii="IRNazanin" w:hAnsi="IRNazanin" w:eastAsia="IRNazanin" w:cs="IRNazanin"/>
          <w:lang w:bidi="fa-IR"/>
          <w:color w:val="111111"/>
          <w:sz w:val="28"/>
          <w:szCs w:val="28"/>
          <w:rtl/>
        </w:rPr>
        <w:t xml:space="preserve">1- إن أحادیث أبی هریرة ضعیفة سنداً، خصوصاً المرفوعة منها إلی رسول الله؛ لوجود المدلَّسین والملینین والمتعاونین مع الحکومة الأمویة، فی تلک الأسانید.</w:t>
      </w:r>
    </w:p>
    <w:p>
      <w:pPr>
        <w:pStyle w:val="BookText"/>
      </w:pPr>
      <w:r>
        <w:rPr>
          <w:rFonts w:ascii="IRNazanin" w:hAnsi="IRNazanin" w:eastAsia="IRNazanin" w:cs="IRNazanin"/>
          <w:lang w:bidi="fa-IR"/>
          <w:color w:val="111111"/>
          <w:sz w:val="28"/>
          <w:szCs w:val="28"/>
          <w:rtl/>
        </w:rPr>
        <w:t xml:space="preserve">وقد مرّ علیک کلام ابن قتیبة فی «تأویل مختلف الحدیث» وقوله: وکان أبوهریرة یقول: قال رسول الله کذا، وإنما سمعه من الثقة عنده فحکاه(</w:t>
      </w:r>
      <w:r>
        <w:rPr>
          <w:rStyle w:val="FootnoteReference"/>
        </w:rPr>
        <w:footnoteReference w:id="825"/>
      </w:r>
      <w:r>
        <w:rPr>
          <w:rFonts w:ascii="IRNazanin" w:hAnsi="IRNazanin" w:eastAsia="IRNazanin" w:cs="IRNazanin"/>
          <w:lang w:bidi="fa-IR"/>
          <w:color w:val="111111"/>
          <w:sz w:val="28"/>
          <w:szCs w:val="28"/>
          <w:rtl/>
        </w:rPr>
        <w:t xml:space="preserve">). وعن شعبة: کان أبوهریرة یدلس(</w:t>
      </w:r>
      <w:r>
        <w:rPr>
          <w:rStyle w:val="FootnoteReference"/>
        </w:rPr>
        <w:footnoteReference w:id="826"/>
      </w:r>
      <w:r>
        <w:rPr>
          <w:rFonts w:ascii="IRNazanin" w:hAnsi="IRNazanin" w:eastAsia="IRNazanin" w:cs="IRNazanin"/>
          <w:lang w:bidi="fa-IR"/>
          <w:color w:val="111111"/>
          <w:sz w:val="28"/>
          <w:szCs w:val="28"/>
          <w:rtl/>
        </w:rPr>
        <w:t xml:space="preserve">). وفی آخر جاء علی لسانه: إنَّها من کیس أبی هریرة</w:t>
      </w:r>
      <w:r>
        <w:rPr>
          <w:rStyle w:val="FootnoteReference"/>
        </w:rPr>
        <w:footnoteReference w:id="827"/>
      </w:r>
      <w:r>
        <w:rPr>
          <w:rFonts w:ascii="IRNazanin" w:hAnsi="IRNazanin" w:eastAsia="IRNazanin" w:cs="IRNazanin"/>
          <w:lang w:bidi="fa-IR"/>
          <w:color w:val="111111"/>
          <w:sz w:val="28"/>
          <w:szCs w:val="28"/>
          <w:rtl/>
        </w:rPr>
        <w:t xml:space="preserve">)، ولأجل هذه الأمور وغیرها عد أبوحنیفة مرویاته ضمن المرویات غیر قابلة الاعتماد، مستثنیاً الأخذ عن ثلاثة من الصحابة أحدهم أبوهریرة(</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ویضاف إلیه أن الزهری قد أرسل روایته هنا عن النبی قائلاً: «وکان النبی یقول: آمین». ومرسل الزهری شر مرسل -- کما قال سعید القطان -- لأنه حافظ، وکل ما قدر أن یسمی سمَّی، وإنما ترک من لا یحبّ أن یسمیه(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ابن حجر(</w:t>
      </w:r>
      <w:r>
        <w:rPr>
          <w:rStyle w:val="FootnoteReference"/>
        </w:rPr>
        <w:footnoteReference w:id="830"/>
      </w:r>
      <w:r>
        <w:rPr>
          <w:rFonts w:ascii="IRNazanin" w:hAnsi="IRNazanin" w:eastAsia="IRNazanin" w:cs="IRNazanin"/>
          <w:lang w:bidi="fa-IR"/>
          <w:color w:val="111111"/>
          <w:sz w:val="28"/>
          <w:szCs w:val="28"/>
          <w:rtl/>
        </w:rPr>
        <w:t xml:space="preserve">) وأبوزرعة العراقی</w:t>
      </w:r>
      <w:r>
        <w:rPr>
          <w:rStyle w:val="FootnoteReference"/>
        </w:rPr>
        <w:footnoteReference w:id="831"/>
      </w:r>
      <w:r>
        <w:rPr>
          <w:rFonts w:ascii="IRNazanin" w:hAnsi="IRNazanin" w:eastAsia="IRNazanin" w:cs="IRNazanin"/>
          <w:lang w:bidi="fa-IR"/>
          <w:color w:val="111111"/>
          <w:sz w:val="28"/>
          <w:szCs w:val="28"/>
          <w:rtl/>
        </w:rPr>
        <w:t xml:space="preserve">) وابن أبی حاتم</w:t>
      </w:r>
      <w:r>
        <w:rPr>
          <w:rStyle w:val="FootnoteReference"/>
        </w:rPr>
        <w:footnoteReference w:id="832"/>
      </w:r>
      <w:r>
        <w:rPr>
          <w:rFonts w:ascii="IRNazanin" w:hAnsi="IRNazanin" w:eastAsia="IRNazanin" w:cs="IRNazanin"/>
          <w:lang w:bidi="fa-IR"/>
          <w:color w:val="111111"/>
          <w:sz w:val="28"/>
          <w:szCs w:val="28"/>
          <w:rtl/>
        </w:rPr>
        <w:t xml:space="preserve">)والذهبی</w:t>
      </w:r>
      <w:r>
        <w:rPr>
          <w:rStyle w:val="FootnoteReference"/>
        </w:rPr>
        <w:footnoteReference w:id="833"/>
      </w:r>
      <w:r>
        <w:rPr>
          <w:rFonts w:ascii="IRNazanin" w:hAnsi="IRNazanin" w:eastAsia="IRNazanin" w:cs="IRNazanin"/>
          <w:lang w:bidi="fa-IR"/>
          <w:color w:val="111111"/>
          <w:sz w:val="28"/>
          <w:szCs w:val="28"/>
          <w:rtl/>
        </w:rPr>
        <w:t xml:space="preserve">)وبرهان الدین الحلبی(</w:t>
      </w:r>
      <w:r>
        <w:rPr>
          <w:rStyle w:val="FootnoteReference"/>
        </w:rPr>
        <w:footnoteReference w:id="834"/>
      </w:r>
      <w:r>
        <w:rPr>
          <w:rFonts w:ascii="IRNazanin" w:hAnsi="IRNazanin" w:eastAsia="IRNazanin" w:cs="IRNazanin"/>
          <w:lang w:bidi="fa-IR"/>
          <w:color w:val="111111"/>
          <w:sz w:val="28"/>
          <w:szCs w:val="28"/>
          <w:rtl/>
        </w:rPr>
        <w:t xml:space="preserve">) والعلائی(</w:t>
      </w:r>
      <w:r>
        <w:rPr>
          <w:rStyle w:val="FootnoteReference"/>
        </w:rPr>
        <w:footnoteReference w:id="835"/>
      </w:r>
      <w:r>
        <w:rPr>
          <w:rFonts w:ascii="IRNazanin" w:hAnsi="IRNazanin" w:eastAsia="IRNazanin" w:cs="IRNazanin"/>
          <w:lang w:bidi="fa-IR"/>
          <w:color w:val="111111"/>
          <w:sz w:val="28"/>
          <w:szCs w:val="28"/>
          <w:rtl/>
        </w:rPr>
        <w:t xml:space="preserve">)والسیوطی(</w:t>
      </w:r>
      <w:r>
        <w:rPr>
          <w:rStyle w:val="FootnoteReference"/>
        </w:rPr>
        <w:footnoteReference w:id="836"/>
      </w:r>
      <w:r>
        <w:rPr>
          <w:rFonts w:ascii="IRNazanin" w:hAnsi="IRNazanin" w:eastAsia="IRNazanin" w:cs="IRNazanin"/>
          <w:lang w:bidi="fa-IR"/>
          <w:color w:val="111111"/>
          <w:sz w:val="28"/>
          <w:szCs w:val="28"/>
          <w:rtl/>
        </w:rPr>
        <w:t xml:space="preserve">) والسبط ابن العجمی(</w:t>
      </w:r>
      <w:r>
        <w:rPr>
          <w:rStyle w:val="FootnoteReference"/>
        </w:rPr>
        <w:footnoteReference w:id="837"/>
      </w:r>
      <w:r>
        <w:rPr>
          <w:rFonts w:ascii="IRNazanin" w:hAnsi="IRNazanin" w:eastAsia="IRNazanin" w:cs="IRNazanin"/>
          <w:lang w:bidi="fa-IR"/>
          <w:color w:val="111111"/>
          <w:sz w:val="28"/>
          <w:szCs w:val="28"/>
          <w:rtl/>
        </w:rPr>
        <w:t xml:space="preserve">) وغیرهم الزهری ضمن المدلسین.</w:t>
      </w:r>
    </w:p>
    <w:p>
      <w:pPr>
        <w:pStyle w:val="BookText"/>
      </w:pPr>
      <w:r>
        <w:rPr>
          <w:rFonts w:ascii="IRNazanin" w:hAnsi="IRNazanin" w:eastAsia="IRNazanin" w:cs="IRNazanin"/>
          <w:lang w:bidi="fa-IR"/>
          <w:color w:val="111111"/>
          <w:sz w:val="28"/>
          <w:szCs w:val="28"/>
          <w:rtl/>
        </w:rPr>
        <w:t xml:space="preserve">فلا یجوز بعد هذا کم الأفواه والقول: إنّ أباهریرة صحابی لایجوز مناقشة کلامه، والآخر تابع لهم بإحسان لایجوز نقده، أو إنّ الزهری إمام لایضرّ إرساله وتفرده، فهذه الضوابط المرسومة متأخراً هی خروج عن المعاییر العلمیة والحکُمُ علی الأمور بعاطفة وأحاسیس.</w:t>
      </w:r>
    </w:p>
    <w:p>
      <w:pPr>
        <w:pStyle w:val="BookText"/>
      </w:pPr>
      <w:r>
        <w:rPr>
          <w:rFonts w:ascii="IRNazanin" w:hAnsi="IRNazanin" w:eastAsia="IRNazanin" w:cs="IRNazanin"/>
          <w:lang w:bidi="fa-IR"/>
          <w:color w:val="111111"/>
          <w:sz w:val="28"/>
          <w:szCs w:val="28"/>
          <w:rtl/>
        </w:rPr>
        <w:t xml:space="preserve">فلو أرادوا إلزام العقلاء من المتشرعة بهذه القیود فلابدّ لهم من إثبات العصمة لهؤلاء ثم القول بما یشاؤون، وهذا دونه خرط القتاد، وأقصی ما أثبتوه أنّ بعضَ الصحابة رضی الله عنهم ورضو عنه، فی حین أنّ الله أخبر فی کتابه عن بنی إسرائیل أکثر من ذلک فضلاً؛ حیث فضلهم علی العالمین، لکنّه مع ذلک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لعنهم لما نقضوا میثاقهم وحرَّفوا الکلم عن مواضعه، فقال سبحانه:</w:t>
      </w: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w:t>
      </w:r>
      <w:r>
        <w:rPr>
          <w:rStyle w:val="FootnoteReference"/>
        </w:rPr>
        <w:footnoteReference w:id="838"/>
      </w: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صح أنّ الصحابة کانوا یجتهدون بحضرة النبی مع وجود النص، ویأخذون بما سمعه أحدهم عن رسول الله -- وان خالف نقله نقل الآخرین -- ناقلین ذلک عن رسول الله علی لسانهم، مدلسین الأخبار، مع مخالفة تلک الأخبار للأخبار المنقولة عن العترة عن رسول الله، فهذا یدعونا للحیطة والحذر من نقولهم غیر هائبین شخصیاتهم أیاً کانوا، لأنّ رسول الله أحالنا علی العترة من آل الرسول لمعرفة الصحیح من الأخبار لا غیر.</w:t>
      </w:r>
    </w:p>
    <w:p>
      <w:pPr>
        <w:pStyle w:val="BookText"/>
      </w:pPr>
      <w:r>
        <w:rPr>
          <w:rFonts w:ascii="IRNazanin" w:hAnsi="IRNazanin" w:eastAsia="IRNazanin" w:cs="IRNazanin"/>
          <w:lang w:bidi="fa-IR"/>
          <w:color w:val="111111"/>
          <w:sz w:val="28"/>
          <w:szCs w:val="28"/>
          <w:rtl/>
        </w:rPr>
        <w:t xml:space="preserve">کیف یمکن الاعتماد علی أخبار أبی هریرة المتنوعة والتی صارت سببا للقیل والقال بین المذاهب الإسلامیة.</w:t>
      </w:r>
    </w:p>
    <w:p>
      <w:pPr>
        <w:pStyle w:val="BookText"/>
      </w:pPr>
      <w:r>
        <w:rPr>
          <w:rFonts w:ascii="IRNazanin" w:hAnsi="IRNazanin" w:eastAsia="IRNazanin" w:cs="IRNazanin"/>
          <w:lang w:bidi="fa-IR"/>
          <w:color w:val="111111"/>
          <w:sz w:val="28"/>
          <w:szCs w:val="28"/>
          <w:rtl/>
        </w:rPr>
        <w:t xml:space="preserve">مع وجود من اشتهروا بالتدلیس أیضاً فی تلک الاسانید أمثال: محمّد بن عجلان</w:t>
      </w:r>
      <w:r>
        <w:rPr>
          <w:rStyle w:val="FootnoteReference"/>
        </w:rPr>
        <w:footnoteReference w:id="840"/>
      </w:r>
      <w:r>
        <w:rPr>
          <w:rFonts w:ascii="IRNazanin" w:hAnsi="IRNazanin" w:eastAsia="IRNazanin" w:cs="IRNazanin"/>
          <w:lang w:bidi="fa-IR"/>
          <w:color w:val="111111"/>
          <w:sz w:val="28"/>
          <w:szCs w:val="28"/>
          <w:rtl/>
        </w:rPr>
        <w:t xml:space="preserve">) وزید بن أسلم(</w:t>
      </w:r>
      <w:r>
        <w:rPr>
          <w:rStyle w:val="FootnoteReference"/>
        </w:rPr>
        <w:footnoteReference w:id="841"/>
      </w:r>
      <w:r>
        <w:rPr>
          <w:rFonts w:ascii="IRNazanin" w:hAnsi="IRNazanin" w:eastAsia="IRNazanin" w:cs="IRNazanin"/>
          <w:lang w:bidi="fa-IR"/>
          <w:color w:val="111111"/>
          <w:sz w:val="28"/>
          <w:szCs w:val="28"/>
          <w:rtl/>
        </w:rPr>
        <w:t xml:space="preserve">)، والأعمش(</w:t>
      </w:r>
      <w:r>
        <w:rPr>
          <w:rStyle w:val="FootnoteReference"/>
        </w:rPr>
        <w:footnoteReference w:id="842"/>
      </w:r>
      <w:r>
        <w:rPr>
          <w:rFonts w:ascii="IRNazanin" w:hAnsi="IRNazanin" w:eastAsia="IRNazanin" w:cs="IRNazanin"/>
          <w:lang w:bidi="fa-IR"/>
          <w:color w:val="111111"/>
          <w:sz w:val="28"/>
          <w:szCs w:val="28"/>
          <w:rtl/>
        </w:rPr>
        <w:t xml:space="preserve">)، ویحیی بن أبی کثیر</w:t>
      </w:r>
      <w:r>
        <w:rPr>
          <w:rStyle w:val="FootnoteReference"/>
        </w:rPr>
        <w:footnoteReference w:id="843"/>
      </w:r>
      <w:r>
        <w:rPr>
          <w:rFonts w:ascii="IRNazanin" w:hAnsi="IRNazanin" w:eastAsia="IRNazanin" w:cs="IRNazanin"/>
          <w:lang w:bidi="fa-IR"/>
          <w:color w:val="111111"/>
          <w:sz w:val="28"/>
          <w:szCs w:val="28"/>
          <w:rtl/>
        </w:rPr>
        <w:t xml:space="preserve">)، وعبدالله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وهب القرشی(</w:t>
      </w:r>
      <w:r>
        <w:rPr>
          <w:rStyle w:val="FootnoteReference"/>
        </w:rPr>
        <w:footnoteReference w:id="844"/>
      </w:r>
      <w:r>
        <w:rPr>
          <w:rFonts w:ascii="IRNazanin" w:hAnsi="IRNazanin" w:eastAsia="IRNazanin" w:cs="IRNazanin"/>
          <w:lang w:bidi="fa-IR"/>
          <w:color w:val="111111"/>
          <w:sz w:val="28"/>
          <w:szCs w:val="28"/>
          <w:rtl/>
        </w:rPr>
        <w:t xml:space="preserve">)، ولیث بن أبی سلیم</w:t>
      </w:r>
      <w:r>
        <w:rPr>
          <w:rStyle w:val="FootnoteReference"/>
        </w:rPr>
        <w:footnoteReference w:id="845"/>
      </w:r>
      <w:r>
        <w:rPr>
          <w:rFonts w:ascii="Amiri" w:hAnsi="Amiri" w:eastAsia="Amiri" w:cs="Amiri"/>
          <w:lang w:bidi="ar-SA"/>
          <w:color w:val="111111"/>
          <w:sz w:val="28"/>
          <w:szCs w:val="28"/>
          <w:rtl/>
        </w:rPr>
        <w:t xml:space="preserve">)، وحماد بن أسامة(</w:t>
      </w:r>
      <w:r>
        <w:rPr>
          <w:rStyle w:val="FootnoteReference"/>
        </w:rPr>
        <w:footnoteReference w:id="846"/>
      </w:r>
      <w:r>
        <w:rPr>
          <w:rFonts w:ascii="IRNazanin" w:hAnsi="IRNazanin" w:eastAsia="IRNazanin" w:cs="IRNazanin"/>
          <w:lang w:bidi="fa-IR"/>
          <w:color w:val="111111"/>
          <w:sz w:val="28"/>
          <w:szCs w:val="28"/>
          <w:rtl/>
        </w:rPr>
        <w:t xml:space="preserve">)، وغیرهم.</w:t>
      </w:r>
    </w:p>
    <w:p>
      <w:pPr>
        <w:pStyle w:val="BookText"/>
      </w:pPr>
      <w:r>
        <w:rPr>
          <w:rFonts w:ascii="IRNazanin" w:hAnsi="IRNazanin" w:eastAsia="IRNazanin" w:cs="IRNazanin"/>
          <w:lang w:bidi="fa-IR"/>
          <w:color w:val="111111"/>
          <w:sz w:val="28"/>
          <w:szCs w:val="28"/>
          <w:rtl/>
        </w:rPr>
        <w:t xml:space="preserve">ومن لم یعرَفُوا، مثل: ابن عم أبی هریرة الذی قال فیه القطان: لا یعرف</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صرح بتضعیفهم، أمثال بشر بن رافع(</w:t>
      </w:r>
      <w:r>
        <w:rPr>
          <w:rStyle w:val="FootnoteReference"/>
        </w:rPr>
        <w:footnoteReference w:id="848"/>
      </w:r>
      <w:r>
        <w:rPr>
          <w:rFonts w:ascii="IRNazanin" w:hAnsi="IRNazanin" w:eastAsia="IRNazanin" w:cs="IRNazanin"/>
          <w:lang w:bidi="fa-IR"/>
          <w:color w:val="111111"/>
          <w:sz w:val="28"/>
          <w:szCs w:val="28"/>
          <w:rtl/>
        </w:rPr>
        <w:t xml:space="preserve">)، وإسماعیل بن أبان الغنوی(</w:t>
      </w:r>
      <w:r>
        <w:rPr>
          <w:rStyle w:val="FootnoteReference"/>
        </w:rPr>
        <w:footnoteReference w:id="849"/>
      </w:r>
      <w:r>
        <w:rPr>
          <w:rFonts w:ascii="IRNazanin" w:hAnsi="IRNazanin" w:eastAsia="IRNazanin" w:cs="IRNazanin"/>
          <w:lang w:bidi="fa-IR"/>
          <w:color w:val="111111"/>
          <w:sz w:val="28"/>
          <w:szCs w:val="28"/>
          <w:rtl/>
        </w:rPr>
        <w:t xml:space="preserve">)، وحرملة بن یحیی</w:t>
      </w:r>
      <w:r>
        <w:rPr>
          <w:rStyle w:val="FootnoteReference"/>
        </w:rPr>
        <w:footnoteReference w:id="850"/>
      </w:r>
      <w:r>
        <w:rPr>
          <w:rFonts w:ascii="IRNazanin" w:hAnsi="IRNazanin" w:eastAsia="IRNazanin" w:cs="IRNazanin"/>
          <w:lang w:bidi="fa-IR"/>
          <w:color w:val="111111"/>
          <w:sz w:val="28"/>
          <w:szCs w:val="28"/>
          <w:rtl/>
        </w:rPr>
        <w:t xml:space="preserve">)، ومحمّد بن میسر وغیرهم(</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مجهولون، أمثال: کعب المدنی(</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ومنصور بن میسرة أو میمون بن میسرة(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عرفت وجود اضطراب فی متون تلک الروایات، فتارة تجعل التأمین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للمأموم دون الإمام؛ لروایته عن رسول الله: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وأخری لهما معاً، لقوله صلی الله علیه و آله : (إذا أمّن الإمام فأمّنوا).</w:t>
      </w:r>
    </w:p>
    <w:p>
      <w:pPr>
        <w:pStyle w:val="BookText"/>
      </w:pPr>
      <w:r>
        <w:rPr>
          <w:rFonts w:ascii="IRNazanin" w:hAnsi="IRNazanin" w:eastAsia="IRNazanin" w:cs="IRNazanin"/>
          <w:lang w:bidi="fa-IR"/>
          <w:color w:val="111111"/>
          <w:sz w:val="28"/>
          <w:szCs w:val="28"/>
          <w:rtl/>
        </w:rPr>
        <w:t xml:space="preserve">وثالثة: لعامة المسلمین لقوله صلی الله علیه و آله : (إذا قال أحدکم) ورابعة، وخامسة!</w:t>
      </w:r>
    </w:p>
    <w:p>
      <w:pPr>
        <w:pStyle w:val="BookText"/>
      </w:pPr>
      <w:r>
        <w:rPr>
          <w:rFonts w:ascii="IRNazanin" w:hAnsi="IRNazanin" w:eastAsia="IRNazanin" w:cs="IRNazanin"/>
          <w:lang w:bidi="fa-IR"/>
          <w:color w:val="111111"/>
          <w:sz w:val="28"/>
          <w:szCs w:val="28"/>
          <w:rtl/>
        </w:rPr>
        <w:t xml:space="preserve">2- إنّ أحادیث أبی هریرة لم تأت علی نمطٍ واحد، فمنها خالیة من ذکر الصلاة بتاتاً، وأخری فیها ذکر للصلاة من غیر بیان لموضع التأمین فیها.</w:t>
      </w:r>
    </w:p>
    <w:p>
      <w:pPr>
        <w:pStyle w:val="BookText"/>
      </w:pPr>
      <w:r>
        <w:rPr>
          <w:rFonts w:ascii="IRNazanin" w:hAnsi="IRNazanin" w:eastAsia="IRNazanin" w:cs="IRNazanin"/>
          <w:lang w:bidi="fa-IR"/>
          <w:color w:val="111111"/>
          <w:sz w:val="28"/>
          <w:szCs w:val="28"/>
          <w:rtl/>
        </w:rPr>
        <w:t xml:space="preserve">3- إنّ روایة أمثال الأعمش عن أبی صالح عن أبی هریرة، أو ابن وهب عن یونس عن أبی هریرة عن النبی، قد تفید کون التأمین فی الصلاة، لکنها ضعیفة، وهی لا تتفق مع الروایات الأخری التی تذکر صفة صلاة النبی صلی الله علیه و آله عند الصحابة ومدرسة أهل البیت.</w:t>
      </w:r>
    </w:p>
    <w:p>
      <w:pPr>
        <w:pStyle w:val="BookText"/>
      </w:pPr>
      <w:r>
        <w:rPr>
          <w:rFonts w:ascii="IRNazanin" w:hAnsi="IRNazanin" w:eastAsia="IRNazanin" w:cs="IRNazanin"/>
          <w:lang w:bidi="fa-IR"/>
          <w:color w:val="111111"/>
          <w:sz w:val="28"/>
          <w:szCs w:val="28"/>
          <w:rtl/>
        </w:rPr>
        <w:t xml:space="preserve">وإذا کانت صحیحة وهی من سنة رسول الله فلماذا لا نری ذکر التأمین فی روایات أبی حمید الساعدی وغیره من الصحابة الذین نقلوا لنا صفة صلاة رسول الله؟!</w:t>
      </w:r>
    </w:p>
    <w:p>
      <w:pPr>
        <w:pStyle w:val="BookText"/>
      </w:pPr>
      <w:r>
        <w:rPr>
          <w:rFonts w:ascii="IRNazanin" w:hAnsi="IRNazanin" w:eastAsia="IRNazanin" w:cs="IRNazanin"/>
          <w:lang w:bidi="fa-IR"/>
          <w:color w:val="111111"/>
          <w:sz w:val="28"/>
          <w:szCs w:val="28"/>
          <w:rtl/>
        </w:rPr>
        <w:t xml:space="preserve">4- هناک روایات -- عن أبی هریرة أو غیره -- عامة ومطلقة مثل: (إذا قال أحدکم) فهذه الروایات لا تُثِبت حکماً؛ إذ لو أمکن إثبات الأحکام الشرعیة بالعمومات، فما أکثرها!</w:t>
      </w:r>
    </w:p>
    <w:p>
      <w:pPr>
        <w:pStyle w:val="BookText"/>
      </w:pPr>
      <w:r>
        <w:rPr>
          <w:rFonts w:ascii="IRNazanin" w:hAnsi="IRNazanin" w:eastAsia="IRNazanin" w:cs="IRNazanin"/>
          <w:lang w:bidi="fa-IR"/>
          <w:color w:val="111111"/>
          <w:sz w:val="28"/>
          <w:szCs w:val="28"/>
          <w:rtl/>
        </w:rPr>
        <w:t xml:space="preserve">5- إنّ جملة: (إذا قال أحدکم فی الصلاة) مجملة؛ فقد تکون بعد فاتحة الکتاب، وقد تکون فی مواضع أخری فی الصلاة.</w:t>
      </w:r>
    </w:p>
    <w:p>
      <w:pPr>
        <w:pStyle w:val="BookText"/>
      </w:pPr>
      <w:r>
        <w:rPr>
          <w:rFonts w:ascii="IRNazanin" w:hAnsi="IRNazanin" w:eastAsia="IRNazanin" w:cs="IRNazanin"/>
          <w:lang w:bidi="fa-IR"/>
          <w:color w:val="111111"/>
          <w:sz w:val="28"/>
          <w:szCs w:val="28"/>
          <w:rtl/>
        </w:rPr>
        <w:t xml:space="preserve">وتوجد روایات أخری نسبت إلی أبی هریرة لم أر نصها فی المعاجم الحدیثیة، فقد قال الجوینی (ت 478ه-) فی «نهایة المطلب»:... أنه یجهر؛ لما روی عن أبی هریرة أنه قال: کان إذا أَمَّنَ رسول الله أَمَّنَ من خلفه حتی کان للمسجد ضجه،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لجّة(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ومضمون هذا الخبر رواه الشافعی من حدیث عطاء، وإنّ حدوث ضجة أو لجة فی المسجد هو من زیادات المتأخرین ولم تأت فی روایات أبی هریرة الأخری، کما أنها لم تأت فی روایات وائل بن حجر وأبی موسی الأشعری وغیرهم من رواة التأمین، أی: لم تکن جملة (حتی کان للمسجد ضجة، وروی: لجة) فی مرویات الصحابة حتی عهد ابن الزبیر وانها اشتهرت عنه وفی عهده، وان ما رواه الجوینی عن أبی هریرة هو خلاف المشهور عند المحدثین.</w:t>
      </w:r>
    </w:p>
    <w:p>
      <w:pPr>
        <w:pStyle w:val="BookText"/>
      </w:pPr>
      <w:r>
        <w:rPr>
          <w:rFonts w:ascii="IRNazanin" w:hAnsi="IRNazanin" w:eastAsia="IRNazanin" w:cs="IRNazanin"/>
          <w:lang w:bidi="fa-IR"/>
          <w:color w:val="111111"/>
          <w:sz w:val="28"/>
          <w:szCs w:val="28"/>
          <w:rtl/>
        </w:rPr>
        <w:t xml:space="preserve">قال الحافظ معلقاً علی قول الجوینی: لم أره بهذا اللفظ لکن روی معناه ابن ماجة عن أبی هریرة وکذلک أبوداود...</w:t>
      </w:r>
    </w:p>
    <w:p>
      <w:pPr>
        <w:pStyle w:val="BookText"/>
      </w:pPr>
      <w:r>
        <w:rPr>
          <w:rFonts w:ascii="IRNazanin" w:hAnsi="IRNazanin" w:eastAsia="IRNazanin" w:cs="IRNazanin"/>
          <w:lang w:bidi="fa-IR"/>
          <w:color w:val="111111"/>
          <w:sz w:val="28"/>
          <w:szCs w:val="28"/>
          <w:rtl/>
        </w:rPr>
        <w:t xml:space="preserve">من حدیث بشر بن رافع عن أبی عبدالله ابن عم أبی هریرة عن أبی هریرة، قال: ترک الناس التأمین، کان رسول الله أذا قال: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قال: آمین، حتی یسمعها أهل الصف الأوّل فیرتجّ بها المسجد. ورواه أبوداود من هذا الوجه بلفظ: «حتی یسمع من یلیه من الصف الأول»، ولم یذکر قول أبی هریرة...</w:t>
      </w:r>
    </w:p>
    <w:p>
      <w:pPr>
        <w:pStyle w:val="BookText"/>
      </w:pPr>
      <w:r>
        <w:rPr>
          <w:rFonts w:ascii="IRNazanin" w:hAnsi="IRNazanin" w:eastAsia="IRNazanin" w:cs="IRNazanin"/>
          <w:lang w:bidi="fa-IR"/>
          <w:color w:val="111111"/>
          <w:sz w:val="28"/>
          <w:szCs w:val="28"/>
          <w:rtl/>
        </w:rPr>
        <w:t xml:space="preserve">ثم قال الحافظ ابن حجر:</w:t>
      </w:r>
    </w:p>
    <w:p>
      <w:pPr>
        <w:pStyle w:val="BookText"/>
      </w:pPr>
      <w:r>
        <w:rPr>
          <w:rFonts w:ascii="IRNazanin" w:hAnsi="IRNazanin" w:eastAsia="IRNazanin" w:cs="IRNazanin"/>
          <w:lang w:bidi="fa-IR"/>
          <w:color w:val="111111"/>
          <w:sz w:val="28"/>
          <w:szCs w:val="28"/>
          <w:rtl/>
        </w:rPr>
        <w:t xml:space="preserve">تنبیه: قال ابن الصلاح فی الکلام علی «الوسیط»: هذا الحدیث أورده الغزالی هکذا تبعاً لإمام الحرمین فإنّه أورده فی نهایته کذلک، وهو غیر صحیح مرفوعاً، وانما رواه الشافعی من حدیث عطاء، قال: کنت أسمع الأئمّة -- ابن الزبیر، فمن بعده -- یقولون: آمین حتّی إِنّ للمسجد لَلجَّة. وقال النووی مثل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[أی مثل قول ابن الصلاح] وزاد: هذا غلط منهما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إنّ الناس کانوا حدیثی عهد بالإسلام، وإنّ أباهریرة والعلاء الحضرمی کانا قد أُرسلا من قِبل رسول الله إلی البحرین مع کتابٍ منه صلی الله علیه و آله إلی المنذر بن ساوی، فتصور الناس أنّ کل ما یفعله هذان الصحابیان هو من الدین، مع أنّ رؤیتهم کانت خاطئة، اذ هم اناس یصیبون ویخطاءون ولا عصمة لهم.</w:t>
      </w:r>
    </w:p>
    <w:p>
      <w:pPr>
        <w:pStyle w:val="BookText"/>
      </w:pPr>
      <w:r>
        <w:rPr>
          <w:rFonts w:ascii="IRNazanin" w:hAnsi="IRNazanin" w:eastAsia="IRNazanin" w:cs="IRNazanin"/>
          <w:lang w:bidi="fa-IR"/>
          <w:color w:val="111111"/>
          <w:sz w:val="28"/>
          <w:szCs w:val="28"/>
          <w:rtl/>
        </w:rPr>
        <w:t xml:space="preserve">7- إنّ أباهریرة استخدم فهمه وفهم المعاصرین له من أبناء جلدته من أهل الیمن فی إدخال کلمة (آمین) فی الصلاة عن عمدٍ أو عن غیر عمد، فأراد أن یختم سورة الحمد بکلمة (آمین) التی یعرفها یهود الیمن وهَجَر، وکانوا یقولونها عند تراتیلهم الدینیة؛ فلعلّه أراد أن یستهویهم ویجذبهم إلی الدین الحنیف من خلال قناعاتهم السابقة.</w:t>
      </w:r>
    </w:p>
    <w:p>
      <w:pPr>
        <w:pStyle w:val="BookText"/>
      </w:pPr>
      <w:r>
        <w:rPr>
          <w:rFonts w:ascii="IRNazanin" w:hAnsi="IRNazanin" w:eastAsia="IRNazanin" w:cs="IRNazanin"/>
          <w:lang w:bidi="fa-IR"/>
          <w:color w:val="111111"/>
          <w:sz w:val="28"/>
          <w:szCs w:val="28"/>
          <w:rtl/>
        </w:rPr>
        <w:t xml:space="preserve">فجعل هذه الکلمة (آمین) علامةً بینه وبین العلاء الحضرمی (فکان ینادی الإمام: لا تَفُتْنی بآمین) وهذه الکلمة مشتقة من الفوت، أی أنه أراد الاستفادة من الحالة السابقة للذین أسلموا حدیثاً، لأنّ دیانتهم کانت إما یهودیة، أو مجوسیة، أو النصرانیة، أو غیرها، والیهود کانوا یرون تمامیة صلاتهم ختمها بکلمة (آمین) فقد یکون لاجل هذا اشترط أبوهریرة علی العلاء الحضرمی ومروان بن الحکم ان لا یسبقانه بامین، لأنه بذلک سیفوتان علیه قوله لها فتسقط صلاته .</w:t>
      </w:r>
    </w:p>
    <w:p>
      <w:pPr>
        <w:pStyle w:val="BookText"/>
      </w:pPr>
      <w:r>
        <w:rPr>
          <w:rFonts w:ascii="IRNazanin" w:hAnsi="IRNazanin" w:eastAsia="IRNazanin" w:cs="IRNazanin"/>
          <w:lang w:bidi="fa-IR"/>
          <w:color w:val="111111"/>
          <w:sz w:val="28"/>
          <w:szCs w:val="28"/>
          <w:rtl/>
        </w:rPr>
        <w:t xml:space="preserve">ففی سنن سعید بن منصور: حدثنا عباد، ثنا هشام، عن محمّد بن سیرین: أنّ أباهریرة کان مؤذنا بالبحرین، وأنّه اشترط علی الإمام أن لا یسبقه بآمین.</w:t>
      </w:r>
    </w:p>
    <w:p>
      <w:pPr>
        <w:pStyle w:val="BookText"/>
      </w:pPr>
      <w:r>
        <w:rPr>
          <w:rFonts w:ascii="IRNazanin" w:hAnsi="IRNazanin" w:eastAsia="IRNazanin" w:cs="IRNazanin"/>
          <w:lang w:bidi="fa-IR"/>
          <w:color w:val="111111"/>
          <w:sz w:val="28"/>
          <w:szCs w:val="28"/>
          <w:rtl/>
        </w:rPr>
        <w:t xml:space="preserve">فی عون المعبود کان أبوهریرة یدخل المسجد وقد قام الإمام فینادیه فیقول: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تسبقنی بآمین. ورواه البخاری فی صحیحه تعلیقاً بلفظ «لا تفتنی بآمین» وهو بمعنی لا تسبقنی.</w:t>
      </w:r>
    </w:p>
    <w:p>
      <w:pPr>
        <w:pStyle w:val="BookText"/>
      </w:pPr>
      <w:r>
        <w:rPr>
          <w:rFonts w:ascii="IRNazanin" w:hAnsi="IRNazanin" w:eastAsia="IRNazanin" w:cs="IRNazanin"/>
          <w:lang w:bidi="fa-IR"/>
          <w:color w:val="111111"/>
          <w:sz w:val="28"/>
          <w:szCs w:val="28"/>
          <w:rtl/>
        </w:rPr>
        <w:t xml:space="preserve">قال الحافظ: مراد أبی هریرة أن یؤمّن مع الإمام داخل الصلاة، وقد تمسک به بعض المالکیة فی ان المأموم لا یؤمن، وقال: معناه لاتنازعنی بالتأمین الذی هو من وظیفة المأموم، وهذا تأویله بعید، انتهی...</w:t>
      </w:r>
    </w:p>
    <w:p>
      <w:pPr>
        <w:pStyle w:val="BookText"/>
      </w:pPr>
      <w:r>
        <w:rPr>
          <w:rFonts w:ascii="IRNazanin" w:hAnsi="IRNazanin" w:eastAsia="IRNazanin" w:cs="IRNazanin"/>
          <w:lang w:bidi="fa-IR"/>
          <w:color w:val="111111"/>
          <w:sz w:val="28"/>
          <w:szCs w:val="28"/>
          <w:rtl/>
        </w:rPr>
        <w:t xml:space="preserve">قال الحافظ:...کان أبوهریرة یؤذن لمروان فاشترط ان لا یسبقه بالضالین حتّی یعلم أنّه دخل فی الصف وکأنه کان یشتغل بالإقامة وتعدیل الصفوف وکان مروان یبادر إلی الدخول فی الصلاة قبل فراغ أبی هریرة، وکان أبوهریرة ینهاه عن ذلک، انتهی.</w:t>
      </w:r>
    </w:p>
    <w:p>
      <w:pPr>
        <w:pStyle w:val="BookText"/>
      </w:pPr>
      <w:r>
        <w:rPr>
          <w:rFonts w:ascii="IRNazanin" w:hAnsi="IRNazanin" w:eastAsia="IRNazanin" w:cs="IRNazanin"/>
          <w:lang w:bidi="fa-IR"/>
          <w:color w:val="111111"/>
          <w:sz w:val="28"/>
          <w:szCs w:val="28"/>
          <w:rtl/>
        </w:rPr>
        <w:t xml:space="preserve">والمسلمون الجدد کانوا قد عرفوا أن الیهود والنصاری یختمون بعض ترانیمهم بجملة (آمین)، وتکرار أبی هریرة هذا النداء کل یوم للإمام کان قد استهواهم فأخذوا یردِّدونها معه إخفاتاً فی المسجد عند خاتمة فاتحة الکتاب رجاءً للثواب. أو قل: إنهم تعلّموها من أبی هریرة لندائه الإمام کل یوم بآمین، فصاروا هم ینادون الإمام أیضاً (آمین) -- لا إیحائیاً -- إعلاماً منهم فی تطویل الإمام القراءة کی یلتحقوا به.</w:t>
      </w:r>
    </w:p>
    <w:p>
      <w:pPr>
        <w:pStyle w:val="BookText"/>
      </w:pPr>
      <w:r>
        <w:rPr>
          <w:rFonts w:ascii="IRNazanin" w:hAnsi="IRNazanin" w:eastAsia="IRNazanin" w:cs="IRNazanin"/>
          <w:lang w:bidi="fa-IR"/>
          <w:color w:val="111111"/>
          <w:sz w:val="28"/>
          <w:szCs w:val="28"/>
          <w:rtl/>
        </w:rPr>
        <w:t xml:space="preserve">أی أنّ بدء تشریع التأمین أخذ شکله شیئاً فشیئاً، إذ الإمام -- وهو العلاء الحضرمی -- کان قد عوّدهم المد فی کلمة </w:t>
      </w:r>
      <w:r>
        <w:rPr>
          <w:rFonts w:ascii="Amiri" w:hAnsi="Amiri" w:eastAsia="Amiri" w:cs="Amiri"/>
          <w:lang w:bidi="ar-SA"/>
          <w:color w:val="111111"/>
          <w:sz w:val="28"/>
          <w:szCs w:val="28"/>
          <w:rtl/>
        </w:rPr>
        <w:t xml:space="preserve">الضَّالِّینَ</w:t>
      </w:r>
      <w:r>
        <w:rPr>
          <w:rFonts w:ascii="IRNazanin" w:hAnsi="IRNazanin" w:eastAsia="IRNazanin" w:cs="IRNazanin"/>
          <w:lang w:bidi="fa-IR"/>
          <w:color w:val="111111"/>
          <w:sz w:val="28"/>
          <w:szCs w:val="28"/>
          <w:rtl/>
        </w:rPr>
        <w:t xml:space="preserve"> لیعلم التحاق أبی هریرة بالصلاة، وعند سماعه جواب أبی هریرة برفعه صوته -- أو مدّه -- لکلمة (آمین) کان یواصل الإمام قراءة السورة التی تلیها فی الصلاة، ومن هنا جاء المد فی کلمة (آمین) بعد أن کان یؤتی بها عند الیهود والنصاری بالقصر (أمین)، ولهذا تری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علماء الجمهور فی لغة (امین) هل هی بالمد أو بالقصر، وأیهما هو الصحیح، فبعض العلماء ذهب إلی هذا والآخر إلی ذاک، والمشهور أنه بالمد.</w:t>
      </w:r>
    </w:p>
    <w:p>
      <w:pPr>
        <w:pStyle w:val="BookText"/>
      </w:pPr>
      <w:r>
        <w:rPr>
          <w:rFonts w:ascii="IRNazanin" w:hAnsi="IRNazanin" w:eastAsia="IRNazanin" w:cs="IRNazanin"/>
          <w:lang w:bidi="fa-IR"/>
          <w:color w:val="111111"/>
          <w:sz w:val="28"/>
          <w:szCs w:val="28"/>
          <w:rtl/>
        </w:rPr>
        <w:t xml:space="preserve">کما أننا احتملنا أن یکون أبوهریرة عَمَّمَ ما هو جائز قوله خارج الصلاة وإدخاله فی الصلاة، لأنه قد سمع رسول الله یسأل ربه الجنة ویتعوذ من النار عند تلاوته القرآن وعند الدعاء، فأراد تعمیم ذلک إلی الصلاة المفروضة، وهذا خطا منه، ثم جوَّز إبدال السؤال والدعاء، أعنی قوله کلمة (اللهم استجب) بکلمة (آمین) لتتجانس کلمة (آمین) مع (ولاالضّآلین) ولیکونا علی نسق واحد، إذ إنّ العرب کانوا یأنسون بالأنغام والموسیقی ویحبون السجع فی الکلام العربی، وهذا التجانس بین الکلمتین اللتین یقولهما الإمام والمأموم کان یرغِّب المصلین لا شعوریاً لهذا القول، وخصوصاً لو قالوها جماعة بصوت عال، فصار ذلک عاملاً لشیوع هذه الکلمة فی الصلاة لاحقاً.</w:t>
      </w:r>
    </w:p>
    <w:p>
      <w:pPr>
        <w:pStyle w:val="BookText"/>
      </w:pPr>
      <w:r>
        <w:rPr>
          <w:rFonts w:ascii="IRNazanin" w:hAnsi="IRNazanin" w:eastAsia="IRNazanin" w:cs="IRNazanin"/>
          <w:lang w:bidi="fa-IR"/>
          <w:color w:val="111111"/>
          <w:sz w:val="28"/>
          <w:szCs w:val="28"/>
          <w:rtl/>
        </w:rPr>
        <w:t xml:space="preserve">7- إنّ أباهریرة لم یطلب من العلاء الحضرمی تعهد مهمة التبلیغ وتعلیم الناس تلاوة القرآن وأحکام دینهم الحنیف، بل طلب منه أن یکون مؤذناً للمسلمین، لأنه کان أجیراً لابن عفان وابنة غزوان، وکان یحدو الإبل لهم إذا رکبوا ویخدمهم إذا نزلوا(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والحُداء والحَدْو فی اللغة هو نوع من الشعر الغنائی، کان الجاهلیون یحدون به فی أسفارهم یحثون به إبلهم علی السیر، أو عند استقاء الماء من الآبار، أو قیامهم ببعض الأعمال الجماعیة.</w:t>
      </w:r>
    </w:p>
    <w:p>
      <w:pPr>
        <w:pStyle w:val="BookText"/>
      </w:pPr>
      <w:r>
        <w:rPr>
          <w:rFonts w:ascii="IRNazanin" w:hAnsi="IRNazanin" w:eastAsia="IRNazanin" w:cs="IRNazanin"/>
          <w:lang w:bidi="fa-IR"/>
          <w:color w:val="111111"/>
          <w:sz w:val="28"/>
          <w:szCs w:val="28"/>
          <w:rtl/>
        </w:rPr>
        <w:t xml:space="preserve">وکان الحداء ینظَم، غالباً، علی بحر الرّجز، وقد یأتی علی بحر الهَزَج(</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التعبیر علی لسان أبی هریرة (أحدو الإبل لهم إذا رکبوا) یفهمنا حسن صوته وجهوریته وحسن حدائه وغنائه، وأن ذلک جاء لبداوته وعیشه فی الصحراء وأهلیته للتأذین لا غیر.</w:t>
      </w:r>
    </w:p>
    <w:p>
      <w:pPr>
        <w:pStyle w:val="BookText"/>
      </w:pPr>
      <w:r>
        <w:rPr>
          <w:rFonts w:ascii="IRNazanin" w:hAnsi="IRNazanin" w:eastAsia="IRNazanin" w:cs="IRNazanin"/>
          <w:lang w:bidi="fa-IR"/>
          <w:color w:val="111111"/>
          <w:sz w:val="28"/>
          <w:szCs w:val="28"/>
          <w:rtl/>
        </w:rPr>
        <w:t xml:space="preserve">فلو کان أبوهریرة یجید شیئاً آخر غیر الحدی للإبل لقال لعلاء: اجعلنی معلّماً أو مفتیاً للمسلمین؛ کما عرف عن سیرة غیره من الصحابة الذین بعثوا إلی الأمصار، کمعاذ، وأبی موسی الأشعری حینما أُرسلا إلی الیمن، فعدم طلبه شیئاً آخر من العلاء غیر التأذین یخبرنا عن ترکیزه علی معتقداته السابقة موکداً علی المفاهیم الیهودیة مثل (آمین) وغسل الارجل فی الصلاة.</w:t>
      </w:r>
    </w:p>
    <w:p>
      <w:pPr>
        <w:pStyle w:val="BookText"/>
      </w:pPr>
      <w:r>
        <w:rPr>
          <w:rFonts w:ascii="IRNazanin" w:hAnsi="IRNazanin" w:eastAsia="IRNazanin" w:cs="IRNazanin"/>
          <w:lang w:bidi="fa-IR"/>
          <w:color w:val="111111"/>
          <w:sz w:val="28"/>
          <w:szCs w:val="28"/>
          <w:rtl/>
        </w:rPr>
        <w:t xml:space="preserve">وعلی المفردات المخالفة لفقه وروایات أهل البیت، فلا نراه یجلس عند هذا أو ذاک یحدثه عن رسول الله، ولم یسمع عنه انه علم احداً تلاوة القرآن أو ذکر له حدیثاً عن رسول الله فی تفسیره، فالناس فی البحرین کانوا بحاجة إلی تعلّم القرآن والسنة، فلم نقف علی نصوص یتلو فیها القرآن کما جاءت عن أبی موسی الأشعری وغیره .</w:t>
      </w:r>
    </w:p>
    <w:p>
      <w:pPr>
        <w:pStyle w:val="BookText"/>
      </w:pPr>
      <w:r>
        <w:rPr>
          <w:rFonts w:ascii="Amiri" w:hAnsi="Amiri" w:eastAsia="Amiri" w:cs="Amiri"/>
          <w:lang w:bidi="ar-SA"/>
          <w:color w:val="111111"/>
          <w:sz w:val="28"/>
          <w:szCs w:val="28"/>
          <w:rtl/>
        </w:rPr>
        <w:t xml:space="preserve">8- إنّ جملة: (لا تَفُتْنی بآمین)(</w:t>
      </w:r>
      <w:r>
        <w:rPr>
          <w:rStyle w:val="FootnoteReference"/>
        </w:rPr>
        <w:footnoteReference w:id="858"/>
      </w:r>
      <w:r>
        <w:rPr>
          <w:rFonts w:ascii="IRNazanin" w:hAnsi="IRNazanin" w:eastAsia="IRNazanin" w:cs="IRNazanin"/>
          <w:lang w:bidi="fa-IR"/>
          <w:color w:val="111111"/>
          <w:sz w:val="28"/>
          <w:szCs w:val="28"/>
          <w:rtl/>
        </w:rPr>
        <w:t xml:space="preserve">) التی قالها للعلاء الحضرمی تتفق مع ما رواه عن رسول الله من قوله صلی الله علیه و آله :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 إذ هذان النصان یدلان علی معنی واحد -- بنظرنا -- ومعناه: أن التأمین هو من فعل المأموم وحده لا الإمام، وقد طلب من العلاء أن یطیل قراءته حتی لا تفوت علیه فضیلة الالتحاق بالرکعة الأولی، أی: أنه قال له: انتظرنی کی ألتحق بالصلاة.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ترشدنا إلی المرحلة الأولی من هذا الإحداث.</w:t>
      </w:r>
    </w:p>
    <w:p>
      <w:pPr>
        <w:pStyle w:val="BookText"/>
      </w:pPr>
      <w:r>
        <w:rPr>
          <w:rFonts w:ascii="IRNazanin" w:hAnsi="IRNazanin" w:eastAsia="IRNazanin" w:cs="IRNazanin"/>
          <w:lang w:bidi="fa-IR"/>
          <w:color w:val="111111"/>
          <w:sz w:val="28"/>
          <w:szCs w:val="28"/>
          <w:rtl/>
        </w:rPr>
        <w:t xml:space="preserve">وبعد وفاة العلاء الحضرمی ولی أبوهریرة البحرین، فکان هو ومن یصلی خلفه یقولون (آمین) معاً، لأنهم کانوا قد اعتادوا علی التأمین أیام العلاء وأبی هریرة، أی أنّ المروی عن أبی هریرة: (إذا أمن الإمام فأمِّنوا) صدر فی أُخریات حیاته فی البحرین وأیام ولایته وإقامته للصلاة هناک. وهذه هی المرحلة الثانیة من التأمین.</w:t>
      </w:r>
    </w:p>
    <w:p>
      <w:pPr>
        <w:pStyle w:val="BookText"/>
      </w:pPr>
      <w:r>
        <w:rPr>
          <w:rFonts w:ascii="IRNazanin" w:hAnsi="IRNazanin" w:eastAsia="IRNazanin" w:cs="IRNazanin"/>
          <w:lang w:bidi="fa-IR"/>
          <w:color w:val="111111"/>
          <w:sz w:val="28"/>
          <w:szCs w:val="28"/>
          <w:rtl/>
        </w:rPr>
        <w:t xml:space="preserve">لکنه لما أُعید أبوهریرة إلی المدینة بأمر عمر، لِسرقته بیت المال فی البحرین، وضربه وأخذ الأموال منه، انجذب إلی کعب الأحبار التابعی یستمع له ویحدثه، فقد تکون أخبار التأمین فی هذه المرحلة أخذت طابعاً آخر، مُرَسِّخَةً روایة: (إذا أمّن الإمام فأمنّوا) عنه وعن غیره من الصحابة عن رسول الله، لأنّ نسبة المقولة الآنفة إلی رسول الله تشابه قوله لمروان بن الحکم (لا تسبقنی بآمین) إذ إنّ هذه الجملة (لا تسبقنی) تحمل فی طیاتها تأمین الإمام مع تأمین المأموم والتی لم تکن فی الأخبار الأخری.</w:t>
      </w:r>
    </w:p>
    <w:p>
      <w:pPr>
        <w:pStyle w:val="BookText"/>
      </w:pPr>
      <w:r>
        <w:rPr>
          <w:rFonts w:ascii="IRNazanin" w:hAnsi="IRNazanin" w:eastAsia="IRNazanin" w:cs="IRNazanin"/>
          <w:lang w:bidi="fa-IR"/>
          <w:color w:val="111111"/>
          <w:sz w:val="28"/>
          <w:szCs w:val="28"/>
          <w:rtl/>
        </w:rPr>
        <w:t xml:space="preserve">موکدین علی وجود مرحلة قبل هذا الاحداث وهو تحدیثه بالسنة الصحیحة فی صلاة رسول الله والذی فیه: التکبیر لکل رفع وخفص والبسملة.</w:t>
      </w:r>
    </w:p>
    <w:p>
      <w:pPr>
        <w:pStyle w:val="BookText"/>
      </w:pPr>
      <w:r>
        <w:rPr>
          <w:rFonts w:ascii="IRNazanin" w:hAnsi="IRNazanin" w:eastAsia="IRNazanin" w:cs="IRNazanin"/>
          <w:lang w:bidi="fa-IR"/>
          <w:color w:val="111111"/>
          <w:sz w:val="28"/>
          <w:szCs w:val="28"/>
          <w:rtl/>
        </w:rPr>
        <w:t xml:space="preserve">فهذه الامور ثابتة عن رسول الله ومرویة عن جملة من اصحابة تؤید رویه أبی هریرة الخالیة عن التأمین.</w:t>
      </w:r>
    </w:p>
    <w:p>
      <w:pPr>
        <w:pStyle w:val="BookText"/>
      </w:pPr>
      <w:r>
        <w:rPr>
          <w:rFonts w:ascii="IRNazanin" w:hAnsi="IRNazanin" w:eastAsia="IRNazanin" w:cs="IRNazanin"/>
          <w:lang w:bidi="fa-IR"/>
          <w:color w:val="111111"/>
          <w:sz w:val="28"/>
          <w:szCs w:val="28"/>
          <w:rtl/>
        </w:rPr>
        <w:t xml:space="preserve">9- أکدنا سابقاً علی أنّ غالب رواة التأمین کانوا من أعداء الإمام علی ومن أنصار معاویة بین مروان، وقد ماتوا فی عهده وعهد من تلاه من الخلفاء الأمویین والمروانیین، وهؤلاء سعوا أن ینقضوا أحکام الإسلام وعراه عروةً عروة، فجدوا فی وضع الحدیث وتحریف أحکام الشریعة، حتی رأینا تباکی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علی الإسلام، إذ لم یبقَ فی عهدهم من الإسلام إلّا اسمه، ومن الدین إلّا رسمه، فلا یعرف عنهم إلّا صلاتهم إلی القبلة جماعة!!</w:t>
      </w:r>
    </w:p>
    <w:p>
      <w:pPr>
        <w:pStyle w:val="BookText"/>
      </w:pPr>
      <w:r>
        <w:rPr>
          <w:rFonts w:ascii="IRNazanin" w:hAnsi="IRNazanin" w:eastAsia="IRNazanin" w:cs="IRNazanin"/>
          <w:lang w:bidi="fa-IR"/>
          <w:color w:val="111111"/>
          <w:sz w:val="28"/>
          <w:szCs w:val="28"/>
          <w:rtl/>
        </w:rPr>
        <w:t xml:space="preserve">10- عرفنا أنّ المد بالصوت فی (آمین) لم یعرف عند الیهود والنصاری، إذ إنهم کانوا یأتون بها قصراً، حتی صار هذا من أسباب اختلاف اللغویین العرب فی قراءة (آمین) هل هو بالمد أو القصر، ونرید هنا أَنَّ المد بدأ من أبی هریرة؛ إذ جاء فی «السنن الکبری» للبیهقی بسنده عن أبی رافع:</w:t>
      </w:r>
    </w:p>
    <w:p>
      <w:pPr>
        <w:pStyle w:val="BookText"/>
      </w:pPr>
      <w:r>
        <w:rPr>
          <w:rFonts w:ascii="IRNazanin" w:hAnsi="IRNazanin" w:eastAsia="IRNazanin" w:cs="IRNazanin"/>
          <w:lang w:bidi="fa-IR"/>
          <w:color w:val="111111"/>
          <w:sz w:val="28"/>
          <w:szCs w:val="28"/>
          <w:rtl/>
        </w:rPr>
        <w:t xml:space="preserve">إنّ أباهریرة کان یؤذن لمروان بن الحکم، فاشترط علیه أن لا یسبقه بالضالین حتی یعلم أنه قد دخل الصف، فکان إذا قال مروان: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أبوهریرة: آمین، یمدّ بها صوته(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المحتمل أن المد ب-(آمین) لم یکن شائعاً بالبحرین أیام العلاء -- ولا فی أوائل تواجد أبی هریرة فی المدینة، لأن الیهود الذین أسلموا کانوا لا یعرفون المدَّ فی آمین، وإذا أرادوا الإتیان به أتوا به قصراً لا مدا.</w:t>
      </w:r>
    </w:p>
    <w:p>
      <w:pPr>
        <w:pStyle w:val="BookText"/>
      </w:pPr>
      <w:r>
        <w:rPr>
          <w:rFonts w:ascii="IRNazanin" w:hAnsi="IRNazanin" w:eastAsia="IRNazanin" w:cs="IRNazanin"/>
          <w:lang w:bidi="fa-IR"/>
          <w:color w:val="111111"/>
          <w:sz w:val="28"/>
          <w:szCs w:val="28"/>
          <w:rtl/>
        </w:rPr>
        <w:t xml:space="preserve">وقد یکون العلاء بمده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دعا أبا هریرة وغیره من الیهود أن یمدوا فی کلمة (آمین)، والمصلّون إستحسنوا ذلک وتصوروها من سنن الصلاة فقالوا بها.</w:t>
      </w:r>
    </w:p>
    <w:p>
      <w:pPr>
        <w:pStyle w:val="BookText"/>
      </w:pPr>
      <w:r>
        <w:rPr>
          <w:rFonts w:ascii="IRNazanin" w:hAnsi="IRNazanin" w:eastAsia="IRNazanin" w:cs="IRNazanin"/>
          <w:lang w:bidi="fa-IR"/>
          <w:color w:val="111111"/>
          <w:sz w:val="28"/>
          <w:szCs w:val="28"/>
          <w:rtl/>
        </w:rPr>
        <w:t xml:space="preserve">بمعنی آخر: أنّ نداء أبی هریرة للإمام (لا تفتنی) أو (لا تسبقنی) یشابه ما یقوله المأموم الیوم عند دخوله المسجد، (یا اَلله، یا اَلله)، (إنّ الله مع الصابرین) مُعلِماً الإمام أنه یرید الالتحاق بالصلاة طالباً منه الإطالة بالقراءة حتی یصل إلیه، أی: أنّ الناس تعلموا من أبی هریرة هذا الأمر، فأخذوا ینادون الإمام به، ویقولون (آمین، آمین) معلمین الإمام التحاقهم بالصلاة مثلما کان ینادی به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أبوهریرة الإمامَ، ثم أخذوا یقولونها فی الصلاة حتی ترسَّخ ذلک فی أفهامهم بمرور الأیام.</w:t>
      </w:r>
    </w:p>
    <w:p>
      <w:pPr>
        <w:pStyle w:val="BookText"/>
      </w:pPr>
      <w:r>
        <w:rPr>
          <w:rFonts w:ascii="IRNazanin" w:hAnsi="IRNazanin" w:eastAsia="IRNazanin" w:cs="IRNazanin"/>
          <w:lang w:bidi="fa-IR"/>
          <w:color w:val="111111"/>
          <w:sz w:val="28"/>
          <w:szCs w:val="28"/>
          <w:rtl/>
        </w:rPr>
        <w:t xml:space="preserve">نعم، إنّ المد بالصوت أخذ یتغیر معناه، فعبَّروا عنه فی بعض الأخبار برفع الصوت حتی نقلوا عن رسول الله أنه (رفع بها صوته)، فی حین أن (المد) غیر (رفع الصوت) فیمکن أن یؤتی به مع الإخفات، ولا ارتباط بین المدّ وبین الجهر بالصوت، وفی بعض النصوص نری الأمر یزداد حدّة وشدة فتقف علی جملة: (حتی یرتجّ بها المسجد) فعلی أی شیء یدل هذا التطور الآخذ فی الزیادة شیئاً فشیئاً؟!</w:t>
      </w:r>
    </w:p>
    <w:p>
      <w:pPr>
        <w:pStyle w:val="BookText"/>
      </w:pPr>
      <w:r>
        <w:rPr>
          <w:rFonts w:ascii="IRNazanin" w:hAnsi="IRNazanin" w:eastAsia="IRNazanin" w:cs="IRNazanin"/>
          <w:lang w:bidi="fa-IR"/>
          <w:color w:val="111111"/>
          <w:sz w:val="28"/>
          <w:szCs w:val="28"/>
          <w:rtl/>
        </w:rPr>
        <w:t xml:space="preserve">11- ان التأمین کان من سیرة أبی هریرة فی البحرین والمدینة، وکان یأتی به بعد أذانه للمسلمین وإرادته الالتحاق بالصلاة أیام العلاء فی البحرین، وأیام مروان بن الحکم فی المدینة، أی أنه کان یقوله لمروان -- حینما کان والیاً علی المدینة من قبل معاویة، أی بعد سنة40للهجرة -- ومعناه: استمرار هذه السیرة عند أبی هریرة عدة عقود من زمن العلاء الحضرمی إلی زمن معاویة بن ابی سفیان، فهو کان ینادی إِمام مسجد رسول الله أن لا یسبقه بآمین.</w:t>
      </w:r>
    </w:p>
    <w:p>
      <w:pPr>
        <w:pStyle w:val="BookText"/>
      </w:pPr>
      <w:r>
        <w:rPr>
          <w:rFonts w:ascii="IRNazanin" w:hAnsi="IRNazanin" w:eastAsia="IRNazanin" w:cs="IRNazanin"/>
          <w:lang w:bidi="fa-IR"/>
          <w:color w:val="111111"/>
          <w:sz w:val="28"/>
          <w:szCs w:val="28"/>
          <w:rtl/>
        </w:rPr>
        <w:t xml:space="preserve">والمسجد النبوی آنذاک کان یفد إلیه المسلمون من جمیع العالم وخصوصاً من البلدان المجاورة للمدینة، وهذا ماجعل الناس الوافدین إلی المدینة یتأثرون بالتأمین ویأخذونه إلی أمصارهم، فیؤمّنون به فی مساجدهم علی أنه سنة لرسول الله وقد عمل به أهل المدینة.</w:t>
      </w:r>
    </w:p>
    <w:p>
      <w:pPr>
        <w:pStyle w:val="BookText"/>
      </w:pPr>
      <w:r>
        <w:rPr>
          <w:rFonts w:ascii="IRNazanin" w:hAnsi="IRNazanin" w:eastAsia="IRNazanin" w:cs="IRNazanin"/>
          <w:lang w:bidi="fa-IR"/>
          <w:color w:val="111111"/>
          <w:sz w:val="28"/>
          <w:szCs w:val="28"/>
          <w:rtl/>
        </w:rPr>
        <w:t xml:space="preserve">وبقناعتی أنّ ما أخرجه أبوداود وغیره من طریق أبی عثمان الهندی عن بلال أنّه قال: (یا رسول الله لا تسبقنی بآمین) قد رُوی لدعم موقف أبی هریرة الآنف، وذلک لضعف الطریق إلی بلال، وأنّ أباعثمان لم یلقَ بلالاً (</w:t>
      </w:r>
      <w:r>
        <w:rPr>
          <w:rStyle w:val="FootnoteReference"/>
        </w:rPr>
        <w:footnoteReference w:id="860"/>
      </w:r>
      <w:r>
        <w:rPr>
          <w:rFonts w:ascii="IRNazanin" w:hAnsi="IRNazanin" w:eastAsia="IRNazanin" w:cs="IRNazanin"/>
          <w:lang w:bidi="fa-IR"/>
          <w:color w:val="111111"/>
          <w:sz w:val="28"/>
          <w:szCs w:val="28"/>
          <w:rtl/>
        </w:rPr>
        <w:t xml:space="preserve">)، بل وجود التهافت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تلک النصوص، إذ أخرج الحاکم بسنده عن شعبة عن عاصم بن سلیمان: أن أبا عثمان النهدی حدثه عن بلال أنّ رسول الله قال: لا تسبقنی بآمین(</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وکذا رواه البیهقی فی السنن الکبری 2 : 56 ومعرفة السنن والأثار 2 : 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السنن الکبری للبیهقی: بسنده عن أبی عثمان الهندی، قال: قال بلال: قال رسول الله صلی الله علیه و آله : لا تسبقنی بآمین(</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فرق بین النصین، فهل أن رسول الله قال له: لاتسبقنی، أم أن بلالا طلب من رسول الله أن لایسبقه؟!</w:t>
      </w:r>
    </w:p>
    <w:p>
      <w:pPr>
        <w:pStyle w:val="BookText"/>
      </w:pPr>
      <w:r>
        <w:rPr>
          <w:rFonts w:ascii="IRNazanin" w:hAnsi="IRNazanin" w:eastAsia="IRNazanin" w:cs="IRNazanin"/>
          <w:lang w:bidi="fa-IR"/>
          <w:color w:val="111111"/>
          <w:sz w:val="28"/>
          <w:szCs w:val="28"/>
          <w:rtl/>
        </w:rPr>
        <w:t xml:space="preserve">علماً أن قول أبی هریرة (لاتفتنی) أو (لا تسبقنی) إن لم یکن جاءت تأثراً بالیهود فقد یکون استجابة لما یحبّه الأمویون والمروانیون فی التعرف علی الطالبین المخالفین لهم سیاسیاً، أو استحسانا من عند نفسه.</w:t>
      </w:r>
    </w:p>
    <w:p>
      <w:pPr>
        <w:pStyle w:val="BookText"/>
      </w:pPr>
      <w:r>
        <w:rPr>
          <w:rFonts w:ascii="IRNazanin" w:hAnsi="IRNazanin" w:eastAsia="IRNazanin" w:cs="IRNazanin"/>
          <w:lang w:bidi="fa-IR"/>
          <w:color w:val="111111"/>
          <w:sz w:val="28"/>
          <w:szCs w:val="28"/>
          <w:rtl/>
        </w:rPr>
        <w:t xml:space="preserve">12- إن أبا هریرة عمل مع معاویة مدة من الزمن، وروی عن رسول الله فی فضائله أخباراً، وولی الإمارة من قِبله، وقد حصل علی مال کثیر وجاه عظیم أیام حکم معاویة، فمات معاویة سنة 60 ه- ومات أبوهریرة سنة 59 ه-.</w:t>
      </w:r>
    </w:p>
    <w:p>
      <w:pPr>
        <w:pStyle w:val="BookText"/>
      </w:pPr>
      <w:r>
        <w:rPr>
          <w:rFonts w:ascii="IRNazanin" w:hAnsi="IRNazanin" w:eastAsia="IRNazanin" w:cs="IRNazanin"/>
          <w:lang w:bidi="fa-IR"/>
          <w:color w:val="111111"/>
          <w:sz w:val="28"/>
          <w:szCs w:val="28"/>
          <w:rtl/>
        </w:rPr>
        <w:t xml:space="preserve">مضافاً إلی بغضه لعلی بن أبی طالب، فلا یستبعد أن یکون معاویة وبعده مروان قد استفادا من توجهات أبی هریرة الیهودیة وعلاقته بکعب الأحبار لترسیخ فکرة (آمین) بین المسلمین روایة، لأنها الفرصة الذهبیة للتعرف علی معارضیهم من الطالبیین أو من غیرهم.</w:t>
      </w:r>
    </w:p>
    <w:p>
      <w:pPr>
        <w:pStyle w:val="BookText"/>
      </w:pPr>
      <w:r>
        <w:rPr>
          <w:rFonts w:ascii="IRNazanin" w:hAnsi="IRNazanin" w:eastAsia="IRNazanin" w:cs="IRNazanin"/>
          <w:lang w:bidi="fa-IR"/>
          <w:color w:val="111111"/>
          <w:sz w:val="28"/>
          <w:szCs w:val="28"/>
          <w:rtl/>
        </w:rPr>
        <w:t xml:space="preserve">أی أنّ هذا الحکم صار سیاسیاً فی العهد الأموی المروانی؛ لعدم ثبوت جذور نبویة له، فلو کان ذلک ثابتاً عن رسول الله لأُقِرَّ فی الشریعة، ولما خالفته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أهل البیت والإباضیة الذین سجنوا فی سجون ابن زیاد فی البصرة، ولما اختلفوا فیه إلی عشرة أقوال أو أکثر!(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بعض رواة التأمین کانوا من المناصرین للأمویین، أمثال: ابن شهاب الزهری الذی عد قول آمین سنة نبویة بمرسلته الآنفة!! مع أن التحقیق أثبت أنها سنة أمویة أُخذت عن الیهودیة، وأنّ الإمامیة والزیدیة والإسماعیلیة حسبما جاء فی کتبهم أکدوا بأنها بدعة یهودیة لایجوز قولها فی الصلاة، فلو أراد مسلم أن یقول شیئاً بعد انتهائه من فاتحة الکتاب فلیقل: الحمدلله رب العالمین. وهذا هو ذکر محبوب لا خلاف فیه تجیزه جمیع المذاهب.</w:t>
      </w:r>
    </w:p>
    <w:p>
      <w:pPr>
        <w:pStyle w:val="BookText"/>
      </w:pPr>
      <w:r>
        <w:rPr>
          <w:rFonts w:ascii="IRNazanin" w:hAnsi="IRNazanin" w:eastAsia="IRNazanin" w:cs="IRNazanin"/>
          <w:lang w:bidi="fa-IR"/>
          <w:color w:val="111111"/>
          <w:sz w:val="28"/>
          <w:szCs w:val="28"/>
          <w:rtl/>
        </w:rPr>
        <w:t xml:space="preserve">ولأختم مناقشتی لروایات أبی هریرة بما عرضه الأستاذ إبراهیم بن ناصر بن سالم الصوافی الإباضی فی کتابه «الدرر الساطعة فی تخریج أحادیث آمین بعد الفاتحة» من جواب لسؤال طرحه ؛ فهو یعطی وجهة نظر الإباضیة فی مسالة التامین، والنص هو:</w:t>
      </w:r>
    </w:p>
    <w:p>
      <w:pPr>
        <w:pStyle w:val="BookText"/>
      </w:pPr>
      <w:r>
        <w:rPr>
          <w:rFonts w:ascii="IRNazanin" w:hAnsi="IRNazanin" w:eastAsia="IRNazanin" w:cs="IRNazanin"/>
          <w:lang w:bidi="fa-IR"/>
          <w:color w:val="111111"/>
          <w:sz w:val="28"/>
          <w:szCs w:val="28"/>
          <w:rtl/>
        </w:rPr>
        <w:t xml:space="preserve">هل کان الصحابة یؤمّنون بعد الفاتحة؟</w:t>
      </w:r>
    </w:p>
    <w:p>
      <w:pPr>
        <w:pStyle w:val="BookText"/>
      </w:pPr>
      <w:r>
        <w:rPr>
          <w:rFonts w:ascii="IRNazanin" w:hAnsi="IRNazanin" w:eastAsia="IRNazanin" w:cs="IRNazanin"/>
          <w:lang w:bidi="fa-IR"/>
          <w:color w:val="111111"/>
          <w:sz w:val="28"/>
          <w:szCs w:val="28"/>
          <w:rtl/>
        </w:rPr>
        <w:t xml:space="preserve">هذه المسألة مشکلة وشائکة فی الوقت نفسه.</w:t>
      </w:r>
    </w:p>
    <w:p>
      <w:pPr>
        <w:pStyle w:val="BookText"/>
      </w:pPr>
      <w:r>
        <w:rPr>
          <w:rFonts w:ascii="IRNazanin" w:hAnsi="IRNazanin" w:eastAsia="IRNazanin" w:cs="IRNazanin"/>
          <w:lang w:bidi="fa-IR"/>
          <w:color w:val="111111"/>
          <w:sz w:val="28"/>
          <w:szCs w:val="28"/>
          <w:rtl/>
        </w:rPr>
        <w:t xml:space="preserve">فإننی أستبعد جداً أن یکون الصحابة أو جمهورهم مجمعین علی قول (آمین) فی الصلاة، لأنه لو کان الأمر کذلک لما اختلف مَن [جاؤوا] بعدهم، بخلاف ما لو لم یکن الصحابة یقولونها، فإنه من المتصوَّر إحداثها من بعدهم، خاصة إذا علمنا السنن الکثیرة التی أماتها بنوأمیة والبدع الکثیرة التی أحدثوها.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نص علی ذلک الکثیر من أهل العلم حتی ممن کانوا یمیلون إلی بنی أمیة، فاستنکروا ما أماته بنو أمیة من السنن وما أحدثوه من البدع، وکثیر منها وقع فی الصلاة، فصرّحوا بذلک فی مواضع کثیرة -- إلی أن یقول --:</w:t>
      </w:r>
    </w:p>
    <w:p>
      <w:pPr>
        <w:pStyle w:val="BookText"/>
      </w:pPr>
      <w:r>
        <w:rPr>
          <w:rFonts w:ascii="IRNazanin" w:hAnsi="IRNazanin" w:eastAsia="IRNazanin" w:cs="IRNazanin"/>
          <w:lang w:bidi="fa-IR"/>
          <w:color w:val="111111"/>
          <w:sz w:val="28"/>
          <w:szCs w:val="28"/>
          <w:rtl/>
        </w:rPr>
        <w:t xml:space="preserve">فإن کان بنو أمیة استطاعوا إرغامَ الناس علی ترک سننٍ ثابتة فی الصلاة، وإحداثَ ما لیس منها فیها، ورُبّی من رُبّی علی ذلک -- کما یقول ابن تیمیة -- حتی ظُنّ أن ما أُحدث فی الصلاة مما هو لیس منها سُنة، فهل من المستبعد عنهم إحداث قول (آمین) فی الصلاة، إمعاناً فی مخالفة الإمام علی الذی لم یأت حدیث من طریقه فیه مشروعیة قول (آمین) إلّا حدیث واحد ضعیف جداً، ومتنه لا ذکر للصلاة فیه، ولم یروَ عنه قوله (آمین) فی صلاته إلّا فی أثر واحد ضعیف لا یؤخذ به!</w:t>
      </w:r>
    </w:p>
    <w:p>
      <w:pPr>
        <w:pStyle w:val="BookText"/>
      </w:pPr>
      <w:r>
        <w:rPr>
          <w:rFonts w:ascii="IRNazanin" w:hAnsi="IRNazanin" w:eastAsia="IRNazanin" w:cs="IRNazanin"/>
          <w:lang w:bidi="fa-IR"/>
          <w:color w:val="111111"/>
          <w:sz w:val="28"/>
          <w:szCs w:val="28"/>
          <w:rtl/>
        </w:rPr>
        <w:t xml:space="preserve">وقد انضم إلی ذلک أن الشیعة المائلین إلی الإمام علی لا یرون مشروعیة قول (آمین) فی الصلاة، بل یرون بطلان الصلاة بقولها.</w:t>
      </w:r>
    </w:p>
    <w:p>
      <w:pPr>
        <w:pStyle w:val="BookText"/>
      </w:pPr>
      <w:r>
        <w:rPr>
          <w:rFonts w:ascii="IRNazanin" w:hAnsi="IRNazanin" w:eastAsia="IRNazanin" w:cs="IRNazanin"/>
          <w:lang w:bidi="fa-IR"/>
          <w:color w:val="111111"/>
          <w:sz w:val="28"/>
          <w:szCs w:val="28"/>
          <w:rtl/>
        </w:rPr>
        <w:t xml:space="preserve">والأهم من ذلک کله: أن الإمام جابر بن زید، وأبا بلال مرداس بن حدیر، وأباعبیدة مسلم بن أبی کریمة التمیمی، وغیرهم من کبار التابعین، ما کانوا یقولون (آمین)، ولم یرووها عن أحد من الصحابة، فلو کان الصحابة یقولونها لما خفیت علی التابعین وهم الذین أدرکوا عشرات الصحابة وصَلّوا وراءهم مراراً وتکراراً.</w:t>
      </w:r>
    </w:p>
    <w:p>
      <w:pPr>
        <w:pStyle w:val="BookText"/>
      </w:pPr>
      <w:r>
        <w:rPr>
          <w:rFonts w:ascii="IRNazanin" w:hAnsi="IRNazanin" w:eastAsia="IRNazanin" w:cs="IRNazanin"/>
          <w:lang w:bidi="fa-IR"/>
          <w:color w:val="111111"/>
          <w:sz w:val="28"/>
          <w:szCs w:val="28"/>
          <w:rtl/>
        </w:rPr>
        <w:t xml:space="preserve">خاصة الإمام جابر بن زید الذی أدرک عشرات الصحابة ممن شهدوا بدراً، وأدرک الکثیر ممن لم یدرکوا بدراً، والتقی بکبار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کابن عباس، والسیدة عائشة، وأنس بن مالک، وأبی سعید الخدری، وأبی هریرة، وغیرهم من صحابة رسول الله صلّی الله علیه وسلّم ورضی عن صحابته الکرام، ولم یرو عنهم التأمین بعد الفاتحة فی الصلاة.</w:t>
      </w:r>
    </w:p>
    <w:p>
      <w:pPr>
        <w:pStyle w:val="BookText"/>
      </w:pPr>
      <w:r>
        <w:rPr>
          <w:rFonts w:ascii="IRNazanin" w:hAnsi="IRNazanin" w:eastAsia="IRNazanin" w:cs="IRNazanin"/>
          <w:lang w:bidi="fa-IR"/>
          <w:color w:val="111111"/>
          <w:sz w:val="28"/>
          <w:szCs w:val="28"/>
          <w:rtl/>
        </w:rPr>
        <w:t xml:space="preserve">إنّ هذا کله مما یدعو إلی التوقف فی نسبة القول بآمین بعد الفاتحة فی الصلاة إلی أحد من الصحابة.</w:t>
      </w:r>
    </w:p>
    <w:p>
      <w:pPr>
        <w:pStyle w:val="BookText"/>
      </w:pPr>
      <w:r>
        <w:rPr>
          <w:rFonts w:ascii="IRNazanin" w:hAnsi="IRNazanin" w:eastAsia="IRNazanin" w:cs="IRNazanin"/>
          <w:lang w:bidi="fa-IR"/>
          <w:color w:val="111111"/>
          <w:sz w:val="28"/>
          <w:szCs w:val="28"/>
          <w:rtl/>
        </w:rPr>
        <w:t xml:space="preserve">وعلی تقدیر ثبوت ذلک عن أحد منهم فإنه إنما یثبت عن نزر یسیر، أما الأکثر فلا توجد روایة ثابتة عنهم فی ذلک(</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اتضح أنّ أخبار أبی هریرة لا یمکن الاعتماد علیها، عندهم وذلک لوجود المدلسین والضعفاء بین رواتها، ولکونها روایات مضطربة، وهذا الاضطراب یکفی للحکم علیها بالضعف وإسقاطها عن الحجیة، ومن تأمل کلمات أعلام الجمهور وکتب الجرح والتعدیل عندهم یجدهم یحکمون باضطراب ما هو أقل من هذا، فکیف لا یحکمون باضطراب أخبار أبی هریرة فی التأمین مع أنها أشد من تلک الأخبار بمراتب، نقول بهذا طبقاً لأصولهم وقواعدهم المرسومة وأقوال رجالیهم مع قناعتنا بکونها من بِدَعِهِ وإحداثاته کما فصلناه مبینین ذلک من خلال القرائن والشواهد الفقهیة والتاریخیة والحدیثیة المتناثرة هنا وهناک .</w:t>
      </w:r>
    </w:p>
    <w:p>
      <w:pPr>
        <w:pStyle w:val="BookText"/>
      </w:pPr>
      <w:r>
        <w:rPr>
          <w:rFonts w:ascii="Amiri" w:hAnsi="Amiri" w:eastAsia="Amiri" w:cs="Amiri"/>
          <w:lang w:bidi="ar-SA"/>
          <w:color w:val="111111"/>
          <w:sz w:val="28"/>
          <w:szCs w:val="28"/>
          <w:rtl/>
        </w:rPr>
        <w:t xml:space="preserve">والآن مع مناقشة: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50" w:name="pg14518_153066"/>
    <w:bookmarkEnd w:id="50"/>
    <w:p>
      <w:pPr>
        <w:pStyle w:val="Heading4"/>
      </w:pPr>
      <w:bookmarkStart w:id="181" w:name="_Toc65"/>
      <w:r>
        <w:t>(2) مناقشة مرویات وائل بن حُجْر الحضرمی</w:t>
      </w:r>
      <w:bookmarkEnd w:id="181"/>
    </w:p>
    <w:p>
      <w:pPr>
        <w:pStyle w:val="Heading5"/>
      </w:pPr>
      <w:bookmarkStart w:id="182" w:name="_Toc66"/>
      <w:r>
        <w:t>اشارة</w:t>
      </w:r>
      <w:bookmarkEnd w:id="182"/>
    </w:p>
    <w:p>
      <w:pPr>
        <w:pStyle w:val="BookText"/>
      </w:pPr>
      <w:r>
        <w:rPr>
          <w:rFonts w:ascii="IRNazanin" w:hAnsi="IRNazanin" w:eastAsia="IRNazanin" w:cs="IRNazanin"/>
          <w:lang w:bidi="fa-IR"/>
          <w:color w:val="111111"/>
          <w:sz w:val="28"/>
          <w:szCs w:val="28"/>
          <w:rtl/>
        </w:rPr>
        <w:t xml:space="preserve">وهو أحد أقیال حضرموت، أعنی أمراءَها، وکان أبوه من ملوکهم، قیل: إنّ النبی بشّر بقدومه إلی المدینة قبل ثلاثة أیام من قدومه ودعا له ولولده، وأرسل بیده کتاباً إلی أهل حضرموت بإقام الصلاة المفروضة، وأداء الزکاة المعلومة عند محلها، فی التیعة(</w:t>
      </w:r>
      <w:r>
        <w:rPr>
          <w:rStyle w:val="FootnoteReference"/>
        </w:rPr>
        <w:footnoteReference w:id="865"/>
      </w:r>
      <w:r>
        <w:rPr>
          <w:rFonts w:ascii="Amiri" w:hAnsi="Amiri" w:eastAsia="Amiri" w:cs="Amiri"/>
          <w:lang w:bidi="ar-SA"/>
          <w:color w:val="111111"/>
          <w:sz w:val="28"/>
          <w:szCs w:val="28"/>
          <w:rtl/>
        </w:rPr>
        <w:t xml:space="preserve">)شاة لا مقورة(</w:t>
      </w:r>
      <w:r>
        <w:rPr>
          <w:rStyle w:val="FootnoteReference"/>
        </w:rPr>
        <w:footnoteReference w:id="866"/>
      </w:r>
      <w:r>
        <w:rPr>
          <w:rFonts w:ascii="IRNazanin" w:hAnsi="IRNazanin" w:eastAsia="IRNazanin" w:cs="IRNazanin"/>
          <w:lang w:bidi="fa-IR"/>
          <w:color w:val="111111"/>
          <w:sz w:val="28"/>
          <w:szCs w:val="28"/>
          <w:rtl/>
        </w:rPr>
        <w:t xml:space="preserve">) الألیاط(</w:t>
      </w:r>
      <w:r>
        <w:rPr>
          <w:rStyle w:val="FootnoteReference"/>
        </w:rPr>
        <w:footnoteReference w:id="867"/>
      </w:r>
      <w:r>
        <w:rPr>
          <w:rFonts w:ascii="IRNazanin" w:hAnsi="IRNazanin" w:eastAsia="IRNazanin" w:cs="IRNazanin"/>
          <w:lang w:bidi="fa-IR"/>
          <w:color w:val="111111"/>
          <w:sz w:val="28"/>
          <w:szCs w:val="28"/>
          <w:rtl/>
        </w:rPr>
        <w:t xml:space="preserve">) ولا ضناک</w:t>
      </w:r>
      <w:r>
        <w:rPr>
          <w:rStyle w:val="FootnoteReference"/>
        </w:rPr>
        <w:footnoteReference w:id="868"/>
      </w:r>
      <w:r>
        <w:rPr>
          <w:rFonts w:ascii="Amiri" w:hAnsi="Amiri" w:eastAsia="Amiri" w:cs="Amiri"/>
          <w:lang w:bidi="ar-SA"/>
          <w:color w:val="111111"/>
          <w:sz w:val="28"/>
          <w:szCs w:val="28"/>
          <w:rtl/>
        </w:rPr>
        <w:t xml:space="preserve">) وانطوا الثبجة(</w:t>
      </w:r>
      <w:r>
        <w:rPr>
          <w:rStyle w:val="FootnoteReference"/>
        </w:rPr>
        <w:footnoteReference w:id="869"/>
      </w:r>
      <w:r>
        <w:rPr>
          <w:rFonts w:ascii="IRNazanin" w:hAnsi="IRNazanin" w:eastAsia="IRNazanin" w:cs="IRNazanin"/>
          <w:lang w:bidi="fa-IR"/>
          <w:color w:val="111111"/>
          <w:sz w:val="28"/>
          <w:szCs w:val="28"/>
          <w:rtl/>
        </w:rPr>
        <w:t xml:space="preserve">)، وفی السیوب</w:t>
      </w:r>
      <w:r>
        <w:rPr>
          <w:rStyle w:val="FootnoteReference"/>
        </w:rPr>
        <w:footnoteReference w:id="870"/>
      </w:r>
      <w:r>
        <w:rPr>
          <w:rFonts w:ascii="Amiri" w:hAnsi="Amiri" w:eastAsia="Amiri" w:cs="Amiri"/>
          <w:lang w:bidi="ar-SA"/>
          <w:color w:val="111111"/>
          <w:sz w:val="28"/>
          <w:szCs w:val="28"/>
          <w:rtl/>
        </w:rPr>
        <w:t xml:space="preserve">) الخُمس(</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وائل مع الإمام علی حینما خرج إلی صفین علی رایة حضرموت، لکن سرعان ما خذل الإمامَ والتحق بمعاویة، وکان ممن أشرک فی دم حجر بن عَدِی ونحن کنا قد درسنا فی کتابنا الأول عن صلاة النبی (القبض والإسبال) روایات وائل وأشرنا إلی تکثر طرقها سنداً واضطرابها متناً، إذ فی بعضها إشارةٌ إلی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القبض علی الأیدی وأخری خالیةٌ منها، وکذا الحال بالنسبة إلی التأمین، ففی بعضها توجد جملة: (أمّن ورفع صوته) وفی أخری: (خفض بها صوته)، والخفض لایتّفق مع الرفع، فهما حقیقتان متغایرتان، والیک طرق وائل فی التأمین وهی ستة:</w:t>
      </w:r>
    </w:p>
    <w:p>
      <w:pPr>
        <w:pStyle w:val="BookText"/>
      </w:pPr>
      <w:r>
        <w:rPr>
          <w:rFonts w:ascii="IRNazanin" w:hAnsi="IRNazanin" w:eastAsia="IRNazanin" w:cs="IRNazanin"/>
          <w:lang w:bidi="fa-IR"/>
          <w:color w:val="111111"/>
          <w:sz w:val="28"/>
          <w:szCs w:val="28"/>
          <w:rtl/>
        </w:rPr>
        <w:t xml:space="preserve">أحدها: ما رواه سلمة بن کهیل عن حجر عن علقمة عن وائل، وهذه تأتی من خمسة وجوه.</w:t>
      </w:r>
    </w:p>
    <w:p>
      <w:pPr>
        <w:pStyle w:val="BookText"/>
      </w:pPr>
      <w:r>
        <w:rPr>
          <w:rFonts w:ascii="IRNazanin" w:hAnsi="IRNazanin" w:eastAsia="IRNazanin" w:cs="IRNazanin"/>
          <w:lang w:bidi="fa-IR"/>
          <w:color w:val="111111"/>
          <w:sz w:val="28"/>
          <w:szCs w:val="28"/>
          <w:rtl/>
        </w:rPr>
        <w:t xml:space="preserve">ثانیها: ما رواه عاصم بن کلیب عن أبیه عن وائل.</w:t>
      </w:r>
    </w:p>
    <w:p>
      <w:pPr>
        <w:pStyle w:val="BookText"/>
      </w:pPr>
      <w:r>
        <w:rPr>
          <w:rFonts w:ascii="IRNazanin" w:hAnsi="IRNazanin" w:eastAsia="IRNazanin" w:cs="IRNazanin"/>
          <w:lang w:bidi="fa-IR"/>
          <w:color w:val="111111"/>
          <w:sz w:val="28"/>
          <w:szCs w:val="28"/>
          <w:rtl/>
        </w:rPr>
        <w:t xml:space="preserve">ثالثها: ما رواه أبو إسحاق عن عبد الجبار بن وائل عن أبیه، وتأتی هذه من خمسة وجوه.</w:t>
      </w:r>
    </w:p>
    <w:p>
      <w:pPr>
        <w:pStyle w:val="BookText"/>
      </w:pPr>
      <w:r>
        <w:rPr>
          <w:rFonts w:ascii="IRNazanin" w:hAnsi="IRNazanin" w:eastAsia="IRNazanin" w:cs="IRNazanin"/>
          <w:lang w:bidi="fa-IR"/>
          <w:color w:val="111111"/>
          <w:sz w:val="28"/>
          <w:szCs w:val="28"/>
          <w:rtl/>
        </w:rPr>
        <w:t xml:space="preserve">رابعها: ما رواه أبو إسحاق عن أبی عبدالله الیحصبی عن وائل.</w:t>
      </w:r>
    </w:p>
    <w:p>
      <w:pPr>
        <w:pStyle w:val="BookText"/>
      </w:pPr>
      <w:r>
        <w:rPr>
          <w:rFonts w:ascii="IRNazanin" w:hAnsi="IRNazanin" w:eastAsia="IRNazanin" w:cs="IRNazanin"/>
          <w:lang w:bidi="fa-IR"/>
          <w:color w:val="111111"/>
          <w:sz w:val="28"/>
          <w:szCs w:val="28"/>
          <w:rtl/>
        </w:rPr>
        <w:t xml:space="preserve">خامسها: ما رواه شریک عن أبی إسحاق عن علقمة بن وائل عن وائل.</w:t>
      </w:r>
    </w:p>
    <w:p>
      <w:pPr>
        <w:pStyle w:val="BookText"/>
      </w:pPr>
      <w:r>
        <w:rPr>
          <w:rFonts w:ascii="IRNazanin" w:hAnsi="IRNazanin" w:eastAsia="IRNazanin" w:cs="IRNazanin"/>
          <w:lang w:bidi="fa-IR"/>
          <w:color w:val="111111"/>
          <w:sz w:val="28"/>
          <w:szCs w:val="28"/>
          <w:rtl/>
        </w:rPr>
        <w:t xml:space="preserve">سادسها: ما رواه الحجاج عن عبدالجبار بن وائل عن أبیه.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1" w:name="pg14518_153068"/>
    <w:bookmarkEnd w:id="51"/>
    <w:p>
      <w:pPr>
        <w:pStyle w:val="Heading5"/>
      </w:pPr>
      <w:bookmarkStart w:id="183" w:name="_Toc67"/>
      <w:r>
        <w:t>الطریق الأول: مارواه سلمة بن کهیل عن حجر عن علقمة عن وائل ، أو سمعه حجر من وائل</w:t>
      </w:r>
      <w:bookmarkEnd w:id="183"/>
    </w:p>
    <w:p>
      <w:pPr>
        <w:pStyle w:val="Heading6"/>
      </w:pPr>
      <w:bookmarkStart w:id="184" w:name="_Toc68"/>
      <w:r>
        <w:t>اشارة</w:t>
      </w:r>
      <w:bookmarkEnd w:id="184"/>
    </w:p>
    <w:p>
      <w:pPr>
        <w:pStyle w:val="BookText"/>
      </w:pPr>
      <w:r>
        <w:rPr>
          <w:rFonts w:ascii="IRNazanin" w:hAnsi="IRNazanin" w:eastAsia="IRNazanin" w:cs="IRNazanin"/>
          <w:lang w:bidi="fa-IR"/>
          <w:color w:val="111111"/>
          <w:sz w:val="28"/>
          <w:szCs w:val="28"/>
          <w:rtl/>
        </w:rPr>
        <w:t xml:space="preserve">ولهذا الطریق خمسة وجوه، کلها ضعیفة ومضطربة حسب معاییر الجرح والتعدیل.</w:t>
      </w:r>
    </w:p>
    <w:p>
      <w:pPr>
        <w:pStyle w:val="Heading6"/>
      </w:pPr>
      <w:bookmarkStart w:id="185" w:name="_Toc69"/>
      <w:r>
        <w:t>الوجه الأول: طریق شعبة عن سلمة</w:t>
      </w:r>
      <w:bookmarkEnd w:id="185"/>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وقد روی عنه بلفظین:</w:t>
      </w:r>
    </w:p>
    <w:p>
      <w:pPr>
        <w:pStyle w:val="BookText"/>
      </w:pPr>
      <w:r>
        <w:rPr>
          <w:rFonts w:ascii="IRNazanin" w:hAnsi="IRNazanin" w:eastAsia="IRNazanin" w:cs="IRNazanin"/>
          <w:lang w:bidi="fa-IR"/>
          <w:color w:val="111111"/>
          <w:sz w:val="28"/>
          <w:szCs w:val="28"/>
          <w:rtl/>
        </w:rPr>
        <w:t xml:space="preserve">أحدهما: المروی فی مسند أحمد: حدثنا عبدالله، حدثنی أبی، حدثنا محمّد بن جعفر، حدثنا شعبة، عن سلمة بن کهیل، عن حجر أبی العنبس، قال:</w:t>
      </w:r>
    </w:p>
    <w:p>
      <w:pPr>
        <w:pStyle w:val="BookText"/>
      </w:pPr>
      <w:r>
        <w:rPr>
          <w:rFonts w:ascii="IRNazanin" w:hAnsi="IRNazanin" w:eastAsia="IRNazanin" w:cs="IRNazanin"/>
          <w:lang w:bidi="fa-IR"/>
          <w:color w:val="111111"/>
          <w:sz w:val="28"/>
          <w:szCs w:val="28"/>
          <w:rtl/>
        </w:rPr>
        <w:t xml:space="preserve">سمعت علقمة یحدّث عن وائل -- أو سمعه حجر من وائل -- قال: صلّی بنا رسول الله صلی الله علیه و آله و سلم فلما قرأ</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وأخفی بها صوته، ووضع یده الیمنی علی یده الیسری وسلّم عن یمینه وعن یساره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المروی فی «الفوائد الکبیر» لأبی العباس الحافظ: أبوالعباس محمّد ابن یعقوب، حدثنا إبراهیم بن مرزوق البصری، حدثنا أبوالولید [الطیالسی]، حدثنا شعبة، عن سلمة بن کهیل، قال:</w:t>
      </w:r>
    </w:p>
    <w:p>
      <w:pPr>
        <w:pStyle w:val="BookText"/>
      </w:pPr>
      <w:r>
        <w:rPr>
          <w:rFonts w:ascii="Amiri" w:hAnsi="Amiri" w:eastAsia="Amiri" w:cs="Amiri"/>
          <w:lang w:bidi="ar-SA"/>
          <w:color w:val="111111"/>
          <w:sz w:val="28"/>
          <w:szCs w:val="28"/>
          <w:rtl/>
        </w:rPr>
        <w:t xml:space="preserve">سمعت حُجراً أبا عَنْبَس یحدِّث عن وائل الحَضْرمی: أنّه صلّی خلف النبی صلی الله علیه و آله و سلم فلما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رافعاً بها صوته(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قال الدارقطنی فی سننه بعد أن ساق النص الأول:</w:t>
      </w:r>
    </w:p>
    <w:p>
      <w:pPr>
        <w:pStyle w:val="BookText"/>
      </w:pPr>
      <w:r>
        <w:rPr>
          <w:rFonts w:ascii="IRNazanin" w:hAnsi="IRNazanin" w:eastAsia="IRNazanin" w:cs="IRNazanin"/>
          <w:lang w:bidi="fa-IR"/>
          <w:color w:val="111111"/>
          <w:sz w:val="28"/>
          <w:szCs w:val="28"/>
          <w:rtl/>
        </w:rPr>
        <w:t xml:space="preserve">کذا قال شعبة: وأخفی بها صوته، ویقال: إنه وَهِمَ فیه؛ لأن سفیان الثوری ومحمّد بن سلمة بن کهیل وغیرهما رَوَوه عن سلمة فقالوا: ورفع صوته بآمین، وهو الصواب</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«البدر المنیر» لإبن الملقِّن بعد أن أتی بما رواه أحمد عن الحجاج عن عبدالجبار قال:</w:t>
      </w:r>
    </w:p>
    <w:p>
      <w:pPr>
        <w:pStyle w:val="BookText"/>
      </w:pPr>
      <w:r>
        <w:rPr>
          <w:rFonts w:ascii="IRNazanin" w:hAnsi="IRNazanin" w:eastAsia="IRNazanin" w:cs="IRNazanin"/>
          <w:lang w:bidi="fa-IR"/>
          <w:color w:val="111111"/>
          <w:sz w:val="28"/>
          <w:szCs w:val="28"/>
          <w:rtl/>
        </w:rPr>
        <w:t xml:space="preserve">وأعلم أنه جاء فی روایة فی هذا الحدیث (وخفض بها صوته) بدل (مدّ)، وهی خلاف ما علیه الأکثر والأحفظ.</w:t>
      </w:r>
    </w:p>
    <w:p>
      <w:pPr>
        <w:pStyle w:val="BookText"/>
      </w:pPr>
      <w:r>
        <w:rPr>
          <w:rFonts w:ascii="IRNazanin" w:hAnsi="IRNazanin" w:eastAsia="IRNazanin" w:cs="IRNazanin"/>
          <w:lang w:bidi="fa-IR"/>
          <w:color w:val="111111"/>
          <w:sz w:val="28"/>
          <w:szCs w:val="28"/>
          <w:rtl/>
        </w:rPr>
        <w:t xml:space="preserve">قال الترمذی فی «جامعه»: وروی شعبة هذا الحدیث، عن سلمة بن کهیل، عن حجر أبی العنبس، عن علقمة بن وائل، عن أبیه: (أنّ النبی صلی الله علیه و آله و سلم 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آمین، وخفض بها صوته). قال:</w:t>
      </w:r>
    </w:p>
    <w:p>
      <w:pPr>
        <w:pStyle w:val="BookText"/>
      </w:pPr>
      <w:r>
        <w:rPr>
          <w:rFonts w:ascii="IRNazanin" w:hAnsi="IRNazanin" w:eastAsia="IRNazanin" w:cs="IRNazanin"/>
          <w:lang w:bidi="fa-IR"/>
          <w:color w:val="111111"/>
          <w:sz w:val="28"/>
          <w:szCs w:val="28"/>
          <w:rtl/>
        </w:rPr>
        <w:t xml:space="preserve">وسمعت محمّداً [یعنی البخاری] یقول: حدیث سفیان أصح من حدیث شعبة فی هذا، وأخطأ شعبة فی مواضع من هذا الحدیث فقال: عن حجر أبی العنبس. وإنما هو حجر بن عنبس، ویکنّی أبا السکن.</w:t>
      </w:r>
    </w:p>
    <w:p>
      <w:pPr>
        <w:pStyle w:val="BookText"/>
      </w:pPr>
      <w:r>
        <w:rPr>
          <w:rFonts w:ascii="IRNazanin" w:hAnsi="IRNazanin" w:eastAsia="IRNazanin" w:cs="IRNazanin"/>
          <w:lang w:bidi="fa-IR"/>
          <w:color w:val="111111"/>
          <w:sz w:val="28"/>
          <w:szCs w:val="28"/>
          <w:rtl/>
        </w:rPr>
        <w:t xml:space="preserve">قلت [والکلام لإبن الملقن]: قد أسلفنا أنّ تلک کنیة له أیضاً (</w:t>
      </w:r>
      <w:r>
        <w:rPr>
          <w:rStyle w:val="FootnoteReference"/>
        </w:rPr>
        <w:footnoteReference w:id="875"/>
      </w:r>
      <w:r>
        <w:rPr>
          <w:rFonts w:ascii="IRNazanin" w:hAnsi="IRNazanin" w:eastAsia="IRNazanin" w:cs="IRNazanin"/>
          <w:lang w:bidi="fa-IR"/>
          <w:color w:val="111111"/>
          <w:sz w:val="28"/>
          <w:szCs w:val="28"/>
          <w:rtl/>
        </w:rPr>
        <w:t xml:space="preserve">)، فلا خطأ إذا، قال: وزاد فیه: عن علقمة بن وائل. [ولیس فیه عن علقمة] وإنّما هو عن حجر بن عنبس، عن وائل بن حجر، قال: (وخفض بها صوته)، وإنّما هو (ومدّ بها صوته).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وسألت أبازرعة عن هذا الحدیث، فقال: حدیث سفیان فی هذا أصح من حدیث شعبة. قال: وروی العلاء بن صالح الأسدی عن سلمة بن کهیل نحو روایة سفیان، هذا آخرکلام الترمذی. وکذا قال الدارقطنی فی «سننه»...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البیهقی فی «خلافیاته»: لا أعلم خلافاً بین أهل العلم بالحدیث أنّ سفیان وشعبة إذا اختلفا فالقول قول سفیان.</w:t>
      </w:r>
    </w:p>
    <w:p>
      <w:pPr>
        <w:pStyle w:val="BookText"/>
      </w:pPr>
      <w:r>
        <w:rPr>
          <w:rFonts w:ascii="IRNazanin" w:hAnsi="IRNazanin" w:eastAsia="IRNazanin" w:cs="IRNazanin"/>
          <w:lang w:bidi="fa-IR"/>
          <w:color w:val="111111"/>
          <w:sz w:val="28"/>
          <w:szCs w:val="28"/>
          <w:rtl/>
        </w:rPr>
        <w:t xml:space="preserve">قلت: وقد وافقه مرة، ففی «سنن» البیهقی من حدیث أبی الولید الطیالسی، عن شعبة، عن سلمة بن کهیل قال: سمعت حجراً أبا العنبس یحدّث عن وائل الحضرمی (أنه صلّی خلف رسول الله صلی الله علیه و آله و سلم فلما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رافعاً بها صوته)، فهذه الروایة عن شعبة توافق روایة سفیان.</w:t>
      </w:r>
    </w:p>
    <w:p>
      <w:pPr>
        <w:pStyle w:val="BookText"/>
      </w:pPr>
      <w:r>
        <w:rPr>
          <w:rFonts w:ascii="IRNazanin" w:hAnsi="IRNazanin" w:eastAsia="IRNazanin" w:cs="IRNazanin"/>
          <w:lang w:bidi="fa-IR"/>
          <w:color w:val="111111"/>
          <w:sz w:val="28"/>
          <w:szCs w:val="28"/>
          <w:rtl/>
        </w:rPr>
        <w:t xml:space="preserve">وقال الأثرم: اضطرب شعبة فی هذا الحدیث فقال مرة: عن سلمة، عن حجر، عن علقمة بن وائل أو عن وائل، وقال مرة: عن سلمة، عن حجر، عن علقمة بن وائل، وقال مرة: عن سلمة، عن حجر، عن علقمة عن أبیه.</w:t>
      </w:r>
    </w:p>
    <w:p>
      <w:pPr>
        <w:pStyle w:val="BookText"/>
      </w:pPr>
      <w:r>
        <w:rPr>
          <w:rFonts w:ascii="IRNazanin" w:hAnsi="IRNazanin" w:eastAsia="IRNazanin" w:cs="IRNazanin"/>
          <w:lang w:bidi="fa-IR"/>
          <w:color w:val="111111"/>
          <w:sz w:val="28"/>
          <w:szCs w:val="28"/>
          <w:rtl/>
        </w:rPr>
        <w:t xml:space="preserve">ورواه سفیان فلم یضطرب فی إسناده ولا فی الکلام، قال: سلمة، عن حجر، عن وائل، عن النبی صلی الله علیه و آله و سلم : (أنه کان یجهر بها)، وروی ذلک من وجه آخر: نا أبوعبدالله، نا أبوبکر بن عیاش. ثم ساق الروایة السالفة فقال: فقد صح الجهر بالتأمین من وجوه لم یصحَّ فیه عن النبی صلی الله علیه و آله و سلم شیء غیره.</w:t>
      </w:r>
    </w:p>
    <w:p>
      <w:pPr>
        <w:pStyle w:val="BookText"/>
      </w:pPr>
      <w:r>
        <w:rPr>
          <w:rFonts w:ascii="IRNazanin" w:hAnsi="IRNazanin" w:eastAsia="IRNazanin" w:cs="IRNazanin"/>
          <w:lang w:bidi="fa-IR"/>
          <w:color w:val="111111"/>
          <w:sz w:val="28"/>
          <w:szCs w:val="28"/>
          <w:rtl/>
        </w:rPr>
        <w:t xml:space="preserve">وقال ابن القطان -- بعد أن ذکر اللفظین -- : هذا الحدیث فیه أربعة أمور.</w:t>
      </w:r>
    </w:p>
    <w:p>
      <w:pPr>
        <w:pStyle w:val="BookText"/>
      </w:pPr>
      <w:r>
        <w:rPr>
          <w:rFonts w:ascii="IRNazanin" w:hAnsi="IRNazanin" w:eastAsia="IRNazanin" w:cs="IRNazanin"/>
          <w:lang w:bidi="fa-IR"/>
          <w:color w:val="111111"/>
          <w:sz w:val="28"/>
          <w:szCs w:val="28"/>
          <w:rtl/>
        </w:rPr>
        <w:t xml:space="preserve">أحدها: اختلاف شعبة وسفیان فی خفض ورفع، فسفیان یقول: (مدّ بها صوته) وشعبة یقول: (خفض بها صوته).</w:t>
      </w:r>
    </w:p>
    <w:p>
      <w:pPr>
        <w:pStyle w:val="BookText"/>
      </w:pPr>
      <w:r>
        <w:rPr>
          <w:rFonts w:ascii="IRNazanin" w:hAnsi="IRNazanin" w:eastAsia="IRNazanin" w:cs="IRNazanin"/>
          <w:lang w:bidi="fa-IR"/>
          <w:color w:val="111111"/>
          <w:sz w:val="28"/>
          <w:szCs w:val="28"/>
          <w:rtl/>
        </w:rPr>
        <w:t xml:space="preserve">وثانیها: اختلافهما فی حجر، فشعبة یقول فیه: حجر أبوالعنبس. والثوری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حجر بن عنبس، وصوّب البخاری وأبوزرعة قول الثوری، ولا أدری لمَ لا یصوّب قولهم جمیعاً حتی یکون حجر بن عنبس [هو] أبا العنبس.</w:t>
      </w:r>
    </w:p>
    <w:p>
      <w:pPr>
        <w:pStyle w:val="BookText"/>
      </w:pPr>
      <w:r>
        <w:rPr>
          <w:rFonts w:ascii="IRNazanin" w:hAnsi="IRNazanin" w:eastAsia="IRNazanin" w:cs="IRNazanin"/>
          <w:lang w:bidi="fa-IR"/>
          <w:color w:val="111111"/>
          <w:sz w:val="28"/>
          <w:szCs w:val="28"/>
          <w:rtl/>
        </w:rPr>
        <w:t xml:space="preserve">قلت [والکلام لإبن الملقّن]: وهذا قد بحثته قبل أن أقف علیه -- کما أسلفته -- وقد رأیته بعد ذلک کذلک فی «الثقات» لإبن حِبّان، فالحمدلله.</w:t>
      </w:r>
    </w:p>
    <w:p>
      <w:pPr>
        <w:pStyle w:val="BookText"/>
      </w:pPr>
      <w:r>
        <w:rPr>
          <w:rFonts w:ascii="IRNazanin" w:hAnsi="IRNazanin" w:eastAsia="IRNazanin" w:cs="IRNazanin"/>
          <w:lang w:bidi="fa-IR"/>
          <w:color w:val="111111"/>
          <w:sz w:val="28"/>
          <w:szCs w:val="28"/>
          <w:rtl/>
        </w:rPr>
        <w:t xml:space="preserve">قال: اللهم إلّا أن یکونا -- أعنی البخاری وأبازرعة -- قد علما له کنیة أخری، وأنی ذلک، فإنه لا یعرَف حاله، وهذا هو الثالث؛ فإن المستور الذی روی عنه أکثرُ من واحد مختلَفٌ فی قبول حدیثه و رده.</w:t>
      </w:r>
    </w:p>
    <w:p>
      <w:pPr>
        <w:pStyle w:val="BookText"/>
      </w:pPr>
      <w:r>
        <w:rPr>
          <w:rFonts w:ascii="IRNazanin" w:hAnsi="IRNazanin" w:eastAsia="IRNazanin" w:cs="IRNazanin"/>
          <w:lang w:bidi="fa-IR"/>
          <w:color w:val="111111"/>
          <w:sz w:val="28"/>
          <w:szCs w:val="28"/>
          <w:rtl/>
        </w:rPr>
        <w:t xml:space="preserve">قلت [والکلام لإبن الملقّن]: عجیب منه فی هذا، فإنه ثقة مشهور کما أسلفناه.</w:t>
      </w:r>
    </w:p>
    <w:p>
      <w:pPr>
        <w:pStyle w:val="BookText"/>
      </w:pPr>
      <w:r>
        <w:rPr>
          <w:rFonts w:ascii="IRNazanin" w:hAnsi="IRNazanin" w:eastAsia="IRNazanin" w:cs="IRNazanin"/>
          <w:lang w:bidi="fa-IR"/>
          <w:color w:val="111111"/>
          <w:sz w:val="28"/>
          <w:szCs w:val="28"/>
          <w:rtl/>
        </w:rPr>
        <w:t xml:space="preserve">رابعها: أنهما -- أعنی الثوری وشعبة -- اختلفا أیضاً فی شیء آخر، وهو أنْ جعله الثوری من روایة حجر، عن وائل. وجعله شعبة من روایة حجر، عن علقمة بن وائل، عن وائل.</w:t>
      </w:r>
    </w:p>
    <w:p>
      <w:pPr>
        <w:pStyle w:val="BookText"/>
      </w:pPr>
      <w:r>
        <w:rPr>
          <w:rFonts w:ascii="IRNazanin" w:hAnsi="IRNazanin" w:eastAsia="IRNazanin" w:cs="IRNazanin"/>
          <w:lang w:bidi="fa-IR"/>
          <w:color w:val="111111"/>
          <w:sz w:val="28"/>
          <w:szCs w:val="28"/>
          <w:rtl/>
        </w:rPr>
        <w:t xml:space="preserve">قلت [والکلام لإبن الملقّن أیضاً]: یحتمل أنه سمعه مرة من وائل، ومرة من علقمة عن وائل، فرواه عن هذا مرة، وعن الآخر مرة أخری، وقد صرح بذلک (الکجّی) فی «سننه» فقال:</w:t>
      </w:r>
    </w:p>
    <w:p>
      <w:pPr>
        <w:pStyle w:val="BookText"/>
      </w:pPr>
      <w:r>
        <w:rPr>
          <w:rFonts w:ascii="IRNazanin" w:hAnsi="IRNazanin" w:eastAsia="IRNazanin" w:cs="IRNazanin"/>
          <w:lang w:bidi="fa-IR"/>
          <w:color w:val="111111"/>
          <w:sz w:val="28"/>
          <w:szCs w:val="28"/>
          <w:rtl/>
        </w:rPr>
        <w:t xml:space="preserve">نا عمرو بن مرزوق، أنا شعبة، عن سلمة بن کهیل، عن حجر، عن علقمة ابن وائل، عن وائل قال: وسمعه حجر من وائل قال: (صلی النبی صلی الله علیه و آله و سلم ...) الحدیث، قال: (وأخفی بها صوته).</w:t>
      </w:r>
    </w:p>
    <w:p>
      <w:pPr>
        <w:pStyle w:val="BookText"/>
      </w:pPr>
      <w:r>
        <w:rPr>
          <w:rFonts w:ascii="IRNazanin" w:hAnsi="IRNazanin" w:eastAsia="IRNazanin" w:cs="IRNazanin"/>
          <w:lang w:bidi="fa-IR"/>
          <w:color w:val="111111"/>
          <w:sz w:val="28"/>
          <w:szCs w:val="28"/>
          <w:rtl/>
        </w:rPr>
        <w:t xml:space="preserve">قال ابن القطان: ولما ذکر الدارقطنی روایة الثوری صححها کأنه عرف من حال حجر الثقة، ولم یره منقطعاً بزیادة شعبة (علقمة بن وائل) فی الوسط، وفی ذلک نظر. قال:</w:t>
      </w:r>
    </w:p>
    <w:p>
      <w:pPr>
        <w:pStyle w:val="BookText"/>
      </w:pPr>
      <w:r>
        <w:rPr>
          <w:rFonts w:ascii="IRNazanin" w:hAnsi="IRNazanin" w:eastAsia="IRNazanin" w:cs="IRNazanin"/>
          <w:lang w:bidi="fa-IR"/>
          <w:color w:val="111111"/>
          <w:sz w:val="28"/>
          <w:szCs w:val="28"/>
          <w:rtl/>
        </w:rPr>
        <w:t xml:space="preserve">وهذا الذی ذکرناه هو موجب حکم الترمذی علیه بأنه حَسَن، وقد کان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اضطرابهما فی متنه (یخفض) و(یرفع) والاضطراب فی المتن علة مضعفة.</w:t>
      </w:r>
    </w:p>
    <w:p>
      <w:pPr>
        <w:pStyle w:val="BookText"/>
      </w:pPr>
      <w:r>
        <w:rPr>
          <w:rFonts w:ascii="IRNazanin" w:hAnsi="IRNazanin" w:eastAsia="IRNazanin" w:cs="IRNazanin"/>
          <w:lang w:bidi="fa-IR"/>
          <w:color w:val="111111"/>
          <w:sz w:val="28"/>
          <w:szCs w:val="28"/>
          <w:rtl/>
        </w:rPr>
        <w:t xml:space="preserve">قال: فالحدیث لأن یقال فیه: (ضعیف) أقرب منه إلی أن یقال فیه (حَسَن) هذا کلامه، ولا (نسلم) له ذلک بل هو حسن أو صحیح کما (قدمنا) عن الدارقطنی وغیره من الأئمّة (تصحیحه)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ویقصد بقوله: (حسن أو صحیح) أی من غیر روایة شعبة کما لا یخفی من السیاق...</w:t>
      </w:r>
    </w:p>
    <w:p>
      <w:pPr>
        <w:pStyle w:val="BookText"/>
      </w:pPr>
      <w:r>
        <w:rPr>
          <w:rFonts w:ascii="IRNazanin" w:hAnsi="IRNazanin" w:eastAsia="IRNazanin" w:cs="IRNazanin"/>
          <w:lang w:bidi="fa-IR"/>
          <w:color w:val="111111"/>
          <w:sz w:val="28"/>
          <w:szCs w:val="28"/>
          <w:rtl/>
        </w:rPr>
        <w:t xml:space="preserve">وهناک إشکال آخر [یتوجه علی هذا الحدیث] هو: أنّ حدیث سفیان -- الذی قال فیه کثیر من المحدثین: إنّه أصح من حدیث شعبة -- لیس فیه أن التأمین الذی سمعه وائل بن حجر کان فی الصلاة، وروایة سفیان مخرجة فی الترمذی والبیهقی وابن أبی شیبة والدارقطنی.</w:t>
      </w:r>
    </w:p>
    <w:p>
      <w:pPr>
        <w:pStyle w:val="BookText"/>
      </w:pPr>
      <w:r>
        <w:rPr>
          <w:rFonts w:ascii="IRNazanin" w:hAnsi="IRNazanin" w:eastAsia="IRNazanin" w:cs="IRNazanin"/>
          <w:lang w:bidi="fa-IR"/>
          <w:color w:val="111111"/>
          <w:sz w:val="28"/>
          <w:szCs w:val="28"/>
          <w:rtl/>
        </w:rPr>
        <w:t xml:space="preserve">وإلیک لفظ الدارقطنی:</w:t>
      </w:r>
    </w:p>
    <w:p>
      <w:pPr>
        <w:pStyle w:val="BookText"/>
      </w:pPr>
      <w:r>
        <w:rPr>
          <w:rFonts w:ascii="IRNazanin" w:hAnsi="IRNazanin" w:eastAsia="IRNazanin" w:cs="IRNazanin"/>
          <w:lang w:bidi="fa-IR"/>
          <w:color w:val="111111"/>
          <w:sz w:val="28"/>
          <w:szCs w:val="28"/>
          <w:rtl/>
        </w:rPr>
        <w:t xml:space="preserve">حدثنا عبدالله بن أبی داود السجستانی، حدثنا عبدالله بن سعید الکندی، ثنا وکیع والمحاربی قالا: ثنا سفیان عن سلمة بن کهیل، عن حجر أبی العنبس -- وهو بن عنبس -- عن وائل بن حجر قال: سمعتُ النبی صلی الله علیه و آله و سلم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یمدّ بها صوته. قال أبوبکر: هذه سنة تفرّد بها أهل الکوفة، هذا صحیح والذی بعده(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ساق الحدیث الذی بعده والذی لیس فیه ذکر للصلاة أیضاً، ونصه:</w:t>
      </w:r>
    </w:p>
    <w:p>
      <w:pPr>
        <w:pStyle w:val="BookText"/>
      </w:pPr>
      <w:r>
        <w:rPr>
          <w:rFonts w:ascii="IRNazanin" w:hAnsi="IRNazanin" w:eastAsia="IRNazanin" w:cs="IRNazanin"/>
          <w:lang w:bidi="fa-IR"/>
          <w:color w:val="111111"/>
          <w:sz w:val="28"/>
          <w:szCs w:val="28"/>
          <w:rtl/>
        </w:rPr>
        <w:t xml:space="preserve">حدثنی یحیی بن محمّد بن صاعد، ثنا بن زنجویه، حدثنا الفریابی، ثنا سفیان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2" w:name="pg14518_153073"/>
    <w:bookmarkEnd w:id="52"/>
    <w:p>
      <w:pPr>
        <w:pStyle w:val="BookText"/>
      </w:pPr>
      <w:r>
        <w:rPr>
          <w:rFonts w:ascii="IRNazanin" w:hAnsi="IRNazanin" w:eastAsia="IRNazanin" w:cs="IRNazanin"/>
          <w:lang w:bidi="fa-IR"/>
          <w:color w:val="111111"/>
          <w:sz w:val="28"/>
          <w:szCs w:val="28"/>
          <w:rtl/>
        </w:rPr>
        <w:t xml:space="preserve">عن سلمة بن کهیل، عن حجر، عن وائل بن حجر: سمع النبی صلی الله علیه و آله و سلم یرفع صوته بآمین إذا قال</w:t>
      </w:r>
      <w:r>
        <w:rPr>
          <w:rFonts w:ascii="Amiri" w:hAnsi="Amiri" w:eastAsia="Amiri" w:cs="Amiri"/>
          <w:lang w:bidi="ar-SA"/>
          <w:color w:val="111111"/>
          <w:sz w:val="28"/>
          <w:szCs w:val="28"/>
          <w:rtl/>
        </w:rPr>
        <w:t xml:space="preserve">غَیرِ الْمَغْضُوبِ عَلَیهِمْ وَلاَ الضَّالِّینَ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أتبعه بروایة أخری قال: حدثنا علی بن عبدالله بن مبشر، ثنا أحمد بن سنان ح، وحدثنا أبومحمّد بن صاعد، ثنا یعقوب الدورقی قالا: نا عبدالرحمن، عن سفیان، عن سلمة، عن حجر بن عنبس قال: سمعت وائل بن حجر قال: سمعت النبی صلی الله علیه و آله و سلم 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ومد بها صوته، قال عبدالرحمن: أشد شیء فیه أنّ رجلاً کان یسأل سفیان عن هذا الحدیث فأظن سفیان تکلم ببعضه، خالفه شعبة فی إسناده ومتنه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یکون قول وائل بن حجر فی حدیث شعبة الآنف: (صلی بنا رسول الله صلی الله علیه و آله و سلم ) شاذاً أو منکراً؛ لمخالفته روایة مَن هو أوثق منه حسب ما قالوه.</w:t>
      </w:r>
    </w:p>
    <w:p>
      <w:pPr>
        <w:pStyle w:val="BookText"/>
      </w:pPr>
      <w:r>
        <w:rPr>
          <w:rFonts w:ascii="IRNazanin" w:hAnsi="IRNazanin" w:eastAsia="IRNazanin" w:cs="IRNazanin"/>
          <w:lang w:bidi="fa-IR"/>
          <w:color w:val="111111"/>
          <w:sz w:val="28"/>
          <w:szCs w:val="28"/>
          <w:rtl/>
        </w:rPr>
        <w:t xml:space="preserve">بل لو کان الحدیث ثابتاً لکان ثبوته بلفظ: (سمعت النبی صلی الله علیه و آله و سلم إذا قال</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یمدّ بها صوته).</w:t>
      </w:r>
    </w:p>
    <w:p>
      <w:pPr>
        <w:pStyle w:val="BookText"/>
      </w:pPr>
      <w:r>
        <w:rPr>
          <w:rFonts w:ascii="IRNazanin" w:hAnsi="IRNazanin" w:eastAsia="IRNazanin" w:cs="IRNazanin"/>
          <w:lang w:bidi="fa-IR"/>
          <w:color w:val="111111"/>
          <w:sz w:val="28"/>
          <w:szCs w:val="28"/>
          <w:rtl/>
        </w:rPr>
        <w:t xml:space="preserve">ولیس فیه ذِکرٌ لمکان سماعه من النبی صلی الله علیه و آله و سلم ، لافی الصلاة ولا فی خارجها.</w:t>
      </w:r>
    </w:p>
    <w:p>
      <w:pPr>
        <w:pStyle w:val="Heading6"/>
      </w:pPr>
      <w:bookmarkStart w:id="186" w:name="_Toc70"/>
      <w:r>
        <w:t>الوجه الثانی: طریق سفیان عن سلمة بن کهیل</w:t>
      </w:r>
      <w:bookmarkEnd w:id="186"/>
    </w:p>
    <w:p>
      <w:pPr>
        <w:pStyle w:val="BookText"/>
      </w:pPr>
      <w:r>
        <w:rPr>
          <w:rFonts w:ascii="Amiri" w:hAnsi="Amiri" w:eastAsia="Amiri" w:cs="Amiri"/>
          <w:lang w:bidi="ar-SA"/>
          <w:color w:val="111111"/>
          <w:sz w:val="28"/>
          <w:szCs w:val="28"/>
          <w:rtl/>
        </w:rPr>
        <w:t xml:space="preserve">ونصّه:</w:t>
      </w:r>
    </w:p>
    <w:p>
      <w:pPr>
        <w:pStyle w:val="BookText"/>
      </w:pPr>
      <w:r>
        <w:rPr>
          <w:rFonts w:ascii="IRNazanin" w:hAnsi="IRNazanin" w:eastAsia="IRNazanin" w:cs="IRNazanin"/>
          <w:lang w:bidi="fa-IR"/>
          <w:color w:val="111111"/>
          <w:sz w:val="28"/>
          <w:szCs w:val="28"/>
          <w:rtl/>
        </w:rPr>
        <w:t xml:space="preserve">... عن حجر بن العنبس عن وائل بن حجر، قال: کان رسول الله إذا 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(ورفع بها صوته)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آخر: (یمدّ بها صوته)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لقد روی هذا الحدیثَ عن سفیان کلٌّ من: وکیع</w:t>
      </w:r>
      <w:r>
        <w:rPr>
          <w:rStyle w:val="FootnoteReference"/>
        </w:rPr>
        <w:footnoteReference w:id="883"/>
      </w:r>
      <w:r>
        <w:rPr>
          <w:rFonts w:ascii="IRNazanin" w:hAnsi="IRNazanin" w:eastAsia="IRNazanin" w:cs="IRNazanin"/>
          <w:lang w:bidi="fa-IR"/>
          <w:color w:val="111111"/>
          <w:sz w:val="28"/>
          <w:szCs w:val="28"/>
          <w:rtl/>
        </w:rPr>
        <w:t xml:space="preserve">) والمحاربی</w:t>
      </w:r>
      <w:r>
        <w:rPr>
          <w:rStyle w:val="FootnoteReference"/>
        </w:rPr>
        <w:footnoteReference w:id="884"/>
      </w:r>
      <w:r>
        <w:rPr>
          <w:rFonts w:ascii="IRNazanin" w:hAnsi="IRNazanin" w:eastAsia="IRNazanin" w:cs="IRNazanin"/>
          <w:lang w:bidi="fa-IR"/>
          <w:color w:val="111111"/>
          <w:sz w:val="28"/>
          <w:szCs w:val="28"/>
          <w:rtl/>
        </w:rPr>
        <w:t xml:space="preserve">) وعبدالرحمن بن مهدی(</w:t>
      </w:r>
      <w:r>
        <w:rPr>
          <w:rStyle w:val="FootnoteReference"/>
        </w:rPr>
        <w:footnoteReference w:id="885"/>
      </w:r>
      <w:r>
        <w:rPr>
          <w:rFonts w:ascii="IRNazanin" w:hAnsi="IRNazanin" w:eastAsia="IRNazanin" w:cs="IRNazanin"/>
          <w:lang w:bidi="fa-IR"/>
          <w:color w:val="111111"/>
          <w:sz w:val="28"/>
          <w:szCs w:val="28"/>
          <w:rtl/>
        </w:rPr>
        <w:t xml:space="preserve">) وخلّاد بن یحیی</w:t>
      </w:r>
      <w:r>
        <w:rPr>
          <w:rStyle w:val="FootnoteReference"/>
        </w:rPr>
        <w:footnoteReference w:id="886"/>
      </w:r>
      <w:r>
        <w:rPr>
          <w:rFonts w:ascii="IRNazanin" w:hAnsi="IRNazanin" w:eastAsia="IRNazanin" w:cs="IRNazanin"/>
          <w:lang w:bidi="fa-IR"/>
          <w:color w:val="111111"/>
          <w:sz w:val="28"/>
          <w:szCs w:val="28"/>
          <w:rtl/>
        </w:rPr>
        <w:t xml:space="preserve">) ومحمّد بن کثیر(</w:t>
      </w:r>
      <w:r>
        <w:rPr>
          <w:rStyle w:val="FootnoteReference"/>
        </w:rPr>
        <w:footnoteReference w:id="887"/>
      </w:r>
      <w:r>
        <w:rPr>
          <w:rFonts w:ascii="IRNazanin" w:hAnsi="IRNazanin" w:eastAsia="IRNazanin" w:cs="IRNazanin"/>
          <w:lang w:bidi="fa-IR"/>
          <w:color w:val="111111"/>
          <w:sz w:val="28"/>
          <w:szCs w:val="28"/>
          <w:rtl/>
        </w:rPr>
        <w:t xml:space="preserve">)، وغیرهم.</w:t>
      </w:r>
    </w:p>
    <w:p>
      <w:pPr>
        <w:pStyle w:val="BookText"/>
      </w:pPr>
      <w:r>
        <w:rPr>
          <w:rFonts w:ascii="IRNazanin" w:hAnsi="IRNazanin" w:eastAsia="IRNazanin" w:cs="IRNazanin"/>
          <w:lang w:bidi="fa-IR"/>
          <w:color w:val="111111"/>
          <w:sz w:val="28"/>
          <w:szCs w:val="28"/>
          <w:rtl/>
        </w:rPr>
        <w:t xml:space="preserve">وهو ضعیف سنداً، لوجود سفیان الثوری فیه المشهور بالتدلیس، وقد روی هذا الحدیث بالعنعنة ولم یصرح فیه بالسماع، وروایة المدلس ضعیفة عند جمهور المحدثین ما لم یصرح بالسماع لانه یحدث عمن سَمِعَ منه ما لم یسمع منه بصیغة توهم أنه سمعه منه:</w:t>
      </w:r>
    </w:p>
    <w:p>
      <w:pPr>
        <w:pStyle w:val="BookText"/>
      </w:pPr>
      <w:r>
        <w:rPr>
          <w:rFonts w:ascii="IRNazanin" w:hAnsi="IRNazanin" w:eastAsia="IRNazanin" w:cs="IRNazanin"/>
          <w:lang w:bidi="fa-IR"/>
          <w:color w:val="111111"/>
          <w:sz w:val="28"/>
          <w:szCs w:val="28"/>
          <w:rtl/>
        </w:rPr>
        <w:t xml:space="preserve">قال أبوزرعة العراقی: سفیان بن سعید الثوری مشهور بالتدلیس(</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«تحفة التحصیل فی ذکر رواة المراسیل»: سفیان بن سعید الثوری الإمام المشهور، یدلّس ولکن لیس بالکثیر...ثم ذکر روایاته فی ذلک(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سبط ابن العجمی: سفیان الثوری مشهور به(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الحافظ ابن حجر: سفیان بن سعید الثوری الإمام المشهور الفقیه العابد الحافظ الکبیر، وصفه النسائی وغیره بالتدلیس، وقال البخاری: ما أقل تدلیسه(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السیوطی: مشهور به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«تهذیب التهذیب»: وقال أبوبکر بن خلاد عن یحیی بن سعید القطان: کان سفیان الثوری یحدّثنی، فإذا حدثنی عن الرجل یعلم أنی لا أرضاه کنّاه لی، فحدثنی یوماً قال: حدثنی أبوالفضل، یعنی بحراً السقاء</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وبحر السقاء ضعیف جداً عند المحدثین، وهذا یعنی أن سفیان الثوری یدلس عن الضعفاء.</w:t>
      </w:r>
    </w:p>
    <w:p>
      <w:pPr>
        <w:pStyle w:val="BookText"/>
      </w:pPr>
      <w:r>
        <w:rPr>
          <w:rFonts w:ascii="IRNazanin" w:hAnsi="IRNazanin" w:eastAsia="IRNazanin" w:cs="IRNazanin"/>
          <w:lang w:bidi="fa-IR"/>
          <w:color w:val="111111"/>
          <w:sz w:val="28"/>
          <w:szCs w:val="28"/>
          <w:rtl/>
        </w:rPr>
        <w:t xml:space="preserve">قال الخطیب فی «الکفایة فی علم الدرایة»:</w:t>
      </w:r>
    </w:p>
    <w:p>
      <w:pPr>
        <w:pStyle w:val="BookText"/>
      </w:pPr>
      <w:r>
        <w:rPr>
          <w:rFonts w:ascii="IRNazanin" w:hAnsi="IRNazanin" w:eastAsia="IRNazanin" w:cs="IRNazanin"/>
          <w:lang w:bidi="fa-IR"/>
          <w:color w:val="111111"/>
          <w:sz w:val="28"/>
          <w:szCs w:val="28"/>
          <w:rtl/>
        </w:rPr>
        <w:t xml:space="preserve">وربما لم یسقط المدلِّس اسم شیخه الذی حدثه لکنه یسقط ممن بعده فی الإسناد رجلاً یکون ضعیفاً فی الروایة أو صغیر السن، ویحسّن الحدیث بذلک. وکان سلیمان الأعمش، وسفیان الثوری، وبقیة بن الولید یفعلون مثل هذا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یروی عن البخاری أنه قال: لا أعرف لسفیان یعنی الثوری: عن حبیب بن أبی ثابت، ولا عن سلمة بن کهیل، ولا عن منصور. وذکر شیوخاً کثیرة: لا أعرف لسفیان عن هؤلاء تدلیساً، ما أقلَّ تدلیسه(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البخاری إنما تکلم عن علمه، ولا یلزم أن یکون الواقع کذلک.</w:t>
      </w:r>
    </w:p>
    <w:p>
      <w:pPr>
        <w:pStyle w:val="BookText"/>
      </w:pPr>
      <w:r>
        <w:rPr>
          <w:rFonts w:ascii="IRNazanin" w:hAnsi="IRNazanin" w:eastAsia="IRNazanin" w:cs="IRNazanin"/>
          <w:lang w:bidi="fa-IR"/>
          <w:color w:val="111111"/>
          <w:sz w:val="28"/>
          <w:szCs w:val="28"/>
          <w:rtl/>
        </w:rPr>
        <w:t xml:space="preserve">وقول البخاری هذا یعارض ما رُوی عن شعبة من أمره بالتوقی فی روایات سفیان الثوری.</w:t>
      </w:r>
    </w:p>
    <w:p>
      <w:pPr>
        <w:pStyle w:val="BookText"/>
      </w:pPr>
      <w:r>
        <w:rPr>
          <w:rFonts w:ascii="IRNazanin" w:hAnsi="IRNazanin" w:eastAsia="IRNazanin" w:cs="IRNazanin"/>
          <w:lang w:bidi="fa-IR"/>
          <w:color w:val="111111"/>
          <w:sz w:val="28"/>
          <w:szCs w:val="28"/>
          <w:rtl/>
        </w:rPr>
        <w:t xml:space="preserve">فقد روی ابن عدی فی «الکامل» قال: حدثنا أحمد بن محمّد بن موسی بن العراد، أخبرنا یعقوب بن شیبة، حدثنی أحمد بن أبی الطیب، عن ابن قعنب قال: سمعت مالکاً یقول: قلت لسفیان الثوری: لا تکتب عن رجال فیهم بعض ما فیهم، فغضب، قال: فقال شعبة: لا تأخذوا عن سفیان الثوری، إلّا عن رجل تعرفون، فإنّه لا یبالی عمن حصل الحدیث، حدثنا محمّد بن جعفر المطیری، أخبرنا أبوقلابة، حدثنی محسن بن غندر عن أبیه، قال: جاء عبدالرحمن بن مهدی إلی شعبة فقال: اکتب لی إلی سفیان، فإنّی أرید أن أخرج إلیه، فقال له شعبة: إنی أخاف أن یحدّثک بما لم یسمع -- یعنی یدلس --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وشعبة معاصر لسفیان الثوری، بخلاف البخاری الذی روی عنه بالواسطة.</w:t>
      </w:r>
    </w:p>
    <w:p>
      <w:pPr>
        <w:pStyle w:val="BookText"/>
      </w:pPr>
      <w:r>
        <w:rPr>
          <w:rFonts w:ascii="IRNazanin" w:hAnsi="IRNazanin" w:eastAsia="IRNazanin" w:cs="IRNazanin"/>
          <w:lang w:bidi="fa-IR"/>
          <w:color w:val="111111"/>
          <w:sz w:val="28"/>
          <w:szCs w:val="28"/>
          <w:rtl/>
        </w:rPr>
        <w:t xml:space="preserve">وکذلک ما سبق نقله عن یحیی بن سعید، وهو قوله: کان سفیان الثوری یحدثنی، فإذا حدثنی عن الرجل یعلم أنی لا أرضاه کنّاه لی، فحدثنی یوماً قال: حدثنی أبوالفضل -- یعنی بحر السقاء(</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روایته عن أشعث بن سوار، وهو ضعیف عند المحدثین(</w:t>
      </w:r>
      <w:r>
        <w:rPr>
          <w:rStyle w:val="FootnoteReference"/>
        </w:rPr>
        <w:footnoteReference w:id="898"/>
      </w:r>
      <w:r>
        <w:rPr>
          <w:rFonts w:ascii="IRNazanin" w:hAnsi="IRNazanin" w:eastAsia="IRNazanin" w:cs="IRNazanin"/>
          <w:lang w:bidi="fa-IR"/>
          <w:color w:val="111111"/>
          <w:sz w:val="28"/>
          <w:szCs w:val="28"/>
          <w:rtl/>
        </w:rPr>
        <w:t xml:space="preserve">)، إلی غیر ذلک مما یوجب التثبّت فی قبول روایته التی لم یصرّح فیها بالتحدیث عمن رواه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3" w:name="pg14518_153077"/>
    <w:bookmarkEnd w:id="53"/>
    <w:p>
      <w:pPr>
        <w:pStyle w:val="BookText"/>
      </w:pPr>
      <w:r>
        <w:rPr>
          <w:rFonts w:ascii="IRNazanin" w:hAnsi="IRNazanin" w:eastAsia="IRNazanin" w:cs="IRNazanin"/>
          <w:lang w:bidi="fa-IR"/>
          <w:color w:val="111111"/>
          <w:sz w:val="28"/>
          <w:szCs w:val="28"/>
          <w:rtl/>
        </w:rPr>
        <w:t xml:space="preserve">عنه، هذا عن رجال سند هذا الطریق.</w:t>
      </w:r>
    </w:p>
    <w:p>
      <w:pPr>
        <w:pStyle w:val="BookText"/>
      </w:pPr>
      <w:r>
        <w:rPr>
          <w:rFonts w:ascii="IRNazanin" w:hAnsi="IRNazanin" w:eastAsia="IRNazanin" w:cs="IRNazanin"/>
          <w:lang w:bidi="fa-IR"/>
          <w:color w:val="111111"/>
          <w:sz w:val="28"/>
          <w:szCs w:val="28"/>
          <w:rtl/>
        </w:rPr>
        <w:t xml:space="preserve">أما الدلالة، قال الدارقطنی بعد روایته له:</w:t>
      </w:r>
    </w:p>
    <w:p>
      <w:pPr>
        <w:pStyle w:val="BookText"/>
      </w:pPr>
      <w:r>
        <w:rPr>
          <w:rFonts w:ascii="IRNazanin" w:hAnsi="IRNazanin" w:eastAsia="IRNazanin" w:cs="IRNazanin"/>
          <w:lang w:bidi="fa-IR"/>
          <w:color w:val="111111"/>
          <w:sz w:val="28"/>
          <w:szCs w:val="28"/>
          <w:rtl/>
        </w:rPr>
        <w:t xml:space="preserve">قال عبدالرحمن: أشدُّ شیء فیه أنّ رجلاً کان یسأل سفیان عن هذا الحدیث، فأظن سفیان تکلم ببعضه والرجل ببعضه. خالفه شعبة فی إسناده ومتنه</w:t>
      </w:r>
      <w:r>
        <w:rPr>
          <w:rStyle w:val="FootnoteReference"/>
        </w:rPr>
        <w:footnoteReference w:id="899"/>
      </w:r>
      <w:r>
        <w:rPr>
          <w:rFonts w:ascii="IRNazanin" w:hAnsi="IRNazanin" w:eastAsia="IRNazanin" w:cs="IRNazanin"/>
          <w:lang w:bidi="fa-IR"/>
          <w:color w:val="111111"/>
          <w:sz w:val="28"/>
          <w:szCs w:val="28"/>
          <w:rtl/>
        </w:rPr>
        <w:t xml:space="preserve">)، علی أنّ متنه لیس فیه أنّ القراءة کانت فی الصلاة، فقد تکون بعد قراءة القرآن أو الدعاء، فلا حجة فیها علی مشروعیة (آمین) فی الصلاة إذاً.</w:t>
      </w:r>
    </w:p>
    <w:p>
      <w:pPr>
        <w:pStyle w:val="Heading6"/>
      </w:pPr>
      <w:bookmarkStart w:id="187" w:name="_Toc71"/>
      <w:r>
        <w:t>الوجه الثالث: طریق العلاء بن صالح عن سلمة بن کهیل</w:t>
      </w:r>
      <w:bookmarkEnd w:id="18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ابن نمیر، عن العلاء بن صالح، عن سلمة بن کهیل، عن حجر بن عنبس، عن وائل بن حجر أنه صلّی خلف النبی صلی الله علیه و آله و سلم ، فلمّا قرأ فاتحة الکتاب جهر ب-(آمین)، قال: وسلّم عن یمینه وعن یساره حتی رأیت بیاض خده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السند العلاء بن صالح وهو مختلَفٌ فیه، وممن ضعفه ابن المدینی والبخاری، وقال عنه ابن خزیمة: شیخ، وهو یشعر بالتجریح کما هو معلوم من مراتب التجریح والتعدیل عند المحدثین، وقال عنه الحافظ ابن حجر: صدوق له أوهام.</w:t>
      </w:r>
    </w:p>
    <w:p>
      <w:pPr>
        <w:pStyle w:val="BookText"/>
      </w:pPr>
      <w:r>
        <w:rPr>
          <w:rFonts w:ascii="IRNazanin" w:hAnsi="IRNazanin" w:eastAsia="IRNazanin" w:cs="IRNazanin"/>
          <w:lang w:bidi="fa-IR"/>
          <w:color w:val="111111"/>
          <w:sz w:val="28"/>
          <w:szCs w:val="28"/>
          <w:rtl/>
        </w:rPr>
        <w:t xml:space="preserve">وقال عنه العجلی فی «معرفة الثقات»: العلاء بن صالح التیمی ثقة(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الذهبی فی «میزان الإعتدال»: وثقه أبو داود، وقال أبوحاتم: کان من عِتق الشیعة، وقال ابن أبی خیثمة وعباس، عن ابن معین: ثقة، وقال أبوحاتم وأبوزرعة: لا بأس به، وقال ابن المدینی: روی أحادیثَ مناکیر</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ابن معین وأبوداود: ثقة، وقال ابن معین أیضاً وأبوحاتم: لا بأس به، وقال ابن المدینی: روی أحادیث مناکیر، وقال یعقوب بن شیبة: مشهور، وذکره ابن حبان فی «الثقات».</w:t>
      </w:r>
    </w:p>
    <w:p>
      <w:pPr>
        <w:pStyle w:val="BookText"/>
      </w:pPr>
      <w:r>
        <w:rPr>
          <w:rFonts w:ascii="IRNazanin" w:hAnsi="IRNazanin" w:eastAsia="IRNazanin" w:cs="IRNazanin"/>
          <w:lang w:bidi="fa-IR"/>
          <w:color w:val="111111"/>
          <w:sz w:val="28"/>
          <w:szCs w:val="28"/>
          <w:rtl/>
        </w:rPr>
        <w:t xml:space="preserve">له عند (ت) حدیث وائل فی الصلاة، وعند (س) حدیث ابن عباس فی اتخاذ ذی الروح غرضاً.</w:t>
      </w:r>
    </w:p>
    <w:p>
      <w:pPr>
        <w:pStyle w:val="BookText"/>
      </w:pPr>
      <w:r>
        <w:rPr>
          <w:rFonts w:ascii="IRNazanin" w:hAnsi="IRNazanin" w:eastAsia="IRNazanin" w:cs="IRNazanin"/>
          <w:lang w:bidi="fa-IR"/>
          <w:color w:val="111111"/>
          <w:sz w:val="28"/>
          <w:szCs w:val="28"/>
          <w:rtl/>
        </w:rPr>
        <w:t xml:space="preserve">قلت [والکلام لإن حجر]: وقال البخاری: لا یتابَع، ووثقه یعقوب بن سفیان وابن نمیر والعجلی، وقال ابن خزیمة: شیخ</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«تقریب التهذیب»: العلاء بن صالح التیمی أو الأسدی الکوفی صدوق له أوهام، من السابعة(</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والجرح هنا مفسر -- وهو روایته للمناکیر عند ابن المدینی، و: له أوهام عند ابن حجر، و: من عتق الشیعة عند أبی حاتم -- والجرح المفسّر مقدم عند المحدثین علی التعدیل. هذا عن السند.</w:t>
      </w:r>
    </w:p>
    <w:p>
      <w:pPr>
        <w:pStyle w:val="BookText"/>
      </w:pPr>
      <w:r>
        <w:rPr>
          <w:rFonts w:ascii="IRNazanin" w:hAnsi="IRNazanin" w:eastAsia="IRNazanin" w:cs="IRNazanin"/>
          <w:lang w:bidi="fa-IR"/>
          <w:color w:val="111111"/>
          <w:sz w:val="28"/>
          <w:szCs w:val="28"/>
          <w:rtl/>
        </w:rPr>
        <w:t xml:space="preserve">أمّا الدلالة، فمما جاء فی هذه الأخبار من ذکر الصلاة فهو غیر محفوظ، لأنّ روایة سفیان عن سلمة هی أصح من هذه، ولم یذکر فیها الصلاة.</w:t>
      </w:r>
    </w:p>
    <w:p>
      <w:pPr>
        <w:pStyle w:val="BookText"/>
      </w:pPr>
      <w:r>
        <w:rPr>
          <w:rFonts w:ascii="IRNazanin" w:hAnsi="IRNazanin" w:eastAsia="IRNazanin" w:cs="IRNazanin"/>
          <w:lang w:bidi="fa-IR"/>
          <w:color w:val="111111"/>
          <w:sz w:val="28"/>
          <w:szCs w:val="28"/>
          <w:rtl/>
        </w:rPr>
        <w:t xml:space="preserve">وقد تابع سفیانُ -- فی عدم ذکر الصلاة -- العلاءَ بن صالح نفسه، کما فی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4" w:name="pg14518_153079"/>
    <w:bookmarkEnd w:id="54"/>
    <w:p>
      <w:pPr>
        <w:pStyle w:val="BookText"/>
      </w:pPr>
      <w:r>
        <w:rPr>
          <w:rFonts w:ascii="IRNazanin" w:hAnsi="IRNazanin" w:eastAsia="IRNazanin" w:cs="IRNazanin"/>
          <w:lang w:bidi="fa-IR"/>
          <w:color w:val="111111"/>
          <w:sz w:val="28"/>
          <w:szCs w:val="28"/>
          <w:rtl/>
        </w:rPr>
        <w:t xml:space="preserve">روایة الترمذی التالیة:</w:t>
      </w:r>
    </w:p>
    <w:p>
      <w:pPr>
        <w:pStyle w:val="BookText"/>
      </w:pPr>
      <w:r>
        <w:rPr>
          <w:rFonts w:ascii="IRNazanin" w:hAnsi="IRNazanin" w:eastAsia="IRNazanin" w:cs="IRNazanin"/>
          <w:lang w:bidi="fa-IR"/>
          <w:color w:val="111111"/>
          <w:sz w:val="28"/>
          <w:szCs w:val="28"/>
          <w:rtl/>
        </w:rPr>
        <w:t xml:space="preserve">قال أبوعیسی: حدثنا أبوبکر محمّد بن أبان، حدثنا عبدالله بن نمیر، حدثنا العلاء بن صالح الأسدی عن سلمة بن کهیل عن حجر بن عنبس عن وائل بن حجر، عن النبی صلی الله علیه و آله و سلم نحو حدیث سفیان عن سلمة بن کهیل(</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والترمذی لم یذکر لفظ الحدیث حتی ینظر فی متنه، إلّا أنّ هذه الروایة تورث شکّاً فی صحة روایة العلاء بن صالح الأولی، مما یوجب التوقفَ فی قبولها، خاصة وأنه روی مناکیر وله أوهام حسب قول علمائهم!</w:t>
      </w:r>
    </w:p>
    <w:p>
      <w:pPr>
        <w:pStyle w:val="Heading6"/>
      </w:pPr>
      <w:bookmarkStart w:id="188" w:name="_Toc72"/>
      <w:r>
        <w:t>الوجه الرابع : طریق محمّد بن سلمة عن أبیه سلمة بن کهیل</w:t>
      </w:r>
      <w:bookmarkEnd w:id="18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بعد أن أخرج الدارقطنی طریق شعبة عن سلمة بن کهیل والذی فیه (وأخفی بها صوته...) -- قال: قال شعبة: وأخفی بها صوته، ویقال إنّه وَهَم فیه؛ لأنّ سفیان الثوری ومحمّد بن سلمة بن کهیل وغیرهما رووه عن سلمة فقالوا: ورفع بصوته بآمین، وهو الصواب(</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البیهقی فی «معرفة السنن والآثار»: وقد أجمع الحفّاظ: محمّد بن إسماعیل [البخاری] وغیره علی أن شعبة أخطأ فی ذلک، فقد رواه العلاء بن صالح، ومحمّد بن سلمة بن کهیل عن سلمة بمعنی روایة سفیان.</w:t>
      </w:r>
    </w:p>
    <w:p>
      <w:pPr>
        <w:pStyle w:val="BookText"/>
      </w:pPr>
      <w:r>
        <w:rPr>
          <w:rFonts w:ascii="IRNazanin" w:hAnsi="IRNazanin" w:eastAsia="IRNazanin" w:cs="IRNazanin"/>
          <w:lang w:bidi="fa-IR"/>
          <w:color w:val="111111"/>
          <w:sz w:val="28"/>
          <w:szCs w:val="28"/>
          <w:rtl/>
        </w:rPr>
        <w:t xml:space="preserve">ورواه شریک عن أبی إسحاق عن علقمة بن وائل عن أبیه قال: سمعت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یجهر بآمین.</w:t>
      </w:r>
    </w:p>
    <w:p>
      <w:pPr>
        <w:pStyle w:val="BookText"/>
      </w:pPr>
      <w:r>
        <w:rPr>
          <w:rFonts w:ascii="IRNazanin" w:hAnsi="IRNazanin" w:eastAsia="IRNazanin" w:cs="IRNazanin"/>
          <w:lang w:bidi="fa-IR"/>
          <w:color w:val="111111"/>
          <w:sz w:val="28"/>
          <w:szCs w:val="28"/>
          <w:rtl/>
        </w:rPr>
        <w:t xml:space="preserve">ورواه زهیر بن معاویة وغیره عن أبی إسحاق عن عبدالجبار بن وائل عن أبیه عن النبی مثله، وفی کل ذلک دلالة علی صحة روایة الثوری</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فی «التلخیص»: وقد رجّحتُ روایة سفیان بمتابعة اثنین له بخلاف شعبة، فلذلک جزم النقّاد بأنّ روایته أصحّ(</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الطریق ضعیف أیضاً، لضعف محمّد بن سلمة بن کهیل.</w:t>
      </w:r>
    </w:p>
    <w:p>
      <w:pPr>
        <w:pStyle w:val="BookText"/>
      </w:pPr>
      <w:r>
        <w:rPr>
          <w:rFonts w:ascii="IRNazanin" w:hAnsi="IRNazanin" w:eastAsia="IRNazanin" w:cs="IRNazanin"/>
          <w:lang w:bidi="fa-IR"/>
          <w:color w:val="111111"/>
          <w:sz w:val="28"/>
          <w:szCs w:val="28"/>
          <w:rtl/>
        </w:rPr>
        <w:t xml:space="preserve">الذی قال عنه الُجوزَجانی فی «أحوال الرجال»: محمّد ویحیی ابنا سلمة بن کهیل ذاهِبا الحدیث(</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الجوزی فی «الضعفاء والمتروکین»: محمّد بن سلمة بن کهیل الحضرمی الکوفی روی عنه سفیان بن عُیینة، قال السعدی: واهی الحدیث(</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سعد فی «الطبقات الکبری»:</w:t>
      </w:r>
    </w:p>
    <w:p>
      <w:pPr>
        <w:pStyle w:val="BookText"/>
      </w:pPr>
      <w:r>
        <w:rPr>
          <w:rFonts w:ascii="IRNazanin" w:hAnsi="IRNazanin" w:eastAsia="IRNazanin" w:cs="IRNazanin"/>
          <w:lang w:bidi="fa-IR"/>
          <w:color w:val="111111"/>
          <w:sz w:val="28"/>
          <w:szCs w:val="28"/>
          <w:rtl/>
        </w:rPr>
        <w:t xml:space="preserve">محمّد بن سلمة بن کهیل الحضرمی، روی عنه سفیان بن عیینة، وروی محمّد ابن سلمة عن أبیه، وکان ضعیفاً، وأخوه یحیی بن سلمة بن کهیل الحضرمی، تُوفی فی خلافة موسی أمیرالمؤمنین وکان ضعیفاً جداً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الإعتدال»: قال الجوزجانی: ذاهب واهی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5" w:name="pg14518_153081"/>
    <w:bookmarkEnd w:id="5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وقال ابن عَدی: سمع أباه، وعنه علی بن هاشم، وحسان بن إبراهیم. ثم ساق له أحادیث منکرة(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6"/>
      </w:pPr>
      <w:bookmarkStart w:id="189" w:name="_Toc73"/>
      <w:r>
        <w:t>الوجه الخامس: طریق محمّد بن کثیر عن سلیمان بن کثیر عن سلمة بن کهیل</w:t>
      </w:r>
      <w:bookmarkEnd w:id="189"/>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الطبرانی: قال: حدثنا حفص بن عمر الرَّقّی، قال: ثنا قبیصة (ح)، وحدثنا معاذ بن المثنی ومحمّد بن محمّد التمّار قالا: ثنا محمّد بن کثیر قال: ثنا سلیمان عن سلمة بن کهیل، عن حجر بن العنبس الحضرمی عن وائل بن حجر قال: کان رسول الله صلی الله علیه و آله و سلم 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یرفع بها صوته(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ضعیف لوجود محمّد بن کثیر العبدی المختلَفِ فیه بین التوثیق والتضعیف، وممن ضعفه ابن معین وابن قانع.</w:t>
      </w:r>
    </w:p>
    <w:p>
      <w:pPr>
        <w:pStyle w:val="BookText"/>
      </w:pPr>
      <w:r>
        <w:rPr>
          <w:rFonts w:ascii="IRNazanin" w:hAnsi="IRNazanin" w:eastAsia="IRNazanin" w:cs="IRNazanin"/>
          <w:lang w:bidi="fa-IR"/>
          <w:color w:val="111111"/>
          <w:sz w:val="28"/>
          <w:szCs w:val="28"/>
          <w:rtl/>
        </w:rPr>
        <w:t xml:space="preserve">قال عنه یحیی کما فی «سؤالات ابن الجنید»: وسُئل یحیی عن محمّد بن کثیر العبدی البصری فقال: «کان فی حدیثه الفاظ، حدثنا أبوإسحاق» کأنه ضعفه(</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ابن معین: لم یکن بثقة، وقال أبوحاتم: صدوق. وذکره ابن حبان فی «الثقات»: وأرخه البخاری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وأبوداود وابن أبی عاصم وابن قانع وزاد فی [تاریخ وفاته] جُمادی الأُولی، وقال: إنه ضعیف، وقال أحمد بن حنبل: ثقة، لقد مات علی سُنّة، وقال سلیمان بن قاسم: لا بأس به.</w:t>
      </w:r>
    </w:p>
    <w:p>
      <w:pPr>
        <w:pStyle w:val="BookText"/>
      </w:pPr>
      <w:r>
        <w:rPr>
          <w:rFonts w:ascii="IRNazanin" w:hAnsi="IRNazanin" w:eastAsia="IRNazanin" w:cs="IRNazanin"/>
          <w:lang w:bidi="fa-IR"/>
          <w:color w:val="111111"/>
          <w:sz w:val="28"/>
          <w:szCs w:val="28"/>
          <w:rtl/>
        </w:rPr>
        <w:t xml:space="preserve">قلت: وقال ابن الجنید عن ابن معین: کان فی حدیثه ألفاظ کأنه ضعفه، ثم سألت عنه، فقال: لم یکن لسائل أن یکتب عنه، وفی «الزهرة» روی عنه (خ) ثلاثة وستین حدیثاً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سلیمان بن کثیر العبدی المختلف فی توثیقه وتضعیفه، وممن ضعفه: یحیی بن معین، وابن حبان، والعقیلی، وقال عنه أبوحاتم: یکتَب حدیثه، وهی صیغة تُشعر بالتجریح کما تَقرّر فی مراتب التعدیل والترجیح.</w:t>
      </w:r>
    </w:p>
    <w:p>
      <w:pPr>
        <w:pStyle w:val="BookText"/>
      </w:pPr>
      <w:r>
        <w:rPr>
          <w:rFonts w:ascii="IRNazanin" w:hAnsi="IRNazanin" w:eastAsia="IRNazanin" w:cs="IRNazanin"/>
          <w:lang w:bidi="fa-IR"/>
          <w:color w:val="111111"/>
          <w:sz w:val="28"/>
          <w:szCs w:val="28"/>
          <w:rtl/>
        </w:rPr>
        <w:t xml:space="preserve">قال عنه ابن أبی حاتم کما فی «الجرح والتعدیل»: سلیمان بن کثیر أبوداود أخو محمّد بن کثیر العبدی، روی عن الزهری وحصین، وروی عنه أخوه محمّد وأبو الولید وموسی بن إسماعیل، سمعت أبی یقول ذلک.</w:t>
      </w:r>
    </w:p>
    <w:p>
      <w:pPr>
        <w:pStyle w:val="BookText"/>
      </w:pPr>
      <w:r>
        <w:rPr>
          <w:rFonts w:ascii="IRNazanin" w:hAnsi="IRNazanin" w:eastAsia="IRNazanin" w:cs="IRNazanin"/>
          <w:lang w:bidi="fa-IR"/>
          <w:color w:val="111111"/>
          <w:sz w:val="28"/>
          <w:szCs w:val="28"/>
          <w:rtl/>
        </w:rPr>
        <w:t xml:space="preserve">حدثنا عبدالرحمن قال: ذکره أبی عن إسحاق بن منصور عن یحیی بن معین أنه قال: سلیمان بن کثیر ضعیف.</w:t>
      </w:r>
    </w:p>
    <w:p>
      <w:pPr>
        <w:pStyle w:val="BookText"/>
      </w:pPr>
      <w:r>
        <w:rPr>
          <w:rFonts w:ascii="IRNazanin" w:hAnsi="IRNazanin" w:eastAsia="IRNazanin" w:cs="IRNazanin"/>
          <w:lang w:bidi="fa-IR"/>
          <w:color w:val="111111"/>
          <w:sz w:val="28"/>
          <w:szCs w:val="28"/>
          <w:rtl/>
        </w:rPr>
        <w:t xml:space="preserve">وقال عنه ابن حبان فی «المجروحین»: کان یخطئ کثیراً، أمّا روایته عن الزهری فقد اختلط علیه صحیفته فلا یحتَجّ بشیء ینفرد به عن الثقات ویعتبر بما وافق الأثبات فی الروایات، مات سنة ثلاث وثلاثین ومائة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العقیلی فی «الضعفاء»: سلیمان بن کثیر، أبوداود الواسطی، مضطرب الحدیث، حدثنا عبدالله بن علی، قال: سمعت محمّد بن یحیی یقول: سمعت سلیمان بن کثیر العبدی سکن البصرة ما روی عن الزهری، فإنّه قد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اضطرب فی أشیاء منها وهو فی غیر حدیث الزهری أثبت، وقد روی سلیمان بن کثیر عن حصین وحمید الطویل أحادیثَ لا یتابَع علیها(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ابن معین: ضعیف، وقال الآجری عن أبی داود: وسلیمان بن کثیر أخو محمّد بن کثیر، أصله من واسط یقال له: أبوداود الواسطی، کان یصحب سفیان بن حسین، وقال النسائی: لیس به بأس إلّا فی الزهری فإنه یخطئ علیه، وقال أبوحاتم: یکتَب حدیثه.</w:t>
      </w:r>
    </w:p>
    <w:p>
      <w:pPr>
        <w:pStyle w:val="BookText"/>
      </w:pPr>
      <w:r>
        <w:rPr>
          <w:rFonts w:ascii="IRNazanin" w:hAnsi="IRNazanin" w:eastAsia="IRNazanin" w:cs="IRNazanin"/>
          <w:lang w:bidi="fa-IR"/>
          <w:color w:val="111111"/>
          <w:sz w:val="28"/>
          <w:szCs w:val="28"/>
          <w:rtl/>
        </w:rPr>
        <w:t xml:space="preserve">قلت: وقال العجلی: جائز الحدیث لا بأس به، وقال العقیلی: واسطی سکن البصرة، مضطرب الحدیث عن ابن شهاب، وهو فی غیره أثبت، وقال الذهلی نحو ذلک قبله.</w:t>
      </w:r>
    </w:p>
    <w:p>
      <w:pPr>
        <w:pStyle w:val="BookText"/>
      </w:pPr>
      <w:r>
        <w:rPr>
          <w:rFonts w:ascii="IRNazanin" w:hAnsi="IRNazanin" w:eastAsia="IRNazanin" w:cs="IRNazanin"/>
          <w:lang w:bidi="fa-IR"/>
          <w:color w:val="111111"/>
          <w:sz w:val="28"/>
          <w:szCs w:val="28"/>
          <w:rtl/>
        </w:rPr>
        <w:t xml:space="preserve">وقال ابن حبان: کان یخطئ کثیراً.</w:t>
      </w:r>
    </w:p>
    <w:p>
      <w:pPr>
        <w:pStyle w:val="BookText"/>
      </w:pPr>
      <w:r>
        <w:rPr>
          <w:rFonts w:ascii="IRNazanin" w:hAnsi="IRNazanin" w:eastAsia="IRNazanin" w:cs="IRNazanin"/>
          <w:lang w:bidi="fa-IR"/>
          <w:color w:val="111111"/>
          <w:sz w:val="28"/>
          <w:szCs w:val="28"/>
          <w:rtl/>
        </w:rPr>
        <w:t xml:space="preserve">فأما روایته عن الزهری فقد اختلطت علیه صحیفته فلا یحتَجّ بشیء ینفرد به عن الثقات، مات سنة ثلاث وثلاثین ومائة، وقال ابن عدی: لم أسمع أحداً فی روایته عن غیر الزهری شیئاً، قال: وله عن الزهری وعن غیره أحادیثُ صالحة ولا بأس به(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ولخص ابن القطان کلّ ما قیل فی هذا الحدیث بالقول:</w:t>
      </w:r>
    </w:p>
    <w:p>
      <w:pPr>
        <w:pStyle w:val="BookText"/>
      </w:pPr>
      <w:r>
        <w:rPr>
          <w:rFonts w:ascii="IRNazanin" w:hAnsi="IRNazanin" w:eastAsia="IRNazanin" w:cs="IRNazanin"/>
          <w:lang w:bidi="fa-IR"/>
          <w:color w:val="111111"/>
          <w:sz w:val="28"/>
          <w:szCs w:val="28"/>
          <w:rtl/>
        </w:rPr>
        <w:t xml:space="preserve">فالحدیث لَأَن یقال فیه: (ضعیف) أقرب منه إلی أن یقال فیه (حسن).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56" w:name="pg14518_153084"/>
    <w:bookmarkEnd w:id="56"/>
    <w:p>
      <w:pPr>
        <w:pStyle w:val="Heading5"/>
      </w:pPr>
      <w:bookmarkStart w:id="190" w:name="_Toc74"/>
      <w:r>
        <w:t>الطریق الثانی: ما رواه عاصم بن کلیب عن أبیه عن وائل</w:t>
      </w:r>
      <w:bookmarkEnd w:id="190"/>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یحیی بن آدم قال: حدثنا شریک، عن عاصم بن کلیب، عن أبیه، عن وائل بن حجر أنه سمع النبی صلی الله علیه و آله و سلم یقول فی الصلاة (آمین)(</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ضعیف أیضاً لوجود شریک بن عبدالله فیه، فإنّه مع جلالته عندهم مختلف فیه بین التوثیق والتضعیف، وکان مشهوراً بالتدلیس، وقد روی هذا الحدیث بالعنعنة، والمدلس لا تُقبَل عنعنته، کما قد اختلط فی آخر عمره وتغیر حفظه.</w:t>
      </w:r>
    </w:p>
    <w:p>
      <w:pPr>
        <w:pStyle w:val="BookText"/>
      </w:pPr>
      <w:r>
        <w:rPr>
          <w:rFonts w:ascii="IRNazanin" w:hAnsi="IRNazanin" w:eastAsia="IRNazanin" w:cs="IRNazanin"/>
          <w:lang w:bidi="fa-IR"/>
          <w:color w:val="111111"/>
          <w:sz w:val="28"/>
          <w:szCs w:val="28"/>
          <w:rtl/>
        </w:rPr>
        <w:t xml:space="preserve">وممن ضعّفه: الجوزجانی، ویحیی بن سعید، ویحیی القطان، وعبدالرحمن، وابن المبارک، والدارقطنی، والنسائی، وأبوأحمد الحاکم، والأزدی، وإبراهیم بن سعید الجوهری، ویعقوب بن شیبة.</w:t>
      </w:r>
    </w:p>
    <w:p>
      <w:pPr>
        <w:pStyle w:val="BookText"/>
      </w:pPr>
      <w:r>
        <w:rPr>
          <w:rFonts w:ascii="IRNazanin" w:hAnsi="IRNazanin" w:eastAsia="IRNazanin" w:cs="IRNazanin"/>
          <w:lang w:bidi="fa-IR"/>
          <w:color w:val="111111"/>
          <w:sz w:val="28"/>
          <w:szCs w:val="28"/>
          <w:rtl/>
        </w:rPr>
        <w:t xml:space="preserve">قال الجوزجانی فی «أحوال الرجال»: شریک بن عبدالله سیئ الحفظ مضطرب الحدیث مائل(</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«میزان الإعتدال»: الحافظ الصادق، أحد الأئمّة، روی عن علی بن الأقمر، وزیاد بن علاقة، وعدة من التابعین، وروی علی بن یحیی بن سعید تضعیفه جداً، وقال ابن المثنی: ما رأیت یحیی ولا عبدالرحمن حدّثا عن شریک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وروی محمّد بن یحیی القطان عن أبیه قال: رأیت تخلیطاً فی أصول شریک.</w:t>
      </w:r>
    </w:p>
    <w:p>
      <w:pPr>
        <w:pStyle w:val="BookText"/>
      </w:pPr>
      <w:r>
        <w:rPr>
          <w:rFonts w:ascii="IRNazanin" w:hAnsi="IRNazanin" w:eastAsia="IRNazanin" w:cs="IRNazanin"/>
          <w:lang w:bidi="fa-IR"/>
          <w:color w:val="111111"/>
          <w:sz w:val="28"/>
          <w:szCs w:val="28"/>
          <w:rtl/>
        </w:rPr>
        <w:t xml:space="preserve">وقال عبدالجبار بن محمّد: قلت لیحیی بن سعید: زعموا أن شریکاً إنّما خلط بآخره! قال: ما زال مخلِّطاً.</w:t>
      </w:r>
    </w:p>
    <w:p>
      <w:pPr>
        <w:pStyle w:val="BookText"/>
      </w:pPr>
      <w:r>
        <w:rPr>
          <w:rFonts w:ascii="IRNazanin" w:hAnsi="IRNazanin" w:eastAsia="IRNazanin" w:cs="IRNazanin"/>
          <w:lang w:bidi="fa-IR"/>
          <w:color w:val="111111"/>
          <w:sz w:val="28"/>
          <w:szCs w:val="28"/>
          <w:rtl/>
        </w:rPr>
        <w:t xml:space="preserve">قال ابن معین: شریک بن عبدالله بن سنان بن أنس النخعی، جدُّه قاتل الحسین!</w:t>
      </w:r>
    </w:p>
    <w:p>
      <w:pPr>
        <w:pStyle w:val="BookText"/>
      </w:pPr>
      <w:r>
        <w:rPr>
          <w:rFonts w:ascii="IRNazanin" w:hAnsi="IRNazanin" w:eastAsia="IRNazanin" w:cs="IRNazanin"/>
          <w:lang w:bidi="fa-IR"/>
          <w:color w:val="111111"/>
          <w:sz w:val="28"/>
          <w:szCs w:val="28"/>
          <w:rtl/>
        </w:rPr>
        <w:t xml:space="preserve">وقال ابن معین: کان عبدالرحمن یحدّث عن شریک، وعن ابن المبارک، قال: لیس حدیث شریک بشیء، وقال الجوزجانی: سیئ الحفظ مضطرب الحدیث مائل.</w:t>
      </w:r>
    </w:p>
    <w:p>
      <w:pPr>
        <w:pStyle w:val="BookText"/>
      </w:pPr>
      <w:r>
        <w:rPr>
          <w:rFonts w:ascii="IRNazanin" w:hAnsi="IRNazanin" w:eastAsia="IRNazanin" w:cs="IRNazanin"/>
          <w:lang w:bidi="fa-IR"/>
          <w:color w:val="111111"/>
          <w:sz w:val="28"/>
          <w:szCs w:val="28"/>
          <w:rtl/>
        </w:rPr>
        <w:t xml:space="preserve">وقال إبراهیم بن سعید الجوهری: أخطأ شریک فی أربعمائة حدیث!</w:t>
      </w:r>
    </w:p>
    <w:p>
      <w:pPr>
        <w:pStyle w:val="BookText"/>
      </w:pPr>
      <w:r>
        <w:rPr>
          <w:rFonts w:ascii="IRNazanin" w:hAnsi="IRNazanin" w:eastAsia="IRNazanin" w:cs="IRNazanin"/>
          <w:lang w:bidi="fa-IR"/>
          <w:color w:val="111111"/>
          <w:sz w:val="28"/>
          <w:szCs w:val="28"/>
          <w:rtl/>
        </w:rPr>
        <w:t xml:space="preserve">وروی معاویة بن صالح عن ابن معین: صدوق ثقة، إلّا أنه إذا خالف فغیره أحبُّ إلینا منه.</w:t>
      </w:r>
    </w:p>
    <w:p>
      <w:pPr>
        <w:pStyle w:val="BookText"/>
      </w:pPr>
      <w:r>
        <w:rPr>
          <w:rFonts w:ascii="IRNazanin" w:hAnsi="IRNazanin" w:eastAsia="IRNazanin" w:cs="IRNazanin"/>
          <w:lang w:bidi="fa-IR"/>
          <w:color w:val="111111"/>
          <w:sz w:val="28"/>
          <w:szCs w:val="28"/>
          <w:rtl/>
        </w:rPr>
        <w:t xml:space="preserve">أبویعلی: سمعت یحیی بن معین یقول: شریک ثقة إلّا أنه یغلط ولا یتقن، ویذهب بنفسه علی سفیان وشعبة.</w:t>
      </w:r>
    </w:p>
    <w:p>
      <w:pPr>
        <w:pStyle w:val="BookText"/>
      </w:pPr>
      <w:r>
        <w:rPr>
          <w:rFonts w:ascii="IRNazanin" w:hAnsi="IRNazanin" w:eastAsia="IRNazanin" w:cs="IRNazanin"/>
          <w:lang w:bidi="fa-IR"/>
          <w:color w:val="111111"/>
          <w:sz w:val="28"/>
          <w:szCs w:val="28"/>
          <w:rtl/>
        </w:rPr>
        <w:t xml:space="preserve">وقال عبدالرحمن بن شریک [النخعی]: کان عند أبی عشرةُ آلاف مسألة عن جابر الجعفی وعشرة آلاف غرائب.</w:t>
      </w:r>
    </w:p>
    <w:p>
      <w:pPr>
        <w:pStyle w:val="BookText"/>
      </w:pPr>
      <w:r>
        <w:rPr>
          <w:rFonts w:ascii="IRNazanin" w:hAnsi="IRNazanin" w:eastAsia="IRNazanin" w:cs="IRNazanin"/>
          <w:lang w:bidi="fa-IR"/>
          <w:color w:val="111111"/>
          <w:sz w:val="28"/>
          <w:szCs w:val="28"/>
          <w:rtl/>
        </w:rPr>
        <w:t xml:space="preserve">وقال سعدَوَیه: سمعت عبدالله بن المبارک یقول: شریک أعلم بحدیث الکوفیین من سفیان.</w:t>
      </w:r>
    </w:p>
    <w:p>
      <w:pPr>
        <w:pStyle w:val="BookText"/>
      </w:pPr>
      <w:r>
        <w:rPr>
          <w:rFonts w:ascii="IRNazanin" w:hAnsi="IRNazanin" w:eastAsia="IRNazanin" w:cs="IRNazanin"/>
          <w:lang w:bidi="fa-IR"/>
          <w:color w:val="111111"/>
          <w:sz w:val="28"/>
          <w:szCs w:val="28"/>
          <w:rtl/>
        </w:rPr>
        <w:t xml:space="preserve">وقال الدارقطنی: لیس شریک بالقوی فیما ینفرد به.</w:t>
      </w:r>
    </w:p>
    <w:p>
      <w:pPr>
        <w:pStyle w:val="BookText"/>
      </w:pPr>
      <w:r>
        <w:rPr>
          <w:rFonts w:ascii="IRNazanin" w:hAnsi="IRNazanin" w:eastAsia="IRNazanin" w:cs="IRNazanin"/>
          <w:lang w:bidi="fa-IR"/>
          <w:color w:val="111111"/>
          <w:sz w:val="28"/>
          <w:szCs w:val="28"/>
          <w:rtl/>
        </w:rPr>
        <w:t xml:space="preserve">وقال أبوتوبة الحلبی: کنا بالرملة فقالوا: مَن رجل الأمّة؟ فقال قوم: ابن لهیعة، وقال قوم: مالک، فسألنا عیسی بن یونس -- وکان قدم علینا -- فقال: رجل الأمّة شریک، وکان یومئذ حیاً.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أحمد بن حنبل: شریک فی أبی إسحاق أثبت من زهیر.</w:t>
      </w:r>
    </w:p>
    <w:p>
      <w:pPr>
        <w:pStyle w:val="BookText"/>
      </w:pPr>
      <w:r>
        <w:rPr>
          <w:rFonts w:ascii="IRNazanin" w:hAnsi="IRNazanin" w:eastAsia="IRNazanin" w:cs="IRNazanin"/>
          <w:lang w:bidi="fa-IR"/>
          <w:color w:val="111111"/>
          <w:sz w:val="28"/>
          <w:szCs w:val="28"/>
          <w:rtl/>
        </w:rPr>
        <w:t xml:space="preserve">وروی عثمان بن سعید، عن یحیی، قال: شریک فی أبی إسحاق أحبُّ إلینا من إسرائیل.</w:t>
      </w:r>
    </w:p>
    <w:p>
      <w:pPr>
        <w:pStyle w:val="BookText"/>
      </w:pPr>
      <w:r>
        <w:rPr>
          <w:rFonts w:ascii="IRNazanin" w:hAnsi="IRNazanin" w:eastAsia="IRNazanin" w:cs="IRNazanin"/>
          <w:lang w:bidi="fa-IR"/>
          <w:color w:val="111111"/>
          <w:sz w:val="28"/>
          <w:szCs w:val="28"/>
          <w:rtl/>
        </w:rPr>
        <w:t xml:space="preserve">وقال أبوحاتم: شریک صدوق، هو أحب إلی من أبی الأحوص، وله أغالیط.</w:t>
      </w:r>
    </w:p>
    <w:p>
      <w:pPr>
        <w:pStyle w:val="BookText"/>
      </w:pPr>
      <w:r>
        <w:rPr>
          <w:rFonts w:ascii="IRNazanin" w:hAnsi="IRNazanin" w:eastAsia="IRNazanin" w:cs="IRNazanin"/>
          <w:lang w:bidi="fa-IR"/>
          <w:color w:val="111111"/>
          <w:sz w:val="28"/>
          <w:szCs w:val="28"/>
          <w:rtl/>
        </w:rPr>
        <w:t xml:space="preserve">وقال ابن أبی حاتم: سألت أبا زرعة عن شریک، یحتَجّ به؟ فقال: کان کثیر الحدیث صاحب وَهمٍ یغلط أحیاناً، فقال له فضلک الصائغ: إنّ شریکاً حدّث بواسط بأحادیث بواطیل، فقال أبوزرعة: لا تقل بواطیل(</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«تهذیب التهذیب»: وقال یزید بن الهیثم عن ابن معین: شریک ثقة، وهو أحب إلی من أبی الأحوص وجریر، وهو یروی عن قوم لم یروِ عنهم سفیان الثوری.</w:t>
      </w:r>
    </w:p>
    <w:p>
      <w:pPr>
        <w:pStyle w:val="BookText"/>
      </w:pPr>
      <w:r>
        <w:rPr>
          <w:rFonts w:ascii="IRNazanin" w:hAnsi="IRNazanin" w:eastAsia="IRNazanin" w:cs="IRNazanin"/>
          <w:lang w:bidi="fa-IR"/>
          <w:color w:val="111111"/>
          <w:sz w:val="28"/>
          <w:szCs w:val="28"/>
          <w:rtl/>
        </w:rPr>
        <w:t xml:space="preserve">قال ابن معین: ولم یکن شریک عند یحیی -- یعنی القطان -- بشیء وهو ثقة ثقة، وقال أبویعلی: قلت لابن معین: أیما أحبُّ إلیک جریر أو شریک؟ قال جریر، قلت: فشریک أو أبوالأحوص؟ قال شریک، ثم قال: شریک ثقة إلّا أنه لا یتقن، ویغلط ویذهب بنفسه علی سفیان وشعبة!</w:t>
      </w:r>
    </w:p>
    <w:p>
      <w:pPr>
        <w:pStyle w:val="BookText"/>
      </w:pPr>
      <w:r>
        <w:rPr>
          <w:rFonts w:ascii="IRNazanin" w:hAnsi="IRNazanin" w:eastAsia="IRNazanin" w:cs="IRNazanin"/>
          <w:lang w:bidi="fa-IR"/>
          <w:color w:val="111111"/>
          <w:sz w:val="28"/>
          <w:szCs w:val="28"/>
          <w:rtl/>
        </w:rPr>
        <w:t xml:space="preserve">وقال عثمان الدارمی: قلت لابن معین: شریک أحبُّ إلیک فی أبی إسحاق أو إسرائیل؟ قال: شریک أحبُّ إلی وهو أقدم، قلت: شریک إلیک فی منصور أو أبوالأحوص؟ فقال: شریک أعلم به.</w:t>
      </w:r>
    </w:p>
    <w:p>
      <w:pPr>
        <w:pStyle w:val="BookText"/>
      </w:pPr>
      <w:r>
        <w:rPr>
          <w:rFonts w:ascii="IRNazanin" w:hAnsi="IRNazanin" w:eastAsia="IRNazanin" w:cs="IRNazanin"/>
          <w:lang w:bidi="fa-IR"/>
          <w:color w:val="111111"/>
          <w:sz w:val="28"/>
          <w:szCs w:val="28"/>
          <w:rtl/>
        </w:rPr>
        <w:t xml:space="preserve">وقال معاویة بن صالح، عن ابن معین: شریک صدوق ثقة إلّا أنه إذا خالف فغیرُه أحبّ الینا منه، قال معاویة: وسمعت أحمد بن حنبل یقول شبیهاً بذلک،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عمرو بن علی: کان یحیی لا یحدّث عنه، وکان عبدالرحمن یحدث عنه.</w:t>
      </w:r>
    </w:p>
    <w:p>
      <w:pPr>
        <w:pStyle w:val="BookText"/>
      </w:pPr>
      <w:r>
        <w:rPr>
          <w:rFonts w:ascii="IRNazanin" w:hAnsi="IRNazanin" w:eastAsia="IRNazanin" w:cs="IRNazanin"/>
          <w:lang w:bidi="fa-IR"/>
          <w:color w:val="111111"/>
          <w:sz w:val="28"/>
          <w:szCs w:val="28"/>
          <w:rtl/>
        </w:rPr>
        <w:t xml:space="preserve">وقال عبدالجبار بن محمّد الخطابی عن یحیی بن سعید: ما زال مخلِّطاً.</w:t>
      </w:r>
    </w:p>
    <w:p>
      <w:pPr>
        <w:pStyle w:val="BookText"/>
      </w:pPr>
      <w:r>
        <w:rPr>
          <w:rFonts w:ascii="IRNazanin" w:hAnsi="IRNazanin" w:eastAsia="IRNazanin" w:cs="IRNazanin"/>
          <w:lang w:bidi="fa-IR"/>
          <w:color w:val="111111"/>
          <w:sz w:val="28"/>
          <w:szCs w:val="28"/>
          <w:rtl/>
        </w:rPr>
        <w:t xml:space="preserve">وقال العجلی: کوفی ثقة، وکان حسن الحدیث، وکان أروی الناس عنه إسحاق الأزرق.</w:t>
      </w:r>
    </w:p>
    <w:p>
      <w:pPr>
        <w:pStyle w:val="BookText"/>
      </w:pPr>
      <w:r>
        <w:rPr>
          <w:rFonts w:ascii="IRNazanin" w:hAnsi="IRNazanin" w:eastAsia="IRNazanin" w:cs="IRNazanin"/>
          <w:lang w:bidi="fa-IR"/>
          <w:color w:val="111111"/>
          <w:sz w:val="28"/>
          <w:szCs w:val="28"/>
          <w:rtl/>
        </w:rPr>
        <w:t xml:space="preserve">وقال علی بن حکیم عن وکیع: لم یکن أحد أروی عن الکوفیین من شریک.</w:t>
      </w:r>
    </w:p>
    <w:p>
      <w:pPr>
        <w:pStyle w:val="BookText"/>
      </w:pPr>
      <w:r>
        <w:rPr>
          <w:rFonts w:ascii="IRNazanin" w:hAnsi="IRNazanin" w:eastAsia="IRNazanin" w:cs="IRNazanin"/>
          <w:lang w:bidi="fa-IR"/>
          <w:color w:val="111111"/>
          <w:sz w:val="28"/>
          <w:szCs w:val="28"/>
          <w:rtl/>
        </w:rPr>
        <w:t xml:space="preserve">وقال عیسی بن یونس: ما رأیت أحداً قطُّ أورع فی علمه من شریک .</w:t>
      </w:r>
    </w:p>
    <w:p>
      <w:pPr>
        <w:pStyle w:val="BookText"/>
      </w:pPr>
      <w:r>
        <w:rPr>
          <w:rFonts w:ascii="IRNazanin" w:hAnsi="IRNazanin" w:eastAsia="IRNazanin" w:cs="IRNazanin"/>
          <w:lang w:bidi="fa-IR"/>
          <w:color w:val="111111"/>
          <w:sz w:val="28"/>
          <w:szCs w:val="28"/>
          <w:rtl/>
        </w:rPr>
        <w:t xml:space="preserve">وقال ابن المبارک: شریک أعلم بحدیث الکوفیین من الثوری .</w:t>
      </w:r>
    </w:p>
    <w:p>
      <w:pPr>
        <w:pStyle w:val="BookText"/>
      </w:pPr>
      <w:r>
        <w:rPr>
          <w:rFonts w:ascii="IRNazanin" w:hAnsi="IRNazanin" w:eastAsia="IRNazanin" w:cs="IRNazanin"/>
          <w:lang w:bidi="fa-IR"/>
          <w:color w:val="111111"/>
          <w:sz w:val="28"/>
          <w:szCs w:val="28"/>
          <w:rtl/>
        </w:rPr>
        <w:t xml:space="preserve">وقال ابن المدینی: شریک أعلم من إسرائیل أقلّ خطأً منه.</w:t>
      </w:r>
    </w:p>
    <w:p>
      <w:pPr>
        <w:pStyle w:val="BookText"/>
      </w:pPr>
      <w:r>
        <w:rPr>
          <w:rFonts w:ascii="IRNazanin" w:hAnsi="IRNazanin" w:eastAsia="IRNazanin" w:cs="IRNazanin"/>
          <w:lang w:bidi="fa-IR"/>
          <w:color w:val="111111"/>
          <w:sz w:val="28"/>
          <w:szCs w:val="28"/>
          <w:rtl/>
        </w:rPr>
        <w:t xml:space="preserve">وقال یعقوب بن شیبة: شریک صدوق ثقة، سیئ الحفظ جداً.</w:t>
      </w:r>
    </w:p>
    <w:p>
      <w:pPr>
        <w:pStyle w:val="BookText"/>
      </w:pPr>
      <w:r>
        <w:rPr>
          <w:rFonts w:ascii="IRNazanin" w:hAnsi="IRNazanin" w:eastAsia="IRNazanin" w:cs="IRNazanin"/>
          <w:lang w:bidi="fa-IR"/>
          <w:color w:val="111111"/>
          <w:sz w:val="28"/>
          <w:szCs w:val="28"/>
          <w:rtl/>
        </w:rPr>
        <w:t xml:space="preserve">وقال الجوزجانی: شریک سیئ الحفظ مضطرب الحدیث مائل.</w:t>
      </w:r>
    </w:p>
    <w:p>
      <w:pPr>
        <w:pStyle w:val="BookText"/>
      </w:pPr>
      <w:r>
        <w:rPr>
          <w:rFonts w:ascii="IRNazanin" w:hAnsi="IRNazanin" w:eastAsia="IRNazanin" w:cs="IRNazanin"/>
          <w:lang w:bidi="fa-IR"/>
          <w:color w:val="111111"/>
          <w:sz w:val="28"/>
          <w:szCs w:val="28"/>
          <w:rtl/>
        </w:rPr>
        <w:t xml:space="preserve">وقال ابن أبی حاتم: قلت لأبی زرعة: شریک یحتَجّ بحدیثه؟ قال: کان کثیر الخطأ صاحب حدیث، وهو یغلط أحیاناً، فقال له فضلک الصائغ: إنّه حدث بواسط بأحادیث بواطیل، فقال أبوزرعة: لا تقل بواطیل.</w:t>
      </w:r>
    </w:p>
    <w:p>
      <w:pPr>
        <w:pStyle w:val="BookText"/>
      </w:pPr>
      <w:r>
        <w:rPr>
          <w:rFonts w:ascii="IRNazanin" w:hAnsi="IRNazanin" w:eastAsia="IRNazanin" w:cs="IRNazanin"/>
          <w:lang w:bidi="fa-IR"/>
          <w:color w:val="111111"/>
          <w:sz w:val="28"/>
          <w:szCs w:val="28"/>
          <w:rtl/>
        </w:rPr>
        <w:t xml:space="preserve">قال عبدالرحمن: وسألت أبی عن شریک وأبی الأحوص:أیهما أحب إلیک؟ قال: شریک، وقد کان له أغالیط!</w:t>
      </w:r>
    </w:p>
    <w:p>
      <w:pPr>
        <w:pStyle w:val="BookText"/>
      </w:pPr>
      <w:r>
        <w:rPr>
          <w:rFonts w:ascii="IRNazanin" w:hAnsi="IRNazanin" w:eastAsia="IRNazanin" w:cs="IRNazanin"/>
          <w:lang w:bidi="fa-IR"/>
          <w:color w:val="111111"/>
          <w:sz w:val="28"/>
          <w:szCs w:val="28"/>
          <w:rtl/>
        </w:rPr>
        <w:t xml:space="preserve">وقال النسائی: لیس به بأس.</w:t>
      </w:r>
    </w:p>
    <w:p>
      <w:pPr>
        <w:pStyle w:val="BookText"/>
      </w:pPr>
      <w:r>
        <w:rPr>
          <w:rFonts w:ascii="IRNazanin" w:hAnsi="IRNazanin" w:eastAsia="IRNazanin" w:cs="IRNazanin"/>
          <w:lang w:bidi="fa-IR"/>
          <w:color w:val="111111"/>
          <w:sz w:val="28"/>
          <w:szCs w:val="28"/>
          <w:rtl/>
        </w:rPr>
        <w:t xml:space="preserve">وقال ابن عدی: فی بعض ما لم أتکلم علیه من حدیثه مما أملیت بعض الأنکار، والغالب علی حدیثه الصحة والاستواء، والذی یقع فی حدیثه من النکرة إنما أتی به من سوء حفظه لا أنه یتعمد شیئاً مما یستحق أن ینسَب فیه إلی شیء من الضعف.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أحمد بن حنبل: وُلد شریک سنة 90 ومات سنة سبع وسبعین ومائة، وکذا أرخه غیر واحد.</w:t>
      </w:r>
    </w:p>
    <w:p>
      <w:pPr>
        <w:pStyle w:val="BookText"/>
      </w:pPr>
      <w:r>
        <w:rPr>
          <w:rFonts w:ascii="IRNazanin" w:hAnsi="IRNazanin" w:eastAsia="IRNazanin" w:cs="IRNazanin"/>
          <w:lang w:bidi="fa-IR"/>
          <w:color w:val="111111"/>
          <w:sz w:val="28"/>
          <w:szCs w:val="28"/>
          <w:rtl/>
        </w:rPr>
        <w:t xml:space="preserve">قلت [والکلام لإبن حجر]: منهم ابن سعد، وقال: کان ثقة مأموناً کثیر الحدیث وکان یغلط.</w:t>
      </w:r>
    </w:p>
    <w:p>
      <w:pPr>
        <w:pStyle w:val="BookText"/>
      </w:pPr>
      <w:r>
        <w:rPr>
          <w:rFonts w:ascii="IRNazanin" w:hAnsi="IRNazanin" w:eastAsia="IRNazanin" w:cs="IRNazanin"/>
          <w:lang w:bidi="fa-IR"/>
          <w:color w:val="111111"/>
          <w:sz w:val="28"/>
          <w:szCs w:val="28"/>
          <w:rtl/>
        </w:rPr>
        <w:t xml:space="preserve">وقال إبراهیم بن سعید الجوهری: أخطأ فی أربعمائة حدیث!</w:t>
      </w:r>
    </w:p>
    <w:p>
      <w:pPr>
        <w:pStyle w:val="BookText"/>
      </w:pPr>
      <w:r>
        <w:rPr>
          <w:rFonts w:ascii="IRNazanin" w:hAnsi="IRNazanin" w:eastAsia="IRNazanin" w:cs="IRNazanin"/>
          <w:lang w:bidi="fa-IR"/>
          <w:color w:val="111111"/>
          <w:sz w:val="28"/>
          <w:szCs w:val="28"/>
          <w:rtl/>
        </w:rPr>
        <w:t xml:space="preserve">وقال ابن المثنی: ما رأیت یحیی ولا عبدالرحمن حدّثنا عنه بشیء.</w:t>
      </w:r>
    </w:p>
    <w:p>
      <w:pPr>
        <w:pStyle w:val="BookText"/>
      </w:pPr>
      <w:r>
        <w:rPr>
          <w:rFonts w:ascii="IRNazanin" w:hAnsi="IRNazanin" w:eastAsia="IRNazanin" w:cs="IRNazanin"/>
          <w:lang w:bidi="fa-IR"/>
          <w:color w:val="111111"/>
          <w:sz w:val="28"/>
          <w:szCs w:val="28"/>
          <w:rtl/>
        </w:rPr>
        <w:t xml:space="preserve">وقال محمّد بن یحیی بن سعید عن أبیه: رأیت فی أصول شریک تخلیطاً.</w:t>
      </w:r>
    </w:p>
    <w:p>
      <w:pPr>
        <w:pStyle w:val="BookText"/>
      </w:pPr>
      <w:r>
        <w:rPr>
          <w:rFonts w:ascii="IRNazanin" w:hAnsi="IRNazanin" w:eastAsia="IRNazanin" w:cs="IRNazanin"/>
          <w:lang w:bidi="fa-IR"/>
          <w:color w:val="111111"/>
          <w:sz w:val="28"/>
          <w:szCs w:val="28"/>
          <w:rtl/>
        </w:rPr>
        <w:t xml:space="preserve">وقال أبوجعفر الطبری: کان فقیهاً عالماً، وقال أبوداود: ثقة، یخطئ علی الأعمش، زهیر فوقه، وإسرائیل أصحُّ حدیثاً منه، وأبوبکر بن عیاش بعده.</w:t>
      </w:r>
    </w:p>
    <w:p>
      <w:pPr>
        <w:pStyle w:val="BookText"/>
      </w:pPr>
      <w:r>
        <w:rPr>
          <w:rFonts w:ascii="IRNazanin" w:hAnsi="IRNazanin" w:eastAsia="IRNazanin" w:cs="IRNazanin"/>
          <w:lang w:bidi="fa-IR"/>
          <w:color w:val="111111"/>
          <w:sz w:val="28"/>
          <w:szCs w:val="28"/>
          <w:rtl/>
        </w:rPr>
        <w:t xml:space="preserve">وقال ابن حبان فی «الثقات»: ولی القضاء بواسط سنة 155، ثم ولی الکوفة بعد ومات بها سنة 7 أو 88، وکان فی آخر أمره یخطئ فیما روی، تغیر علیه حفظه، فسماع المتقدمین منه لیس فیه تخلیط، وسماع المتأخرین منه بالکوفة فیه أوهام کثیرة.</w:t>
      </w:r>
    </w:p>
    <w:p>
      <w:pPr>
        <w:pStyle w:val="BookText"/>
      </w:pPr>
      <w:r>
        <w:rPr>
          <w:rFonts w:ascii="IRNazanin" w:hAnsi="IRNazanin" w:eastAsia="IRNazanin" w:cs="IRNazanin"/>
          <w:lang w:bidi="fa-IR"/>
          <w:color w:val="111111"/>
          <w:sz w:val="28"/>
          <w:szCs w:val="28"/>
          <w:rtl/>
        </w:rPr>
        <w:t xml:space="preserve">وقال العجلی بعد ما ذکر أنه ثقة إلی آخره: وکان صحیح القضاء، ومن سمع منه قدیماً فحدیثه صحیح، ومن سمع منه بعد ما ولی القضاء ففی سماعه بعض الاختلاط. وقال إبراهیم الحربی: کان ثقة، وقال محمّد بن یحیی الذهلی: کان نبیلاً، وقال صالح جزرة: صدوق، ولمّا ولی القضاء اضطرب حفظه، وقال أبونعیم: لو لم یکن عنده علم لکان یؤتی لعقله، وقال محمّد بن عیسی: رأیت شریکاً قد أثّر السجود فی جبهته، وقال ابن عیینة: کان أحضر جواباً، وقال منصور بن أبی مزاحم: سمعت شریکاً یقول: ترک الجواب فی موضعه إذابة القلب، وقال النسائی فی موضع آخر: لیس بالقوی، وکذا قال الدارقطنی، وقال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أبوأحمد الحاکم: لیس بالمتین.</w:t>
      </w:r>
    </w:p>
    <w:p>
      <w:pPr>
        <w:pStyle w:val="BookText"/>
      </w:pPr>
      <w:r>
        <w:rPr>
          <w:rFonts w:ascii="IRNazanin" w:hAnsi="IRNazanin" w:eastAsia="IRNazanin" w:cs="IRNazanin"/>
          <w:lang w:bidi="fa-IR"/>
          <w:color w:val="111111"/>
          <w:sz w:val="28"/>
          <w:szCs w:val="28"/>
          <w:rtl/>
        </w:rPr>
        <w:t xml:space="preserve">وقال عبدالله بن أحمد عن أبیه: حسن بن صالح أثبت من شریک، کان شریک لا یبالی کیف حدّث، وقال معاویة بن صالح، سألت أحمد بن حنبل عنه، فقال: کان عاقلاً صدوقاً محدثاً شدیداً علی أهل الریب والبدع، قدیم السماع من أبی إسحاق، قلت: إسرائیل أثبت منه؟ قال: نعم، قلت: یحتَجّ به؟ فقال: لا تسألنی عن رأیی فی هذا وإنما یروی مسلم له فی المتابعات، وقال الساجی: کان ینسَب إلی التشیع المفرط، وقد حکی عنه خلاف ذلک وکان فقیهاً، وکان یقدّم علیاً علی عثمان، وقال یحیی بن معین: قال شریک لیس یقدم علیاً علی أبی بکر وعمر أحدٌ فیه خیر.</w:t>
      </w:r>
    </w:p>
    <w:p>
      <w:pPr>
        <w:pStyle w:val="BookText"/>
      </w:pPr>
      <w:r>
        <w:rPr>
          <w:rFonts w:ascii="IRNazanin" w:hAnsi="IRNazanin" w:eastAsia="IRNazanin" w:cs="IRNazanin"/>
          <w:lang w:bidi="fa-IR"/>
          <w:color w:val="111111"/>
          <w:sz w:val="28"/>
          <w:szCs w:val="28"/>
          <w:rtl/>
        </w:rPr>
        <w:t xml:space="preserve">وقال الأزدی: کان صدوقاً إلّا أنه مائل عن القصد، غالی المذهب، سیئ الحفظ، کثیر الوهم، مضطرب الحدیث! وقال عبدالحق الأشبیلی: کان یدلس.</w:t>
      </w:r>
    </w:p>
    <w:p>
      <w:pPr>
        <w:pStyle w:val="BookText"/>
      </w:pPr>
      <w:r>
        <w:rPr>
          <w:rFonts w:ascii="IRNazanin" w:hAnsi="IRNazanin" w:eastAsia="IRNazanin" w:cs="IRNazanin"/>
          <w:lang w:bidi="fa-IR"/>
          <w:color w:val="111111"/>
          <w:sz w:val="28"/>
          <w:szCs w:val="28"/>
          <w:rtl/>
        </w:rPr>
        <w:t xml:space="preserve">قال ابن القطان: وکان مشهوراً بالتدلیس، وأورد ابن عدی فی مناکیره عن منصور عن طلحة بن مصرف عن خیثمة عن عائشة: أمرنی رسول الله صلی الله علیه و آله و سلم أن أُدخِل امرأة علی زوجها ولم یقضِ من مهرها شیئاً.</w:t>
      </w:r>
    </w:p>
    <w:p>
      <w:pPr>
        <w:pStyle w:val="BookText"/>
      </w:pPr>
      <w:r>
        <w:rPr>
          <w:rFonts w:ascii="IRNazanin" w:hAnsi="IRNazanin" w:eastAsia="IRNazanin" w:cs="IRNazanin"/>
          <w:lang w:bidi="fa-IR"/>
          <w:color w:val="111111"/>
          <w:sz w:val="28"/>
          <w:szCs w:val="28"/>
          <w:rtl/>
        </w:rPr>
        <w:t xml:space="preserve">وقال سفیان بن عبدالملک: سألت ابن المبارک عن حدیث زید بن ثابت أنه قال فی البیع بالبراءة یبرأ من کل عیب؟ فقال: جاء به شریک علی غیر ما فی کتابه ولم نجد له أصلاً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جرحه جاء مفسَّراً فیقدم علی التعدیل عند المحدثین.</w:t>
      </w:r>
    </w:p>
    <w:p>
      <w:pPr>
        <w:pStyle w:val="BookText"/>
      </w:pPr>
      <w:r>
        <w:rPr>
          <w:rFonts w:ascii="IRNazanin" w:hAnsi="IRNazanin" w:eastAsia="IRNazanin" w:cs="IRNazanin"/>
          <w:lang w:bidi="fa-IR"/>
          <w:color w:val="111111"/>
          <w:sz w:val="28"/>
          <w:szCs w:val="28"/>
          <w:rtl/>
        </w:rPr>
        <w:t xml:space="preserve">کما فیه عاصم بن کلیب بن شهاب بن مجنون الکوفی الذی وثقه الأکثر إلّا أنه رُمی بالإرجاء، وقال عنه ابن المدینی: لایحتَجّ بما انفرد به. وقال عنه أبوحاتم: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w:t>
      </w:r>
      <w:r>
        <w:rPr>
          <w:rStyle w:val="FootnoteReference"/>
        </w:rPr>
        <w:footnoteReference w:id="923"/>
      </w:r>
      <w:r>
        <w:rPr>
          <w:rFonts w:ascii="IRNazanin" w:hAnsi="IRNazanin" w:eastAsia="IRNazanin" w:cs="IRNazanin"/>
          <w:lang w:bidi="fa-IR"/>
          <w:color w:val="111111"/>
          <w:sz w:val="28"/>
          <w:szCs w:val="28"/>
          <w:rtl/>
        </w:rPr>
        <w:t xml:space="preserve">)، وهی صیغة تشعر بالتجریح کما هو معلوم.</w:t>
      </w:r>
    </w:p>
    <w:p>
      <w:pPr>
        <w:pStyle w:val="BookText"/>
      </w:pPr>
      <w:r>
        <w:rPr>
          <w:rFonts w:ascii="IRNazanin" w:hAnsi="IRNazanin" w:eastAsia="IRNazanin" w:cs="IRNazanin"/>
          <w:lang w:bidi="fa-IR"/>
          <w:color w:val="111111"/>
          <w:sz w:val="28"/>
          <w:szCs w:val="28"/>
          <w:rtl/>
        </w:rPr>
        <w:t xml:space="preserve">وقال عنه الذهبی فی «میزان الإعتدال»:</w:t>
      </w:r>
    </w:p>
    <w:p>
      <w:pPr>
        <w:pStyle w:val="BookText"/>
      </w:pPr>
      <w:r>
        <w:rPr>
          <w:rFonts w:ascii="IRNazanin" w:hAnsi="IRNazanin" w:eastAsia="IRNazanin" w:cs="IRNazanin"/>
          <w:lang w:bidi="fa-IR"/>
          <w:color w:val="111111"/>
          <w:sz w:val="28"/>
          <w:szCs w:val="28"/>
          <w:rtl/>
        </w:rPr>
        <w:t xml:space="preserve">وکان من العباد الأولیاء لکنه مرجئ، وثّقه ابن معین وغیره، وقال ابن المدینی: لا یحتج بما انفرد به، وقال أبوحاتم: صالح</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«تهذیب التهذیب»: قال الأثرم عن أحمد: لا بأس بحدیثه، وقال ابن معین والنسائی: ثقة، وقال أبوحاتم: صالح، وقال الآجری: قلت لأبی داود: عاصم بن کلیب ابن من؟ قال ابن شهاب، کان من العباد، وذکر من فضله، قلت: کان مرجئاً؟ قال: لا أدری، وقال فی موضع آخر: کان أفضل أهل الکوفة.</w:t>
      </w:r>
    </w:p>
    <w:p>
      <w:pPr>
        <w:pStyle w:val="BookText"/>
      </w:pPr>
      <w:r>
        <w:rPr>
          <w:rFonts w:ascii="IRNazanin" w:hAnsi="IRNazanin" w:eastAsia="IRNazanin" w:cs="IRNazanin"/>
          <w:lang w:bidi="fa-IR"/>
          <w:color w:val="111111"/>
          <w:sz w:val="28"/>
          <w:szCs w:val="28"/>
          <w:rtl/>
        </w:rPr>
        <w:t xml:space="preserve">وقال شریک بن عبدالله النخعی: کان مرجئاً، وذکره ابن حبان فی «الثقات».</w:t>
      </w:r>
    </w:p>
    <w:p>
      <w:pPr>
        <w:pStyle w:val="BookText"/>
      </w:pPr>
      <w:r>
        <w:rPr>
          <w:rFonts w:ascii="IRNazanin" w:hAnsi="IRNazanin" w:eastAsia="IRNazanin" w:cs="IRNazanin"/>
          <w:lang w:bidi="fa-IR"/>
          <w:color w:val="111111"/>
          <w:sz w:val="28"/>
          <w:szCs w:val="28"/>
          <w:rtl/>
        </w:rPr>
        <w:t xml:space="preserve">قلت [والکلام لإبن حجر]: وأرّخ وفاته سنة سبع وثلاثین ومائة، وکذا أرخه خلیفة، وقال ابن شاهین فی «الثقات» قال أحمد بن صالح المصری: یعَدّ من وجوه الکوفیین الثقات، وفی موضع آخر: هو ثقة مأمون، وقال ابن المدینی: لا یحتجّ به إذا انفرد، وقال ابن سعد: کان ثقة یحتج به ولیس بکثیر الحدیث(</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«تقریب التهذیب»: عاصم بن کلیب بن شهاب بن المجنون الجرمی الکوفی: صدوق رُمی بالإرجاء من الخامسة(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عن الإسناد:</w:t>
      </w:r>
    </w:p>
    <w:p>
      <w:pPr>
        <w:pStyle w:val="BookText"/>
      </w:pPr>
      <w:r>
        <w:rPr>
          <w:rFonts w:ascii="IRNazanin" w:hAnsi="IRNazanin" w:eastAsia="IRNazanin" w:cs="IRNazanin"/>
          <w:lang w:bidi="fa-IR"/>
          <w:color w:val="111111"/>
          <w:sz w:val="28"/>
          <w:szCs w:val="28"/>
          <w:rtl/>
        </w:rPr>
        <w:t xml:space="preserve">أما الدلالة فما جاء من قوله: (یقول فی الصلاة «آمین») هو شاذ، لأنّ الحدیث رواه سفیان من طریق سلمة بن کهیل عن حجر بن العنبس عن وائل ابن حجر، لیس فیه هذه الزیادة، وقد تابعه العلاء بن صالح حسبما مرّ علیک.</w:t>
      </w:r>
    </w:p>
    <w:p>
      <w:pPr>
        <w:pStyle w:val="BookText"/>
      </w:pPr>
      <w:r>
        <w:rPr>
          <w:rFonts w:ascii="IRNazanin" w:hAnsi="IRNazanin" w:eastAsia="IRNazanin" w:cs="IRNazanin"/>
          <w:lang w:bidi="fa-IR"/>
          <w:color w:val="111111"/>
          <w:sz w:val="28"/>
          <w:szCs w:val="28"/>
          <w:rtl/>
        </w:rPr>
        <w:t xml:space="preserve">وحدیث سفیان علی ما فیه من ضعف -- کما بیناه -- أقوی من حدیث شریک عن عاصم بن کلیب عن أبیه عن وائل، فتأمل.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7" w:name="pg14518_153092"/>
    <w:bookmarkEnd w:id="57"/>
    <w:p>
      <w:pPr>
        <w:pStyle w:val="Heading5"/>
      </w:pPr>
      <w:bookmarkStart w:id="191" w:name="_Toc75"/>
      <w:r>
        <w:t>الطریق الثالث: مارواه أبو إسحاق عن عبدالجبار بن وائل عن أبیه</w:t>
      </w:r>
      <w:bookmarkEnd w:id="191"/>
    </w:p>
    <w:p>
      <w:pPr>
        <w:pStyle w:val="Heading6"/>
      </w:pPr>
      <w:bookmarkStart w:id="192" w:name="_Toc76"/>
      <w:r>
        <w:t>اشارة</w:t>
      </w:r>
      <w:bookmarkEnd w:id="192"/>
    </w:p>
    <w:p>
      <w:pPr>
        <w:pStyle w:val="BookText"/>
      </w:pPr>
      <w:r>
        <w:rPr>
          <w:rFonts w:ascii="IRNazanin" w:hAnsi="IRNazanin" w:eastAsia="IRNazanin" w:cs="IRNazanin"/>
          <w:lang w:bidi="fa-IR"/>
          <w:color w:val="111111"/>
          <w:sz w:val="28"/>
          <w:szCs w:val="28"/>
          <w:rtl/>
        </w:rPr>
        <w:t xml:space="preserve">ولهذا الطریق خمسة وجوه، کلها ضعیفة ومضطربة:</w:t>
      </w:r>
    </w:p>
    <w:p>
      <w:pPr>
        <w:pStyle w:val="BookText"/>
      </w:pPr>
      <w:r>
        <w:rPr>
          <w:rFonts w:ascii="IRNazanin" w:hAnsi="IRNazanin" w:eastAsia="IRNazanin" w:cs="IRNazanin"/>
          <w:lang w:bidi="fa-IR"/>
          <w:color w:val="111111"/>
          <w:sz w:val="28"/>
          <w:szCs w:val="28"/>
          <w:rtl/>
        </w:rPr>
        <w:t xml:space="preserve">أولها : أبو الأحوص عن أبی إسحاق.</w:t>
      </w:r>
    </w:p>
    <w:p>
      <w:pPr>
        <w:pStyle w:val="BookText"/>
      </w:pPr>
      <w:r>
        <w:rPr>
          <w:rFonts w:ascii="IRNazanin" w:hAnsi="IRNazanin" w:eastAsia="IRNazanin" w:cs="IRNazanin"/>
          <w:lang w:bidi="fa-IR"/>
          <w:color w:val="111111"/>
          <w:sz w:val="28"/>
          <w:szCs w:val="28"/>
          <w:rtl/>
        </w:rPr>
        <w:t xml:space="preserve">ثانیها : معمر عن أبی إسحاق.</w:t>
      </w:r>
    </w:p>
    <w:p>
      <w:pPr>
        <w:pStyle w:val="BookText"/>
      </w:pPr>
      <w:r>
        <w:rPr>
          <w:rFonts w:ascii="IRNazanin" w:hAnsi="IRNazanin" w:eastAsia="IRNazanin" w:cs="IRNazanin"/>
          <w:lang w:bidi="fa-IR"/>
          <w:color w:val="111111"/>
          <w:sz w:val="28"/>
          <w:szCs w:val="28"/>
          <w:rtl/>
        </w:rPr>
        <w:t xml:space="preserve">ثالثها : زهیر الجعفی عن أبی إسحاق.</w:t>
      </w:r>
    </w:p>
    <w:p>
      <w:pPr>
        <w:pStyle w:val="BookText"/>
      </w:pPr>
      <w:r>
        <w:rPr>
          <w:rFonts w:ascii="IRNazanin" w:hAnsi="IRNazanin" w:eastAsia="IRNazanin" w:cs="IRNazanin"/>
          <w:lang w:bidi="fa-IR"/>
          <w:color w:val="111111"/>
          <w:sz w:val="28"/>
          <w:szCs w:val="28"/>
          <w:rtl/>
        </w:rPr>
        <w:t xml:space="preserve">رابعها: الأعمش عن أبی إسحاق.</w:t>
      </w:r>
    </w:p>
    <w:p>
      <w:pPr>
        <w:pStyle w:val="BookText"/>
      </w:pPr>
      <w:r>
        <w:rPr>
          <w:rFonts w:ascii="IRNazanin" w:hAnsi="IRNazanin" w:eastAsia="IRNazanin" w:cs="IRNazanin"/>
          <w:lang w:bidi="fa-IR"/>
          <w:color w:val="111111"/>
          <w:sz w:val="28"/>
          <w:szCs w:val="28"/>
          <w:rtl/>
        </w:rPr>
        <w:t xml:space="preserve">خامسها: یونس بن أبی إسحاق عن أبیه.</w:t>
      </w:r>
    </w:p>
    <w:p>
      <w:pPr>
        <w:pStyle w:val="Heading6"/>
      </w:pPr>
      <w:bookmarkStart w:id="193" w:name="_Toc77"/>
      <w:r>
        <w:t>الوجه الأول: روایة أبو الأحوص عن أبی إسحاق</w:t>
      </w:r>
      <w:bookmarkEnd w:id="193"/>
    </w:p>
    <w:p>
      <w:pPr>
        <w:pStyle w:val="Heading6"/>
      </w:pPr>
      <w:bookmarkStart w:id="194" w:name="_Toc78"/>
      <w:r>
        <w:t>اشارة</w:t>
      </w:r>
      <w:bookmarkEnd w:id="19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أخبرنا قتیبة بن سعید، قال: نا أبوالأحوص، عن أبی إسحاق، عن عبدالجبار بن وائل، عن أبیه قال: صلّیتُ خلف رسول الله صلی الله علیه و آله و سلم فلمّا افتتح الصلاة کبّر ورفع یدیه حتی حاذی بأذنیه، ثم قرأ بفاتحة الکتاب، فلمّا فَرَغ منها قال: آمین، یمد بها صوته(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بما أن جمیع هذه الوجوه الخمسة تتحد فی شخصیة واحدة، ألا وهو عمرو ابن عبدالله بن عبید المعروف بأبی إسحاق السَّبیعی، فعلینا أولاً بیان حاله ثم الاتیان بما فی الوجوه الخمسة من رجال.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58" w:name="pg14518_153093"/>
    <w:bookmarkEnd w:id="58"/>
    <w:p>
      <w:pPr>
        <w:pStyle w:val="Heading6"/>
      </w:pPr>
      <w:bookmarkStart w:id="195" w:name="_Toc79"/>
      <w:r>
        <w:t>أبوإسحاق السبیعی الکوفی</w:t>
      </w:r>
      <w:bookmarkEnd w:id="195"/>
    </w:p>
    <w:p>
      <w:pPr>
        <w:pStyle w:val="BookText"/>
      </w:pPr>
      <w:r>
        <w:rPr>
          <w:rFonts w:ascii="IRNazanin" w:hAnsi="IRNazanin" w:eastAsia="IRNazanin" w:cs="IRNazanin"/>
          <w:lang w:bidi="fa-IR"/>
          <w:color w:val="111111"/>
          <w:sz w:val="28"/>
          <w:szCs w:val="28"/>
          <w:rtl/>
        </w:rPr>
        <w:t xml:space="preserve">هو عمرو بن عبدالله بن عبید، اشتهر بالسبیعی نسبة إلی السبیع بن صعب بن معاویة بن کثیر بن مالک بن جُشم بن حاشد بن جُشم بن حیوان بن نوف بن همدان .</w:t>
      </w:r>
    </w:p>
    <w:p>
      <w:pPr>
        <w:pStyle w:val="BookText"/>
      </w:pPr>
      <w:r>
        <w:rPr>
          <w:rFonts w:ascii="IRNazanin" w:hAnsi="IRNazanin" w:eastAsia="IRNazanin" w:cs="IRNazanin"/>
          <w:lang w:bidi="fa-IR"/>
          <w:color w:val="111111"/>
          <w:sz w:val="28"/>
          <w:szCs w:val="28"/>
          <w:rtl/>
        </w:rPr>
        <w:t xml:space="preserve">وقال یعقوب بن شیبة: إنما نسبوا إلی السبیع لنزولهم فیه.</w:t>
      </w:r>
    </w:p>
    <w:p>
      <w:pPr>
        <w:pStyle w:val="BookText"/>
      </w:pPr>
      <w:r>
        <w:rPr>
          <w:rFonts w:ascii="IRNazanin" w:hAnsi="IRNazanin" w:eastAsia="IRNazanin" w:cs="IRNazanin"/>
          <w:lang w:bidi="fa-IR"/>
          <w:color w:val="111111"/>
          <w:sz w:val="28"/>
          <w:szCs w:val="28"/>
          <w:rtl/>
        </w:rPr>
        <w:t xml:space="preserve">وذکر شریک عن أبی إسحاق أنه ولد لسنتین بقیتا من خلافة عثمان بن عفان، روی عن جمع کثیر، وروی عنه رجال کثر إیضاً وثّقه ابن معین، والنسائی، والعجلی، وأبو حاتم</w:t>
      </w:r>
      <w:r>
        <w:rPr>
          <w:rStyle w:val="FootnoteReference"/>
        </w:rPr>
        <w:footnoteReference w:id="928"/>
      </w:r>
      <w:r>
        <w:rPr>
          <w:rFonts w:ascii="IRNazanin" w:hAnsi="IRNazanin" w:eastAsia="IRNazanin" w:cs="IRNazanin"/>
          <w:lang w:bidi="fa-IR"/>
          <w:color w:val="111111"/>
          <w:sz w:val="28"/>
          <w:szCs w:val="28"/>
          <w:rtl/>
        </w:rPr>
        <w:t xml:space="preserve">)، وقال عبدالله بن أحمد بن حنبل: قلت لأبی: أیما أحب الیک: أبوإسحاق أو السَّدّی؟ فقال: أبوإسحاق ثقة، ولکنّ هؤلاء الذین حملوا عنه بآخره.</w:t>
      </w:r>
    </w:p>
    <w:p>
      <w:pPr>
        <w:pStyle w:val="BookText"/>
      </w:pPr>
      <w:r>
        <w:rPr>
          <w:rFonts w:ascii="IRNazanin" w:hAnsi="IRNazanin" w:eastAsia="IRNazanin" w:cs="IRNazanin"/>
          <w:lang w:bidi="fa-IR"/>
          <w:color w:val="111111"/>
          <w:sz w:val="28"/>
          <w:szCs w:val="28"/>
          <w:rtl/>
        </w:rPr>
        <w:t xml:space="preserve">وقد عُرف أبو إسحاق بتغیرحفظه، واختلاطه فی آخر عمره، وکان یدلس.</w:t>
      </w:r>
    </w:p>
    <w:p>
      <w:pPr>
        <w:pStyle w:val="BookText"/>
      </w:pPr>
      <w:r>
        <w:rPr>
          <w:rFonts w:ascii="IRNazanin" w:hAnsi="IRNazanin" w:eastAsia="IRNazanin" w:cs="IRNazanin"/>
          <w:lang w:bidi="fa-IR"/>
          <w:color w:val="111111"/>
          <w:sz w:val="28"/>
          <w:szCs w:val="28"/>
          <w:rtl/>
        </w:rPr>
        <w:t xml:space="preserve">وقد روی هذا الحدیث عن عبدالجبار بالعنعنة، فلا یقبل منه.</w:t>
      </w:r>
    </w:p>
    <w:p>
      <w:pPr>
        <w:pStyle w:val="BookText"/>
      </w:pPr>
      <w:r>
        <w:rPr>
          <w:rFonts w:ascii="IRNazanin" w:hAnsi="IRNazanin" w:eastAsia="IRNazanin" w:cs="IRNazanin"/>
          <w:lang w:bidi="fa-IR"/>
          <w:color w:val="111111"/>
          <w:sz w:val="28"/>
          <w:szCs w:val="28"/>
          <w:rtl/>
        </w:rPr>
        <w:t xml:space="preserve">قال ابن حبّان فی کتاب «الثقات»: کان مدلّساً </w:t>
      </w:r>
      <w:r>
        <w:rPr>
          <w:rStyle w:val="FootnoteReference"/>
        </w:rPr>
        <w:footnoteReference w:id="929"/>
      </w:r>
      <w:r>
        <w:rPr>
          <w:rFonts w:ascii="IRNazanin" w:hAnsi="IRNazanin" w:eastAsia="IRNazanin" w:cs="IRNazanin"/>
          <w:lang w:bidi="fa-IR"/>
          <w:color w:val="111111"/>
          <w:sz w:val="28"/>
          <w:szCs w:val="28"/>
          <w:rtl/>
        </w:rPr>
        <w:t xml:space="preserve">) )، وکذا قال حسین الکرابیسی وأبوجعفر الطبری</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المدینی فی العلل قال شعبة: سمعت أبا إسحاق یحدث عن الحارث بن الأزمع بحدیث، فقلت له: سمعتَ منه؟ فقال: حدّثنی به مجالد عن الشعبی.</w:t>
      </w:r>
    </w:p>
    <w:p>
      <w:pPr>
        <w:pStyle w:val="BookText"/>
      </w:pPr>
      <w:r>
        <w:rPr>
          <w:rFonts w:ascii="IRNazanin" w:hAnsi="IRNazanin" w:eastAsia="IRNazanin" w:cs="IRNazanin"/>
          <w:lang w:bidi="fa-IR"/>
          <w:color w:val="111111"/>
          <w:sz w:val="28"/>
          <w:szCs w:val="28"/>
          <w:rtl/>
        </w:rPr>
        <w:t xml:space="preserve">وقال شعبة: وکان أبوإسحاق إذا أخبرنی عن رجل قلت له: هذا اکبر منک،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قال: نعم، علمت انه لقی، وإن قال: أنا أکبر منه ترکته.</w:t>
      </w:r>
    </w:p>
    <w:p>
      <w:pPr>
        <w:pStyle w:val="BookText"/>
      </w:pPr>
      <w:r>
        <w:rPr>
          <w:rFonts w:ascii="IRNazanin" w:hAnsi="IRNazanin" w:eastAsia="IRNazanin" w:cs="IRNazanin"/>
          <w:lang w:bidi="fa-IR"/>
          <w:color w:val="111111"/>
          <w:sz w:val="28"/>
          <w:szCs w:val="28"/>
          <w:rtl/>
        </w:rPr>
        <w:t xml:space="preserve">وقال أبوإسحاق الجوزجانی: کان قوم من أهل الکوفة لا تحمد مذاهبهم -- یعنی التشیع -- هم رؤوس محدّثی الکوفة مثل: أبی إسحاق، والأعمش، ومنصور، وزبید وغیرهم من أقرانه، احتملهم الناس علی صدق ألسنتهم فی الحدیث، ووقفوا عندما أرسلوا لما خافوا أن لا یکون مخارجها صحیحة.</w:t>
      </w:r>
    </w:p>
    <w:p>
      <w:pPr>
        <w:pStyle w:val="BookText"/>
      </w:pPr>
      <w:r>
        <w:rPr>
          <w:rFonts w:ascii="IRNazanin" w:hAnsi="IRNazanin" w:eastAsia="IRNazanin" w:cs="IRNazanin"/>
          <w:lang w:bidi="fa-IR"/>
          <w:color w:val="111111"/>
          <w:sz w:val="28"/>
          <w:szCs w:val="28"/>
          <w:rtl/>
        </w:rPr>
        <w:t xml:space="preserve">فأمّا أبوإسحاق فروی عن قوم لایعرفون ولم ینتشر عنهم عند أهل العلم إلّا ما حکی أبوإسحاق عنهم، فإذا روی تلک الأشیاء عنهم کان التوقیف فی ذلک عندی الصواب .</w:t>
      </w:r>
    </w:p>
    <w:p>
      <w:pPr>
        <w:pStyle w:val="BookText"/>
      </w:pPr>
      <w:r>
        <w:rPr>
          <w:rFonts w:ascii="IRNazanin" w:hAnsi="IRNazanin" w:eastAsia="IRNazanin" w:cs="IRNazanin"/>
          <w:lang w:bidi="fa-IR"/>
          <w:color w:val="111111"/>
          <w:sz w:val="28"/>
          <w:szCs w:val="28"/>
          <w:rtl/>
        </w:rPr>
        <w:t xml:space="preserve">حدثنا إسحاق، ثنا جریر عن معن قال: أفسد حدیثَ أهل الکوفة: الأعمش وأبوإسحاق -- یعنی للتدلیس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مغیرة قال: ما أفسد أحدٌ حدیثَ الکوفة إلّا أبوإسحاق (یعنی السبیعی) وسلیمان الأعمش</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التعلیق الأمین: تابعی کبیر مشهور به(</w:t>
      </w:r>
      <w:r>
        <w:rPr>
          <w:rStyle w:val="FootnoteReference"/>
        </w:rPr>
        <w:footnoteReference w:id="933"/>
      </w:r>
      <w:r>
        <w:rPr>
          <w:rFonts w:ascii="IRNazanin" w:hAnsi="IRNazanin" w:eastAsia="IRNazanin" w:cs="IRNazanin"/>
          <w:lang w:bidi="fa-IR"/>
          <w:color w:val="111111"/>
          <w:sz w:val="28"/>
          <w:szCs w:val="28"/>
          <w:rtl/>
        </w:rPr>
        <w:t xml:space="preserve">)-- یعنی بالتدلیس-- .</w:t>
      </w:r>
    </w:p>
    <w:p>
      <w:pPr>
        <w:pStyle w:val="BookText"/>
      </w:pPr>
      <w:r>
        <w:rPr>
          <w:rFonts w:ascii="IRNazanin" w:hAnsi="IRNazanin" w:eastAsia="IRNazanin" w:cs="IRNazanin"/>
          <w:lang w:bidi="fa-IR"/>
          <w:color w:val="111111"/>
          <w:sz w:val="28"/>
          <w:szCs w:val="28"/>
          <w:rtl/>
        </w:rPr>
        <w:t xml:space="preserve">وقال ابن حجر: مشهور بالتدلیس، وهو تابعی ثقة . وصفه النسائی وغیره بذلک(</w:t>
      </w:r>
      <w:r>
        <w:rPr>
          <w:rStyle w:val="FootnoteReference"/>
        </w:rPr>
        <w:footnoteReference w:id="934"/>
      </w:r>
      <w:r>
        <w:rPr>
          <w:rFonts w:ascii="IRNazanin" w:hAnsi="IRNazanin" w:eastAsia="IRNazanin" w:cs="IRNazanin"/>
          <w:lang w:bidi="fa-IR"/>
          <w:color w:val="111111"/>
          <w:sz w:val="28"/>
          <w:szCs w:val="28"/>
          <w:rtl/>
        </w:rPr>
        <w:t xml:space="preserve">)، یعنی بالتدلیس .</w:t>
      </w:r>
    </w:p>
    <w:p>
      <w:pPr>
        <w:pStyle w:val="BookText"/>
      </w:pPr>
      <w:r>
        <w:rPr>
          <w:rFonts w:ascii="IRNazanin" w:hAnsi="IRNazanin" w:eastAsia="IRNazanin" w:cs="IRNazanin"/>
          <w:lang w:bidi="fa-IR"/>
          <w:color w:val="111111"/>
          <w:sz w:val="28"/>
          <w:szCs w:val="28"/>
          <w:rtl/>
        </w:rPr>
        <w:t xml:space="preserve">وفی «جامع التحصیل»: تقدّم أنّه مکثر من التدلیس(</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59" w:name="pg14518_153095"/>
    <w:bookmarkEnd w:id="59"/>
    <w:p>
      <w:pPr>
        <w:pStyle w:val="BookText"/>
      </w:pPr>
      <w:r>
        <w:rPr>
          <w:rFonts w:ascii="IRNazanin" w:hAnsi="IRNazanin" w:eastAsia="IRNazanin" w:cs="IRNazanin"/>
          <w:lang w:bidi="fa-IR"/>
          <w:color w:val="111111"/>
          <w:sz w:val="28"/>
          <w:szCs w:val="28"/>
          <w:rtl/>
        </w:rPr>
        <w:t xml:space="preserve">وقال العلائی: مکثر من التدلیس(</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إسناده انقطاع، إذ أن عبد الجبار بن وائل بن حجر روی هذا الحدیث عن أبیه وهو لم یسمع منه. وإلیک أقوال المشککین بسماع عبدالجبار عن أبیه.</w:t>
      </w:r>
    </w:p>
    <w:p>
      <w:pPr>
        <w:pStyle w:val="Heading6"/>
      </w:pPr>
      <w:bookmarkStart w:id="196" w:name="_Toc80"/>
      <w:r>
        <w:t>سماع عبدالجبار عن أبیه</w:t>
      </w:r>
      <w:bookmarkEnd w:id="196"/>
    </w:p>
    <w:p>
      <w:pPr>
        <w:pStyle w:val="BookText"/>
      </w:pPr>
      <w:r>
        <w:rPr>
          <w:rFonts w:ascii="IRNazanin" w:hAnsi="IRNazanin" w:eastAsia="IRNazanin" w:cs="IRNazanin"/>
          <w:lang w:bidi="fa-IR"/>
          <w:color w:val="111111"/>
          <w:sz w:val="28"/>
          <w:szCs w:val="28"/>
          <w:rtl/>
        </w:rPr>
        <w:t xml:space="preserve">قال الترمذی فی «العلل» بعد أن ساق حدیثاً فیه عبدالجبار عن أبیه وائل:</w:t>
      </w:r>
    </w:p>
    <w:p>
      <w:pPr>
        <w:pStyle w:val="BookText"/>
      </w:pPr>
      <w:r>
        <w:rPr>
          <w:rFonts w:ascii="Amiri" w:hAnsi="Amiri" w:eastAsia="Amiri" w:cs="Amiri"/>
          <w:lang w:bidi="ar-SA"/>
          <w:color w:val="111111"/>
          <w:sz w:val="28"/>
          <w:szCs w:val="28"/>
          <w:rtl/>
        </w:rPr>
        <w:t xml:space="preserve">سألت محمّداً </w:t>
      </w:r>
      <w:r>
        <w:rPr>
          <w:rStyle w:val="FootnoteReference"/>
        </w:rPr>
        <w:footnoteReference w:id="937"/>
      </w:r>
      <w:r>
        <w:rPr>
          <w:rFonts w:ascii="IRNazanin" w:hAnsi="IRNazanin" w:eastAsia="IRNazanin" w:cs="IRNazanin"/>
          <w:lang w:bidi="fa-IR"/>
          <w:color w:val="111111"/>
          <w:sz w:val="28"/>
          <w:szCs w:val="28"/>
          <w:rtl/>
        </w:rPr>
        <w:t xml:space="preserve">) عن هذا الحدیث، فقال: الحجاج بن أرطاة لم یسمع من عبدالجبار بن وائل، وعبدالجبار لم یسمع من أبیه، وُلد بعد موت أبیه(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حبان فی «الثقات»: عبدالجبار لم یره، مات أبوه وأمه حامل به(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ومَن زعم أنه سمع أباه فقد وَهَم؛ لأن وائل بن حجر مات وأمه حامل به ووضعته بعد موت وائل بستة أشهر(</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فی «تلخیص الحبیر»: وإسناده حسن إلّا أنّ فیه انقطاعاً، لأنّ عبدالجبار ثبت عنه فی «صحیح مسلم» أنه قال: کنت غلاماً لا أعقل صلاة أبی، ونقل النووی اتفاق أئمّة الحدیث علی أنه لم یسمع من أبیه، ونُقل عن بعضهم أنه ولد بعد وفاة أبیه، ولا یصح ذلک لما یعطیه ظاهر سیاق مسلم(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الحافظ ابن حجر أیضاً: قال ابن حبان فی «الثقات»: من زعم أنه سمع أباه فقد وَهَم، لأن أباه مات وأمه حامل به، وقال البخاری: لا یصح سماعه من أبیه، مات أبوه قبل أن یولد.</w:t>
      </w:r>
    </w:p>
    <w:p>
      <w:pPr>
        <w:pStyle w:val="BookText"/>
      </w:pPr>
      <w:r>
        <w:rPr>
          <w:rFonts w:ascii="IRNazanin" w:hAnsi="IRNazanin" w:eastAsia="IRNazanin" w:cs="IRNazanin"/>
          <w:lang w:bidi="fa-IR"/>
          <w:color w:val="111111"/>
          <w:sz w:val="28"/>
          <w:szCs w:val="28"/>
          <w:rtl/>
        </w:rPr>
        <w:t xml:space="preserve">وقال ابن سعد: کان ثقة إن شاء الله تعالی، قلیل الحدیث، ویتکلمون فی روایته عن أبیه ویقولون: لم یلقه، وبمعنی هذا قال أبوحاتم، وابن جریر الطبری، والجریری، ویعقوب بن سفیان، ویعقوب بن شیبة، والدارقطنی، والحاکم، وقبلهم ابن المدینی وآخرون.</w:t>
      </w:r>
    </w:p>
    <w:p>
      <w:pPr>
        <w:pStyle w:val="BookText"/>
      </w:pPr>
      <w:r>
        <w:rPr>
          <w:rFonts w:ascii="IRNazanin" w:hAnsi="IRNazanin" w:eastAsia="IRNazanin" w:cs="IRNazanin"/>
          <w:lang w:bidi="fa-IR"/>
          <w:color w:val="111111"/>
          <w:sz w:val="28"/>
          <w:szCs w:val="28"/>
          <w:rtl/>
        </w:rPr>
        <w:t xml:space="preserve">قال إسحاق بن منصور عن ابن معین: ثقة، وقال الدوری عن ابن معین: ثَبْت ولم یسمع من أبیه شیئاً، وقال أبو داود عن ابن معین: مات وهو حَمْل...</w:t>
      </w:r>
    </w:p>
    <w:p>
      <w:pPr>
        <w:pStyle w:val="BookText"/>
      </w:pPr>
      <w:r>
        <w:rPr>
          <w:rFonts w:ascii="IRNazanin" w:hAnsi="IRNazanin" w:eastAsia="IRNazanin" w:cs="IRNazanin"/>
          <w:lang w:bidi="fa-IR"/>
          <w:color w:val="111111"/>
          <w:sz w:val="28"/>
          <w:szCs w:val="28"/>
          <w:rtl/>
        </w:rPr>
        <w:t xml:space="preserve">وذکره ابن حبان فی «الثقات» وقال: مات سنة اثنتی عشرة ومائة، وقال غیره: ولد بعد موت أبیه، قال المؤلف: وهذا القول ضعیف جداً، فإنه قد صح أنه قال: کنت غلاماً لا أعقِل صلاة أبی، ولو مات أبوه وهو حمل لم یقل هذا القول.</w:t>
      </w:r>
    </w:p>
    <w:p>
      <w:pPr>
        <w:pStyle w:val="BookText"/>
      </w:pPr>
      <w:r>
        <w:rPr>
          <w:rFonts w:ascii="IRNazanin" w:hAnsi="IRNazanin" w:eastAsia="IRNazanin" w:cs="IRNazanin"/>
          <w:lang w:bidi="fa-IR"/>
          <w:color w:val="111111"/>
          <w:sz w:val="28"/>
          <w:szCs w:val="28"/>
          <w:rtl/>
        </w:rPr>
        <w:t xml:space="preserve">نص أبوبکر البزار علی أنّ القائل: کنت غلاماً لا أعقِل صلاة أبی، هو علقمة بن وائل لا أخوه عبدالجبار. وقال الترمذی: سمعت محمّداً یقول: عبدالجبار لم یسمع من أبیه ولا أدرکه(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کنا قد بحثنا تشکیک الأعلام بسماع عبدالجبار عن أبیه فی کتابنا الأول «صلاة النبی. القبض والإرسال» فراجع(</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عبدالله الجدیع فی «تحریر علوم الحدیث»: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60" w:name="pg14518_153097"/>
    <w:bookmarkEnd w:id="60"/>
    <w:p>
      <w:pPr>
        <w:pStyle w:val="BookText"/>
      </w:pPr>
      <w:r>
        <w:rPr>
          <w:rFonts w:ascii="IRNazanin" w:hAnsi="IRNazanin" w:eastAsia="IRNazanin" w:cs="IRNazanin"/>
          <w:lang w:bidi="fa-IR"/>
          <w:color w:val="111111"/>
          <w:sz w:val="28"/>
          <w:szCs w:val="28"/>
          <w:rtl/>
        </w:rPr>
        <w:t xml:space="preserve">وکذلک لم یقم دلیل علی اتصال ما بین عبدالجبار وأبیه، لکن هل لأجل أنه کان حملاً حین مات أبوه، أم لصغره یومئذ؟... ثم ذکر الخلاف فی ذلک ثم قال: فهذه الروایة -- کما أفاد المزّی -- تدل علی أن عبدالجبار کان قد ولد فی حیاة أبیه، وأدرکه ورآه، لکنه لم یکن یمیز یومئذ، ولذلک لم یسمع منه، إنما أخذ صلاة أبیه وروایته عن أخیه علقمة وغیره من أهل بیته.</w:t>
      </w:r>
    </w:p>
    <w:p>
      <w:pPr>
        <w:pStyle w:val="BookText"/>
      </w:pPr>
      <w:r>
        <w:rPr>
          <w:rFonts w:ascii="IRNazanin" w:hAnsi="IRNazanin" w:eastAsia="IRNazanin" w:cs="IRNazanin"/>
          <w:lang w:bidi="fa-IR"/>
          <w:color w:val="111111"/>
          <w:sz w:val="28"/>
          <w:szCs w:val="28"/>
          <w:rtl/>
        </w:rPr>
        <w:t xml:space="preserve">لذا فروایته عن أبیه منقطعة، إلّا ما تبین أنه مما حدّثه به ثقة عن أبیه، وهذا موجود فی بعض حدیثه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6"/>
      </w:pPr>
      <w:bookmarkStart w:id="197" w:name="_Toc81"/>
      <w:r>
        <w:t>الوجه الثانی : معمر عن أبی إسحاق عن عبد الجبار عن أبیه</w:t>
      </w:r>
      <w:bookmarkEnd w:id="19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عبد الرزاق: عن معمر، عن أبی إسحاق، عن عبدالجبار، عن أبیه قال: کان رسول الله إذا قال:</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آمین، قال معمر یؤمّن وإن کان صلّی وحداً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معمر بن راشد الأزدی الذی قال فیه ابن أبی خیثمة -- حسب نقل الحافظ ابن حجر عنه --: سمعت یحیی بن معین یقول: إذا حدّثک معمر عن العراقیین فخالفه، إلّا عن الزهری وابن طاووس، فإنّ حدیثه عنهما مستقیم، فأما أهل الکوفة وأهل البصرة فلا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1" w:name="pg14518_153098"/>
    <w:bookmarkEnd w:id="61"/>
    <w:p>
      <w:pPr>
        <w:pStyle w:val="BookText"/>
      </w:pPr>
      <w:r>
        <w:rPr>
          <w:rFonts w:ascii="IRNazanin" w:hAnsi="IRNazanin" w:eastAsia="IRNazanin" w:cs="IRNazanin"/>
          <w:lang w:bidi="fa-IR"/>
          <w:color w:val="111111"/>
          <w:sz w:val="28"/>
          <w:szCs w:val="28"/>
          <w:rtl/>
        </w:rPr>
        <w:t xml:space="preserve">وإنّ معمر فیما نحن فیه قد روی عن أبی إسحاق الکوفی السبیعی فلا یجوز الأخذ بروایته حسب حکایة ابن أبی خیثمة عن ابن معین.</w:t>
      </w:r>
    </w:p>
    <w:p>
      <w:pPr>
        <w:pStyle w:val="BookText"/>
      </w:pPr>
      <w:r>
        <w:rPr>
          <w:rFonts w:ascii="IRNazanin" w:hAnsi="IRNazanin" w:eastAsia="IRNazanin" w:cs="IRNazanin"/>
          <w:lang w:bidi="fa-IR"/>
          <w:color w:val="111111"/>
          <w:sz w:val="28"/>
          <w:szCs w:val="28"/>
          <w:rtl/>
        </w:rPr>
        <w:t xml:space="preserve">وهنا یتبادر سؤال علی الأذهان وهو: کیف یروی رجال کأبی إسحاق؛ الذی قیل عنهم أنهم من أصحاب الإمام علی ومن المشارکین معه فی صفین والنهروان، أشیاءَ یخالفون بها إجماع العترة من: الإمامیة، والزیدیة، والإسماعیلیة؟!</w:t>
      </w:r>
    </w:p>
    <w:p>
      <w:pPr>
        <w:pStyle w:val="BookText"/>
      </w:pPr>
      <w:r>
        <w:rPr>
          <w:rFonts w:ascii="IRNazanin" w:hAnsi="IRNazanin" w:eastAsia="IRNazanin" w:cs="IRNazanin"/>
          <w:lang w:bidi="fa-IR"/>
          <w:color w:val="111111"/>
          <w:sz w:val="28"/>
          <w:szCs w:val="28"/>
          <w:rtl/>
        </w:rPr>
        <w:t xml:space="preserve">بل کیف نری رواةً فی أخبار التأمین قیل عنهم أنهم من عُنق الشیعة أمثال: العلاء بن صالح وهم یرْوون ما یخالف إجماع الشیعة فی عدم جواز التأمین؟!</w:t>
      </w:r>
    </w:p>
    <w:p>
      <w:pPr>
        <w:pStyle w:val="BookText"/>
      </w:pPr>
      <w:r>
        <w:rPr>
          <w:rFonts w:ascii="IRNazanin" w:hAnsi="IRNazanin" w:eastAsia="IRNazanin" w:cs="IRNazanin"/>
          <w:lang w:bidi="fa-IR"/>
          <w:color w:val="111111"/>
          <w:sz w:val="28"/>
          <w:szCs w:val="28"/>
          <w:rtl/>
        </w:rPr>
        <w:t xml:space="preserve">بل کیف تطمئن نفوسنا إلی أخبار مرویة عمن عُرف بالتدلیس وجدُّه قاتل الحسین کشریک بن عبدالله بن سنان النخعی، قال الساجی عن شریک: جده قاتل الحسین ینسَب إلی التشیع المفرط فکیف یمکن الجمع بین التشیع المفرط مع مخالفته لاجماع الشیعة؟!</w:t>
      </w:r>
    </w:p>
    <w:p>
      <w:pPr>
        <w:pStyle w:val="Heading6"/>
      </w:pPr>
      <w:bookmarkStart w:id="198" w:name="_Toc82"/>
      <w:r>
        <w:t>الوجه الثالث: زهیر الجعفی عن أبی إسحاق</w:t>
      </w:r>
      <w:bookmarkEnd w:id="19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یحیی بن أبی بکر، حدثنا زهیر، حدثنا أبو إسحاق، عن عبدالجبار بن وائل، عن وائل، قال: رأیت رسول الله صلی الله علیه و آله و سلم یضع یده الیمنی علی الیسری فی الصلاة قریباً من الرسغ، ووضع یدیه حین یوجب حتّی تبلغا أُذَنیه، وصلیت خلفه فقرأ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(آمین)(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زهیر بن معاویة الجعفی، الموثق عند المحدثین، إلّا أنّ فی حدیثه عن أبی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لِین، لأنه روی هذا الحدیث عنه بعد الاختلاط فلا یقبَل منه.</w:t>
      </w:r>
    </w:p>
    <w:p>
      <w:pPr>
        <w:pStyle w:val="BookText"/>
      </w:pPr>
      <w:r>
        <w:rPr>
          <w:rFonts w:ascii="IRNazanin" w:hAnsi="IRNazanin" w:eastAsia="IRNazanin" w:cs="IRNazanin"/>
          <w:lang w:bidi="fa-IR"/>
          <w:color w:val="111111"/>
          <w:sz w:val="28"/>
          <w:szCs w:val="28"/>
          <w:rtl/>
        </w:rPr>
        <w:t xml:space="preserve">قال الترمذی فی «العلل»: وزهیر فی أبی إسحاق لیس بذلک، لأنّ سماعه من أبی إسحاق بآخره، وأبوإسحاق فی آخر زمانه کان قد ساء حفظه، وسمعت أحمد ابن أحمد بن الحسن یقول: سمعت أحمد بن حنبل، یقول: إذا سمعتَ الحدیث عن زائدة وزهیر فلا تبالِ أن لا تسمع من غیرهما إلّا حدیث أبی إسحاق(</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العجلی فی «الثقات»: زهیر بن معاویة، أبوخیثمة الجعفی، کوفی ثقة ثبت مأمون، صاحب سُنّة واتّباع، وکان یحدث من کتابه، وکان راویة عن أبی إسحاق السبیعی، ویقال: إنه إنما سمع منه بآخره هو وزکریا بن أبی زائدة وإسرائیل(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الرازی فی «الجرح والتعدیل»: حدثنا عبدالرحمن، نا صالح بن أحمد ابن حنبل، قال: قال أبی: زهیر فیما روی عن المشایخ ثبت بخٍ بخ، وفی حدیثه عن أبی إسحاق لِین، سمع منه بآخره(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خیثمة عن ابن معین: ثقة، وقال أبوزرعة: ثقة إلّا أنّه سمع من أبی إسحاق بعد الاختلاط، وقال أبوحاتم: زهیر أحبُّ إلینا من إسرائیل فی کل شیء إلّا فی حدیث أبی إسحاق(</w:t>
      </w:r>
      <w:r>
        <w:rPr>
          <w:rStyle w:val="FootnoteReference"/>
        </w:rPr>
        <w:footnoteReference w:id="951"/>
      </w:r>
      <w:r>
        <w:rPr>
          <w:rFonts w:ascii="IRNazanin" w:hAnsi="IRNazanin" w:eastAsia="IRNazanin" w:cs="IRNazanin"/>
          <w:lang w:bidi="fa-IR"/>
          <w:color w:val="111111"/>
          <w:sz w:val="28"/>
          <w:szCs w:val="28"/>
          <w:rtl/>
        </w:rPr>
        <w:t xml:space="preserve">)، وتبعه علی ذلک الحافظ ابن حجر فی «تهذیب التهذیب»(</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2" w:name="pg14518_153100"/>
    <w:bookmarkEnd w:id="62"/>
    <w:p>
      <w:pPr>
        <w:pStyle w:val="BookText"/>
      </w:pPr>
      <w:r>
        <w:rPr>
          <w:rFonts w:ascii="IRNazanin" w:hAnsi="IRNazanin" w:eastAsia="IRNazanin" w:cs="IRNazanin"/>
          <w:lang w:bidi="fa-IR"/>
          <w:color w:val="111111"/>
          <w:sz w:val="28"/>
          <w:szCs w:val="28"/>
          <w:rtl/>
        </w:rPr>
        <w:t xml:space="preserve">وقال الذهبی فی «میزان الإعتدال»: وقال أحمد: زهیر ثبت فیما روی عن المشایخ بخٍ بخ، وفی حدیثه عن [أبی] إسحاق لین، سمع منه بآخره، وقال أبوزرعة: ثقة، إلّا أنه سمع من أبی إسحاق بعد الاختلاط، وقال النسائی: ثقة ثبت، مات فی رجب سنة ثلاث وسبعین ومائة.</w:t>
      </w:r>
    </w:p>
    <w:p>
      <w:pPr>
        <w:pStyle w:val="BookText"/>
      </w:pPr>
      <w:r>
        <w:rPr>
          <w:rFonts w:ascii="IRNazanin" w:hAnsi="IRNazanin" w:eastAsia="IRNazanin" w:cs="IRNazanin"/>
          <w:lang w:bidi="fa-IR"/>
          <w:color w:val="111111"/>
          <w:sz w:val="28"/>
          <w:szCs w:val="28"/>
          <w:rtl/>
        </w:rPr>
        <w:t xml:space="preserve">قلت: لین روایته عن أبی إسحاق مِن قِبل أبی إسحاق لا من قبله(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الخبر لا یمکن الإعتماد علیه، لوجود أبی إسحاق السبیعی فیه، والذی تقدم الکلام عنه وأنه ممن تغیر حفظه، واختلط فی آخر عمره، وکان یدلس.</w:t>
      </w:r>
    </w:p>
    <w:p>
      <w:pPr>
        <w:pStyle w:val="BookText"/>
      </w:pPr>
      <w:r>
        <w:rPr>
          <w:rFonts w:ascii="IRNazanin" w:hAnsi="IRNazanin" w:eastAsia="IRNazanin" w:cs="IRNazanin"/>
          <w:lang w:bidi="fa-IR"/>
          <w:color w:val="111111"/>
          <w:sz w:val="28"/>
          <w:szCs w:val="28"/>
          <w:rtl/>
        </w:rPr>
        <w:t xml:space="preserve">کما فیه عبدالجبار بن وائل الذی روی عن أبیه والذی شک الأعلام فی ذلک، لأنه وُلد بعد موت أبیه لستة أشهر.</w:t>
      </w:r>
    </w:p>
    <w:p>
      <w:pPr>
        <w:pStyle w:val="Heading6"/>
      </w:pPr>
      <w:bookmarkStart w:id="199" w:name="_Toc83"/>
      <w:r>
        <w:t>الوجه الرابع : ما رواه الأعمش عن أبی إسحاق عن عبد الجبار عن أبیه</w:t>
      </w:r>
      <w:bookmarkEnd w:id="199"/>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محمّد بن عثمان بن أبی شیبة، حدثنی أبی، ثنا سعد بن الصلت، عن الأعمش، عن أبی إسحاق، عن عبدالجبار بن وائل، عن أبیه قال: رأیت رسول الله صلی الله علیه و آله و سلم دخل فی الصلاة فلمّا فرغ من فاتحة الکتاب قال: آمین ثلاث مرات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من عدة جهات:</w:t>
      </w:r>
    </w:p>
    <w:p>
      <w:pPr>
        <w:pStyle w:val="BookText"/>
      </w:pPr>
      <w:r>
        <w:rPr>
          <w:rFonts w:ascii="IRNazanin" w:hAnsi="IRNazanin" w:eastAsia="IRNazanin" w:cs="IRNazanin"/>
          <w:lang w:bidi="fa-IR"/>
          <w:color w:val="111111"/>
          <w:sz w:val="28"/>
          <w:szCs w:val="28"/>
          <w:rtl/>
        </w:rPr>
        <w:t xml:space="preserve">الأُولی: لوجود سعد بن الصلت المجهول، الذی قال عنه ابن حبان: ربما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أغرب(</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الجوزی فی «العلل المتناهیة» بعد ذکره حدیثاً فیه سعد: وسعد وهارون مجهولان(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الألبانی: فإنّ فیه جهالةً کما یشعر به صنیع بن أبی حاتم المتقدم(</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 الذهبی عنه فی «سیر أعلام النبلاء»:</w:t>
      </w:r>
    </w:p>
    <w:p>
      <w:pPr>
        <w:pStyle w:val="BookText"/>
      </w:pPr>
      <w:r>
        <w:rPr>
          <w:rFonts w:ascii="IRNazanin" w:hAnsi="IRNazanin" w:eastAsia="IRNazanin" w:cs="IRNazanin"/>
          <w:lang w:bidi="fa-IR"/>
          <w:color w:val="111111"/>
          <w:sz w:val="28"/>
          <w:szCs w:val="28"/>
          <w:rtl/>
        </w:rPr>
        <w:t xml:space="preserve">قلت: هو صالح الحدیث، وما علمت لأحد فیه جرحاً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ینافی جهالته، لأن قوله: (ما علمت لأحد فیه جرحاً) لا یدل علی توثیقه، فإن المجهول یقال عنه أیضاً: إنّه لا یعلَم فیه جرح</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من جهة الأعمش، والذی عُرف بالتدلیس، وقد روی هذا الحدیث بالعنعنة.</w:t>
      </w:r>
    </w:p>
    <w:p>
      <w:pPr>
        <w:pStyle w:val="BookText"/>
      </w:pPr>
      <w:r>
        <w:rPr>
          <w:rFonts w:ascii="IRNazanin" w:hAnsi="IRNazanin" w:eastAsia="IRNazanin" w:cs="IRNazanin"/>
          <w:lang w:bidi="fa-IR"/>
          <w:color w:val="111111"/>
          <w:sz w:val="28"/>
          <w:szCs w:val="28"/>
          <w:rtl/>
        </w:rPr>
        <w:t xml:space="preserve">الثالثة: من جهة أبی إسحاق السبیعی، والذی تقدمت ترجمته أنه ممن تغیر حفظه، واختلط فی آخر عمره، وأنه کان یدلس. وقد روی هذا الحدیث بالعنعنة، وروایة المدلس لا تُقبَل ما لم یصرح بالسماع.</w:t>
      </w:r>
    </w:p>
    <w:p>
      <w:pPr>
        <w:pStyle w:val="BookText"/>
      </w:pPr>
      <w:r>
        <w:rPr>
          <w:rFonts w:ascii="IRNazanin" w:hAnsi="IRNazanin" w:eastAsia="IRNazanin" w:cs="IRNazanin"/>
          <w:lang w:bidi="fa-IR"/>
          <w:color w:val="111111"/>
          <w:sz w:val="28"/>
          <w:szCs w:val="28"/>
          <w:rtl/>
        </w:rPr>
        <w:t xml:space="preserve">الرابعة: لوجود الانقطاع بین عبدالجبار بن وائل وأبیه، لأنّ عبدالجبار لم یسمع من أبیه کما تقدم.</w:t>
      </w:r>
    </w:p>
    <w:p>
      <w:pPr>
        <w:pStyle w:val="BookText"/>
      </w:pPr>
      <w:r>
        <w:rPr>
          <w:rFonts w:ascii="IRNazanin" w:hAnsi="IRNazanin" w:eastAsia="IRNazanin" w:cs="IRNazanin"/>
          <w:lang w:bidi="fa-IR"/>
          <w:color w:val="111111"/>
          <w:sz w:val="28"/>
          <w:szCs w:val="28"/>
          <w:rtl/>
        </w:rPr>
        <w:t xml:space="preserve">الخامسة: لوجود جملة منکرة فی هذا الخبر وهو: (قال: آمین ثلاث مرات)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3" w:name="pg14518_153102"/>
    <w:bookmarkEnd w:id="63"/>
    <w:p>
      <w:pPr>
        <w:pStyle w:val="BookText"/>
      </w:pPr>
      <w:r>
        <w:rPr>
          <w:rFonts w:ascii="IRNazanin" w:hAnsi="IRNazanin" w:eastAsia="IRNazanin" w:cs="IRNazanin"/>
          <w:lang w:bidi="fa-IR"/>
          <w:color w:val="111111"/>
          <w:sz w:val="28"/>
          <w:szCs w:val="28"/>
          <w:rtl/>
        </w:rPr>
        <w:t xml:space="preserve">وهذه الجملة لا نراها فی أی نص أوخبر ورد فی التأمین، إذ القائلون بمشروعیة (آمین) بعد الفاتحة فی الصلاة لا یقولون بها أکثر من مرة.</w:t>
      </w:r>
    </w:p>
    <w:p>
      <w:pPr>
        <w:pStyle w:val="Heading6"/>
      </w:pPr>
      <w:bookmarkStart w:id="200" w:name="_Toc84"/>
      <w:r>
        <w:t>الوجه الخامس: یونس بن أبی إسحاق عن أبیه</w:t>
      </w:r>
      <w:bookmarkEnd w:id="200"/>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النسائی: أخبرنا عبد الحمید بن محمّد قال حدّثنا مخلد قال: حدثنا یونس بن أبی إسحاق عن أبیه عن عبدالجبار بن وائل عن أبیه قال: صلّیتُ خلف رسول الله، فلما کبر رفع یدیه أسفل من أُذنَیه، فلما قرأ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قال: آمین، فسمعته وأنا خلفه. قال: فسمع رسول الله رجلاً یقول: الحمدلله حمداً کثیراً طیباً مبارکاً فیه، فلمّا سلّم النبی من صلاته قال: مَن صاحب الکلمة فی الصلاة؟ فقال الرجل: أنا یا رسول الله، وما أردتُ بها بأساً، قال النبی: لقد ابتدرها أثنا عشر مَلکاً فما نَهْنَهَما شیء دون العرش</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وفیه یونس بن أبی إسحاق السبیعی، أبو إسرائیل الکوفی، مختلَفٌ فیه والأکثر علی تضعیفه.</w:t>
      </w:r>
    </w:p>
    <w:p>
      <w:pPr>
        <w:pStyle w:val="BookText"/>
      </w:pPr>
      <w:r>
        <w:rPr>
          <w:rFonts w:ascii="IRNazanin" w:hAnsi="IRNazanin" w:eastAsia="IRNazanin" w:cs="IRNazanin"/>
          <w:lang w:bidi="fa-IR"/>
          <w:color w:val="111111"/>
          <w:sz w:val="28"/>
          <w:szCs w:val="28"/>
          <w:rtl/>
        </w:rPr>
        <w:t xml:space="preserve">قال الاثرم: سمعت أحمد یضعّف یونس عن أبیه وقال: حدیث [إبنه] إسرائیل أحبُّ الی منه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عبدالله بن أحمد عن أبیه: حدیثه مضطرب.</w:t>
      </w:r>
    </w:p>
    <w:p>
      <w:pPr>
        <w:pStyle w:val="BookText"/>
      </w:pPr>
      <w:r>
        <w:rPr>
          <w:rFonts w:ascii="IRNazanin" w:hAnsi="IRNazanin" w:eastAsia="IRNazanin" w:cs="IRNazanin"/>
          <w:lang w:bidi="fa-IR"/>
          <w:color w:val="111111"/>
          <w:sz w:val="28"/>
          <w:szCs w:val="28"/>
          <w:rtl/>
        </w:rPr>
        <w:t xml:space="preserve">قال عبدالرحمن بن مهدی: یونس بن أبی إسحاق لم یکن به بأس، وحدّث یحیی وعبدالرحمن عنه.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أبوحاتم: کان صدوقاً إلّا أنه لا یحتَجّ بحدیثه.</w:t>
      </w:r>
    </w:p>
    <w:p>
      <w:pPr>
        <w:pStyle w:val="BookText"/>
      </w:pPr>
      <w:r>
        <w:rPr>
          <w:rFonts w:ascii="IRNazanin" w:hAnsi="IRNazanin" w:eastAsia="IRNazanin" w:cs="IRNazanin"/>
          <w:lang w:bidi="fa-IR"/>
          <w:color w:val="111111"/>
          <w:sz w:val="28"/>
          <w:szCs w:val="28"/>
          <w:rtl/>
        </w:rPr>
        <w:t xml:space="preserve">وقال النسائی: لیس به بأس.</w:t>
      </w:r>
    </w:p>
    <w:p>
      <w:pPr>
        <w:pStyle w:val="BookText"/>
      </w:pPr>
      <w:r>
        <w:rPr>
          <w:rFonts w:ascii="IRNazanin" w:hAnsi="IRNazanin" w:eastAsia="IRNazanin" w:cs="IRNazanin"/>
          <w:lang w:bidi="fa-IR"/>
          <w:color w:val="111111"/>
          <w:sz w:val="28"/>
          <w:szCs w:val="28"/>
          <w:rtl/>
        </w:rPr>
        <w:t xml:space="preserve">وذکره ابن حبان فی «الثقات»، مات سنة تسع وخمسین ومئة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فوجود یونس مضافاً إلی وجود أبی اسحاق السبیعی، والتشکیک فی روایة عبدالجبار عن أبیه کل واحدة من هذه تضعف الخبر، فکیف باجتماعها.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4" w:name="pg14518_153104"/>
    <w:bookmarkEnd w:id="64"/>
    <w:p>
      <w:pPr>
        <w:pStyle w:val="Heading5"/>
      </w:pPr>
      <w:bookmarkStart w:id="201" w:name="_Toc85"/>
      <w:r>
        <w:t>الطریق الرابع: ما رواه أبو إسحاق عن أبی عبدالله الیحصبی عن وائل</w:t>
      </w:r>
      <w:bookmarkEnd w:id="20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فی «السنن الکبری» للبیهقی: أخبرنا أبوالحسین بن بشران، أخبرنا أبوجعفر الرزاز، حدثنا أحمد بن عبدالجبار العطاردی، حدثنا أبی، عن أبی بکر النهشلی، عنأبی إسحاق، عن أبی عبدالله الیحصبی، عن وائل بن حجر أنه سمع رسول الله صلی الله علیه و آله و سلم حین قال: </w:t>
      </w:r>
      <w:r>
        <w:rPr>
          <w:rFonts w:ascii="Amiri" w:hAnsi="Amiri" w:eastAsia="Amiri" w:cs="Amiri"/>
          <w:lang w:bidi="ar-SA"/>
          <w:color w:val="111111"/>
          <w:sz w:val="28"/>
          <w:szCs w:val="28"/>
          <w:rtl/>
        </w:rPr>
        <w:t xml:space="preserve">غَیرِ الْمَغْضُوبِ عَلَیهِمْ وَلاَ الضَّالِّینَ</w:t>
      </w:r>
      <w:r>
        <w:rPr>
          <w:rFonts w:ascii="Amiri" w:hAnsi="Amiri" w:eastAsia="Amiri" w:cs="Amiri"/>
          <w:lang w:bidi="ar-SA"/>
          <w:color w:val="111111"/>
          <w:sz w:val="28"/>
          <w:szCs w:val="28"/>
          <w:rtl/>
        </w:rPr>
        <w:t xml:space="preserve"> قال: ربِّ اغفرْ لی، آمین(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أیضاً لوجود أحمد بن عبدالجبار فیه، وهو ضعیف، إذ قال عنه ابن عدی فی «الکامل فی الضعفاء»: أحمد بن عبدالجبار، أبوعمر العطاردی الکوفی، رأیت أهل العراق مجمعین علی ضعفه، وکان أحمد بن محمّد ابن سعید لا یحدث عنه لضعفه، وذکر أنّ عنده عنه قِمطراً، علی أنه لا یتورع أن یحدّث عن کل أحد.</w:t>
      </w:r>
    </w:p>
    <w:p>
      <w:pPr>
        <w:pStyle w:val="BookText"/>
      </w:pPr>
      <w:r>
        <w:rPr>
          <w:rFonts w:ascii="IRNazanin" w:hAnsi="IRNazanin" w:eastAsia="IRNazanin" w:cs="IRNazanin"/>
          <w:lang w:bidi="fa-IR"/>
          <w:color w:val="111111"/>
          <w:sz w:val="28"/>
          <w:szCs w:val="28"/>
          <w:rtl/>
        </w:rPr>
        <w:t xml:space="preserve">حدثنا محمّد بن أحمد بن حمدان، حدثنی أبوبکر بن صدقة، سمعت أباکریب یقول: قد سمع أحمد بن عبدالجبار العطاردی من أبی بکر بن عیاش.</w:t>
      </w:r>
    </w:p>
    <w:p>
      <w:pPr>
        <w:pStyle w:val="BookText"/>
      </w:pPr>
      <w:r>
        <w:rPr>
          <w:rFonts w:ascii="IRNazanin" w:hAnsi="IRNazanin" w:eastAsia="IRNazanin" w:cs="IRNazanin"/>
          <w:lang w:bidi="fa-IR"/>
          <w:color w:val="111111"/>
          <w:sz w:val="28"/>
          <w:szCs w:val="28"/>
          <w:rtl/>
        </w:rPr>
        <w:t xml:space="preserve">قال الشیخ: ولا یعرَف له حدیث منکر رواه، وإنما ضعّفوه، لأنه لم یلق مَن یحدّث عنهم(</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الإعتدال»:...ضعّفه غیر واحد، قال ابن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 رأیتهم مجمعین علی ضعفه، ولا أری له حدیثاً منکراً، إنّما ضعفوه لأنه لم یلق الذین یحدّث عنهم.</w:t>
      </w:r>
    </w:p>
    <w:p>
      <w:pPr>
        <w:pStyle w:val="BookText"/>
      </w:pPr>
      <w:r>
        <w:rPr>
          <w:rFonts w:ascii="IRNazanin" w:hAnsi="IRNazanin" w:eastAsia="IRNazanin" w:cs="IRNazanin"/>
          <w:lang w:bidi="fa-IR"/>
          <w:color w:val="111111"/>
          <w:sz w:val="28"/>
          <w:szCs w:val="28"/>
          <w:rtl/>
        </w:rPr>
        <w:t xml:space="preserve">وقال مُطین: کان یکذب، وقال الدارقُطنی: لا بأس به، وقد أثنی علیه أبوکریب، واختلف فیه شیوخنا ولم یکن من أصحاب الحدیث.</w:t>
      </w:r>
    </w:p>
    <w:p>
      <w:pPr>
        <w:pStyle w:val="BookText"/>
      </w:pPr>
      <w:r>
        <w:rPr>
          <w:rFonts w:ascii="IRNazanin" w:hAnsi="IRNazanin" w:eastAsia="IRNazanin" w:cs="IRNazanin"/>
          <w:lang w:bidi="fa-IR"/>
          <w:color w:val="111111"/>
          <w:sz w:val="28"/>
          <w:szCs w:val="28"/>
          <w:rtl/>
        </w:rPr>
        <w:t xml:space="preserve">وقال أبوحاتم: لیس بالقوی. وقال ابنه عبدالرحمن: کتبتُ عنه وأمسکت عن التحدیث عنه لمّا تکلم الناس فیه.</w:t>
      </w:r>
    </w:p>
    <w:p>
      <w:pPr>
        <w:pStyle w:val="BookText"/>
      </w:pPr>
      <w:r>
        <w:rPr>
          <w:rFonts w:ascii="IRNazanin" w:hAnsi="IRNazanin" w:eastAsia="IRNazanin" w:cs="IRNazanin"/>
          <w:lang w:bidi="fa-IR"/>
          <w:color w:val="111111"/>
          <w:sz w:val="28"/>
          <w:szCs w:val="28"/>
          <w:rtl/>
        </w:rPr>
        <w:t xml:space="preserve">وقال ابن عدی: کان ابن عقدة لا یحدث عنه، وذکر أنّ عنده عنه قِمطراً، علی أنه کان لا یتورع أن یحدّث عن کل أحد.</w:t>
      </w:r>
    </w:p>
    <w:p>
      <w:pPr>
        <w:pStyle w:val="BookText"/>
      </w:pPr>
      <w:r>
        <w:rPr>
          <w:rFonts w:ascii="IRNazanin" w:hAnsi="IRNazanin" w:eastAsia="IRNazanin" w:cs="IRNazanin"/>
          <w:lang w:bidi="fa-IR"/>
          <w:color w:val="111111"/>
          <w:sz w:val="28"/>
          <w:szCs w:val="28"/>
          <w:rtl/>
        </w:rPr>
        <w:t xml:space="preserve">مات سنة اثنتین وسبعین ومائتین</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بن أبی حاتم: کتبت عنه وأمسکت عن الروایة عنه لکثرة کلام الناس فیه.</w:t>
      </w:r>
    </w:p>
    <w:p>
      <w:pPr>
        <w:pStyle w:val="BookText"/>
      </w:pPr>
      <w:r>
        <w:rPr>
          <w:rFonts w:ascii="IRNazanin" w:hAnsi="IRNazanin" w:eastAsia="IRNazanin" w:cs="IRNazanin"/>
          <w:lang w:bidi="fa-IR"/>
          <w:color w:val="111111"/>
          <w:sz w:val="28"/>
          <w:szCs w:val="28"/>
          <w:rtl/>
        </w:rPr>
        <w:t xml:space="preserve">...وفی «سؤالات الحاکم» للدارقطنی: اختلف فیه شیوخنا ولم یکن من أهل الحدیث، وأبوه ثقة(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«تقریب التهذیب»: أحمد بن عبدالجبار بن محمّد العطاردی أبوعمر الکوفی، ضعیف، وسماعه للسیرة صحیح، من العاشرة(</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أبوه: عبدالجبار العطاردی، الذی قال عنه الذهبی فی «میزان الإعتدال»: عبدالجبار بن عمر العطاردی أبوأحمد، قال العقیلی: فی حدیثه وَهمٌ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ومَشّاه غیره، سمع أبابکر النهشلی روی عنه وَلَده أحمد(</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أبوبکر النهشلی وهو مختلف فی توثیقه، إذ وثّقه کثیر من العلماء.</w:t>
      </w:r>
    </w:p>
    <w:p>
      <w:pPr>
        <w:pStyle w:val="BookText"/>
      </w:pPr>
      <w:r>
        <w:rPr>
          <w:rFonts w:ascii="IRNazanin" w:hAnsi="IRNazanin" w:eastAsia="IRNazanin" w:cs="IRNazanin"/>
          <w:lang w:bidi="fa-IR"/>
          <w:color w:val="111111"/>
          <w:sz w:val="28"/>
          <w:szCs w:val="28"/>
          <w:rtl/>
        </w:rPr>
        <w:t xml:space="preserve">قال عنه ابن سعد فی «الطبقات الکبری»: أبوبکر النهشلی من بنی تمیم من أنفسهم، وهو ابن عبدالله بن قطاف، وکان مرجیاً، وکان عابداً ناسکاً، وکانت له أحادیث، ومنهم من یستضعفه(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أبوداود: ثقة کوفی مُرجئ، وقال عبدالله بن أحمد عن أبیه وعباس الدوری عن ابن معین: ثقة(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«تقریب التهذیب»: صدوق رُمی بالإرجاء، من السابعة(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أبوإسحاق السبیعی وقد تقدمت ترجمته</w:t>
      </w:r>
      <w:r>
        <w:rPr>
          <w:rStyle w:val="FootnoteReference"/>
        </w:rPr>
        <w:footnoteReference w:id="972"/>
      </w:r>
      <w:r>
        <w:rPr>
          <w:rFonts w:ascii="IRNazanin" w:hAnsi="IRNazanin" w:eastAsia="IRNazanin" w:cs="IRNazanin"/>
          <w:lang w:bidi="fa-IR"/>
          <w:color w:val="111111"/>
          <w:sz w:val="28"/>
          <w:szCs w:val="28"/>
          <w:rtl/>
        </w:rPr>
        <w:t xml:space="preserve">) وأنه ممن تغیر حفظه، واختلط فی آخر عمره، وأنه کان یدلس، وقد روی الحدیث بالعنعنة.</w:t>
      </w:r>
    </w:p>
    <w:p>
      <w:pPr>
        <w:pStyle w:val="BookText"/>
      </w:pPr>
      <w:r>
        <w:rPr>
          <w:rFonts w:ascii="IRNazanin" w:hAnsi="IRNazanin" w:eastAsia="IRNazanin" w:cs="IRNazanin"/>
          <w:lang w:bidi="fa-IR"/>
          <w:color w:val="111111"/>
          <w:sz w:val="28"/>
          <w:szCs w:val="28"/>
          <w:rtl/>
        </w:rPr>
        <w:t xml:space="preserve">هذا عن سند هذا الحدیث.</w:t>
      </w:r>
    </w:p>
    <w:p>
      <w:pPr>
        <w:pStyle w:val="BookText"/>
      </w:pPr>
      <w:r>
        <w:rPr>
          <w:rFonts w:ascii="IRNazanin" w:hAnsi="IRNazanin" w:eastAsia="IRNazanin" w:cs="IRNazanin"/>
          <w:lang w:bidi="fa-IR"/>
          <w:color w:val="111111"/>
          <w:sz w:val="28"/>
          <w:szCs w:val="28"/>
          <w:rtl/>
        </w:rPr>
        <w:t xml:space="preserve">أما عن دلالته ففیه نکارة عند محدثی الجمهور وفقهائهم، لأن غالب الروایات المرویة عن رسول الله عندهم اقتصرت علی کلمة قولوا: (آمین) فقط، أما إضافة هذه الجملة الدُّعائیة (ربِّ اغفر لی، آمین) فهی منکرة عندهم.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5" w:name="pg14518_153107"/>
    <w:bookmarkEnd w:id="65"/>
    <w:p>
      <w:pPr>
        <w:pStyle w:val="Heading5"/>
      </w:pPr>
      <w:bookmarkStart w:id="202" w:name="_Toc86"/>
      <w:r>
        <w:t>الطریق الخامس: ما رواه شریک عن أبی إسحاق عن علقمة بن وائل عن وائل</w:t>
      </w:r>
      <w:bookmarkEnd w:id="202"/>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أسود بن عامر، حدثنا شریک، عن أبی إسحاق، عن علقمة بن وائل، عن أبیه قال: سمعت النبی صلی الله علیه و آله و سلم یجهر بآمین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أیضاً سنداً ومتناً، وذلک:</w:t>
      </w:r>
    </w:p>
    <w:p>
      <w:pPr>
        <w:pStyle w:val="BookText"/>
      </w:pPr>
      <w:r>
        <w:rPr>
          <w:rFonts w:ascii="IRNazanin" w:hAnsi="IRNazanin" w:eastAsia="IRNazanin" w:cs="IRNazanin"/>
          <w:lang w:bidi="fa-IR"/>
          <w:color w:val="111111"/>
          <w:sz w:val="28"/>
          <w:szCs w:val="28"/>
          <w:rtl/>
        </w:rPr>
        <w:t xml:space="preserve">لوجود شریک بن عبدالله فیه وقد تقدم</w:t>
      </w:r>
      <w:r>
        <w:rPr>
          <w:rStyle w:val="FootnoteReference"/>
        </w:rPr>
        <w:footnoteReference w:id="974"/>
      </w:r>
      <w:r>
        <w:rPr>
          <w:rFonts w:ascii="IRNazanin" w:hAnsi="IRNazanin" w:eastAsia="IRNazanin" w:cs="IRNazanin"/>
          <w:lang w:bidi="fa-IR"/>
          <w:color w:val="111111"/>
          <w:sz w:val="28"/>
          <w:szCs w:val="28"/>
          <w:rtl/>
        </w:rPr>
        <w:t xml:space="preserve">) أنه مختلَفٌ فیه، وکان مشهوراً بالتدلیس، وقد روی هذا الحدیث بالعنعنة فلا یقبَل منه، کما أنه قد اختلط فی آخر عمره وتغیر حفظه.</w:t>
      </w:r>
    </w:p>
    <w:p>
      <w:pPr>
        <w:pStyle w:val="BookText"/>
      </w:pPr>
      <w:r>
        <w:rPr>
          <w:rFonts w:ascii="IRNazanin" w:hAnsi="IRNazanin" w:eastAsia="IRNazanin" w:cs="IRNazanin"/>
          <w:lang w:bidi="fa-IR"/>
          <w:color w:val="111111"/>
          <w:sz w:val="28"/>
          <w:szCs w:val="28"/>
          <w:rtl/>
        </w:rPr>
        <w:t xml:space="preserve">وممن ضعفه: الجوزجانی، ویحیی بن سعید، ویحیی القطان، وعبدالرحمن، وابن المبارک، والدارقطنی، والنسائی، وأبوأحمد الحاکم، والأزدی، وإبراهیم بن سعید الجوهری، ویعقوب بن شیبة -- کما تقدم -- .</w:t>
      </w:r>
    </w:p>
    <w:p>
      <w:pPr>
        <w:pStyle w:val="BookText"/>
      </w:pPr>
      <w:r>
        <w:rPr>
          <w:rFonts w:ascii="IRNazanin" w:hAnsi="IRNazanin" w:eastAsia="IRNazanin" w:cs="IRNazanin"/>
          <w:lang w:bidi="fa-IR"/>
          <w:color w:val="111111"/>
          <w:sz w:val="28"/>
          <w:szCs w:val="28"/>
          <w:rtl/>
        </w:rPr>
        <w:t xml:space="preserve">ولوجود أبی إسحاق السبیعی فیه، وقد تقدم(</w:t>
      </w:r>
      <w:r>
        <w:rPr>
          <w:rStyle w:val="FootnoteReference"/>
        </w:rPr>
        <w:footnoteReference w:id="975"/>
      </w:r>
      <w:r>
        <w:rPr>
          <w:rFonts w:ascii="IRNazanin" w:hAnsi="IRNazanin" w:eastAsia="IRNazanin" w:cs="IRNazanin"/>
          <w:lang w:bidi="fa-IR"/>
          <w:color w:val="111111"/>
          <w:sz w:val="28"/>
          <w:szCs w:val="28"/>
          <w:rtl/>
        </w:rPr>
        <w:t xml:space="preserve">) وأنه ممن تغیر حفظه، واختلط فی آخر عمره، وأنه کان یدلس، وقد روی هذا الحدیث بالعنعنة.</w:t>
      </w:r>
    </w:p>
    <w:p>
      <w:pPr>
        <w:pStyle w:val="BookText"/>
      </w:pPr>
      <w:r>
        <w:rPr>
          <w:rFonts w:ascii="IRNazanin" w:hAnsi="IRNazanin" w:eastAsia="IRNazanin" w:cs="IRNazanin"/>
          <w:lang w:bidi="fa-IR"/>
          <w:color w:val="111111"/>
          <w:sz w:val="28"/>
          <w:szCs w:val="28"/>
          <w:rtl/>
        </w:rPr>
        <w:t xml:space="preserve">کما فیه علقمة بن وائل عن أبیه، المختلف فی سماعه من أبیه أیضاً.</w:t>
      </w:r>
    </w:p>
    <w:p>
      <w:pPr>
        <w:pStyle w:val="BookText"/>
      </w:pPr>
      <w:r>
        <w:rPr>
          <w:rFonts w:ascii="IRNazanin" w:hAnsi="IRNazanin" w:eastAsia="IRNazanin" w:cs="IRNazanin"/>
          <w:lang w:bidi="fa-IR"/>
          <w:color w:val="111111"/>
          <w:sz w:val="28"/>
          <w:szCs w:val="28"/>
          <w:rtl/>
        </w:rPr>
        <w:t xml:space="preserve">قال البخاری فی «التاریخ الکبیر»: علقمة بن وائل بن حجر الحضرمی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الکندی الکوفی، سمع أباه، روی عنه عبدالملک بن عمیر(</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حبان فی «الثقات»: سمع أباه(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الترمذی فی «سننه»: وعلقمة بن وائل بن حجر سمع من أبیه، وهو أکبر من عبدالجبار بن وائل وعبدالجبار بن وائل لم یسمع من أبیه(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جاء فی «العلل» یدافع عنه فقال: سألت محمّداً عن علقمة بن وائل: هل سمع من أبیه فقال إنه وُلد بعد موت أبیه بستة أشهر</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وهم، فإنّ الذی قیل بأنه وُلد بعد موت أبیه إنما هو عبدالجبار ولیس علقمة.</w:t>
      </w:r>
    </w:p>
    <w:p>
      <w:pPr>
        <w:pStyle w:val="BookText"/>
      </w:pPr>
      <w:r>
        <w:rPr>
          <w:rFonts w:ascii="IRNazanin" w:hAnsi="IRNazanin" w:eastAsia="IRNazanin" w:cs="IRNazanin"/>
          <w:lang w:bidi="fa-IR"/>
          <w:color w:val="111111"/>
          <w:sz w:val="28"/>
          <w:szCs w:val="28"/>
          <w:rtl/>
        </w:rPr>
        <w:t xml:space="preserve">وقال عنه الذهبی فی «المغنی فی الضعفاء»: علقمة بن وائل بن حجر قال ابن معین: مرسِل، قلت: هو فی نفسه ثقة(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أبوزرعة العراقی: علقة بن وائل بن حجر، قال ابن معین: لم یسمع من أبیه شیئاً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«تقریب التهذیب»: علقة بن وائل بن حجر -- بضم المهملة وسکون الجیم الحضرمی -- الکوفی، صدوق إلّا أنه لم یسمع 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«تهذیب التهذیب»: ذکره ابن حبان فی «الثقات».</w:t>
      </w:r>
    </w:p>
    <w:p>
      <w:pPr>
        <w:pStyle w:val="BookText"/>
      </w:pPr>
      <w:r>
        <w:rPr>
          <w:rFonts w:ascii="IRNazanin" w:hAnsi="IRNazanin" w:eastAsia="IRNazanin" w:cs="IRNazanin"/>
          <w:lang w:bidi="fa-IR"/>
          <w:color w:val="111111"/>
          <w:sz w:val="28"/>
          <w:szCs w:val="28"/>
          <w:rtl/>
        </w:rPr>
        <w:t xml:space="preserve">قلت: ذکره ابن سعد فی الطبقة الثالثة من أهل الکوفة وقال: کان ثقةً قلیل الحدیث، وحکی العسکری عن ابن معین أنه قال: علقمة بن وائل عن أبیه مرسل(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فی «تهذیب الأسماء»: قال یحیی بن معین: وروایته وروایة أخیه عبدالجبار عن أبیهما مرسلة، لم یدرکاه(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تکلمنا عن هذا الأمر فی المجلد الأول من موسوعتنا (صلاة النبی (1) القبض والإرسال).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6" w:name="pg14518_153110"/>
    <w:bookmarkEnd w:id="66"/>
    <w:p>
      <w:pPr>
        <w:pStyle w:val="Heading5"/>
      </w:pPr>
      <w:bookmarkStart w:id="203" w:name="_Toc87"/>
      <w:r>
        <w:t>الطریق السادس: ما رواه الحجاج عن عبدالجبار عن أبیه</w:t>
      </w:r>
      <w:bookmarkEnd w:id="203"/>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مسند أحمد: حدثنا عبدالقدوس، أنبأنا الحجاج عن عبدالجبار عن أبیه أنه سمع النبی صلی الله علیه و آله و سلم یقول (آمین)(</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سنداً، ومتنه لا دلالة فیه علی مشروعیة (آمین) بعد فاتحة الکتاب فی الصلاة.</w:t>
      </w:r>
    </w:p>
    <w:p>
      <w:pPr>
        <w:pStyle w:val="BookText"/>
      </w:pPr>
      <w:r>
        <w:rPr>
          <w:rFonts w:ascii="IRNazanin" w:hAnsi="IRNazanin" w:eastAsia="IRNazanin" w:cs="IRNazanin"/>
          <w:lang w:bidi="fa-IR"/>
          <w:color w:val="111111"/>
          <w:sz w:val="28"/>
          <w:szCs w:val="28"/>
          <w:rtl/>
        </w:rPr>
        <w:t xml:space="preserve">أما سنداً فلوجود عبدالقدوس بن بکر بن خنیس الکوفی أبی الجهم فیه، فهو لیس بقوی فی الحدیث، ضعّفه أحمد وابن معین وأبوخیثمة.</w:t>
      </w:r>
    </w:p>
    <w:p>
      <w:pPr>
        <w:pStyle w:val="BookText"/>
      </w:pPr>
      <w:r>
        <w:rPr>
          <w:rFonts w:ascii="IRNazanin" w:hAnsi="IRNazanin" w:eastAsia="IRNazanin" w:cs="IRNazanin"/>
          <w:lang w:bidi="fa-IR"/>
          <w:color w:val="111111"/>
          <w:sz w:val="28"/>
          <w:szCs w:val="28"/>
          <w:rtl/>
        </w:rPr>
        <w:t xml:space="preserve">قال عنه الحافظ ابن حجر فی «تهذیب التهذیب» قال أبوحاتم: لا بأس به، وذکره ابن حبان فی «الثقات».</w:t>
      </w:r>
    </w:p>
    <w:p>
      <w:pPr>
        <w:pStyle w:val="BookText"/>
      </w:pPr>
      <w:r>
        <w:rPr>
          <w:rFonts w:ascii="IRNazanin" w:hAnsi="IRNazanin" w:eastAsia="IRNazanin" w:cs="IRNazanin"/>
          <w:lang w:bidi="fa-IR"/>
          <w:color w:val="111111"/>
          <w:sz w:val="28"/>
          <w:szCs w:val="28"/>
          <w:rtl/>
        </w:rPr>
        <w:t xml:space="preserve">قلت: وذکره محمّد والد بن غیلان عن أحمد وابن معین وأبی خیثمة أنهم ضربوا علی حدیثه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حجاج بن أرطأة، الضعیف والمدلس عند المحدثین، وقد عنعن هذا، وروایة المدلس لا تقبل ما لم یصرح بالسماع کما تقدم.</w:t>
      </w:r>
    </w:p>
    <w:p>
      <w:pPr>
        <w:pStyle w:val="BookText"/>
      </w:pPr>
      <w:r>
        <w:rPr>
          <w:rFonts w:ascii="IRNazanin" w:hAnsi="IRNazanin" w:eastAsia="IRNazanin" w:cs="IRNazanin"/>
          <w:lang w:bidi="fa-IR"/>
          <w:color w:val="111111"/>
          <w:sz w:val="28"/>
          <w:szCs w:val="28"/>
          <w:rtl/>
        </w:rPr>
        <w:t xml:space="preserve">قال عنه البیهقی فی «السنن الکبری»: والحجاج بن أرطاة غیر مُحتَجّ به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«معرفة السنن»: والحجاج غیر محتج به فیما یسنده، فکیف بما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یرسله؟!(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عبدالبر فی «التمهید»: فهذا یدلّک علی ضعف روایة الحجاج، وأنّ ما قال أهل الحدیث فیه أنه ضعیف مدلِّس لا یحاجّ بحدیثه؛ لضعفه وسوء نقله عندهم حق(</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العراقی فی «تخریج أحادیث الإحیاء»: الحجاج بن أرطاة ضعیف</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النووی فی «المجموع»: والحجاج ضعیف عند الجمهور(</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موضع آخر: وهو ضعیف باتفاق المحدثین(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«البدر المنیر«: وهذا إسناد ضعیف، الحجاج بن أرطاة ضعیف، مدلِّس(</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فإن الحجاج بن أرطاة ضعیف جداً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«تلخیص الجبیر»:... وفی تصحیحه نظر کثیر من أجل الحجاج، فإنّ الأکثر علی تضعیفه والاتفاق علی أنه مدلس(</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الحافظ فی «تهذیب التهذیب» فی ترجمته ثم قال: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أرّخَه ابن حبان فی «الثقات» سنة 145، وقد رأیت له فی البخاری روایة واحدة متابعة تعلیقاً فی کتاب «العتق».</w:t>
      </w:r>
    </w:p>
    <w:p>
      <w:pPr>
        <w:pStyle w:val="BookText"/>
      </w:pPr>
      <w:r>
        <w:rPr>
          <w:rFonts w:ascii="IRNazanin" w:hAnsi="IRNazanin" w:eastAsia="IRNazanin" w:cs="IRNazanin"/>
          <w:lang w:bidi="fa-IR"/>
          <w:color w:val="111111"/>
          <w:sz w:val="28"/>
          <w:szCs w:val="28"/>
          <w:rtl/>
        </w:rPr>
        <w:t xml:space="preserve">وقال ابن حبان: سمعت محمّد بن نصر، سمعت إسحاق بن إبراهیم الحنظلی عن عیسی بن یونس، قال: کان الحجاج بن أرطأة لا یحضر الجماعة، فقیل له فی ذلک، فقال: أحضر مسجدکم حتی یزاحمنی فیه الحمالون والبقالون!</w:t>
      </w:r>
    </w:p>
    <w:p>
      <w:pPr>
        <w:pStyle w:val="BookText"/>
      </w:pPr>
      <w:r>
        <w:rPr>
          <w:rFonts w:ascii="IRNazanin" w:hAnsi="IRNazanin" w:eastAsia="IRNazanin" w:cs="IRNazanin"/>
          <w:lang w:bidi="fa-IR"/>
          <w:color w:val="111111"/>
          <w:sz w:val="28"/>
          <w:szCs w:val="28"/>
          <w:rtl/>
        </w:rPr>
        <w:t xml:space="preserve">وقال الساجی: کان مدلساً صدوقاً، سیئَ الحفظ، لیس بحجة فی الفروع والأحکام، وقال ابن خزیمة: لا أحتجّ به إلّا فیما قال: أنا، وسمعت.</w:t>
      </w:r>
    </w:p>
    <w:p>
      <w:pPr>
        <w:pStyle w:val="BookText"/>
      </w:pPr>
      <w:r>
        <w:rPr>
          <w:rFonts w:ascii="IRNazanin" w:hAnsi="IRNazanin" w:eastAsia="IRNazanin" w:cs="IRNazanin"/>
          <w:lang w:bidi="fa-IR"/>
          <w:color w:val="111111"/>
          <w:sz w:val="28"/>
          <w:szCs w:val="28"/>
          <w:rtl/>
        </w:rPr>
        <w:t xml:space="preserve">وقال ابن سعد: کان شریفاً وکان ضعیفاً فی الحدیث.</w:t>
      </w:r>
    </w:p>
    <w:p>
      <w:pPr>
        <w:pStyle w:val="BookText"/>
      </w:pPr>
      <w:r>
        <w:rPr>
          <w:rFonts w:ascii="IRNazanin" w:hAnsi="IRNazanin" w:eastAsia="IRNazanin" w:cs="IRNazanin"/>
          <w:lang w:bidi="fa-IR"/>
          <w:color w:val="111111"/>
          <w:sz w:val="28"/>
          <w:szCs w:val="28"/>
          <w:rtl/>
        </w:rPr>
        <w:t xml:space="preserve">وقال أبو أحمد الحاکم: لیس بالقوی عندهم.</w:t>
      </w:r>
    </w:p>
    <w:p>
      <w:pPr>
        <w:pStyle w:val="BookText"/>
      </w:pPr>
      <w:r>
        <w:rPr>
          <w:rFonts w:ascii="IRNazanin" w:hAnsi="IRNazanin" w:eastAsia="IRNazanin" w:cs="IRNazanin"/>
          <w:lang w:bidi="fa-IR"/>
          <w:color w:val="111111"/>
          <w:sz w:val="28"/>
          <w:szCs w:val="28"/>
          <w:rtl/>
        </w:rPr>
        <w:t xml:space="preserve">وقال البزار: کان حافظاً مدلساً وکان معجباً بنفسه، وکان شعبة یثنی علیه، ولا أعلم أحداً لم یرو عنه، یعنی ممّن لقیه إلّا عبدالله بن إدریس.</w:t>
      </w:r>
    </w:p>
    <w:p>
      <w:pPr>
        <w:pStyle w:val="BookText"/>
      </w:pPr>
      <w:r>
        <w:rPr>
          <w:rFonts w:ascii="IRNazanin" w:hAnsi="IRNazanin" w:eastAsia="IRNazanin" w:cs="IRNazanin"/>
          <w:lang w:bidi="fa-IR"/>
          <w:color w:val="111111"/>
          <w:sz w:val="28"/>
          <w:szCs w:val="28"/>
          <w:rtl/>
        </w:rPr>
        <w:t xml:space="preserve">وقال مسعود السجزی عن الحاکم: لا یحتجّ به، وکذا قال الدارقطنی.</w:t>
      </w:r>
    </w:p>
    <w:p>
      <w:pPr>
        <w:pStyle w:val="BookText"/>
      </w:pPr>
      <w:r>
        <w:rPr>
          <w:rFonts w:ascii="IRNazanin" w:hAnsi="IRNazanin" w:eastAsia="IRNazanin" w:cs="IRNazanin"/>
          <w:lang w:bidi="fa-IR"/>
          <w:color w:val="111111"/>
          <w:sz w:val="28"/>
          <w:szCs w:val="28"/>
          <w:rtl/>
        </w:rPr>
        <w:t xml:space="preserve">وقال ابن عیینة: کنا عند منصور بن المعتمر فذکروا حدیثاً فقال: مَن حدّثکم؟ قالوا: الحجاج بن أرطأة، قال: والحجاج یکتَب عنه؟</w:t>
      </w:r>
    </w:p>
    <w:p>
      <w:pPr>
        <w:pStyle w:val="BookText"/>
      </w:pPr>
      <w:r>
        <w:rPr>
          <w:rFonts w:ascii="IRNazanin" w:hAnsi="IRNazanin" w:eastAsia="IRNazanin" w:cs="IRNazanin"/>
          <w:lang w:bidi="fa-IR"/>
          <w:color w:val="111111"/>
          <w:sz w:val="28"/>
          <w:szCs w:val="28"/>
          <w:rtl/>
        </w:rPr>
        <w:t xml:space="preserve">قال: لو سکتم لکان خیراً لکم.</w:t>
      </w:r>
    </w:p>
    <w:p>
      <w:pPr>
        <w:pStyle w:val="BookText"/>
      </w:pPr>
      <w:r>
        <w:rPr>
          <w:rFonts w:ascii="IRNazanin" w:hAnsi="IRNazanin" w:eastAsia="IRNazanin" w:cs="IRNazanin"/>
          <w:lang w:bidi="fa-IR"/>
          <w:color w:val="111111"/>
          <w:sz w:val="28"/>
          <w:szCs w:val="28"/>
          <w:rtl/>
        </w:rPr>
        <w:t xml:space="preserve">وقال ابن حبان: ترکه ابن المبارک وابن مهدی ویحیی القطان ویحیی بن معین وأحمد بن حنبل.</w:t>
      </w:r>
    </w:p>
    <w:p>
      <w:pPr>
        <w:pStyle w:val="BookText"/>
      </w:pPr>
      <w:r>
        <w:rPr>
          <w:rFonts w:ascii="IRNazanin" w:hAnsi="IRNazanin" w:eastAsia="IRNazanin" w:cs="IRNazanin"/>
          <w:lang w:bidi="fa-IR"/>
          <w:color w:val="111111"/>
          <w:sz w:val="28"/>
          <w:szCs w:val="28"/>
          <w:rtl/>
        </w:rPr>
        <w:t xml:space="preserve">قرأت بخط الذهبی هذا القول فیه مجازفة، وأکثر ما نُقم علیه التدلیس، وکان فیه تیه لا یلیق بأهل العلم، انتهی.</w:t>
      </w:r>
    </w:p>
    <w:p>
      <w:pPr>
        <w:pStyle w:val="BookText"/>
      </w:pPr>
      <w:r>
        <w:rPr>
          <w:rFonts w:ascii="IRNazanin" w:hAnsi="IRNazanin" w:eastAsia="IRNazanin" w:cs="IRNazanin"/>
          <w:lang w:bidi="fa-IR"/>
          <w:color w:val="111111"/>
          <w:sz w:val="28"/>
          <w:szCs w:val="28"/>
          <w:rtl/>
        </w:rPr>
        <w:t xml:space="preserve">وقال إسماعیل القاضی: مضطرب الحدیث لکثرة تدلیسه، وقال محمّد بن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 الغالب علی حدیثه الإرسال والتدلیس وتغییر الألفاظ(</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المناوی فی «فیض القدیر»: قال الزین العراقی فی شرح الترمذی: وفیه الحجاج بن أرطاة ضعیف</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إلیه: أنّ الحجاج بن أرطأة لم یسمع من عبدالجبار، حیث مرّ علیک قول الترمذی فی «العلل»: سألت محمّداً </w:t>
      </w:r>
      <w:r>
        <w:rPr>
          <w:rStyle w:val="FootnoteReference"/>
        </w:rPr>
        <w:footnoteReference w:id="998"/>
      </w:r>
      <w:r>
        <w:rPr>
          <w:rFonts w:ascii="IRNazanin" w:hAnsi="IRNazanin" w:eastAsia="IRNazanin" w:cs="IRNazanin"/>
          <w:lang w:bidi="fa-IR"/>
          <w:color w:val="111111"/>
          <w:sz w:val="28"/>
          <w:szCs w:val="28"/>
          <w:rtl/>
        </w:rPr>
        <w:t xml:space="preserve">) عن هذا الحدیث، فقال:</w:t>
      </w:r>
    </w:p>
    <w:p>
      <w:pPr>
        <w:pStyle w:val="BookText"/>
      </w:pPr>
      <w:r>
        <w:rPr>
          <w:rFonts w:ascii="IRNazanin" w:hAnsi="IRNazanin" w:eastAsia="IRNazanin" w:cs="IRNazanin"/>
          <w:lang w:bidi="fa-IR"/>
          <w:color w:val="111111"/>
          <w:sz w:val="28"/>
          <w:szCs w:val="28"/>
          <w:rtl/>
        </w:rPr>
        <w:t xml:space="preserve">الحجاج بن أرطاة لم یسمع من عبدالجبار بن وائل، وعبدالجبار لم یسمع من أبیه، وُلد بعد موت أبیه(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البیهقی فی «السنن الکبری» بعد أن ذکر حدیثاً فیه الحجاج عن عبدالجبار عن أبیه:</w:t>
      </w:r>
    </w:p>
    <w:p>
      <w:pPr>
        <w:pStyle w:val="BookText"/>
      </w:pPr>
      <w:r>
        <w:rPr>
          <w:rFonts w:ascii="IRNazanin" w:hAnsi="IRNazanin" w:eastAsia="IRNazanin" w:cs="IRNazanin"/>
          <w:lang w:bidi="fa-IR"/>
          <w:color w:val="111111"/>
          <w:sz w:val="28"/>
          <w:szCs w:val="28"/>
          <w:rtl/>
        </w:rPr>
        <w:t xml:space="preserve">وفی هذا الأسناد ضعف من وجهین، أحدهما: أنّ الحجاج لم یسمع من عبدالجبار، والآخر: أن عبدالجبار لم یسمع من أبیه، قاله البخاری وغیره(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السند فیه انقطاع بین عبدالجبار وأبیه، لأنه وُلد بعد أبیه بستة أشهر. کما فیه رواة أمثال الحجاج بن أرطاة.</w:t>
      </w:r>
    </w:p>
    <w:p>
      <w:pPr>
        <w:pStyle w:val="BookText"/>
      </w:pPr>
      <w:r>
        <w:rPr>
          <w:rFonts w:ascii="IRNazanin" w:hAnsi="IRNazanin" w:eastAsia="IRNazanin" w:cs="IRNazanin"/>
          <w:lang w:bidi="fa-IR"/>
          <w:color w:val="111111"/>
          <w:sz w:val="28"/>
          <w:szCs w:val="28"/>
          <w:rtl/>
        </w:rPr>
        <w:t xml:space="preserve">أما متناً فالخبر یقول: أنّه سمع النبی یقول: آمین، فالسؤال: متی، واین قالها؟ بعد قراءة القرآن والدعاء، أم بعد فاتحة الکتاب فی الصلاة؟ فلم یکن فی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ذکر للصلاة، فلا حجة فیه علی مشروعیة قول (آمین) فی الصلاة من خلال هذا الحدیث إذاً.</w:t>
      </w:r>
    </w:p>
    <w:p>
      <w:pPr>
        <w:pStyle w:val="BookText"/>
      </w:pPr>
      <w:r>
        <w:rPr>
          <w:rFonts w:ascii="Amiri" w:hAnsi="Amiri" w:eastAsia="Amiri" w:cs="Amiri"/>
          <w:lang w:bidi="ar-SA"/>
          <w:color w:val="111111"/>
          <w:sz w:val="28"/>
          <w:szCs w:val="28"/>
          <w:rtl/>
        </w:rPr>
        <w:t xml:space="preserve">خلاصة طرق وائل بن حجر</w:t>
      </w:r>
    </w:p>
    <w:p>
      <w:pPr>
        <w:pStyle w:val="BookText"/>
      </w:pPr>
      <w:r>
        <w:rPr>
          <w:rFonts w:ascii="IRNazanin" w:hAnsi="IRNazanin" w:eastAsia="IRNazanin" w:cs="IRNazanin"/>
          <w:lang w:bidi="fa-IR"/>
          <w:color w:val="111111"/>
          <w:sz w:val="28"/>
          <w:szCs w:val="28"/>
          <w:rtl/>
        </w:rPr>
        <w:t xml:space="preserve">عرفنا أن الرواة عن وائل، هم: ابنه علقمة، وابنه عبدالجبار، وکلیب بن وائل، وأبوعبدالله الیحصبی، وحجر أبی العنبس.</w:t>
      </w:r>
    </w:p>
    <w:p>
      <w:pPr>
        <w:pStyle w:val="BookText"/>
      </w:pPr>
      <w:r>
        <w:rPr>
          <w:rFonts w:ascii="IRNazanin" w:hAnsi="IRNazanin" w:eastAsia="IRNazanin" w:cs="IRNazanin"/>
          <w:lang w:bidi="fa-IR"/>
          <w:color w:val="111111"/>
          <w:sz w:val="28"/>
          <w:szCs w:val="28"/>
          <w:rtl/>
        </w:rPr>
        <w:t xml:space="preserve">· أما حدیث سلمة بن کهیل عن حجر عن علقمة عن وائل، أو سمعه حجر من وائل، فهو مضطرب الإسناد والمتن، وعلی تقدیر ثبوته فإنما یثبت التأمین فی غیر الصلاة.</w:t>
      </w:r>
    </w:p>
    <w:p>
      <w:pPr>
        <w:pStyle w:val="BookText"/>
      </w:pPr>
      <w:r>
        <w:rPr>
          <w:rFonts w:ascii="IRNazanin" w:hAnsi="IRNazanin" w:eastAsia="IRNazanin" w:cs="IRNazanin"/>
          <w:lang w:bidi="fa-IR"/>
          <w:color w:val="111111"/>
          <w:sz w:val="28"/>
          <w:szCs w:val="28"/>
          <w:rtl/>
        </w:rPr>
        <w:t xml:space="preserve">· وأما روایات عبدالجبار عن أبیه فهی منقطعة، لأنه ولد بعد ستة أشهر من وفاة أبیه، أما روایة أخیه علقمة عن أبیه فقد اختلف العلماء فیها فمنهم من قال أنّ علقمة لم یسمع من أبیه أیضاً کل ذلک بالإضافة إلی ضعف بعض رواة تلک الأخبار، کحدیث أبی إسحاق عن عبدالجبار بن وائل عن أبیه، وحدیث الحجاج عن عبدالجبار عن أبیه، وحدیث زهیر عن أبی إسحاق عن عبدالجبار ابن وائل عن وائل.</w:t>
      </w:r>
    </w:p>
    <w:p>
      <w:pPr>
        <w:pStyle w:val="BookText"/>
      </w:pPr>
      <w:r>
        <w:rPr>
          <w:rFonts w:ascii="IRNazanin" w:hAnsi="IRNazanin" w:eastAsia="IRNazanin" w:cs="IRNazanin"/>
          <w:lang w:bidi="fa-IR"/>
          <w:color w:val="111111"/>
          <w:sz w:val="28"/>
          <w:szCs w:val="28"/>
          <w:rtl/>
        </w:rPr>
        <w:t xml:space="preserve">· وأما روایة کلیب عن وائل فهی ضعیفة أیضاً، مضافاً إلی عدم دلالتها علی الصلاة.</w:t>
      </w:r>
    </w:p>
    <w:p>
      <w:pPr>
        <w:pStyle w:val="BookText"/>
      </w:pPr>
      <w:r>
        <w:rPr>
          <w:rFonts w:ascii="IRNazanin" w:hAnsi="IRNazanin" w:eastAsia="IRNazanin" w:cs="IRNazanin"/>
          <w:lang w:bidi="fa-IR"/>
          <w:color w:val="111111"/>
          <w:sz w:val="28"/>
          <w:szCs w:val="28"/>
          <w:rtl/>
        </w:rPr>
        <w:t xml:space="preserve">· وأما روایة أبی إسحاق عن أبی عبدالله الیحصبی عن وائل بن حجر، فهی ضعیفة أیضاً .</w:t>
      </w:r>
    </w:p>
    <w:p>
      <w:pPr>
        <w:pStyle w:val="BookText"/>
      </w:pPr>
      <w:r>
        <w:rPr>
          <w:rFonts w:ascii="IRNazanin" w:hAnsi="IRNazanin" w:eastAsia="IRNazanin" w:cs="IRNazanin"/>
          <w:lang w:bidi="fa-IR"/>
          <w:color w:val="111111"/>
          <w:sz w:val="28"/>
          <w:szCs w:val="28"/>
          <w:rtl/>
        </w:rPr>
        <w:t xml:space="preserve">· کما أنهم اختلفوا أیضاً فی حجر، وهل هو أبو العنبس أو ابن العنبس.</w:t>
      </w:r>
    </w:p>
    <w:p>
      <w:pPr>
        <w:pStyle w:val="BookText"/>
      </w:pPr>
      <w:r>
        <w:rPr>
          <w:rFonts w:ascii="IRNazanin" w:hAnsi="IRNazanin" w:eastAsia="IRNazanin" w:cs="IRNazanin"/>
          <w:lang w:bidi="fa-IR"/>
          <w:color w:val="111111"/>
          <w:sz w:val="28"/>
          <w:szCs w:val="28"/>
          <w:rtl/>
        </w:rPr>
        <w:t xml:space="preserve">فلو قیل: بأن هذه الأحادیث -- وإن کانت ضعیفة -- إلّا أنها یشد بعضها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الآخر، یقال فی جوابه: إنّ ضعف تلک الروایات تضاف إلی الانقطاع فیها، مع خلو بعضها عن لفظ الصلاة، أما التی فیها ذکر الصلاة من هذه الروایات فهی شاذة، فلا یمکن القول باعتضاد بعضها بعضاً.</w:t>
      </w:r>
    </w:p>
    <w:p>
      <w:pPr>
        <w:pStyle w:val="BookText"/>
      </w:pPr>
      <w:r>
        <w:rPr>
          <w:rFonts w:ascii="IRNazanin" w:hAnsi="IRNazanin" w:eastAsia="IRNazanin" w:cs="IRNazanin"/>
          <w:lang w:bidi="fa-IR"/>
          <w:color w:val="111111"/>
          <w:sz w:val="28"/>
          <w:szCs w:val="28"/>
          <w:rtl/>
        </w:rPr>
        <w:t xml:space="preserve">مؤکدین بأنّ نقل وائل یجب أن یکون موحداً لأنه جاء لبیان قضیة واحدة، وهی بیان صفة صلاة رسول الله، فلا یمکن تصور الاختلاف فی فعله علیه السلام واختلاف نقول الصحابة عن رسول الله فیما بینهم عنه، أو الإختلاف بین نقول الصحابی الواحد نفسه کوائل: فتارة نراه یروی أنه صلی الله علیه و آله قد رفع صوته، وفی أخری قد أسرّ بصوته وهما حقیقتان متغایرتان.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7" w:name="pg14518_153116"/>
    <w:bookmarkEnd w:id="67"/>
    <w:p>
      <w:pPr>
        <w:pStyle w:val="Heading5"/>
      </w:pPr>
      <w:bookmarkStart w:id="204" w:name="_Toc88"/>
      <w:r>
        <w:t>خلاصة واستنتاج</w:t>
      </w:r>
      <w:bookmarkEnd w:id="204"/>
    </w:p>
    <w:p>
      <w:pPr>
        <w:pStyle w:val="BookText"/>
      </w:pPr>
      <w:r>
        <w:rPr>
          <w:rFonts w:ascii="IRNazanin" w:hAnsi="IRNazanin" w:eastAsia="IRNazanin" w:cs="IRNazanin"/>
          <w:lang w:bidi="fa-IR"/>
          <w:color w:val="111111"/>
          <w:sz w:val="28"/>
          <w:szCs w:val="28"/>
          <w:rtl/>
        </w:rPr>
        <w:t xml:space="preserve">1- ثبت مما سبق أنّ (آمین) کلمة عبریة ولیست بعربیة، وأن الیهود کانوا یقولونها فی ترانیمهم الدینیة، واحتملنا أن تکون هذه الکلمة قیلت من قبل الصحابة عند سماعهم لبعض الآیات القرآنیة المذکِّرة بالجنة، أو الراجیة الهدایة والغفران من الله تعالی اقتداءً بفعل رسول الله الذی کان یسأل ربّه عندما یمرّ بآیة فیها الجنة ویتعوذ من النار حینما یمرّ بآیة فیها العذاب. فکأنَّ بعض الصحابة -- خصوصاً الذین بعثوا إلی الامصار -- حبّذوا ادخالها فی الصلاة لمصالح ارتضوها، بمعنی أنهم اجتهدوا فی ان یقولو بعد قوله تعالی: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آمین = اللهم استجب، فی حین أنّ العترة من آل الرسول کانوا لا یرتضون ذلک فی العبادات التوقیفیة فلا تری عندهم روایة واحدة عن رسول الله فی مشروعیة التأمین بل أنهم اعتبروها بدعة، فلا یجوز إدخال شیء فیها الّا بدلیل قطعی ثابت، والأمر فی التأمین لم یکن کذلک.</w:t>
      </w:r>
    </w:p>
    <w:p>
      <w:pPr>
        <w:pStyle w:val="BookText"/>
      </w:pPr>
      <w:r>
        <w:rPr>
          <w:rFonts w:ascii="IRNazanin" w:hAnsi="IRNazanin" w:eastAsia="IRNazanin" w:cs="IRNazanin"/>
          <w:lang w:bidi="fa-IR"/>
          <w:color w:val="111111"/>
          <w:sz w:val="28"/>
          <w:szCs w:val="28"/>
          <w:rtl/>
        </w:rPr>
        <w:t xml:space="preserve">بمعنی آخر: أن هؤلاء الصحابة کانوا یرون لأنفسهم الاجتهاد فی الأحکام الشرعیة وتشریع بعض الأمور لمصلحةٍ ما، وبما أنهم کانوا رسلَ رسول الله إلی البحرین والیمن، وقد أتو بأعمال مما التبس الأمر علی الناس فی البحرین والیمن، فظنوا أنّ ما یفعله هؤلاء هو من الدین؛ لأنهم کانوا حدیثی عهد بالإسلام.</w:t>
      </w:r>
    </w:p>
    <w:p>
      <w:pPr>
        <w:pStyle w:val="BookText"/>
      </w:pPr>
      <w:r>
        <w:rPr>
          <w:rFonts w:ascii="IRNazanin" w:hAnsi="IRNazanin" w:eastAsia="IRNazanin" w:cs="IRNazanin"/>
          <w:lang w:bidi="fa-IR"/>
          <w:color w:val="111111"/>
          <w:sz w:val="28"/>
          <w:szCs w:val="28"/>
          <w:rtl/>
        </w:rPr>
        <w:t xml:space="preserve">نقول بهذا الکلام بعد أن درسنا روایات التأمین عن رسول الله، فلو کان سُنّةً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ثابتة عنه صلی الله علیه و آله لاتفقت الصحابة مع أهل البیت فی ذلک، ولما اختلف الذاهبون إلی التأمین مع العترة، ولما جوّزوا ترکه فی الصلاة، ولجاءت فی روایات الصحابة الحاکین لصفة صلاة النبی، کروایة أبی حمید الساعدی والتی وافقه علیها عشرة من الصحابة، أو روایة المُسیء صلاته -- والتی رواها أبوهریرة ورفاعة بن رافع -- وغیرها من الروایات.</w:t>
      </w:r>
    </w:p>
    <w:p>
      <w:pPr>
        <w:pStyle w:val="BookText"/>
      </w:pPr>
      <w:r>
        <w:rPr>
          <w:rFonts w:ascii="IRNazanin" w:hAnsi="IRNazanin" w:eastAsia="IRNazanin" w:cs="IRNazanin"/>
          <w:lang w:bidi="fa-IR"/>
          <w:color w:val="111111"/>
          <w:sz w:val="28"/>
          <w:szCs w:val="28"/>
          <w:rtl/>
        </w:rPr>
        <w:t xml:space="preserve">وحتی المروی عن عبدالجبار...عن أبیه وائل فی صحیح مسلم باب (وضع یده الیمنی علی الیسری) لا نری فیها شیئاً عن التأمین مع أن المتوقع أن یذکر التأمین هناک مع وضع الیمنی علی الیسری فی الصلاة.</w:t>
      </w:r>
    </w:p>
    <w:p>
      <w:pPr>
        <w:pStyle w:val="BookText"/>
      </w:pPr>
      <w:r>
        <w:rPr>
          <w:rFonts w:ascii="IRNazanin" w:hAnsi="IRNazanin" w:eastAsia="IRNazanin" w:cs="IRNazanin"/>
          <w:lang w:bidi="fa-IR"/>
          <w:color w:val="111111"/>
          <w:sz w:val="28"/>
          <w:szCs w:val="28"/>
          <w:rtl/>
        </w:rPr>
        <w:t xml:space="preserve">علماً أن مسلم بن الحجاج أخرج فی صحیحه (باب التشهد فی الصلاة) بسنده عن حطان الرقاشی قال: صلیت مع أبی موسی الأشعری صلاة...إلی أن یقول: وإذا قال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فقولوا آمین یجبکم الله.</w:t>
      </w:r>
    </w:p>
    <w:p>
      <w:pPr>
        <w:pStyle w:val="BookText"/>
      </w:pPr>
      <w:r>
        <w:rPr>
          <w:rFonts w:ascii="IRNazanin" w:hAnsi="IRNazanin" w:eastAsia="IRNazanin" w:cs="IRNazanin"/>
          <w:lang w:bidi="fa-IR"/>
          <w:color w:val="111111"/>
          <w:sz w:val="28"/>
          <w:szCs w:val="28"/>
          <w:rtl/>
        </w:rPr>
        <w:t xml:space="preserve">فروایة أبی موسی اشتملت علی التأمین مع ما فیها من أمور أخری، فلماذا لا نری مسلم یتطرق فیما رواه عن وائل إلی ذلک إن کان وائل راویاً لها .</w:t>
      </w:r>
    </w:p>
    <w:p>
      <w:pPr>
        <w:pStyle w:val="BookText"/>
      </w:pPr>
      <w:r>
        <w:rPr>
          <w:rFonts w:ascii="IRNazanin" w:hAnsi="IRNazanin" w:eastAsia="IRNazanin" w:cs="IRNazanin"/>
          <w:lang w:bidi="fa-IR"/>
          <w:color w:val="111111"/>
          <w:sz w:val="28"/>
          <w:szCs w:val="28"/>
          <w:rtl/>
        </w:rPr>
        <w:t xml:space="preserve">بل لماذا لا یأتی مسلم بروایة عن وائل فی باب (التسمیع والتحمید والتأمین) هل لکون جمیعها غیر صحیحة عنده أم لوجود ما هو أصح منها.</w:t>
      </w:r>
    </w:p>
    <w:p>
      <w:pPr>
        <w:pStyle w:val="BookText"/>
      </w:pPr>
      <w:r>
        <w:rPr>
          <w:rFonts w:ascii="IRNazanin" w:hAnsi="IRNazanin" w:eastAsia="IRNazanin" w:cs="IRNazanin"/>
          <w:lang w:bidi="fa-IR"/>
          <w:color w:val="111111"/>
          <w:sz w:val="28"/>
          <w:szCs w:val="28"/>
          <w:rtl/>
        </w:rPr>
        <w:t xml:space="preserve">2- إن کثیراً من رواة التأمین هم من أهل الیمن، أمثال: أبی هریرة الدوسی، وائل بن الحجر الحضرمی، أبی موسی الأشعری، وحتی العلاء الحضرمی الذی استجاب لطلب أبی هریرة فی تطویل قراءته حتی لا یفوت علی أبی هریرة التأمین کان من أهل الیمن.</w:t>
      </w:r>
    </w:p>
    <w:p>
      <w:pPr>
        <w:pStyle w:val="BookText"/>
      </w:pPr>
      <w:r>
        <w:rPr>
          <w:rFonts w:ascii="IRNazanin" w:hAnsi="IRNazanin" w:eastAsia="IRNazanin" w:cs="IRNazanin"/>
          <w:lang w:bidi="fa-IR"/>
          <w:color w:val="111111"/>
          <w:sz w:val="28"/>
          <w:szCs w:val="28"/>
          <w:rtl/>
        </w:rPr>
        <w:t xml:space="preserve">3- إنّ الیهود کانوا من أقدم الدیانات فی الیمن، وقد قیل فی جذورهم: أنّ الملک سلیمان أرسل بعض الیهود إلی الیمن للحصول علی ذهب وفضة لبناء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هیکل اورشلیم، وقال آخرون: إنّ النبی أرمیا أرسل 7500 شخصٍ من أسباط لاوی إلی الیمن، وقال ثالث: إنهم جاؤوا من بابل للقیام ببعض الأعمال التجاریة فبقوا هناک، کما قیل: إنّ ظهور الیهودیة فی الیمن اقترن مع قصة نبی الله سلیمان وبلقیس ملکة سبأ. وهذه الجذور التاریخیة ومجی رجال منها إلی الحجاز ساعدت علی ترسیخ مفاهیمهم واصولهم.</w:t>
      </w:r>
    </w:p>
    <w:p>
      <w:pPr>
        <w:pStyle w:val="BookText"/>
      </w:pPr>
      <w:r>
        <w:rPr>
          <w:rFonts w:ascii="IRNazanin" w:hAnsi="IRNazanin" w:eastAsia="IRNazanin" w:cs="IRNazanin"/>
          <w:lang w:bidi="fa-IR"/>
          <w:color w:val="111111"/>
          <w:sz w:val="28"/>
          <w:szCs w:val="28"/>
          <w:rtl/>
        </w:rPr>
        <w:t xml:space="preserve">4- وضحت لنا هذه الدراسة إنّ الأمویین کانوا علی خلاف مع الطالبیین، وإن معاویة غیر بعض الأشیاء بغضاً للإمام علی علیه السلام ، وفی آخر مناقشاتنا لمرویات أبی هریرة أشرنا إلی أن ابن تیمیة وابن القیم وغیرهما أقروا بتغییر الأمویین لأحکام الشریعة، کما أتینا بالمروی عن أبی عبدالله الصادق علیه السلام أنه قال:</w:t>
      </w:r>
    </w:p>
    <w:p>
      <w:pPr>
        <w:pStyle w:val="BookText"/>
      </w:pPr>
      <w:r>
        <w:rPr>
          <w:rFonts w:ascii="IRNazanin" w:hAnsi="IRNazanin" w:eastAsia="IRNazanin" w:cs="IRNazanin"/>
          <w:lang w:bidi="fa-IR"/>
          <w:color w:val="111111"/>
          <w:sz w:val="28"/>
          <w:szCs w:val="28"/>
          <w:rtl/>
        </w:rPr>
        <w:t xml:space="preserve">أتدری لِمَ أُمرتم بالأخذ بخلاف ما تقول العامّة؟ فقلت: لا أدری، فقال: إنّ علیا علیه السلام لم یکن یدینُ الله بدین، إلّا خالفت علیه الأمّةُ إلی غیره، إرادةً لإبطال أمره، وکانوا یسألون أمیرالمؤمنین علیه السلام عن الشیء الذی لا یعلمونه، فإذا أفتاهم جعلوا له ضدّاً من عندهم، لِیلبسوا علی الناس(</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الإمام الصادق علیه السلام سئل عن التأمین بعد فاتحة الکتاب، فقال: لا تقل آمین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معاویة بن وهب قال: قلت لأبی عبدالله علیه السلام : أقول آمین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هم الیهود والنصاری، ولم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فی هذا</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تشیر إلی الظروف التی کان یعیش فیها الأئمّة منذ عصر أمیرالمؤمنین إلی عصر الصادقین:، والإمام الصادق علیه السلام لعن المغیرة بن سعید لوضعه أحادیثَ علی لسان أبیه، والخلفاء الأمویین کانوا یشیعون تلک الأحادیث الموضوعة بین الناس من أجل تشویه سمعة الإمام، وإلیک النص الآتی لتقف علی الجو السیاسی الذی کان یعیش فیه الإمام:</w:t>
      </w:r>
    </w:p>
    <w:p>
      <w:pPr>
        <w:pStyle w:val="BookText"/>
      </w:pPr>
      <w:r>
        <w:rPr>
          <w:rFonts w:ascii="IRNazanin" w:hAnsi="IRNazanin" w:eastAsia="IRNazanin" w:cs="IRNazanin"/>
          <w:lang w:bidi="fa-IR"/>
          <w:color w:val="111111"/>
          <w:sz w:val="28"/>
          <w:szCs w:val="28"/>
          <w:rtl/>
        </w:rPr>
        <w:t xml:space="preserve">وها أنا ذا بین أظهُرکم لحمُ رسول الله، وجلدُ رسول الله، أبیت علی فراشی خائفاً وَجِلاً مرعوباً، یأمنون وأفزغ، وینامون علی فراشهم وأنا خائف ساهر وَجِل، أتقلقل بین الجبال والبراری</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حال أئمّة أهل البیت الذین عارضوا التأمین المدعوم حکومیاً.</w:t>
      </w:r>
    </w:p>
    <w:p>
      <w:pPr>
        <w:pStyle w:val="BookText"/>
      </w:pPr>
      <w:r>
        <w:rPr>
          <w:rFonts w:ascii="IRNazanin" w:hAnsi="IRNazanin" w:eastAsia="IRNazanin" w:cs="IRNazanin"/>
          <w:lang w:bidi="fa-IR"/>
          <w:color w:val="111111"/>
          <w:sz w:val="28"/>
          <w:szCs w:val="28"/>
          <w:rtl/>
        </w:rPr>
        <w:t xml:space="preserve">5- إنّ وائلاً خذل الإمام علیا علیه السلام وتعاون مع معاویة، وکان یکتب بأسرار جیش الإمام وخططه إلیه</w:t>
      </w:r>
      <w:r>
        <w:rPr>
          <w:rStyle w:val="FootnoteReference"/>
        </w:rPr>
        <w:footnoteReference w:id="1005"/>
      </w:r>
      <w:r>
        <w:rPr>
          <w:rFonts w:ascii="Amiri" w:hAnsi="Amiri" w:eastAsia="Amiri" w:cs="Amiri"/>
          <w:lang w:bidi="ar-SA"/>
          <w:color w:val="111111"/>
          <w:sz w:val="28"/>
          <w:szCs w:val="28"/>
          <w:rtl/>
        </w:rPr>
        <w:t xml:space="preserve">)، وقد تورّط فی دم حُجر بن عَدِی الکندی (حُجر الخیر)</w:t>
      </w:r>
      <w:r>
        <w:rPr>
          <w:rStyle w:val="FootnoteReference"/>
        </w:rPr>
        <w:footnoteReference w:id="1006"/>
      </w:r>
      <w:r>
        <w:rPr>
          <w:rFonts w:ascii="IRNazanin" w:hAnsi="IRNazanin" w:eastAsia="IRNazanin" w:cs="IRNazanin"/>
          <w:lang w:bidi="fa-IR"/>
          <w:color w:val="111111"/>
          <w:sz w:val="28"/>
          <w:szCs w:val="28"/>
          <w:rtl/>
        </w:rPr>
        <w:t xml:space="preserve">)، وحمل رسالة أهل الکوفة إلی معاویة(</w:t>
      </w:r>
      <w:r>
        <w:rPr>
          <w:rStyle w:val="FootnoteReference"/>
        </w:rPr>
        <w:footnoteReference w:id="1007"/>
      </w:r>
      <w:r>
        <w:rPr>
          <w:rFonts w:ascii="IRNazanin" w:hAnsi="IRNazanin" w:eastAsia="IRNazanin" w:cs="IRNazanin"/>
          <w:lang w:bidi="fa-IR"/>
          <w:color w:val="111111"/>
          <w:sz w:val="28"/>
          <w:szCs w:val="28"/>
          <w:rtl/>
        </w:rPr>
        <w:t xml:space="preserve">)، وکان من الوافدین من حضرموت إلی المدینة لا القاطنین والمستقرین فیها، فقد دخلها مرة أو مرتین.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أردنا حمل رؤیته عن رسول الله علی الصحة نقول: أنه قد وقع له الوهم فی مشاهداته فأسقط قناعاته السابقة علی مشاهداته، وهوما قاله الإمام علی عن سبب اختلاف النقل عن رسول الله: «فَلَو عَلِم المسلمون أنه وَهِمَ فیه لم یقبلوه منه، ولو علم هو أنه کذلک لَرفَضَه»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عرفت وجود المدلسین فی الاخبار المرویة عن وائل، أمثال: سفیان بن سعید الثوری(</w:t>
      </w:r>
      <w:r>
        <w:rPr>
          <w:rStyle w:val="FootnoteReference"/>
        </w:rPr>
        <w:footnoteReference w:id="1009"/>
      </w:r>
      <w:r>
        <w:rPr>
          <w:rFonts w:ascii="IRNazanin" w:hAnsi="IRNazanin" w:eastAsia="IRNazanin" w:cs="IRNazanin"/>
          <w:lang w:bidi="fa-IR"/>
          <w:color w:val="111111"/>
          <w:sz w:val="28"/>
          <w:szCs w:val="28"/>
          <w:rtl/>
        </w:rPr>
        <w:t xml:space="preserve">)، وشریک بن عبدالله(</w:t>
      </w:r>
      <w:r>
        <w:rPr>
          <w:rStyle w:val="FootnoteReference"/>
        </w:rPr>
        <w:footnoteReference w:id="1010"/>
      </w:r>
      <w:r>
        <w:rPr>
          <w:rFonts w:ascii="Amiri" w:hAnsi="Amiri" w:eastAsia="Amiri" w:cs="Amiri"/>
          <w:lang w:bidi="ar-SA"/>
          <w:color w:val="111111"/>
          <w:sz w:val="28"/>
          <w:szCs w:val="28"/>
          <w:rtl/>
        </w:rPr>
        <w:t xml:space="preserve">)، وحجاج بن أرطاة</w:t>
      </w:r>
      <w:r>
        <w:rPr>
          <w:rStyle w:val="FootnoteReference"/>
        </w:rPr>
        <w:footnoteReference w:id="1011"/>
      </w:r>
      <w:r>
        <w:rPr>
          <w:rFonts w:ascii="IRNazanin" w:hAnsi="IRNazanin" w:eastAsia="IRNazanin" w:cs="IRNazanin"/>
          <w:lang w:bidi="fa-IR"/>
          <w:color w:val="111111"/>
          <w:sz w:val="28"/>
          <w:szCs w:val="28"/>
          <w:rtl/>
        </w:rPr>
        <w:t xml:space="preserve">)، والأعمش(</w:t>
      </w:r>
      <w:r>
        <w:rPr>
          <w:rStyle w:val="FootnoteReference"/>
        </w:rPr>
        <w:footnoteReference w:id="1012"/>
      </w:r>
      <w:r>
        <w:rPr>
          <w:rFonts w:ascii="IRNazanin" w:hAnsi="IRNazanin" w:eastAsia="IRNazanin" w:cs="IRNazanin"/>
          <w:lang w:bidi="fa-IR"/>
          <w:color w:val="111111"/>
          <w:sz w:val="28"/>
          <w:szCs w:val="28"/>
          <w:rtl/>
        </w:rPr>
        <w:t xml:space="preserve">)، کما فیه ضعفاء ومن یحدثون بالبواطل والمناکیر وان أحادیثهم مضطربة.</w:t>
      </w:r>
    </w:p>
    <w:p>
      <w:pPr>
        <w:pStyle w:val="BookText"/>
      </w:pPr>
      <w:r>
        <w:rPr>
          <w:rFonts w:ascii="IRNazanin" w:hAnsi="IRNazanin" w:eastAsia="IRNazanin" w:cs="IRNazanin"/>
          <w:lang w:bidi="fa-IR"/>
          <w:color w:val="111111"/>
          <w:sz w:val="28"/>
          <w:szCs w:val="28"/>
          <w:rtl/>
        </w:rPr>
        <w:t xml:space="preserve">7 - إنّ روایة التأمین عن وائل لم ترد فی الصحیحین، لا فی الأبواب المرتبطة بها ولا فی غیرها(</w:t>
      </w:r>
      <w:r>
        <w:rPr>
          <w:rStyle w:val="FootnoteReference"/>
        </w:rPr>
        <w:footnoteReference w:id="1013"/>
      </w:r>
      <w:r>
        <w:rPr>
          <w:rFonts w:ascii="IRNazanin" w:hAnsi="IRNazanin" w:eastAsia="IRNazanin" w:cs="IRNazanin"/>
          <w:lang w:bidi="fa-IR"/>
          <w:color w:val="111111"/>
          <w:sz w:val="28"/>
          <w:szCs w:val="28"/>
          <w:rtl/>
        </w:rPr>
        <w:t xml:space="preserve">)، فی حین أنّ المروی فی البخاری فی التأمین انحصر بروایات عن أبی هریرة، وکذا المخرج فی مسلم باب (التسمیع والتحمید والتأمین) وباب (النهی عن مبادرة الإمام بالتکبیر) وغیره، فکلّها مرویة عن أبی هریرة، وهذا یؤکد بأنّ روایة أبی هریرة هی أصح الأحادیث فی هذا الباب عندهم.</w:t>
      </w:r>
    </w:p>
    <w:p>
      <w:pPr>
        <w:pStyle w:val="BookText"/>
      </w:pPr>
      <w:r>
        <w:rPr>
          <w:rFonts w:ascii="IRNazanin" w:hAnsi="IRNazanin" w:eastAsia="IRNazanin" w:cs="IRNazanin"/>
          <w:lang w:bidi="fa-IR"/>
          <w:color w:val="111111"/>
          <w:sz w:val="28"/>
          <w:szCs w:val="28"/>
          <w:rtl/>
        </w:rPr>
        <w:t xml:space="preserve">نعم روی مسلم فی باب (التشهّد فی الصلاة) عن حِطّان الرقاشی عن أبی موسی الأشعری روایة فیها التأمین، ولم یأت بتلک الروایة فی باب (التحمید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والتأمین) لماذا؟</w:t>
      </w:r>
    </w:p>
    <w:p>
      <w:pPr>
        <w:pStyle w:val="BookText"/>
      </w:pPr>
      <w:r>
        <w:rPr>
          <w:rFonts w:ascii="Amiri" w:hAnsi="Amiri" w:eastAsia="Amiri" w:cs="Amiri"/>
          <w:lang w:bidi="ar-SA"/>
          <w:color w:val="111111"/>
          <w:sz w:val="28"/>
          <w:szCs w:val="28"/>
          <w:rtl/>
        </w:rPr>
        <w:t xml:space="preserve">وان جملة [وإذا قال: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یجبکم الله] جاءت فی روایة أبی موسی ولم تاتِ فی روایات غیره من الصحابة الراوون لهذا الخبر عن رسول الله أمثال: أنس بن مالک وعائشة بنت أبی بکر وجابر فروایات هؤلاء رویت فی باب (ائتمام المأموم بالامام) ولیس فیها هذه الزیادة؟</w:t>
      </w:r>
    </w:p>
    <w:p>
      <w:pPr>
        <w:pStyle w:val="BookText"/>
      </w:pPr>
      <w:r>
        <w:rPr>
          <w:rFonts w:ascii="IRNazanin" w:hAnsi="IRNazanin" w:eastAsia="IRNazanin" w:cs="IRNazanin"/>
          <w:lang w:bidi="fa-IR"/>
          <w:color w:val="111111"/>
          <w:sz w:val="28"/>
          <w:szCs w:val="28"/>
          <w:rtl/>
        </w:rPr>
        <w:t xml:space="preserve">مع التنویه علی أن روایة أبی موسی هذه جاءت فی باب (إذا قرأ الإمام فأنصتوا) من «سنن» ابن ماجة ولیس فیها فقولوا: آمین یجبکم الله، فماذا یعنی عدم مجیئها فی ابن ماجة ومجیئها فی مسلم؟</w:t>
      </w:r>
    </w:p>
    <w:p>
      <w:pPr>
        <w:pStyle w:val="BookText"/>
      </w:pPr>
      <w:r>
        <w:rPr>
          <w:rFonts w:ascii="IRNazanin" w:hAnsi="IRNazanin" w:eastAsia="IRNazanin" w:cs="IRNazanin"/>
          <w:lang w:bidi="fa-IR"/>
          <w:color w:val="111111"/>
          <w:sz w:val="28"/>
          <w:szCs w:val="28"/>
          <w:rtl/>
        </w:rPr>
        <w:t xml:space="preserve">کما روی یعلی بن مرّة عن رسول الله قوله:</w:t>
      </w:r>
    </w:p>
    <w:p>
      <w:pPr>
        <w:pStyle w:val="BookText"/>
      </w:pPr>
      <w:r>
        <w:rPr>
          <w:rFonts w:ascii="IRNazanin" w:hAnsi="IRNazanin" w:eastAsia="IRNazanin" w:cs="IRNazanin"/>
          <w:lang w:bidi="fa-IR"/>
          <w:color w:val="111111"/>
          <w:sz w:val="28"/>
          <w:szCs w:val="28"/>
          <w:rtl/>
        </w:rPr>
        <w:t xml:space="preserve">ثلاثة یحبها الله عزّوجلّ: تعجیل الفطر، وتأخیر السحور، وضرب الیدین إحداهما علی الأخری فی الصلاة(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فیها فقولوا: آمین، یجبکم الله.</w:t>
      </w:r>
    </w:p>
    <w:p>
      <w:pPr>
        <w:pStyle w:val="BookText"/>
      </w:pPr>
      <w:r>
        <w:rPr>
          <w:rFonts w:ascii="IRNazanin" w:hAnsi="IRNazanin" w:eastAsia="IRNazanin" w:cs="IRNazanin"/>
          <w:lang w:bidi="fa-IR"/>
          <w:color w:val="111111"/>
          <w:sz w:val="28"/>
          <w:szCs w:val="28"/>
          <w:rtl/>
        </w:rPr>
        <w:t xml:space="preserve">فلماذا تکون ضربُ الیدین إحداهما علی الأخری محبوبةً عند الله -- فی روایة یعلی -- ولا تکون مذکورة فی روایة أبی موسی؟</w:t>
      </w:r>
    </w:p>
    <w:p>
      <w:pPr>
        <w:pStyle w:val="BookText"/>
      </w:pPr>
      <w:r>
        <w:rPr>
          <w:rFonts w:ascii="IRNazanin" w:hAnsi="IRNazanin" w:eastAsia="IRNazanin" w:cs="IRNazanin"/>
          <w:lang w:bidi="fa-IR"/>
          <w:color w:val="111111"/>
          <w:sz w:val="28"/>
          <w:szCs w:val="28"/>
          <w:rtl/>
        </w:rPr>
        <w:t xml:space="preserve">8 - لا أدری کیف یدخل ابن ماجة روایة أبی إسحاق السبیعی الضعیف فی سننه (باب الجهر بآمین)(</w:t>
      </w:r>
      <w:r>
        <w:rPr>
          <w:rStyle w:val="FootnoteReference"/>
        </w:rPr>
        <w:footnoteReference w:id="1015"/>
      </w:r>
      <w:r>
        <w:rPr>
          <w:rFonts w:ascii="IRNazanin" w:hAnsi="IRNazanin" w:eastAsia="IRNazanin" w:cs="IRNazanin"/>
          <w:lang w:bidi="fa-IR"/>
          <w:color w:val="111111"/>
          <w:sz w:val="28"/>
          <w:szCs w:val="28"/>
          <w:rtl/>
        </w:rPr>
        <w:t xml:space="preserve">) مع أنها ساکتة عن بیان الجهر بآمین مکتفیة بکلمة (فسمعناها) وکذا هو الحال بالنسبة إلی النسائی(</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هو الحال بالنسبة إلی ما رواه محمّد بن کثیر عن سفیان بن سعید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الثوری ففیه (ورفع بها صوته) وهی غیر المروی فی الترمذی (قال: آمین، ومدّ بها صوته) إذ إنّ المدّ یأتی غالباً قبال القصر، والرفع قبال الإخفات والإسرار، فی حین أنّ المد جاء فی کلام سفیان بمعنی رفع الصوت قبالاً للمروی عن شعبة: (وخفض بها صوته)(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فقد عرفت أن روایات وائل ضعیفة سنداً ومضطربة متناً؛ إذ فی بعضها (أمّن ورفع صوته) وفی أخری (خفض صوته).</w:t>
      </w:r>
    </w:p>
    <w:p>
      <w:pPr>
        <w:pStyle w:val="BookText"/>
      </w:pPr>
      <w:r>
        <w:rPr>
          <w:rFonts w:ascii="IRNazanin" w:hAnsi="IRNazanin" w:eastAsia="IRNazanin" w:cs="IRNazanin"/>
          <w:lang w:bidi="fa-IR"/>
          <w:color w:val="111111"/>
          <w:sz w:val="28"/>
          <w:szCs w:val="28"/>
          <w:rtl/>
        </w:rPr>
        <w:t xml:space="preserve">وفی بعضها (التحف بثوبه) عند القبض علی یده فی الصلاة، وأخری لیس فیها إشارة إلی وضع الیمنی علی الیسری.</w:t>
      </w:r>
    </w:p>
    <w:p>
      <w:pPr>
        <w:pStyle w:val="BookText"/>
      </w:pPr>
      <w:r>
        <w:rPr>
          <w:rFonts w:ascii="IRNazanin" w:hAnsi="IRNazanin" w:eastAsia="IRNazanin" w:cs="IRNazanin"/>
          <w:lang w:bidi="fa-IR"/>
          <w:color w:val="111111"/>
          <w:sz w:val="28"/>
          <w:szCs w:val="28"/>
          <w:rtl/>
        </w:rPr>
        <w:t xml:space="preserve">وفی بعضها یکون الراوی (علقمة بن وائل) وفی أخری (وائل بن علقمة).</w:t>
      </w:r>
    </w:p>
    <w:p>
      <w:pPr>
        <w:pStyle w:val="BookText"/>
      </w:pPr>
      <w:r>
        <w:rPr>
          <w:rFonts w:ascii="IRNazanin" w:hAnsi="IRNazanin" w:eastAsia="IRNazanin" w:cs="IRNazanin"/>
          <w:lang w:bidi="fa-IR"/>
          <w:color w:val="111111"/>
          <w:sz w:val="28"/>
          <w:szCs w:val="28"/>
          <w:rtl/>
        </w:rPr>
        <w:t xml:space="preserve">وفی بعضها یکون الراوی (حجر بن العنبس) وفی أخری (حجر أبی العنبس).</w:t>
      </w:r>
    </w:p>
    <w:p>
      <w:pPr>
        <w:pStyle w:val="BookText"/>
      </w:pPr>
      <w:r>
        <w:rPr>
          <w:rFonts w:ascii="IRNazanin" w:hAnsi="IRNazanin" w:eastAsia="IRNazanin" w:cs="IRNazanin"/>
          <w:lang w:bidi="fa-IR"/>
          <w:color w:val="111111"/>
          <w:sz w:val="28"/>
          <w:szCs w:val="28"/>
          <w:rtl/>
        </w:rPr>
        <w:t xml:space="preserve">نحن قد أشرنا فی کتابنا الأول عن صلاة النبی (القبض والإرسال) إلی بعض هذه الإضطرابات الموجودة فی خبر وائل، ولو احببت المزید فراجع المبحث هناک. وقد یکون البخاری، ومسلم لم یخرجا هذه الروایات عن وائل لهذا الغرض، مع أن مسلم بن الحجاج خرج قبض الیمنی علی الیسری دون التأمین والتی ناقشناها سابقاً.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8" w:name="pg14518_153124"/>
    <w:bookmarkEnd w:id="68"/>
    <w:p>
      <w:pPr>
        <w:pStyle w:val="Heading4"/>
      </w:pPr>
      <w:bookmarkStart w:id="205" w:name="_Toc89"/>
      <w:r>
        <w:t>(3) مناقشة مرویات أبی موسی الأشعری</w:t>
      </w:r>
      <w:bookmarkEnd w:id="205"/>
    </w:p>
    <w:p>
      <w:pPr>
        <w:pStyle w:val="Heading5"/>
      </w:pPr>
      <w:bookmarkStart w:id="206" w:name="_Toc90"/>
      <w:r>
        <w:t>اشارة</w:t>
      </w:r>
      <w:bookmarkEnd w:id="206"/>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فی صحیح مسلم(</w:t>
      </w:r>
      <w:r>
        <w:rPr>
          <w:rStyle w:val="FootnoteReference"/>
        </w:rPr>
        <w:footnoteReference w:id="1018"/>
      </w:r>
      <w:r>
        <w:rPr>
          <w:rFonts w:ascii="IRNazanin" w:hAnsi="IRNazanin" w:eastAsia="IRNazanin" w:cs="IRNazanin"/>
          <w:lang w:bidi="fa-IR"/>
          <w:color w:val="111111"/>
          <w:sz w:val="28"/>
          <w:szCs w:val="28"/>
          <w:rtl/>
        </w:rPr>
        <w:t xml:space="preserve">) ومسند أبی داود الطیالسی</w:t>
      </w:r>
      <w:r>
        <w:rPr>
          <w:rStyle w:val="FootnoteReference"/>
        </w:rPr>
        <w:footnoteReference w:id="1019"/>
      </w:r>
      <w:r>
        <w:rPr>
          <w:rFonts w:ascii="Amiri" w:hAnsi="Amiri" w:eastAsia="Amiri" w:cs="Amiri"/>
          <w:lang w:bidi="ar-SA"/>
          <w:color w:val="111111"/>
          <w:sz w:val="28"/>
          <w:szCs w:val="28"/>
          <w:rtl/>
        </w:rPr>
        <w:t xml:space="preserve">) والمصنَّف لعبد الرزاق(</w:t>
      </w:r>
      <w:r>
        <w:rPr>
          <w:rStyle w:val="FootnoteReference"/>
        </w:rPr>
        <w:footnoteReference w:id="1020"/>
      </w:r>
      <w:r>
        <w:rPr>
          <w:rFonts w:ascii="IRNazanin" w:hAnsi="IRNazanin" w:eastAsia="IRNazanin" w:cs="IRNazanin"/>
          <w:lang w:bidi="fa-IR"/>
          <w:color w:val="111111"/>
          <w:sz w:val="28"/>
          <w:szCs w:val="28"/>
          <w:rtl/>
        </w:rPr>
        <w:t xml:space="preserve">) والسنن الکبری للنسائی</w:t>
      </w:r>
      <w:r>
        <w:rPr>
          <w:rStyle w:val="FootnoteReference"/>
        </w:rPr>
        <w:footnoteReference w:id="1021"/>
      </w:r>
      <w:r>
        <w:rPr>
          <w:rFonts w:ascii="IRNazanin" w:hAnsi="IRNazanin" w:eastAsia="IRNazanin" w:cs="IRNazanin"/>
          <w:lang w:bidi="fa-IR"/>
          <w:color w:val="111111"/>
          <w:sz w:val="28"/>
          <w:szCs w:val="28"/>
          <w:rtl/>
        </w:rPr>
        <w:t xml:space="preserve">) ومسند أبی یعلی الموصلی</w:t>
      </w:r>
      <w:r>
        <w:rPr>
          <w:rStyle w:val="FootnoteReference"/>
        </w:rPr>
        <w:footnoteReference w:id="1022"/>
      </w:r>
      <w:r>
        <w:rPr>
          <w:rFonts w:ascii="IRNazanin" w:hAnsi="IRNazanin" w:eastAsia="IRNazanin" w:cs="IRNazanin"/>
          <w:lang w:bidi="fa-IR"/>
          <w:color w:val="111111"/>
          <w:sz w:val="28"/>
          <w:szCs w:val="28"/>
          <w:rtl/>
        </w:rPr>
        <w:t xml:space="preserve">) وصحیح ابن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خُزَیمة(</w:t>
      </w:r>
      <w:r>
        <w:rPr>
          <w:rStyle w:val="FootnoteReference"/>
        </w:rPr>
        <w:footnoteReference w:id="1023"/>
      </w:r>
      <w:r>
        <w:rPr>
          <w:rFonts w:ascii="IRNazanin" w:hAnsi="IRNazanin" w:eastAsia="IRNazanin" w:cs="IRNazanin"/>
          <w:lang w:bidi="fa-IR"/>
          <w:color w:val="111111"/>
          <w:sz w:val="28"/>
          <w:szCs w:val="28"/>
          <w:rtl/>
        </w:rPr>
        <w:t xml:space="preserve">)وصحیح ابن حبان</w:t>
      </w:r>
      <w:r>
        <w:rPr>
          <w:rStyle w:val="FootnoteReference"/>
        </w:rPr>
        <w:footnoteReference w:id="1024"/>
      </w:r>
      <w:r>
        <w:rPr>
          <w:rFonts w:ascii="IRNazanin" w:hAnsi="IRNazanin" w:eastAsia="IRNazanin" w:cs="IRNazanin"/>
          <w:lang w:bidi="fa-IR"/>
          <w:color w:val="111111"/>
          <w:sz w:val="28"/>
          <w:szCs w:val="28"/>
          <w:rtl/>
        </w:rPr>
        <w:t xml:space="preserve">)وغیرها بسندهم عن قتادة، عن یونس بن جبیر، عن حطان بن عبدالله الرقاشی -- والنص عن الأول -- قال:</w:t>
      </w:r>
    </w:p>
    <w:p>
      <w:pPr>
        <w:pStyle w:val="BookText"/>
      </w:pPr>
      <w:r>
        <w:rPr>
          <w:rFonts w:ascii="IRNazanin" w:hAnsi="IRNazanin" w:eastAsia="IRNazanin" w:cs="IRNazanin"/>
          <w:lang w:bidi="fa-IR"/>
          <w:color w:val="111111"/>
          <w:sz w:val="28"/>
          <w:szCs w:val="28"/>
          <w:rtl/>
        </w:rPr>
        <w:t xml:space="preserve">صلّیتُ مع أبی موسی الأشعری صلاة، فلمّا کان عند القَعدة قال رجل من القوم: أُقرّت الصلاة بالبر والزکاة؟ قال: فلمّا قضی أبوموسی الصلاة وسلّم انصرف فقال: أیکم القائل کلمة کذا وکذا؟ قال: فأرَمَّ(</w:t>
      </w:r>
      <w:r>
        <w:rPr>
          <w:rStyle w:val="FootnoteReference"/>
        </w:rPr>
        <w:footnoteReference w:id="1025"/>
      </w:r>
      <w:r>
        <w:rPr>
          <w:rFonts w:ascii="IRNazanin" w:hAnsi="IRNazanin" w:eastAsia="IRNazanin" w:cs="IRNazanin"/>
          <w:lang w:bidi="fa-IR"/>
          <w:color w:val="111111"/>
          <w:sz w:val="28"/>
          <w:szCs w:val="28"/>
          <w:rtl/>
        </w:rPr>
        <w:t xml:space="preserve">) القوم. ثم قال: أیکم القائل کلمة کذا وکذا؟ فأرَمَّ القوم. قال: لعلّک یا حطان قلتها؟ قال: ما قلتها، ولقد رَهِبت أن تبکعنی(</w:t>
      </w:r>
      <w:r>
        <w:rPr>
          <w:rStyle w:val="FootnoteReference"/>
        </w:rPr>
        <w:footnoteReference w:id="1026"/>
      </w:r>
      <w:r>
        <w:rPr>
          <w:rFonts w:ascii="IRNazanin" w:hAnsi="IRNazanin" w:eastAsia="IRNazanin" w:cs="IRNazanin"/>
          <w:lang w:bidi="fa-IR"/>
          <w:color w:val="111111"/>
          <w:sz w:val="28"/>
          <w:szCs w:val="28"/>
          <w:rtl/>
        </w:rPr>
        <w:t xml:space="preserve">) بها، فقال رجل من القوم: أنا قلتها ولم أُرد بها إلا الخیر</w:t>
      </w:r>
      <w:r>
        <w:rPr>
          <w:rStyle w:val="FootnoteReference"/>
        </w:rPr>
        <w:footnoteReference w:id="1027"/>
      </w:r>
      <w:r>
        <w:rPr>
          <w:rFonts w:ascii="IRNazanin" w:hAnsi="IRNazanin" w:eastAsia="IRNazanin" w:cs="IRNazanin"/>
          <w:lang w:bidi="fa-IR"/>
          <w:color w:val="111111"/>
          <w:sz w:val="28"/>
          <w:szCs w:val="28"/>
          <w:rtl/>
        </w:rPr>
        <w:t xml:space="preserve">)، فقال أبوموسی: أما تعلمون کیف تقولون فی صلاتکم؟ إن رسول الله صلی الله علیه و آله و سلم خطبنا فبین لنا سُنّتنا وعلّمنا صلاتنا، فقال: «إذا صلّیتم فاقیموا صُفُوفکم ثم لیؤُمَّکم أحَدُکم، فاذا کبرَّ فکبرَّوا، وإذا قال:</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یجبْکم الله(</w:t>
      </w:r>
      <w:r>
        <w:rPr>
          <w:rStyle w:val="FootnoteReference"/>
        </w:rPr>
        <w:footnoteReference w:id="1028"/>
      </w:r>
      <w:r>
        <w:rPr>
          <w:rFonts w:ascii="IRNazanin" w:hAnsi="IRNazanin" w:eastAsia="IRNazanin" w:cs="IRNazanin"/>
          <w:lang w:bidi="fa-IR"/>
          <w:color w:val="111111"/>
          <w:sz w:val="28"/>
          <w:szCs w:val="28"/>
          <w:rtl/>
        </w:rPr>
        <w:t xml:space="preserve">)، فاذا کبّر ورکع فکبّروا وارکعوا، فإنّ الإمام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69" w:name="pg14518_153126"/>
    <w:bookmarkEnd w:id="69"/>
    <w:p>
      <w:pPr>
        <w:pStyle w:val="BookText"/>
      </w:pPr>
      <w:r>
        <w:rPr>
          <w:rFonts w:ascii="IRNazanin" w:hAnsi="IRNazanin" w:eastAsia="IRNazanin" w:cs="IRNazanin"/>
          <w:lang w:bidi="fa-IR"/>
          <w:color w:val="111111"/>
          <w:sz w:val="28"/>
          <w:szCs w:val="28"/>
          <w:rtl/>
        </w:rPr>
        <w:t xml:space="preserve">یرکع قبلکم ویرفع قبلکم»، فقال رسول الله صلی الله علیه و آله و سلم : «فتلک بتلک»</w:t>
      </w:r>
      <w:r>
        <w:rPr>
          <w:rStyle w:val="FootnoteReference"/>
        </w:rPr>
        <w:footnoteReference w:id="1029"/>
      </w:r>
      <w:r>
        <w:rPr>
          <w:rFonts w:ascii="IRNazanin" w:hAnsi="IRNazanin" w:eastAsia="IRNazanin" w:cs="IRNazanin"/>
          <w:lang w:bidi="fa-IR"/>
          <w:color w:val="111111"/>
          <w:sz w:val="28"/>
          <w:szCs w:val="28"/>
          <w:rtl/>
        </w:rPr>
        <w:t xml:space="preserve">)، إذا قال:سَمِعَ اللُه لِمَنْ حَمِدَهُ فقولوا: اللّهُمَّ ربّنا لک الحْمدُ، یسمع اللهُ لکم، فإنّ الله تبارک وتعالی قال علی لسان نبیه صلی الله علیه و آله و سلم : سَمِعَ اللهُ لمن حَمِدَهُ. وإذا کبّر وسجد فکبّروا واسجدوا. فإنّ الإمام یسجد قبلکم ویرفع قبلکم»، فقال رسول الله صلی الله علیه و آله و سلم «فتلک بتلک، وإذا کان عند القَعْدَة فلیکن من أول قول أحدکم: التحیات الطیبات الصلوات لله، السلام علیک أیها النبی ورحمة الله وبرکاته، السلام علینا وعلی عباد الله الصالحین، أشهد أن لا اله إلّا الله، وأشهد أنّ محمّداً عبده ورسوله»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هو الطریق الوحید الذی رُوی فی التأمین عن أبی موسی الأشعری عن رسول الله، وفیه شخصیتان معروفتان، أحدهما صحابی والآخر تابعی، وهما:</w:t>
      </w:r>
    </w:p>
    <w:p>
      <w:pPr>
        <w:pStyle w:val="BookText"/>
      </w:pPr>
      <w:r>
        <w:rPr>
          <w:rFonts w:ascii="IRNazanin" w:hAnsi="IRNazanin" w:eastAsia="IRNazanin" w:cs="IRNazanin"/>
          <w:lang w:bidi="fa-IR"/>
          <w:color w:val="111111"/>
          <w:sz w:val="28"/>
          <w:szCs w:val="28"/>
          <w:rtl/>
        </w:rPr>
        <w:t xml:space="preserve">1- أبوموسی الأشعری.</w:t>
      </w:r>
    </w:p>
    <w:p>
      <w:pPr>
        <w:pStyle w:val="BookText"/>
      </w:pPr>
      <w:r>
        <w:rPr>
          <w:rFonts w:ascii="Amiri" w:hAnsi="Amiri" w:eastAsia="Amiri" w:cs="Amiri"/>
          <w:lang w:bidi="ar-SA"/>
          <w:color w:val="111111"/>
          <w:sz w:val="28"/>
          <w:szCs w:val="28"/>
          <w:rtl/>
        </w:rPr>
        <w:t xml:space="preserve">2- قَتادة بن دِعامة.</w:t>
      </w:r>
    </w:p>
    <w:p>
      <w:pPr>
        <w:pStyle w:val="Heading5"/>
      </w:pPr>
      <w:bookmarkStart w:id="207" w:name="_Toc91"/>
      <w:r>
        <w:t>أما أبوموسی الأشعری</w:t>
      </w:r>
      <w:bookmarkEnd w:id="207"/>
    </w:p>
    <w:p>
      <w:pPr>
        <w:pStyle w:val="BookText"/>
      </w:pPr>
      <w:r>
        <w:rPr>
          <w:rFonts w:ascii="IRNazanin" w:hAnsi="IRNazanin" w:eastAsia="IRNazanin" w:cs="IRNazanin"/>
          <w:lang w:bidi="fa-IR"/>
          <w:color w:val="111111"/>
          <w:sz w:val="28"/>
          <w:szCs w:val="28"/>
          <w:rtl/>
        </w:rPr>
        <w:t xml:space="preserve">فهو عبدالله بن قیس القحطانی الیمنی، کان ضمن وفد الأشعریین الذین قَدِموا علی رسول الله بعد فتح خیبر.</w:t>
      </w:r>
    </w:p>
    <w:p>
      <w:pPr>
        <w:pStyle w:val="BookText"/>
      </w:pPr>
      <w:r>
        <w:rPr>
          <w:rFonts w:ascii="IRNazanin" w:hAnsi="IRNazanin" w:eastAsia="IRNazanin" w:cs="IRNazanin"/>
          <w:lang w:bidi="fa-IR"/>
          <w:color w:val="111111"/>
          <w:sz w:val="28"/>
          <w:szCs w:val="28"/>
          <w:rtl/>
        </w:rPr>
        <w:t xml:space="preserve">قال ابن سعد: حدثنا الهیثم بن عدی قال: أسلم أبوموسی بمکّة وهاجر إلی الحبشة، وأول مشاهده خیبر، ومات سنة اثنتین وأربعین</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أحمد الحاکم: أسلم بمکة، ثم قدم مع أهل السفینتین بعد فتح خیبر بثلاث فقسم لهم النبی، ولی البصرة لعمر وعثمان ووَلِی الکوفة ومات بها(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الذی جاهد مع النبی واستعمله صلی الله علیه و آله مع معاذاً علی زبید وعدن</w:t>
      </w:r>
      <w:r>
        <w:rPr>
          <w:rStyle w:val="FootnoteReference"/>
        </w:rPr>
        <w:footnoteReference w:id="1033"/>
      </w:r>
      <w:r>
        <w:rPr>
          <w:rFonts w:ascii="IRNazanin" w:hAnsi="IRNazanin" w:eastAsia="IRNazanin" w:cs="IRNazanin"/>
          <w:lang w:bidi="fa-IR"/>
          <w:color w:val="111111"/>
          <w:sz w:val="28"/>
          <w:szCs w:val="28"/>
          <w:rtl/>
        </w:rPr>
        <w:t xml:space="preserve">)، وکان من قادة الجیوش -- بعد رسول الله -- لفتح قم وقاشان وأصفهان وتُسْتَر، ومن مؤسّسی مدینة البصرة، وُلّی علیها وفی عهده فُتحت الأهواز وما یضاهیها، کما وَلِی مِن قِبل عمر الکوفة أیضاً.</w:t>
      </w:r>
    </w:p>
    <w:p>
      <w:pPr>
        <w:pStyle w:val="BookText"/>
      </w:pPr>
      <w:r>
        <w:rPr>
          <w:rFonts w:ascii="IRNazanin" w:hAnsi="IRNazanin" w:eastAsia="IRNazanin" w:cs="IRNazanin"/>
          <w:lang w:bidi="fa-IR"/>
          <w:color w:val="111111"/>
          <w:sz w:val="28"/>
          <w:szCs w:val="28"/>
          <w:rtl/>
        </w:rPr>
        <w:t xml:space="preserve">قیل: أنه کان من الذین هاجروا إلی الحبشة، وقد استشکل ابن حجر علی ذلک قائلاً: إنّ الصحیح خروجه من بلاده مع جماعة قاصداً النبی بخیبر</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أبوموسی بصوته الجمیل، قال أنس: قدمنا البصرة مع أبی موسی الأشعری وهو أمیر علی البصرة فقام فی الیل یتجهد، فلما أصبح، قیل له: أصلح الله الأمیر! لو رأیت إلی نسوتک وقرابتک وهم یستمعون لقراءتک، فقال: لو علمت لزینت کتاب الله بصوتی ولحبرته تحبیراً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أبی هریرة أن رسول الله قال: لقد أُعطی أبوموسی مزماراً من مزامیر آل داود(</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سعید بن أبی بردة عن أبیه عن أبی موسی: أنّ النبی وعائشة مرَّا 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یقرأ فی بیته فاستمعا لقراءته، فلما أصبح أخبره النبی، فقال [أبوموسی]: لو أعلم بمکانک لَحبَرتُه لک تحبیراً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بُرَیدة عن أبیه قال: قال رسول الله إنّ عبدالله بن قیس -- أو: الأشعری -- أُعطی مزماراً من مزامیر آل داود(</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برید بن عبدالله بن أبی بردة عن جده أبی بردة عن أبی موسی عن النبی: یا أبا موسی لقد أُوتیتَ مزماراً من مزامیر آل داود</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عن حماد بن سلمة عن ثابت عن أنس: أنّ أباموسی قرأ لیلةً، فقمن أزواج النبی یستمعن لقراءته، فلمّا أصبح أُخبر بذلک، فقال: لو علمتُ لَحبرتُ تحبیراً ولَشوّفتُ تشویفاً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والمزمار: الصوت الحسن، وأصل الزمر: الغناء، وکان لداود مزامیر وهو7 کان حسن الصوت جداً.</w:t>
      </w:r>
    </w:p>
    <w:p>
      <w:pPr>
        <w:pStyle w:val="BookText"/>
      </w:pPr>
      <w:r>
        <w:rPr>
          <w:rFonts w:ascii="IRNazanin" w:hAnsi="IRNazanin" w:eastAsia="IRNazanin" w:cs="IRNazanin"/>
          <w:lang w:bidi="fa-IR"/>
          <w:color w:val="111111"/>
          <w:sz w:val="28"/>
          <w:szCs w:val="28"/>
          <w:rtl/>
        </w:rPr>
        <w:t xml:space="preserve">قال ابن خلدون -- وهو یبین صناعة الغناء -- :</w:t>
      </w:r>
    </w:p>
    <w:p>
      <w:pPr>
        <w:pStyle w:val="BookText"/>
      </w:pPr>
      <w:r>
        <w:rPr>
          <w:rFonts w:ascii="IRNazanin" w:hAnsi="IRNazanin" w:eastAsia="IRNazanin" w:cs="IRNazanin"/>
          <w:lang w:bidi="fa-IR"/>
          <w:color w:val="111111"/>
          <w:sz w:val="28"/>
          <w:szCs w:val="28"/>
          <w:rtl/>
        </w:rPr>
        <w:t xml:space="preserve">هذه الصناعة هی تلحین الأشعار الموزونة، بتطبیع الأصوات علی نسب منتظمة معروفة، یوقع علی کل صوت منها توقیعاً عند قطعه فیکون نغمة ثم تؤلف تلک النغم بعضها إلی بعض علی نسب متعارفة فلیذ سماعها لاجل ذلک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التناسب، وما یحدث عنه من الکیفیة فی تلک الأصوات إلی أن یقول:</w:t>
      </w:r>
    </w:p>
    <w:p>
      <w:pPr>
        <w:pStyle w:val="BookText"/>
      </w:pPr>
      <w:r>
        <w:rPr>
          <w:rFonts w:ascii="IRNazanin" w:hAnsi="IRNazanin" w:eastAsia="IRNazanin" w:cs="IRNazanin"/>
          <w:lang w:bidi="fa-IR"/>
          <w:color w:val="111111"/>
          <w:sz w:val="28"/>
          <w:szCs w:val="28"/>
          <w:rtl/>
        </w:rPr>
        <w:t xml:space="preserve">...منها المزمار ویسمونه الشبّابة، وهی قصبة جوفا بأبخاشٍ فی جوانبها معدودة، ینفخ فیها فتصوت ویخرج الصوت من جوفها علی سِدادَةٍ من تلک الأبخاشٍ ویقطع الصوت بوضع الأصابع من الیدین جمیعاً علی تلک الأبخاش وضعاً متعارفاً، حتی تحدث النِسبُ بین الأصوات فیه، وتتصل کذلک متناسبة، فیلتذ السمع بادراکها للتناسب الذی ذکرناه. ومن جنس هذه الآلة المزمار الذی یسمی الزلامی، وهو شکل القصبة منحوتة الجانبین من الخشب، جوفاء من غیر تدویر لأجل ائتلافها من قطعتین منفوذتین کذلک بابخاشٍ معدودة؛ ینفخ فیها بقصبة صغیرة توصل؛ فینفذ النفخ بواسطتها إلیها، وتصوت بنغمة حادة. ویجری فیها من تقطیع الأصوات من تلک الأبخاشٍ بالأصابع مثل ما یجری فی الشابة.</w:t>
      </w:r>
    </w:p>
    <w:p>
      <w:pPr>
        <w:pStyle w:val="BookText"/>
      </w:pPr>
      <w:r>
        <w:rPr>
          <w:rFonts w:ascii="IRNazanin" w:hAnsi="IRNazanin" w:eastAsia="IRNazanin" w:cs="IRNazanin"/>
          <w:lang w:bidi="fa-IR"/>
          <w:color w:val="111111"/>
          <w:sz w:val="28"/>
          <w:szCs w:val="28"/>
          <w:rtl/>
        </w:rPr>
        <w:t xml:space="preserve">ومن أحسن آلات الزمر لهذا العهد البوق، وهو بوق من نحاس، أجوف فی مقدار الذراع...</w:t>
      </w:r>
    </w:p>
    <w:p>
      <w:pPr>
        <w:pStyle w:val="BookText"/>
      </w:pPr>
      <w:r>
        <w:rPr>
          <w:rFonts w:ascii="IRNazanin" w:hAnsi="IRNazanin" w:eastAsia="IRNazanin" w:cs="IRNazanin"/>
          <w:lang w:bidi="fa-IR"/>
          <w:color w:val="111111"/>
          <w:sz w:val="28"/>
          <w:szCs w:val="28"/>
          <w:rtl/>
        </w:rPr>
        <w:t xml:space="preserve">ثم یقول:... والحُسن فی المسموع أن تکون الأصوات متناسبة لا متنافرةً. وذلک أن الأصوات لها کیفیات من الهمس والجهر والرخاوة والشدة والقلقلة والضغط وغیر ذلک، والتناسب فیها هو الذی یوجب لها الحُسن.</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...فإذا کانت الأصوات علی تناسب فی الکیفیات کما ذکره أهل تلک الصناعة کانت ملائمة ملذوذة، ومن هذا التناسب ما یکون بسیطاً، ویکون الکثیر من الناس مطبوعین علیه، لا یحتاجون فیه إلی تعلیم ولا صناعة، کما نجد المطبوعین علی الموازین الشعریة وتوقیع الرقص وأمثال ذلک. وتسمی العامة هذه القابلیة بالمزمار. وکثیر من القراء بهذه المثابة، یقرؤون القرآن، فیجیدون فی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تلاحین أصواتهم کأنها المزامیر فیطربون بحسن مساقهم وتناسب نغماتهم. ومن هذا التناسب ما یحدث بالترکیب، ولیس کل الناس یستوی فی معرفته ولا کل الطبائع توافق صاحبها فی العمل به إذا علم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سعی ابن خلدون ان یخرج قوله صلی الله علیه و آله : (لقد أوتی مزماراً من مزامیر آل داود) من دائرة الغناء والتلحین إلی حسن الصوت.</w:t>
      </w:r>
    </w:p>
    <w:p>
      <w:pPr>
        <w:pStyle w:val="BookText"/>
      </w:pPr>
      <w:r>
        <w:rPr>
          <w:rFonts w:ascii="IRNazanin" w:hAnsi="IRNazanin" w:eastAsia="IRNazanin" w:cs="IRNazanin"/>
          <w:lang w:bidi="fa-IR"/>
          <w:color w:val="111111"/>
          <w:sz w:val="28"/>
          <w:szCs w:val="28"/>
          <w:rtl/>
        </w:rPr>
        <w:t xml:space="preserve">فی حین أن قوله: (لحبرت تحبیراً ولَشوّفتُ تشویفاً) تعنی أی لَلَحّنتُه ألحاناً، وذلک بجعل اصابع یدی أمام فمی والارتعاش به فی تردید الاصوات لتشابه ما فی المزمار ولهذا تراه یشک فی سماع رسول الله لذلک اللحن، لقوله: (لو علمتُ أنک تسمع لحبرته لک تحبیراً)</w:t>
      </w:r>
      <w:r>
        <w:rPr>
          <w:rStyle w:val="FootnoteReference"/>
        </w:rPr>
        <w:footnoteReference w:id="1042"/>
      </w:r>
      <w:r>
        <w:rPr>
          <w:rFonts w:ascii="IRNazanin" w:hAnsi="IRNazanin" w:eastAsia="IRNazanin" w:cs="IRNazanin"/>
          <w:lang w:bidi="fa-IR"/>
          <w:color w:val="111111"/>
          <w:sz w:val="28"/>
          <w:szCs w:val="28"/>
          <w:rtl/>
        </w:rPr>
        <w:t xml:space="preserve">)، وفی آخر: لو علمت أن النبی... یستمع لقراءتی حبرتها تحبیراً(</w:t>
      </w:r>
      <w:r>
        <w:rPr>
          <w:rStyle w:val="FootnoteReference"/>
        </w:rPr>
        <w:footnoteReference w:id="1043"/>
      </w:r>
      <w:r>
        <w:rPr>
          <w:rFonts w:ascii="IRNazanin" w:hAnsi="IRNazanin" w:eastAsia="IRNazanin" w:cs="IRNazanin"/>
          <w:lang w:bidi="fa-IR"/>
          <w:color w:val="111111"/>
          <w:sz w:val="28"/>
          <w:szCs w:val="28"/>
          <w:rtl/>
        </w:rPr>
        <w:t xml:space="preserve">) أی لقطّتُعه لک تقطیعاً یتوافق مع أذواق البشر!!</w:t>
      </w:r>
    </w:p>
    <w:p>
      <w:pPr>
        <w:pStyle w:val="BookText"/>
      </w:pPr>
      <w:r>
        <w:rPr>
          <w:rFonts w:ascii="IRNazanin" w:hAnsi="IRNazanin" w:eastAsia="IRNazanin" w:cs="IRNazanin"/>
          <w:lang w:bidi="fa-IR"/>
          <w:color w:val="111111"/>
          <w:sz w:val="28"/>
          <w:szCs w:val="28"/>
          <w:rtl/>
        </w:rPr>
        <w:t xml:space="preserve">وقد سُئل أحمد عن الألحان، فقال: بدعة ومحدَثة، فقال السائل: تکرهه یا أباعبدالله؟ قال: نعم، إلّا کما کان من طبع، کما کان أبوموسی الأشعری، فأمّا مَن تعلّمه فألحان مکروهة</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أبوعثمان النهدی: ما سمعت مزماراً ولا طنبوراً ولا صنجاً أحسنَ من صوت أبی موسی الأشعری، إنه کان لَیصلی بنا فنوَدّ أنه قرأ البقرة مِن حسن صوته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وإلیک تفسیر هذه المفردات الثلاث:</w:t>
      </w:r>
    </w:p>
    <w:p>
      <w:pPr>
        <w:pStyle w:val="BookText"/>
      </w:pPr>
      <w:r>
        <w:rPr>
          <w:rFonts w:ascii="IRNazanin" w:hAnsi="IRNazanin" w:eastAsia="IRNazanin" w:cs="IRNazanin"/>
          <w:lang w:bidi="fa-IR"/>
          <w:color w:val="111111"/>
          <w:sz w:val="28"/>
          <w:szCs w:val="28"/>
          <w:rtl/>
        </w:rPr>
        <w:t xml:space="preserve">المزمار: وقد مرّ علیک تعریفه قبل قلیل وهی الآلة التی یزمر بها.</w:t>
      </w:r>
    </w:p>
    <w:p>
      <w:pPr>
        <w:pStyle w:val="BookText"/>
      </w:pPr>
      <w:r>
        <w:rPr>
          <w:rFonts w:ascii="IRNazanin" w:hAnsi="IRNazanin" w:eastAsia="IRNazanin" w:cs="IRNazanin"/>
          <w:lang w:bidi="fa-IR"/>
          <w:color w:val="111111"/>
          <w:sz w:val="28"/>
          <w:szCs w:val="28"/>
          <w:rtl/>
        </w:rPr>
        <w:t xml:space="preserve">والطنبور: فُنعول، فارسی معرب، هو من المعازیف والملاهی التی یضرب بها آلات العزف أصله «دُنبه بر» .</w:t>
      </w:r>
    </w:p>
    <w:p>
      <w:pPr>
        <w:pStyle w:val="BookText"/>
      </w:pPr>
      <w:r>
        <w:rPr>
          <w:rFonts w:ascii="IRNazanin" w:hAnsi="IRNazanin" w:eastAsia="IRNazanin" w:cs="IRNazanin"/>
          <w:lang w:bidi="fa-IR"/>
          <w:color w:val="111111"/>
          <w:sz w:val="28"/>
          <w:szCs w:val="28"/>
          <w:rtl/>
        </w:rPr>
        <w:t xml:space="preserve">والصنج: هو الذی من صفر یضرب أحدهما بالآخر، وهو معرب</w:t>
      </w:r>
    </w:p>
    <w:p>
      <w:pPr>
        <w:pStyle w:val="BookText"/>
      </w:pPr>
      <w:r>
        <w:rPr>
          <w:rFonts w:ascii="IRNazanin" w:hAnsi="IRNazanin" w:eastAsia="IRNazanin" w:cs="IRNazanin"/>
          <w:lang w:bidi="fa-IR"/>
          <w:color w:val="111111"/>
          <w:sz w:val="28"/>
          <w:szCs w:val="28"/>
          <w:rtl/>
        </w:rPr>
        <w:t xml:space="preserve">والعرب قبل الإسلام کانوا یتغنَّون، وکان لهم دفوف یضربون بها وکانت دفوفهم مثل الغرابیل لیس فیها جلاجل -- کما فی حدیث عائشة، وکان غناؤهم باشعار الجاهلیة، ولما فُتحت بلاد فارس والروم ظهر للصحابة اشیاء ما کانوا قد اعتادوا علیها من الغناء الملحَّن بالإیقاعات الموزونة علی طریقة الموسیقی بالأشعار التی توصف فیها المحرَّمات من الخمور والصور المثیرة للهوی الکامن فی النفوس، فعن حذیفة أنّ رسول الله قال: اِقرؤوا القرآن بلحون العرب واصواتها، وإیاکم ولحونَ أهل العشق ولحون الکتابیین، وسیجئ بعدی قوم یرجّعون بالقرآن ترجیع الغناء والنوح لا یجاوز حناجرهم، مفتونةً قلوبُهم وقلوب الذین یعجبهم شأنهم»</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المبارکفوری فی «مرقاة المفاتیح» قوله: (اِقرؤوا القرآن بلحون العرب): قال الَجزری: اللحون والألحان جمع لحن، وهو التطریب وترجیع الصوت، وتحسین قراءة القرآن أو الشعر أو الغناء(</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عبدالله قال: کان الجواری إذا نُکحوا یمرون بالکیر والمزامیر ویترکون النبی قائماً وینفضّون إلیها، فأنزل سبحانه:</w:t>
      </w:r>
      <w:r>
        <w:rPr>
          <w:rFonts w:ascii="Amiri" w:hAnsi="Amiri" w:eastAsia="Amiri" w:cs="Amiri"/>
          <w:lang w:bidi="ar-SA"/>
          <w:color w:val="111111"/>
          <w:sz w:val="28"/>
          <w:szCs w:val="28"/>
          <w:rtl/>
        </w:rPr>
        <w:t xml:space="preserve">وَإِذَا رَأَوْا تِجَارَةً أَوْ لَهْواً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انْفَضُّوا إِلَیهَا وَتَرَکُوکَ قَائِماً قُلْ مَا عِنْدَ اللَّهِ خَیرٌ مِنَ اللَّهْوِ وَمِنَ التِّجَارَةِ وَاللَّهُ خَیرُ الرَّازِقِینَ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048"/>
      </w:r>
      <w:r>
        <w:rPr>
          <w:rFonts w:ascii="IRNazanin" w:hAnsi="IRNazanin" w:eastAsia="IRNazanin" w:cs="IRNazanin"/>
          <w:lang w:bidi="fa-IR"/>
          <w:color w:val="111111"/>
          <w:sz w:val="28"/>
          <w:szCs w:val="28"/>
          <w:rtl/>
        </w:rPr>
        <w:t xml:space="preserve">).
وعن ابن عباس فی تفسیر قوله تعالی: </w:t>
      </w:r>
      <w:r>
        <w:rPr>
          <w:rFonts w:ascii="Amiri" w:hAnsi="Amiri" w:eastAsia="Amiri" w:cs="Amiri"/>
          <w:lang w:bidi="ar-SA"/>
          <w:color w:val="111111"/>
          <w:sz w:val="28"/>
          <w:szCs w:val="28"/>
          <w:rtl/>
        </w:rPr>
        <w:t xml:space="preserve">أَ فَمِنْ هٰذَا الْحَدِیثِ تَعْجَبُونَ *وَتَضْحَکُونَ وَلاَ تَبْکُونَ *وَأَنْتُمْ سَامِدُونَ</w:t>
      </w:r>
      <w:r>
        <w:rPr>
          <w:rFonts w:ascii="Amiri" w:hAnsi="Amiri" w:eastAsia="Amiri" w:cs="Amiri"/>
          <w:lang w:bidi="ar-SA"/>
          <w:color w:val="111111"/>
          <w:sz w:val="28"/>
          <w:szCs w:val="28"/>
          <w:rtl/>
        </w:rPr>
        <w:t xml:space="preserve">: السُّمود، الغناء فی لغة حِمْیرَ، یقال: اِسمِدی لنا، أی غَنّی، وقال: کانوا إذا سمعوا القرآن تَغنَّوا، فنزلت هذه الآیة</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وقوله </w:t>
      </w:r>
      <w:r>
        <w:rPr>
          <w:rFonts w:ascii="Amiri" w:hAnsi="Amiri" w:eastAsia="Amiri" w:cs="Amiri"/>
          <w:lang w:bidi="ar-SA"/>
          <w:color w:val="111111"/>
          <w:sz w:val="28"/>
          <w:szCs w:val="28"/>
          <w:rtl/>
        </w:rPr>
        <w:t xml:space="preserve">وَأَنْتُمْ سَامِدُونَ</w:t>
      </w:r>
      <w:r>
        <w:rPr>
          <w:rFonts w:ascii="IRNazanin" w:hAnsi="IRNazanin" w:eastAsia="IRNazanin" w:cs="IRNazanin"/>
          <w:lang w:bidi="fa-IR"/>
          <w:color w:val="111111"/>
          <w:sz w:val="28"/>
          <w:szCs w:val="28"/>
          <w:rtl/>
        </w:rPr>
        <w:t xml:space="preserve"> قال: سفیان الثوری عن أبیه عن ابن عباس قال: الغناء هی یمانیة، اِسمدْ لنا، غَنِّ لنا(</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فالعرب خصوصاً أهل الیمن کانوا قد انسوا بالغناء مما جعلهم أن یرووا عن رسول الله قوله: (لیس منّا مَن لم یتغَنَّ بالقرآن)!(</w:t>
      </w:r>
      <w:r>
        <w:rPr>
          <w:rStyle w:val="FootnoteReference"/>
        </w:rPr>
        <w:footnoteReference w:id="1051"/>
      </w:r>
      <w:r>
        <w:rPr>
          <w:rFonts w:ascii="IRNazanin" w:hAnsi="IRNazanin" w:eastAsia="IRNazanin" w:cs="IRNazanin"/>
          <w:lang w:bidi="fa-IR"/>
          <w:color w:val="111111"/>
          <w:sz w:val="28"/>
          <w:szCs w:val="28"/>
          <w:rtl/>
        </w:rPr>
        <w:t xml:space="preserve">) مؤولین ذلک أنه صلی الله علیه و آله أراد بقوله أن یحسِّن صوته.</w:t>
      </w:r>
    </w:p>
    <w:p>
      <w:pPr>
        <w:pStyle w:val="BookText"/>
      </w:pPr>
      <w:r>
        <w:rPr>
          <w:rFonts w:ascii="IRNazanin" w:hAnsi="IRNazanin" w:eastAsia="IRNazanin" w:cs="IRNazanin"/>
          <w:lang w:bidi="fa-IR"/>
          <w:color w:val="111111"/>
          <w:sz w:val="28"/>
          <w:szCs w:val="28"/>
          <w:rtl/>
        </w:rPr>
        <w:t xml:space="preserve">فالسؤال: لماذا لا یقول صلی الله علیه و آله : حَسِّنوا أصواتکم، أو: زینوا أصواتکم بالقرآن، بل یقول: یتغَنَّ، وماذا تعنی کلمته صلی الله علیه و آله (لیس منّا مَن لم یتغَنَّ)؟ وهل الغناء من الفرائض الشرعیة والأصول الدینیة التی لایجوز ترکها، أم هو من الأهواء والبدع؟!</w:t>
      </w:r>
    </w:p>
    <w:p>
      <w:pPr>
        <w:pStyle w:val="BookText"/>
      </w:pPr>
      <w:r>
        <w:rPr>
          <w:rFonts w:ascii="IRNazanin" w:hAnsi="IRNazanin" w:eastAsia="IRNazanin" w:cs="IRNazanin"/>
          <w:lang w:bidi="fa-IR"/>
          <w:color w:val="111111"/>
          <w:sz w:val="28"/>
          <w:szCs w:val="28"/>
          <w:rtl/>
        </w:rPr>
        <w:t xml:space="preserve">فالامویون علی وجه الخصوص ارادوا الکید للاسلام ومسخ شخصیة رسول الله ومکانة المدینة المنورة، إذ ابدلو لقبها (الطیبة) ب-(الخبیثة)</w:t>
      </w:r>
      <w:r>
        <w:rPr>
          <w:rStyle w:val="FootnoteReference"/>
        </w:rPr>
        <w:footnoteReference w:id="1052"/>
      </w:r>
      <w:r>
        <w:rPr>
          <w:rFonts w:ascii="IRNazanin" w:hAnsi="IRNazanin" w:eastAsia="IRNazanin" w:cs="IRNazanin"/>
          <w:lang w:bidi="fa-IR"/>
          <w:color w:val="111111"/>
          <w:sz w:val="28"/>
          <w:szCs w:val="28"/>
          <w:rtl/>
        </w:rPr>
        <w:t xml:space="preserve">) ومن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بعدهم العباسیون فعلوا ما یشابه ذلک أو أکثر.</w:t>
      </w:r>
    </w:p>
    <w:p>
      <w:pPr>
        <w:pStyle w:val="BookText"/>
      </w:pPr>
      <w:r>
        <w:rPr>
          <w:rFonts w:ascii="IRNazanin" w:hAnsi="IRNazanin" w:eastAsia="IRNazanin" w:cs="IRNazanin"/>
          <w:lang w:bidi="fa-IR"/>
          <w:color w:val="111111"/>
          <w:sz w:val="28"/>
          <w:szCs w:val="28"/>
          <w:rtl/>
        </w:rPr>
        <w:t xml:space="preserve">قال أبوالفرج الاصفهانی: ان الغناء فی المدینة لا ینکره عالمهم ولا یدفعه عابدهم</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أبویوسف لبعض أهل المدینة: ما اعجب أمرکم یا أهل المدینة من هذه الأغانی ما منکم شریف ولا دنی یتحاشی عنها(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«الأغانی» أیضاً: ان دحمان (المغنی) قاضی یثرب شهد لرجل من أهل المدینة علی رجل من أهل العراق، فقیل له: أنه یغنی ویعلم الجواری الغناء، فقال القاضی: غفرالله لنا ولک وأینا لا یتغنی</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قالوا عن فقیه المدینة مالک بن أنس معرفته التامة بالغناء وتغنیه أیضاً، وان کان ابن خلدون نفی ذلک.</w:t>
      </w:r>
    </w:p>
    <w:p>
      <w:pPr>
        <w:pStyle w:val="BookText"/>
      </w:pPr>
      <w:r>
        <w:rPr>
          <w:rFonts w:ascii="IRNazanin" w:hAnsi="IRNazanin" w:eastAsia="IRNazanin" w:cs="IRNazanin"/>
          <w:lang w:bidi="fa-IR"/>
          <w:color w:val="111111"/>
          <w:sz w:val="28"/>
          <w:szCs w:val="28"/>
          <w:rtl/>
        </w:rPr>
        <w:t xml:space="preserve">کما إنّهم نسبوا إلی رسول الله قوله لعائشة لمّا زُفّت امراة من أهل المدینة إلی رجل من الأنصار: إنّ الأنصار قوم فیهم غزل، فلو بعثتم معها مَن یقول: أتیناکم أتیناکم فحیانا وحیاکم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فی بعض الاخبار أن جاریتین غنوا فی بیت النبی عند عائشة، وأبوبکر نَهَرْهما وقال: مزمار الشیطان فی بیت النبی!</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ابن جریج -- فقیه أهل مکّة -- أنّه کان یرخّص فی السماع، فقیل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أیؤتی به یوم القیامة فی جملة حسناتک أو سیئاتک؟ فقال: لا فی الحسنات ولا فی السیئات، لأنه شبیه باللغو، فقال الله تعالی: </w:t>
      </w:r>
      <w:r>
        <w:rPr>
          <w:rFonts w:ascii="Amiri" w:hAnsi="Amiri" w:eastAsia="Amiri" w:cs="Amiri"/>
          <w:lang w:bidi="ar-SA"/>
          <w:color w:val="111111"/>
          <w:sz w:val="28"/>
          <w:szCs w:val="28"/>
          <w:rtl/>
        </w:rPr>
        <w:t xml:space="preserve">لاَ یؤَاخِذُکُمُ اللَّهُ بِاللَّغْوِ فِی أَیمَانِکُمْ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النحوی فی «العمدة»: وقد روی الغناء وسماعه عن جماعة من الصحابة والتابعین، فمِن الصحابة کما رواه ابن عبد البر وغیره.</w:t>
      </w:r>
    </w:p>
    <w:p>
      <w:pPr>
        <w:pStyle w:val="BookText"/>
      </w:pPr>
      <w:r>
        <w:rPr>
          <w:rFonts w:ascii="IRNazanin" w:hAnsi="IRNazanin" w:eastAsia="IRNazanin" w:cs="IRNazanin"/>
          <w:lang w:bidi="fa-IR"/>
          <w:color w:val="111111"/>
          <w:sz w:val="28"/>
          <w:szCs w:val="28"/>
          <w:rtl/>
        </w:rPr>
        <w:t xml:space="preserve">وعثمان کما نقله الماوردی وصاحب «البیان» والرافعی.</w:t>
      </w:r>
    </w:p>
    <w:p>
      <w:pPr>
        <w:pStyle w:val="BookText"/>
      </w:pPr>
      <w:r>
        <w:rPr>
          <w:rFonts w:ascii="IRNazanin" w:hAnsi="IRNazanin" w:eastAsia="IRNazanin" w:cs="IRNazanin"/>
          <w:lang w:bidi="fa-IR"/>
          <w:color w:val="111111"/>
          <w:sz w:val="28"/>
          <w:szCs w:val="28"/>
          <w:rtl/>
        </w:rPr>
        <w:t xml:space="preserve">وعبدالرحمن بن عوف کما رواه ابن أبی شیبة.</w:t>
      </w:r>
    </w:p>
    <w:p>
      <w:pPr>
        <w:pStyle w:val="BookText"/>
      </w:pPr>
      <w:r>
        <w:rPr>
          <w:rFonts w:ascii="IRNazanin" w:hAnsi="IRNazanin" w:eastAsia="IRNazanin" w:cs="IRNazanin"/>
          <w:lang w:bidi="fa-IR"/>
          <w:color w:val="111111"/>
          <w:sz w:val="28"/>
          <w:szCs w:val="28"/>
          <w:rtl/>
        </w:rPr>
        <w:t xml:space="preserve">وأبوعبیدة بن الجراح کما أخرجه البیهقی.</w:t>
      </w:r>
    </w:p>
    <w:p>
      <w:pPr>
        <w:pStyle w:val="BookText"/>
      </w:pPr>
      <w:r>
        <w:rPr>
          <w:rFonts w:ascii="IRNazanin" w:hAnsi="IRNazanin" w:eastAsia="IRNazanin" w:cs="IRNazanin"/>
          <w:lang w:bidi="fa-IR"/>
          <w:color w:val="111111"/>
          <w:sz w:val="28"/>
          <w:szCs w:val="28"/>
          <w:rtl/>
        </w:rPr>
        <w:t xml:space="preserve">وسعد بن أبی وقاص کما أخرجه ابن قتیبة.</w:t>
      </w:r>
    </w:p>
    <w:p>
      <w:pPr>
        <w:pStyle w:val="BookText"/>
      </w:pPr>
      <w:r>
        <w:rPr>
          <w:rFonts w:ascii="IRNazanin" w:hAnsi="IRNazanin" w:eastAsia="IRNazanin" w:cs="IRNazanin"/>
          <w:lang w:bidi="fa-IR"/>
          <w:color w:val="111111"/>
          <w:sz w:val="28"/>
          <w:szCs w:val="28"/>
          <w:rtl/>
        </w:rPr>
        <w:t xml:space="preserve">وأبومسعود الأنصاری کما أخرجه البیهقی.</w:t>
      </w:r>
    </w:p>
    <w:p>
      <w:pPr>
        <w:pStyle w:val="BookText"/>
      </w:pPr>
      <w:r>
        <w:rPr>
          <w:rFonts w:ascii="IRNazanin" w:hAnsi="IRNazanin" w:eastAsia="IRNazanin" w:cs="IRNazanin"/>
          <w:lang w:bidi="fa-IR"/>
          <w:color w:val="111111"/>
          <w:sz w:val="28"/>
          <w:szCs w:val="28"/>
          <w:rtl/>
        </w:rPr>
        <w:t xml:space="preserve">ثم أخذ ابن النحوی یعدّد أسماء الصحابة والتابعین الذین غنوا واحداً بعد آخر.</w:t>
      </w:r>
    </w:p>
    <w:p>
      <w:pPr>
        <w:pStyle w:val="BookText"/>
      </w:pPr>
      <w:r>
        <w:rPr>
          <w:rFonts w:ascii="IRNazanin" w:hAnsi="IRNazanin" w:eastAsia="IRNazanin" w:cs="IRNazanin"/>
          <w:lang w:bidi="fa-IR"/>
          <w:color w:val="111111"/>
          <w:sz w:val="28"/>
          <w:szCs w:val="28"/>
          <w:rtl/>
        </w:rPr>
        <w:t xml:space="preserve">ورجال قریش -- الذین عُرفوا بالغناء والطرب فی الجاهلیة -- امثال: المغیرة بن شعبة، والولید بن عقبة، ومعاویة وأبی سفیان کان لهم السهمُ الأوفی فی هذا المجال.</w:t>
      </w:r>
    </w:p>
    <w:p>
      <w:pPr>
        <w:pStyle w:val="BookText"/>
      </w:pPr>
      <w:r>
        <w:rPr>
          <w:rFonts w:ascii="IRNazanin" w:hAnsi="IRNazanin" w:eastAsia="IRNazanin" w:cs="IRNazanin"/>
          <w:lang w:bidi="fa-IR"/>
          <w:color w:val="111111"/>
          <w:sz w:val="28"/>
          <w:szCs w:val="28"/>
          <w:rtl/>
        </w:rPr>
        <w:t xml:space="preserve">والنَّصْبَ والحِداء کانا من الغناء الرائج فی الجاهلیة، والنصب: نوع من الغناء کان یغنّیه الرکبان والقینات قبل الإسلام فی المراثی علی البحر الطویل(</w:t>
      </w:r>
      <w:r>
        <w:rPr>
          <w:rStyle w:val="FootnoteReference"/>
        </w:rPr>
        <w:footnoteReference w:id="1059"/>
      </w:r>
      <w:r>
        <w:rPr>
          <w:rFonts w:ascii="IRNazanin" w:hAnsi="IRNazanin" w:eastAsia="IRNazanin" w:cs="IRNazanin"/>
          <w:lang w:bidi="fa-IR"/>
          <w:color w:val="111111"/>
          <w:sz w:val="28"/>
          <w:szCs w:val="28"/>
          <w:rtl/>
        </w:rPr>
        <w:t xml:space="preserve">)، وهو ضرب أرقّ من الحداء، قال الزبیدی فی «التاج»: والنصب ضرب من أغانی الأعراب، وقد نَصَب الراکبُ نَصْباً إذا غنّی(</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70" w:name="pg14518_153135"/>
    <w:bookmarkEnd w:id="70"/>
    <w:p>
      <w:pPr>
        <w:pStyle w:val="BookText"/>
      </w:pPr>
      <w:r>
        <w:rPr>
          <w:rFonts w:ascii="IRNazanin" w:hAnsi="IRNazanin" w:eastAsia="IRNazanin" w:cs="IRNazanin"/>
          <w:lang w:bidi="fa-IR"/>
          <w:color w:val="111111"/>
          <w:sz w:val="28"/>
          <w:szCs w:val="28"/>
          <w:rtl/>
        </w:rPr>
        <w:t xml:space="preserve">فمن هذه الکلیة التی بیناها أردنا ایقاف القارئ علی أنّ إبدال أبی هریرة قصر (أمین) المعتاد تلفّظُه عند الیهود إلی المدّ جاء تناغماً مع وجود المد فی:</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عند المسلمین.</w:t>
      </w:r>
    </w:p>
    <w:p>
      <w:pPr>
        <w:pStyle w:val="BookText"/>
      </w:pPr>
      <w:r>
        <w:rPr>
          <w:rFonts w:ascii="IRNazanin" w:hAnsi="IRNazanin" w:eastAsia="IRNazanin" w:cs="IRNazanin"/>
          <w:lang w:bidi="fa-IR"/>
          <w:color w:val="111111"/>
          <w:sz w:val="28"/>
          <w:szCs w:val="28"/>
          <w:rtl/>
        </w:rPr>
        <w:t xml:space="preserve">وکذا هو الحال عند أبی موسی، وقوله للنبی: (لو علمتُ أنک تسمع لَحبَرته لک تحبیراً) فمعناه: ان أبا موسی کان یجیز لنفسه أن یتغنی بالقرآن، وهو الذی لا یجیزه رسول الله صلی الله علیه و آله طبقاً لأمر الله.</w:t>
      </w:r>
    </w:p>
    <w:p>
      <w:pPr>
        <w:pStyle w:val="BookText"/>
      </w:pPr>
      <w:r>
        <w:rPr>
          <w:rFonts w:ascii="IRNazanin" w:hAnsi="IRNazanin" w:eastAsia="IRNazanin" w:cs="IRNazanin"/>
          <w:lang w:bidi="fa-IR"/>
          <w:color w:val="111111"/>
          <w:sz w:val="28"/>
          <w:szCs w:val="28"/>
          <w:rtl/>
        </w:rPr>
        <w:t xml:space="preserve">إنّ أبا موسی رجع إلی قبیلته وأهل بلده لینشر بینهم الإسلام ویعلّمهم أمور الشریعة، وهؤلاء کانوا قد اعتادوا علی سماع الغناء، فلا یستبعَد أن یکون الأشعری أتی بالتأمین فی آخر الفاتحة تجانساً مع السیاق القرآنی للآیة، فکان یقول بعد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(آمین) لتناسق لحن الطرفین الإمام والماموم.</w:t>
      </w:r>
    </w:p>
    <w:p>
      <w:pPr>
        <w:pStyle w:val="BookText"/>
      </w:pPr>
      <w:r>
        <w:rPr>
          <w:rFonts w:ascii="IRNazanin" w:hAnsi="IRNazanin" w:eastAsia="IRNazanin" w:cs="IRNazanin"/>
          <w:lang w:bidi="fa-IR"/>
          <w:color w:val="111111"/>
          <w:sz w:val="28"/>
          <w:szCs w:val="28"/>
          <w:rtl/>
        </w:rPr>
        <w:t xml:space="preserve">لأن هذین الصحابیین کانا یستفیدان من حنجرتهما لترسیخ التأمین، فأبوهریرة کان شغله حدی الابل فی الجاهلیة، وأبوموسی کان یتردد بصوته حینما یقرأ الأشعار والقرآن.</w:t>
      </w:r>
    </w:p>
    <w:p>
      <w:pPr>
        <w:pStyle w:val="BookText"/>
      </w:pPr>
      <w:r>
        <w:rPr>
          <w:rFonts w:ascii="IRNazanin" w:hAnsi="IRNazanin" w:eastAsia="IRNazanin" w:cs="IRNazanin"/>
          <w:lang w:bidi="fa-IR"/>
          <w:color w:val="111111"/>
          <w:sz w:val="28"/>
          <w:szCs w:val="28"/>
          <w:rtl/>
        </w:rPr>
        <w:t xml:space="preserve">هذا بعض الشیء عن ارتباط الصوت الحسن بالصحابة والتغنی بالقرآن بمسألة تأمین الإمام مع تأمین المأموم وإلیک:</w:t>
      </w:r>
    </w:p>
    <w:p>
      <w:pPr>
        <w:pStyle w:val="Heading5"/>
      </w:pPr>
      <w:bookmarkStart w:id="208" w:name="_Toc92"/>
      <w:r>
        <w:t>شیء من تاریخ أبی موسی السیاسی</w:t>
      </w:r>
      <w:bookmarkEnd w:id="208"/>
    </w:p>
    <w:p>
      <w:pPr>
        <w:pStyle w:val="BookText"/>
      </w:pPr>
      <w:r>
        <w:rPr>
          <w:rFonts w:ascii="IRNazanin" w:hAnsi="IRNazanin" w:eastAsia="IRNazanin" w:cs="IRNazanin"/>
          <w:lang w:bidi="fa-IR"/>
          <w:color w:val="111111"/>
          <w:sz w:val="28"/>
          <w:szCs w:val="28"/>
          <w:rtl/>
        </w:rPr>
        <w:t xml:space="preserve">قال خلیفة: وَلِی أبوموسی البصرة سنة سبع عشرة بعد المغیرة، فلما افتتح الأهواز استخلف عمران بن حصین بالبصرة(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الشعبی قال: کتب عمر فی وصیته ألّا یقرَّ لی عامل أکثر من سنة، وأقِرّوا الأشعری أربع سنین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حمید بن هلال عن أبی بردة: سمعت أبی یقْسم: ما خرج حتی نزع عن البصرة إلا بستمائة درهم</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الأزهری: استخلف عثمان، فنزع أبا موسی عن البصرة وأمر علیها عبدالله بن عامر بن کریز</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لإبن أبی الحدید: کان عمر یصادر خوَنة العمّال، فصادر أبا موسی الأشعری، وکان عاملَه علی البصرة، وقال له: بلغنی أنّ لک جاریتین، وأنّک تُطعم الناس من جَفْنتین، وأعاده بعد المصادرة إلی عمله(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نقل ابن أبی الحدید عن أبی هریرة أنه قال: قَدِمتُ علی عمر مِن عند أبی موسی بثمانمائة ألف درهم؛ فقال لی: بماذا قَدِمت؟</w:t>
      </w:r>
    </w:p>
    <w:p>
      <w:pPr>
        <w:pStyle w:val="BookText"/>
      </w:pPr>
      <w:r>
        <w:rPr>
          <w:rFonts w:ascii="Amiri" w:hAnsi="Amiri" w:eastAsia="Amiri" w:cs="Amiri"/>
          <w:lang w:bidi="ar-SA"/>
          <w:color w:val="111111"/>
          <w:sz w:val="28"/>
          <w:szCs w:val="28"/>
          <w:rtl/>
        </w:rPr>
        <w:t xml:space="preserve">قلت: بثمانمائة ألف درهم.</w:t>
      </w:r>
    </w:p>
    <w:p>
      <w:pPr>
        <w:pStyle w:val="BookText"/>
      </w:pPr>
      <w:r>
        <w:rPr>
          <w:rFonts w:ascii="IRNazanin" w:hAnsi="IRNazanin" w:eastAsia="IRNazanin" w:cs="IRNazanin"/>
          <w:lang w:bidi="fa-IR"/>
          <w:color w:val="111111"/>
          <w:sz w:val="28"/>
          <w:szCs w:val="28"/>
          <w:rtl/>
        </w:rPr>
        <w:t xml:space="preserve">فقال: ألم أقل لک إنک یمانی أحمق، ویحک! إنما قدمت بثمانینَ ألفَ درهم!!!</w:t>
      </w:r>
    </w:p>
    <w:p>
      <w:pPr>
        <w:pStyle w:val="BookText"/>
      </w:pPr>
      <w:r>
        <w:rPr>
          <w:rFonts w:ascii="IRNazanin" w:hAnsi="IRNazanin" w:eastAsia="IRNazanin" w:cs="IRNazanin"/>
          <w:lang w:bidi="fa-IR"/>
          <w:color w:val="111111"/>
          <w:sz w:val="28"/>
          <w:szCs w:val="28"/>
          <w:rtl/>
        </w:rPr>
        <w:t xml:space="preserve">فقلت: یا أمیرالمؤمنین، إنّما قدمتُ بثمانمائة ألف درهم. فجعل یعجب ویکررها.</w:t>
      </w:r>
    </w:p>
    <w:p>
      <w:pPr>
        <w:pStyle w:val="BookText"/>
      </w:pPr>
      <w:r>
        <w:rPr>
          <w:rFonts w:ascii="IRNazanin" w:hAnsi="IRNazanin" w:eastAsia="IRNazanin" w:cs="IRNazanin"/>
          <w:lang w:bidi="fa-IR"/>
          <w:color w:val="111111"/>
          <w:sz w:val="28"/>
          <w:szCs w:val="28"/>
          <w:rtl/>
        </w:rPr>
        <w:t xml:space="preserve">فقال: ویحک! وکم ثمانمائة ألف درهم؟ فعددت مائة ألف، ومائة ألف حتی بلغتُ ثمانیة، فاستعظم ذلک وقال: أطیبٌ هو ویحک!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71" w:name="pg14518_153137"/>
    <w:bookmarkEnd w:id="71"/>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فبات عمر لیلته تلک ...إلی آخر القصة(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209" w:name="_Toc93"/>
      <w:r>
        <w:t>أما خلافه مع الإمام علی علیه السلام</w:t>
      </w:r>
      <w:bookmarkEnd w:id="209"/>
    </w:p>
    <w:p>
      <w:pPr>
        <w:pStyle w:val="BookText"/>
      </w:pPr>
      <w:r>
        <w:rPr>
          <w:rFonts w:ascii="IRNazanin" w:hAnsi="IRNazanin" w:eastAsia="IRNazanin" w:cs="IRNazanin"/>
          <w:lang w:bidi="fa-IR"/>
          <w:color w:val="111111"/>
          <w:sz w:val="28"/>
          <w:szCs w:val="28"/>
          <w:rtl/>
        </w:rPr>
        <w:t xml:space="preserve">فقد ذکر المؤرّخون تفاصیل قصة التحکیم یوم صفین وعن عکرمة، قال: حکّم معاویة عَمْرواً [وهو مضری قرشی]؛ فقال الأحنف لعلی: حَکّمِ ابنَ عباس، فإنّه رجل مجرّب.</w:t>
      </w:r>
    </w:p>
    <w:p>
      <w:pPr>
        <w:pStyle w:val="BookText"/>
      </w:pPr>
      <w:r>
        <w:rPr>
          <w:rFonts w:ascii="IRNazanin" w:hAnsi="IRNazanin" w:eastAsia="IRNazanin" w:cs="IRNazanin"/>
          <w:lang w:bidi="fa-IR"/>
          <w:color w:val="111111"/>
          <w:sz w:val="28"/>
          <w:szCs w:val="28"/>
          <w:rtl/>
        </w:rPr>
        <w:t xml:space="preserve">قال: أفعل، فأبَتِ الیمانیة(</w:t>
      </w:r>
      <w:r>
        <w:rPr>
          <w:rStyle w:val="FootnoteReference"/>
        </w:rPr>
        <w:footnoteReference w:id="1067"/>
      </w:r>
      <w:r>
        <w:rPr>
          <w:rFonts w:ascii="IRNazanin" w:hAnsi="IRNazanin" w:eastAsia="IRNazanin" w:cs="IRNazanin"/>
          <w:lang w:bidi="fa-IR"/>
          <w:color w:val="111111"/>
          <w:sz w:val="28"/>
          <w:szCs w:val="28"/>
          <w:rtl/>
        </w:rPr>
        <w:t xml:space="preserve">)وقالوا: حتی یکون منّا رجل(</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جاء ابن عباس إلی الإمام علی فقال: علامَ تُحکّم أباموسی، لقد عرفتَ رأیه فینا، فوالله ما نصَرَنا؛ وهو یرجو ما نحن فیه، فتُدخله الآن فی معاقد أمرنا، مع أنه لیس بصاحب ذلک! فإذا أبیتَ أن تجعلنی مع عمرو، فاجعل الأحنف بن قیس؛ فإنّه مجرِّب من العرب، وهو قرن لعمرو، فقال: نعم، فأبت الیمانیة أیضاً، فلمّا غُلب، جعل أبا موسی(</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نص ثالث عن ابن عباس أیضاً: قلتُ لعلی یوم الحکمین: لا تُحکِّمِ الأشعری؛ فإنّ معه رجلاً حَذِراً مَرِساً قارحاً فَلُزّنی إلی جنبه، فلا یحُلّ عُقدة إلا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عَقدتُها، ولا یعتقد عُقدة إلّا حللتها.</w:t>
      </w:r>
    </w:p>
    <w:p>
      <w:pPr>
        <w:pStyle w:val="BookText"/>
      </w:pPr>
      <w:r>
        <w:rPr>
          <w:rFonts w:ascii="IRNazanin" w:hAnsi="IRNazanin" w:eastAsia="IRNazanin" w:cs="IRNazanin"/>
          <w:lang w:bidi="fa-IR"/>
          <w:color w:val="111111"/>
          <w:sz w:val="28"/>
          <w:szCs w:val="28"/>
          <w:rtl/>
        </w:rPr>
        <w:t xml:space="preserve">قال: یا ابن عباس، ما أصنع؟ إنّما أُوتی من أصحابی، قد ضعفت نیتُهم، وکْلّوا، هذا الأشعث یقول: لا یکون فیها مضریان أبداً حتی یکون أحدهما یمانی. قال ابن عباس: فعذرته، وعرفت أنه مضطهد</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انتهت قصة التحکم بأن صعد أبوموسی المنبر وقال: إنّی خلعتُ علی ابن أبی طالب من الخلافة کما أخلع هذا الخاتم من إصبعی!</w:t>
      </w:r>
    </w:p>
    <w:p>
      <w:pPr>
        <w:pStyle w:val="BookText"/>
      </w:pPr>
      <w:r>
        <w:rPr>
          <w:rFonts w:ascii="IRNazanin" w:hAnsi="IRNazanin" w:eastAsia="IRNazanin" w:cs="IRNazanin"/>
          <w:lang w:bidi="fa-IR"/>
          <w:color w:val="111111"/>
          <w:sz w:val="28"/>
          <w:szCs w:val="28"/>
          <w:rtl/>
        </w:rPr>
        <w:t xml:space="preserve">وبعده صعد عمرو، وقال: سمعتم یا قوم أنّ الرجل وجد الحق وقد خلع صاحبه من الخلافة، وأنا أثبّت صاحبی فی الخلافة کما أثبّت هذا الخاتم فی إصبعی!</w:t>
      </w:r>
    </w:p>
    <w:p>
      <w:pPr>
        <w:pStyle w:val="BookText"/>
      </w:pPr>
      <w:r>
        <w:rPr>
          <w:rFonts w:ascii="IRNazanin" w:hAnsi="IRNazanin" w:eastAsia="IRNazanin" w:cs="IRNazanin"/>
          <w:lang w:bidi="fa-IR"/>
          <w:color w:val="111111"/>
          <w:sz w:val="28"/>
          <w:szCs w:val="28"/>
          <w:rtl/>
        </w:rPr>
        <w:t xml:space="preserve">بهذا الموقف غیر النزیه غیر أبوموسی نتیجة الحرب لصالح معاویة، مع علمه أن معاویة هو الخارج علی إمام زمانه، وهو الظالم الباغی علی الخلافة الحقة، وأن الإمام علیاً هو الخلیفة الشرعی آنذاک.</w:t>
      </w:r>
    </w:p>
    <w:p>
      <w:pPr>
        <w:pStyle w:val="BookText"/>
      </w:pPr>
      <w:r>
        <w:rPr>
          <w:rFonts w:ascii="IRNazanin" w:hAnsi="IRNazanin" w:eastAsia="IRNazanin" w:cs="IRNazanin"/>
          <w:lang w:bidi="fa-IR"/>
          <w:color w:val="111111"/>
          <w:sz w:val="28"/>
          <w:szCs w:val="28"/>
          <w:rtl/>
        </w:rPr>
        <w:t xml:space="preserve">فما ندری ما هو عذر أبی موسی عند الله فی تقاعده عن القتال مع الإمام علی ضدّ الباغی وحزبه، والله سبحانه یقول: </w:t>
      </w:r>
      <w:r>
        <w:rPr>
          <w:rFonts w:ascii="Amiri" w:hAnsi="Amiri" w:eastAsia="Amiri" w:cs="Amiri"/>
          <w:lang w:bidi="ar-SA"/>
          <w:color w:val="111111"/>
          <w:sz w:val="28"/>
          <w:szCs w:val="28"/>
          <w:rtl/>
        </w:rPr>
        <w:t xml:space="preserve">فَقَاتِلُوا الَّتِی تَبْغِی حَتَّی تَفِی‌ءَ إِلَی أَمْرِ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1071"/>
      </w:r>
      <w:r>
        <w:rPr>
          <w:rFonts w:ascii="IRNazanin" w:hAnsi="IRNazanin" w:eastAsia="IRNazanin" w:cs="IRNazanin"/>
          <w:lang w:bidi="fa-IR"/>
          <w:color w:val="111111"/>
          <w:sz w:val="28"/>
          <w:szCs w:val="28"/>
          <w:rtl/>
        </w:rPr>
        <w:t xml:space="preserve">)بل الأنکی من کل ذلک نراه یثبّط الناس عن نصرة الحق والقتال مع الإمام، وهذا هو خطأ عظیم وذنب کبیر آخرمنه لا یغفر له.</w:t>
      </w:r>
    </w:p>
    <w:p>
      <w:pPr>
        <w:pStyle w:val="BookText"/>
      </w:pPr>
      <w:r>
        <w:rPr>
          <w:rFonts w:ascii="IRNazanin" w:hAnsi="IRNazanin" w:eastAsia="IRNazanin" w:cs="IRNazanin"/>
          <w:lang w:bidi="fa-IR"/>
          <w:color w:val="111111"/>
          <w:sz w:val="28"/>
          <w:szCs w:val="28"/>
          <w:rtl/>
        </w:rPr>
        <w:t xml:space="preserve">فالإمام لو لم یجاهد هؤلاء الخارجیین عن جماعة المسلمین فمَن ذا الذی یجاهدهم؟! إلّا أن نقول بعدم وجوب جهاد الباغی، وهذا هو خلاف صریح القرآن الکریم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2" w:name="pg14518_153139"/>
    <w:bookmarkEnd w:id="72"/>
    <w:p>
      <w:pPr>
        <w:pStyle w:val="BookText"/>
      </w:pPr>
      <w:r>
        <w:rPr>
          <w:rFonts w:ascii="IRNazanin" w:hAnsi="IRNazanin" w:eastAsia="IRNazanin" w:cs="IRNazanin"/>
          <w:lang w:bidi="fa-IR"/>
          <w:color w:val="111111"/>
          <w:sz w:val="28"/>
          <w:szCs w:val="28"/>
          <w:rtl/>
        </w:rPr>
        <w:t xml:space="preserve">منوّهین إلی أنّ حذیفة بن الیمان رمی أباموسی بالنّفاق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الأعمش عن شقیق قال: کنّا مع حذیفة جلوساً فدخل عبدالله بن مسعود وأبوموسی المسجد، فقال حذیفة: أحدهما منافق، ثم قال: إنّ أشبه الناس هَدْیاً ودلّاً وسمتاً برسول الله عبدالله، فقلت: ما أدری ما وجه هذا القول، سمعه عبدالله بن نمیر منه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بعض الشیء عن الرجل الأول فی السند وإلیک الکلام عن:</w:t>
      </w:r>
    </w:p>
    <w:p>
      <w:pPr>
        <w:pStyle w:val="Heading5"/>
      </w:pPr>
      <w:bookmarkStart w:id="210" w:name="_Toc94"/>
      <w:r>
        <w:t>قتادة بن دعامة</w:t>
      </w:r>
      <w:bookmarkEnd w:id="210"/>
    </w:p>
    <w:p>
      <w:pPr>
        <w:pStyle w:val="BookText"/>
      </w:pPr>
      <w:r>
        <w:rPr>
          <w:rFonts w:ascii="IRNazanin" w:hAnsi="IRNazanin" w:eastAsia="IRNazanin" w:cs="IRNazanin"/>
          <w:lang w:bidi="fa-IR"/>
          <w:color w:val="111111"/>
          <w:sz w:val="28"/>
          <w:szCs w:val="28"/>
          <w:rtl/>
        </w:rPr>
        <w:t xml:space="preserve">وهو مدلس وضعیف أیضاً، والمدلس إذا عنعن لا یؤخَذ بکلامه إلّا أن یذکر طریق سماعه، والذین رَوَوا خبر التأمین عنه هم:</w:t>
      </w:r>
    </w:p>
    <w:p>
      <w:pPr>
        <w:pStyle w:val="BookText"/>
      </w:pPr>
      <w:r>
        <w:rPr>
          <w:rFonts w:ascii="Amiri" w:hAnsi="Amiri" w:eastAsia="Amiri" w:cs="Amiri"/>
          <w:lang w:bidi="ar-SA"/>
          <w:color w:val="111111"/>
          <w:sz w:val="28"/>
          <w:szCs w:val="28"/>
          <w:rtl/>
        </w:rPr>
        <w:t xml:space="preserve">1- أبوعوانة.</w:t>
      </w:r>
    </w:p>
    <w:p>
      <w:pPr>
        <w:pStyle w:val="BookText"/>
      </w:pPr>
      <w:r>
        <w:rPr>
          <w:rFonts w:ascii="IRNazanin" w:hAnsi="IRNazanin" w:eastAsia="IRNazanin" w:cs="IRNazanin"/>
          <w:lang w:bidi="fa-IR"/>
          <w:color w:val="111111"/>
          <w:sz w:val="28"/>
          <w:szCs w:val="28"/>
          <w:rtl/>
        </w:rPr>
        <w:t xml:space="preserve">2- هشام.</w:t>
      </w:r>
    </w:p>
    <w:p>
      <w:pPr>
        <w:pStyle w:val="BookText"/>
      </w:pPr>
      <w:r>
        <w:rPr>
          <w:rFonts w:ascii="IRNazanin" w:hAnsi="IRNazanin" w:eastAsia="IRNazanin" w:cs="IRNazanin"/>
          <w:lang w:bidi="fa-IR"/>
          <w:color w:val="111111"/>
          <w:sz w:val="28"/>
          <w:szCs w:val="28"/>
          <w:rtl/>
        </w:rPr>
        <w:t xml:space="preserve">3- سعید.</w:t>
      </w:r>
    </w:p>
    <w:p>
      <w:pPr>
        <w:pStyle w:val="BookText"/>
      </w:pPr>
      <w:r>
        <w:rPr>
          <w:rFonts w:ascii="IRNazanin" w:hAnsi="IRNazanin" w:eastAsia="IRNazanin" w:cs="IRNazanin"/>
          <w:lang w:bidi="fa-IR"/>
          <w:color w:val="111111"/>
          <w:sz w:val="28"/>
          <w:szCs w:val="28"/>
          <w:rtl/>
        </w:rPr>
        <w:t xml:space="preserve">4- معمر.</w:t>
      </w:r>
    </w:p>
    <w:p>
      <w:pPr>
        <w:pStyle w:val="BookText"/>
      </w:pPr>
      <w:r>
        <w:rPr>
          <w:rFonts w:ascii="IRNazanin" w:hAnsi="IRNazanin" w:eastAsia="IRNazanin" w:cs="IRNazanin"/>
          <w:lang w:bidi="fa-IR"/>
          <w:color w:val="111111"/>
          <w:sz w:val="28"/>
          <w:szCs w:val="28"/>
          <w:rtl/>
        </w:rPr>
        <w:t xml:space="preserve">ففی مسلم: حدّثنا سعید بن منصور وقتیبة بن سعید وأبوکامل الجحدری ومحمّد بن عبد الملیک الأموی -- واللفظ لأبی کامل -- قالوا: حدثنا أبوعوانة عن قتادة عن یونس بن جبیر عن حطان بن عبدالله الرقاشی قال: صلّیتُ مع أبی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النسائی</w:t>
      </w:r>
      <w:r>
        <w:rPr>
          <w:rStyle w:val="FootnoteReference"/>
        </w:rPr>
        <w:footnoteReference w:id="1075"/>
      </w:r>
      <w:r>
        <w:rPr>
          <w:rFonts w:ascii="IRNazanin" w:hAnsi="IRNazanin" w:eastAsia="IRNazanin" w:cs="IRNazanin"/>
          <w:lang w:bidi="fa-IR"/>
          <w:color w:val="111111"/>
          <w:sz w:val="28"/>
          <w:szCs w:val="28"/>
          <w:rtl/>
        </w:rPr>
        <w:t xml:space="preserve">) ومسند أبی یعلی</w:t>
      </w:r>
      <w:r>
        <w:rPr>
          <w:rStyle w:val="FootnoteReference"/>
        </w:rPr>
        <w:footnoteReference w:id="1076"/>
      </w:r>
      <w:r>
        <w:rPr>
          <w:rFonts w:ascii="IRNazanin" w:hAnsi="IRNazanin" w:eastAsia="IRNazanin" w:cs="IRNazanin"/>
          <w:lang w:bidi="fa-IR"/>
          <w:color w:val="111111"/>
          <w:sz w:val="28"/>
          <w:szCs w:val="28"/>
          <w:rtl/>
        </w:rPr>
        <w:t xml:space="preserve">): عن سعید عن قتادة.</w:t>
      </w:r>
    </w:p>
    <w:p>
      <w:pPr>
        <w:pStyle w:val="BookText"/>
      </w:pPr>
      <w:r>
        <w:rPr>
          <w:rFonts w:ascii="IRNazanin" w:hAnsi="IRNazanin" w:eastAsia="IRNazanin" w:cs="IRNazanin"/>
          <w:lang w:bidi="fa-IR"/>
          <w:color w:val="111111"/>
          <w:sz w:val="28"/>
          <w:szCs w:val="28"/>
          <w:rtl/>
        </w:rPr>
        <w:t xml:space="preserve">وفی أبی داود الطیالسی: عن هشام عن قتادة(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ابن خزیمة طریقان احدهما: عن هشام عن قتادة والآخر: عن سعید عن قتادة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الدارقطنی فی «الإلزامات والتتبّع» بعد أن ذکر حدیثاً فی صحیح مسلم فیه قتادة وقد رواه بالعنعنة: (وقتادة -- وإن کان ثقة وزیادة الثقة مقبولة عندنا -- فإنّه یدلس، ولم یذکر فیه سماعه من سالم فاشتبه أن یکون بلغه فرواه عنه)(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قبل ذلک عن حدیث ذکره مسلم فیه قتادة: ولم یرفعه عن الشعبی غیر قتادة، وهو مدلّسٌ لعله بلغه عنه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القاضی عیاض فی شرحه علی مسلم: وهذا الحدیث أیضاً مما استدرکه الدارقطنی علی مسلم وقال: لم یرفعه عن الشعبی إلّا قتادة وهو مدلس. ورواه شعبة، عن أبی السفر، عن الشعبی من قول عمر، ورواه بیان وداود بن أبی هند عن الشعبی، عن سوید، عن عمر قوله(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عدّه ابن حجر العسقلانی فی «المدلّسین»، وقال: وهو مشهور بالتدلیس وصفه به النسائی وغیره(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البیهقی فی «المعرفة»: روینا عن شعبة أنّه قال: کَفَیتکم تدلیس ثلاثة: الأعمش، وأبی إسحاق، وقتادة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عدّه برهان الدّین الحلبی فی المدلسین(</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الذهبی: حافظ ثقة ثبت لکنه مدلس، ورُمی بالقَدَر، قاله ابن معین ومع هذا فاحتّج به أصحاب الصحاح لاسیما إذا قال: حَدَّثنا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وحال الذّهبی فی التوثیق معلوم، وأمّا یونس بن جبیر فهو ثقة ثبت(</w:t>
      </w:r>
      <w:r>
        <w:rPr>
          <w:rStyle w:val="FootnoteReference"/>
        </w:rPr>
        <w:footnoteReference w:id="1086"/>
      </w:r>
      <w:r>
        <w:rPr>
          <w:rFonts w:ascii="IRNazanin" w:hAnsi="IRNazanin" w:eastAsia="IRNazanin" w:cs="IRNazanin"/>
          <w:lang w:bidi="fa-IR"/>
          <w:color w:val="111111"/>
          <w:sz w:val="28"/>
          <w:szCs w:val="28"/>
          <w:rtl/>
        </w:rPr>
        <w:t xml:space="preserve">) کما فی تهذیب الکمال وغیره.</w:t>
      </w:r>
    </w:p>
    <w:p>
      <w:pPr>
        <w:pStyle w:val="BookText"/>
      </w:pPr>
      <w:r>
        <w:rPr>
          <w:rFonts w:ascii="IRNazanin" w:hAnsi="IRNazanin" w:eastAsia="IRNazanin" w:cs="IRNazanin"/>
          <w:lang w:bidi="fa-IR"/>
          <w:color w:val="111111"/>
          <w:sz w:val="28"/>
          <w:szCs w:val="28"/>
          <w:rtl/>
        </w:rPr>
        <w:t xml:space="preserve">وأمّا الرقاشی فوثَّقوه أیضاً وهو قلیل الحدیث، وهو من المتقشفة .</w:t>
      </w:r>
    </w:p>
    <w:p>
      <w:pPr>
        <w:pStyle w:val="BookText"/>
      </w:pPr>
      <w:r>
        <w:rPr>
          <w:rFonts w:ascii="IRNazanin" w:hAnsi="IRNazanin" w:eastAsia="IRNazanin" w:cs="IRNazanin"/>
          <w:lang w:bidi="fa-IR"/>
          <w:color w:val="111111"/>
          <w:sz w:val="28"/>
          <w:szCs w:val="28"/>
          <w:rtl/>
        </w:rPr>
        <w:t xml:space="preserve">قال السیوطی فی «الدیباج علی شرح مسلم» بعد أن ذکر حدیثاً فی مسلم رواه قتادة عن أنس: لأنّ قتادة مدلس، وشعبة کان یذم التدلیس جدّاً فأراد الاستثبات من قتادة فی لفظ السماع(</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فی شرحه علی مسلم: فیه فائدة، وهی: أن قتادة رحمه الله تعالی مدلس، وقد قال فی الروایة الأولی (عن)، والمدلس لا یحتَجّ بعنعنته إلّا أن یثْبت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سماعُه لذلک الحدیث ممن عَنْعَن عنه فی طریق آخر، وقد سبق التنبیه علی هذا فی مواطن کثیرة(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لأن قتادة مدلس، فإذا قال:(عن) لم یتحقق اتصاله، فإذا جاء فی طریق آخر سماعُه تحقَّقْنا به اتصالَ الأول(</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ردّ ابن بطال فی «شرحه علی البخاری» حدیثَ تقیید الغراب الذی یقتله المُحْرِم بالأبقع، مع أنه مروی فی «صحیح مسلم»، ردّه بعنعنة قتادة، فقال: ورَوَوا فی ذلک حدیثاً عن قتادة، عن ابن المسیب، عن عائشة، عن النبی صلی الله علیه و آله و سلم وهذا الحدیث لا یعرَف من حدیث ابن المسیب، ولم یروِه عنه غیر قتادة، وهو مدلِّس، وثقات أصحاب سعید من أهل المدینة لا یوجد عندهم، مع معارضته حدیثَ ابن عمر وحفصة، فلا حُجّةَ فیه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فی «الایجاز» والعینی فی شرحه علی «سنن» أبی داود بعد أن ساقا حدیثاً فی سنده قتادة:</w:t>
      </w:r>
    </w:p>
    <w:p>
      <w:pPr>
        <w:pStyle w:val="BookText"/>
      </w:pPr>
      <w:r>
        <w:rPr>
          <w:rFonts w:ascii="IRNazanin" w:hAnsi="IRNazanin" w:eastAsia="IRNazanin" w:cs="IRNazanin"/>
          <w:lang w:bidi="fa-IR"/>
          <w:color w:val="111111"/>
          <w:sz w:val="28"/>
          <w:szCs w:val="28"/>
          <w:rtl/>
        </w:rPr>
        <w:t xml:space="preserve">وفی الإسناد الأول: قتادة عن صفیة بنت شیبة عن عائشة، قال أبوداود: رواه أبان عن قتادة قال: سمعت صفیة؛ مقصود أبی داود أنّ قتادة مدلس، وقد اتفقوا علی أنّ المدلس إذا قال: (عن) لا یحتَجّ به إلّا أن یثْبت من طریق آخر أنه سمع ذلک الحدیث من ذلک الشخص، وقد قال قتادة فی الطریق الأول (عن صفیة) فبین أبوداود أنه قد سمعه من صفیة، فصرّح بلفظ السماع(</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الشاذکونی: من أراد التدین بالحدیث فلا یأخذْ عن الأعمش، ولا عن قتادة، إلّا ما قالا: سمعناه(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معین: حدّثَنا عثمان، قال: حدثنا یعقوب الدورقی، قال: حدثنا عبدالرحمن بن مهدی، قال: سمعت شعبة یقول: کنت أتفطّن إلی فم قتادة، فإذا قال: حدَّثَنا کتبت، وإذا قال: حدّث لم اکتب</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الخطیب فی «الکفایة»: أخبرنا محمّد بن أحمد بن رزق، قال: أنا عثمان ابن أحمد، قال: ثنا حنبل بن إسحاق، قال: حدثنی أبوعبدالله، قال: ثنا أبوداود، قال: قال شعبة: کنت أعرف إذا حدَّثَنا قتادة ما سمع مما لم یسمع، کان إذا جاء ما سمع قال: ثنا أنس وثنا الحسن وثنا مطرف وثنا سعید، وإذا جاء ما لم یسمع یقول قال سعید بن جبیر، وقال أبوقلابة(</w:t>
      </w:r>
      <w:r>
        <w:rPr>
          <w:rStyle w:val="FootnoteReference"/>
        </w:rPr>
        <w:footnoteReference w:id="1094"/>
      </w:r>
      <w:r>
        <w:rPr>
          <w:rFonts w:ascii="IRNazanin" w:hAnsi="IRNazanin" w:eastAsia="IRNazanin" w:cs="IRNazanin"/>
          <w:lang w:bidi="fa-IR"/>
          <w:color w:val="111111"/>
          <w:sz w:val="28"/>
          <w:szCs w:val="28"/>
          <w:rtl/>
        </w:rPr>
        <w:t xml:space="preserve">) هذا عن سند هذا الحدیث.</w:t>
      </w:r>
    </w:p>
    <w:p>
      <w:pPr>
        <w:pStyle w:val="BookText"/>
      </w:pPr>
      <w:r>
        <w:rPr>
          <w:rFonts w:ascii="IRNazanin" w:hAnsi="IRNazanin" w:eastAsia="IRNazanin" w:cs="IRNazanin"/>
          <w:lang w:bidi="fa-IR"/>
          <w:color w:val="111111"/>
          <w:sz w:val="28"/>
          <w:szCs w:val="28"/>
          <w:rtl/>
        </w:rPr>
        <w:t xml:space="preserve">أمّا الدلالة فالنص ظاهر وصریح بأنّ أباموسی کان لا یرید التغییر والزیادة فی الصلاة استحساناً من قبل الناس، فأراد الوقوف أمام قول الرجل القائل: (أقُرّت الصلاة بالبر والزکاة) لأنّ الصلاة توقیفیة لا یجوز الزیادة والنقصان فیها، لکنه رجع بعد ذلک عاداً التأمین بعد فاتحة الکتاب ضمنها خلافاً للمنقول عن صحابة آخرین فی هذا الباب -- لأی اعتبارات کان یراها -- .</w:t>
      </w:r>
    </w:p>
    <w:p>
      <w:pPr>
        <w:pStyle w:val="BookText"/>
      </w:pPr>
      <w:r>
        <w:rPr>
          <w:rFonts w:ascii="IRNazanin" w:hAnsi="IRNazanin" w:eastAsia="IRNazanin" w:cs="IRNazanin"/>
          <w:lang w:bidi="fa-IR"/>
          <w:color w:val="111111"/>
          <w:sz w:val="28"/>
          <w:szCs w:val="28"/>
          <w:rtl/>
        </w:rPr>
        <w:t xml:space="preserve">وإنک لو تأملت فی قول أبی موسی: (إنّ رسول الله خطبنا فبین لنا سنّتنا وعلّمنا صلاتنا) تراه یدرج التأمین ضمنها مع عدم وجودها فی روایات الآخرین، وهذا ینبئ عن کونه عملاً اجتهادیاً منه جاء لفرض مشروعیة التأمین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فاتحة الکتاب، لکنّه مع ذلک یصرّعلی الوقوف أمام المغیرین فی التشهد وغیره بل لزوم ایقافهم عند حدهم:</w:t>
      </w:r>
    </w:p>
    <w:p>
      <w:pPr>
        <w:pStyle w:val="BookText"/>
      </w:pPr>
      <w:r>
        <w:rPr>
          <w:rFonts w:ascii="IRNazanin" w:hAnsi="IRNazanin" w:eastAsia="IRNazanin" w:cs="IRNazanin"/>
          <w:lang w:bidi="fa-IR"/>
          <w:color w:val="111111"/>
          <w:sz w:val="28"/>
          <w:szCs w:val="28"/>
          <w:rtl/>
        </w:rPr>
        <w:t xml:space="preserve">فأنس بن مالک روی ما یشابه نقل أبی موسی عن رسول الله لکن لیس فیه التأمین فقال صلی الله علیه و آله :</w:t>
      </w:r>
    </w:p>
    <w:p>
      <w:pPr>
        <w:pStyle w:val="BookText"/>
      </w:pPr>
      <w:r>
        <w:rPr>
          <w:rFonts w:ascii="IRNazanin" w:hAnsi="IRNazanin" w:eastAsia="IRNazanin" w:cs="IRNazanin"/>
          <w:lang w:bidi="fa-IR"/>
          <w:color w:val="111111"/>
          <w:sz w:val="28"/>
          <w:szCs w:val="28"/>
          <w:rtl/>
        </w:rPr>
        <w:t xml:space="preserve">إنّما جُعل الامام لِیؤتَمَّ به، فاذا کبر فکبرّوا، وإذا سجد فاسجدوا، وإذا رفع فارفعوا، وإذا قال: سمع الله لمن حمده فقولوا: ربَّنا ولک الحمد، وإذا صلی قاعداً فصلُّوا قعوداً أجمعون</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عن رسول الله: إنّما جُعل الامام لِیؤتَمَّ به، فاذا رکع فارکعوا، وإذا رفع فارفعوا، وإذا صلی جالساً فصلوا جلوساً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اننا بینّا فی هذه الدراسة وغیرها أنّ الحکومتین الأمویة والعباسیة کانتا تریدان إبعاد الأمة عن أهل البیت وعدمَ الأخذ عنهم، بإثارتهم مسائل عقائدیة وفقهیة، معتبرین کلَّ ما یقوم به أهل البیت خروج عن السنة وبدعة وضلالة، مستخدمین الرأی والمصلحة والإستحسان سلاحاً لهم لترسیخ أفکارهم، فلا یستبعَد أن یکون بعض الناس المتأثرین بنهج الخلفاء قد استخدموا بعض المفردات السیاسیة فی الصلاة للتعریض بمناوئی الخلفاء.</w:t>
      </w:r>
    </w:p>
    <w:p>
      <w:pPr>
        <w:pStyle w:val="BookText"/>
      </w:pPr>
      <w:r>
        <w:rPr>
          <w:rFonts w:ascii="IRNazanin" w:hAnsi="IRNazanin" w:eastAsia="IRNazanin" w:cs="IRNazanin"/>
          <w:lang w:bidi="fa-IR"/>
          <w:color w:val="111111"/>
          <w:sz w:val="28"/>
          <w:szCs w:val="28"/>
          <w:rtl/>
        </w:rPr>
        <w:t xml:space="preserve">فقد یکون القائل (أُقرّت الصلاة بالبر والزکاة) قالها تعریضاً بالذین امتنعوا من إعطاء الزکاة لأبی بکر والذین سُمُّوا مِن قبل أنصار الخلفاء بأهل الرِّدّة.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أخذوا بروایة قتادة المدلس مع علمهم بأنّ المدلس لا یحتَجّ به، بدعوی أنّ مسلماً یعلم هذه القاعدة ویعلم تدلیس قتادة أیضاً، فلولا ثبوت سماعه عنده لم یحتجَّ به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هذا الکلام من باب حسن الظن بمسلم بن الحجاج القُشَیری، ولو صح کلامه فعلیه أن یحسن الظن بجمیع رواة الکتب الستّة أیضاً، وأن لا یقتصر علی الصحیحین، وقوله: (إنّ مسلماً یعلم قاعدة عدم الاحتجاج بحدیث المدلس إنْ عَنْعَن، فلو لم یثبت عنده سماعه لما روی عنه)، یمکن أن یقال مثله فی غیره من أئمّة الحدیث کأبی داود والنسائی والترمذی وغیرهم، فلماذا لا تُقبَل روایاتهم التی یروونها عن طریق المدلسین بالعنعنة إحساناً للظن بهم کما یحسَن الظن بالشیخین؟!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بأن الشیخین جرّدا صحیحَیهما من الأحادیث الضعیفة بخلاف غیرهما.</w:t>
      </w:r>
    </w:p>
    <w:p>
      <w:pPr>
        <w:pStyle w:val="BookText"/>
      </w:pPr>
      <w:r>
        <w:rPr>
          <w:rFonts w:ascii="IRNazanin" w:hAnsi="IRNazanin" w:eastAsia="IRNazanin" w:cs="IRNazanin"/>
          <w:lang w:bidi="fa-IR"/>
          <w:color w:val="111111"/>
          <w:sz w:val="28"/>
          <w:szCs w:val="28"/>
          <w:rtl/>
        </w:rPr>
        <w:t xml:space="preserve">فجوابه: أنّهما مع ما بذلاه من جهد کبیر لتجرید کتابیهما من الأحادیث الضعیفة إلّا ان الاحادیث الضعیفة بقیت موجودة فیهما وقد انتُقِدا علیها</w:t>
      </w:r>
      <w:r>
        <w:rPr>
          <w:rStyle w:val="FootnoteReference"/>
        </w:rPr>
        <w:footnoteReference w:id="1099"/>
      </w:r>
      <w:r>
        <w:rPr>
          <w:rFonts w:ascii="IRNazanin" w:hAnsi="IRNazanin" w:eastAsia="IRNazanin" w:cs="IRNazanin"/>
          <w:lang w:bidi="fa-IR"/>
          <w:color w:val="111111"/>
          <w:sz w:val="28"/>
          <w:szCs w:val="28"/>
          <w:rtl/>
        </w:rPr>
        <w:t xml:space="preserve">)، وهی مذکورة فی الکتب المؤلفة بهذا الصَّدَد وأنّهما قد رَوَیا عن الضعفاء کما رویا عن المدلسین، فهل ستُقبل روایة الضعیف عند الشیخین وتُرَدّ عند غیرهما؟!(</w:t>
      </w:r>
      <w:r>
        <w:rPr>
          <w:rStyle w:val="FootnoteReference"/>
        </w:rPr>
        <w:footnoteReference w:id="1100"/>
      </w:r>
      <w:r>
        <w:rPr>
          <w:rFonts w:ascii="IRNazanin" w:hAnsi="IRNazanin" w:eastAsia="IRNazanin" w:cs="IRNazanin"/>
          <w:lang w:bidi="fa-IR"/>
          <w:color w:val="111111"/>
          <w:sz w:val="28"/>
          <w:szCs w:val="28"/>
          <w:rtl/>
        </w:rPr>
        <w:t xml:space="preserve">). ان ذلک خلاف المنطق والعقل!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73" w:name="pg14518_153146"/>
    <w:bookmarkEnd w:id="73"/>
    <w:p>
      <w:pPr>
        <w:pStyle w:val="Heading5"/>
      </w:pPr>
      <w:bookmarkStart w:id="211" w:name="_Toc95"/>
      <w:r>
        <w:t>خلاصة واستنتاج</w:t>
      </w:r>
      <w:bookmarkEnd w:id="211"/>
    </w:p>
    <w:p>
      <w:pPr>
        <w:pStyle w:val="BookText"/>
      </w:pPr>
      <w:r>
        <w:rPr>
          <w:rFonts w:ascii="IRNazanin" w:hAnsi="IRNazanin" w:eastAsia="IRNazanin" w:cs="IRNazanin"/>
          <w:lang w:bidi="fa-IR"/>
          <w:color w:val="111111"/>
          <w:sz w:val="28"/>
          <w:szCs w:val="28"/>
          <w:rtl/>
        </w:rPr>
        <w:t xml:space="preserve">1- فی رواة الخبر قتادة، وهو من المدلسین، والمدلس إذا عنعن لا یحتج به إلّا أن یثبت له اللقاء من طریق آخر .</w:t>
      </w:r>
    </w:p>
    <w:p>
      <w:pPr>
        <w:pStyle w:val="BookText"/>
      </w:pPr>
      <w:r>
        <w:rPr>
          <w:rFonts w:ascii="IRNazanin" w:hAnsi="IRNazanin" w:eastAsia="IRNazanin" w:cs="IRNazanin"/>
          <w:lang w:bidi="fa-IR"/>
          <w:color w:val="111111"/>
          <w:sz w:val="28"/>
          <w:szCs w:val="28"/>
          <w:rtl/>
        </w:rPr>
        <w:t xml:space="preserve">2- من المعلوم أنّ رسول الله صلی الله علیه و آله استفاد من صلح الحدیبیة للتفرغ إلی یهود خیبر، وکتابة الرسائل إلی الملوک وقادة الدول: الیمامة، عمان، البحرین، الیمن، مرسلاً رُسُلَهُ مع رسائل الیهم.</w:t>
      </w:r>
    </w:p>
    <w:p>
      <w:pPr>
        <w:pStyle w:val="BookText"/>
      </w:pPr>
      <w:r>
        <w:rPr>
          <w:rFonts w:ascii="IRNazanin" w:hAnsi="IRNazanin" w:eastAsia="IRNazanin" w:cs="IRNazanin"/>
          <w:lang w:bidi="fa-IR"/>
          <w:color w:val="111111"/>
          <w:sz w:val="28"/>
          <w:szCs w:val="28"/>
          <w:rtl/>
        </w:rPr>
        <w:t xml:space="preserve">فکان العلاء الحضرمی رسولَ النبی إلی المنذر بن ساوی فی البحرین.</w:t>
      </w:r>
    </w:p>
    <w:p>
      <w:pPr>
        <w:pStyle w:val="BookText"/>
      </w:pPr>
      <w:r>
        <w:rPr>
          <w:rFonts w:ascii="IRNazanin" w:hAnsi="IRNazanin" w:eastAsia="IRNazanin" w:cs="IRNazanin"/>
          <w:lang w:bidi="fa-IR"/>
          <w:color w:val="111111"/>
          <w:sz w:val="28"/>
          <w:szCs w:val="28"/>
          <w:rtl/>
        </w:rPr>
        <w:t xml:space="preserve">وأبوموسی الأشعری و معاذ بن جبل رسلَیه إلی الیمن.</w:t>
      </w:r>
    </w:p>
    <w:p>
      <w:pPr>
        <w:pStyle w:val="BookText"/>
      </w:pPr>
      <w:r>
        <w:rPr>
          <w:rFonts w:ascii="IRNazanin" w:hAnsi="IRNazanin" w:eastAsia="IRNazanin" w:cs="IRNazanin"/>
          <w:lang w:bidi="fa-IR"/>
          <w:color w:val="111111"/>
          <w:sz w:val="28"/>
          <w:szCs w:val="28"/>
          <w:rtl/>
        </w:rPr>
        <w:t xml:space="preserve">ووائل بن حجر الحضرمی رسولَهُ إلی أهل حضرموت.</w:t>
      </w:r>
    </w:p>
    <w:p>
      <w:pPr>
        <w:pStyle w:val="BookText"/>
      </w:pPr>
      <w:r>
        <w:rPr>
          <w:rFonts w:ascii="IRNazanin" w:hAnsi="IRNazanin" w:eastAsia="IRNazanin" w:cs="IRNazanin"/>
          <w:lang w:bidi="fa-IR"/>
          <w:color w:val="111111"/>
          <w:sz w:val="28"/>
          <w:szCs w:val="28"/>
          <w:rtl/>
        </w:rPr>
        <w:t xml:space="preserve">3- إنّ ارتباط التأمین برسل رسول الله مع عدم ثبوته عنه صلی الله علیه و آله عند أهل البیت، یفهمنا أنّ هؤلاء الصحابة استفادوا من الرای والانفتاح الموجود فی تلک الدول المجاورة لجزیرة العرب، فأرادوا أن یعْلِموا الآخرین وأتباع الأدیان الأخری -- ومنهم الیهود -- بوجود فسحة فی الدین الإسلامی وإمکان التقارب بینهم وبین الإسلام من خلال مفردات کثیرة کالتأمین، والقبض علی الأیدی(</w:t>
      </w:r>
      <w:r>
        <w:rPr>
          <w:rStyle w:val="FootnoteReference"/>
        </w:rPr>
        <w:footnoteReference w:id="1101"/>
      </w:r>
      <w:r>
        <w:rPr>
          <w:rFonts w:ascii="IRNazanin" w:hAnsi="IRNazanin" w:eastAsia="IRNazanin" w:cs="IRNazanin"/>
          <w:lang w:bidi="fa-IR"/>
          <w:color w:val="111111"/>
          <w:sz w:val="28"/>
          <w:szCs w:val="28"/>
          <w:rtl/>
        </w:rPr>
        <w:t xml:space="preserve">)، وغسل الأرجل</w:t>
      </w:r>
      <w:r>
        <w:rPr>
          <w:rStyle w:val="FootnoteReference"/>
        </w:rPr>
        <w:footnoteReference w:id="1102"/>
      </w:r>
      <w:r>
        <w:rPr>
          <w:rFonts w:ascii="IRNazanin" w:hAnsi="IRNazanin" w:eastAsia="IRNazanin" w:cs="IRNazanin"/>
          <w:lang w:bidi="fa-IR"/>
          <w:color w:val="111111"/>
          <w:sz w:val="28"/>
          <w:szCs w:val="28"/>
          <w:rtl/>
        </w:rPr>
        <w:t xml:space="preserve">) اللاتی کانت عند الیهود.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إنّ بعض الصحابة کانوا یرَون لأنفسهم الاجتهاد فی مالا نصَّ فیه، معتبرین التأمین دعاءً مجازاً ذِکرُه فی الصلاة، فی حین أنّ هناک آخرین لا یعتقدون بذلک بل یقولون ان ذلک تأمین علی دعاء ولیس هو بدعاء.</w:t>
      </w:r>
    </w:p>
    <w:p>
      <w:pPr>
        <w:pStyle w:val="BookText"/>
      </w:pPr>
      <w:r>
        <w:rPr>
          <w:rFonts w:ascii="IRNazanin" w:hAnsi="IRNazanin" w:eastAsia="IRNazanin" w:cs="IRNazanin"/>
          <w:lang w:bidi="fa-IR"/>
          <w:color w:val="111111"/>
          <w:sz w:val="28"/>
          <w:szCs w:val="28"/>
          <w:rtl/>
        </w:rPr>
        <w:t xml:space="preserve">وبنظرنا ان فعل هؤلاء الصحابة لیس بصحیح لکون الشریعة متکاملة، وعدمُ علمِ الصحابة بشی لا یسمح لهم بالاجتهاد فی الأحکام الشرعیة بل بیان الأحکام من وظائف الراسخین فی العلم لقوله تعالی: </w:t>
      </w:r>
      <w:r>
        <w:rPr>
          <w:rFonts w:ascii="Amiri" w:hAnsi="Amiri" w:eastAsia="Amiri" w:cs="Amiri"/>
          <w:lang w:bidi="ar-SA"/>
          <w:color w:val="111111"/>
          <w:sz w:val="28"/>
          <w:szCs w:val="28"/>
          <w:rtl/>
        </w:rPr>
        <w:t xml:space="preserve">وَلَوْ رَدُّوهُ إِلَی الرَّسُولِ وَ إِلَی أُولِی الْأَمْرِ مِنْهُمْ لَعَلِمَهُ الَّذِینَ یسْتَنْبِطُونَهُ مِنْهُمْ</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فجاء عن الإمام علی قوله: ما من شیء إلّا وعلمه فی القرآن، ولکنَّ رأی الرجال یعجز عنه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مسعود: ما من شیء إلَّا [بین] لنا فی القرآن حکمه، ولکنَّ فهمنا یقصر عن إدراکه، قال تعالی: </w:t>
      </w:r>
      <w:r>
        <w:rPr>
          <w:rFonts w:ascii="Amiri" w:hAnsi="Amiri" w:eastAsia="Amiri" w:cs="Amiri"/>
          <w:lang w:bidi="ar-SA"/>
          <w:color w:val="111111"/>
          <w:sz w:val="28"/>
          <w:szCs w:val="28"/>
          <w:rtl/>
        </w:rPr>
        <w:t xml:space="preserve">لِتُبَینَ لِلنَّاسِ مَا نُزِّلَ إِلَیهِمْ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الصادق: ما من أمر یختلف فیه اثنان إلّا وله أصل فی کتاب الله ولکن لا تبلغه عقول الرجال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إنّ تحسین الصوت أمرٌ مرغوب فیه وحَسَن، أمّا التغنی بالقرآن فلا، والأشعری کان یعلم بأنّ رسول الله لا یرتضی سماع ما یؤدیه الأشعری فی تلاوة القرآن، لذلک قال لرسول الله: (لو علمت أنک تسمع لَحبرتُه لک تحبیراً)، المشعر بوجود ألحانٍ وأطوارٍ عند الأشعری یستقبح سماعَها رسولُ الله ولا یرتضیها، وقد قلنا سابقاً ان التأمین جاء تناغماً مع </w:t>
      </w:r>
      <w:r>
        <w:rPr>
          <w:rFonts w:ascii="Amiri" w:hAnsi="Amiri" w:eastAsia="Amiri" w:cs="Amiri"/>
          <w:lang w:bidi="ar-SA"/>
          <w:color w:val="111111"/>
          <w:sz w:val="28"/>
          <w:szCs w:val="28"/>
          <w:rtl/>
        </w:rPr>
        <w:t xml:space="preserve">وَ لاَ الضَّالِّینَ</w:t>
      </w:r>
      <w:r>
        <w:rPr>
          <w:rFonts w:ascii="IRNazanin" w:hAnsi="IRNazanin" w:eastAsia="IRNazanin" w:cs="IRNazanin"/>
          <w:lang w:bidi="fa-IR"/>
          <w:color w:val="111111"/>
          <w:sz w:val="28"/>
          <w:szCs w:val="28"/>
          <w:rtl/>
        </w:rPr>
        <w:t xml:space="preserve">، مؤکدین علی أن الیهود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الیمن وغیرها کانوا یأتون ب-(آمین) بالقصر لا بالمدّ، لکنّ أباموسی وأباهریرة ووائل وغیرهم من رواة التأمین أتوَا بها بالمد لتکون علی نسق (الضالین).</w:t>
      </w:r>
    </w:p>
    <w:p>
      <w:pPr>
        <w:pStyle w:val="BookText"/>
      </w:pPr>
      <w:r>
        <w:rPr>
          <w:rFonts w:ascii="IRNazanin" w:hAnsi="IRNazanin" w:eastAsia="IRNazanin" w:cs="IRNazanin"/>
          <w:lang w:bidi="fa-IR"/>
          <w:color w:val="111111"/>
          <w:sz w:val="28"/>
          <w:szCs w:val="28"/>
          <w:rtl/>
        </w:rPr>
        <w:t xml:space="preserve">وهذا النمط من الاجتهاد المقرون بالرأی والاستحسان، لو سری فی الشریعة لهدمها ولمَا بقی لها أثر!</w:t>
      </w:r>
    </w:p>
    <w:p>
      <w:pPr>
        <w:pStyle w:val="BookText"/>
      </w:pPr>
      <w:r>
        <w:rPr>
          <w:rFonts w:ascii="IRNazanin" w:hAnsi="IRNazanin" w:eastAsia="IRNazanin" w:cs="IRNazanin"/>
          <w:lang w:bidi="fa-IR"/>
          <w:color w:val="111111"/>
          <w:sz w:val="28"/>
          <w:szCs w:val="28"/>
          <w:rtl/>
        </w:rPr>
        <w:t xml:space="preserve">6- لیس بین أیدینا دلیل شرعی محکم یؤکّد سنّیة التأمین بعد فاتحة الکتاب فی الصلاة، ولو کانت هناک سنّةٌ مؤکَّدةٌ لرسول الله لاتّحدَت نُقول الصحابة فیه، فلا تروی بعضها بالجهر، والأخری بالإخفات.</w:t>
      </w:r>
    </w:p>
    <w:p>
      <w:pPr>
        <w:pStyle w:val="BookText"/>
      </w:pPr>
      <w:r>
        <w:rPr>
          <w:rFonts w:ascii="IRNazanin" w:hAnsi="IRNazanin" w:eastAsia="IRNazanin" w:cs="IRNazanin"/>
          <w:lang w:bidi="fa-IR"/>
          <w:color w:val="111111"/>
          <w:sz w:val="28"/>
          <w:szCs w:val="28"/>
          <w:rtl/>
        </w:rPr>
        <w:t xml:space="preserve">ولمَا خالف أبوموسی باقی الصحابة -- فیما رووه فی صفة الاقتداء بالإمام قائماً کان أو قاعداً -- مثل المروی عن أنس بن مالک والمخرَّج فی البخاری ومسلم والترمذی وأبی داود والنسائی(</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المروی عن جابر بن عبدالله الأنصاری، المخرج فی مسلم وأبی داود والنسائی(</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المروی عن عائشة المخرج فی البخاری ومسلم والموطَّأ وأبی داود(</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وحتی روایات أبی هریرة التی فیها جملة: (إنّما جُعِل الامام لِیؤتَمَّ به) لیس فیها: (فقولوا: آمین) المخرج فی البخاری ومسلم وأبی داود والنسائی</w:t>
      </w:r>
      <w:r>
        <w:rPr>
          <w:rStyle w:val="FootnoteReference"/>
        </w:rPr>
        <w:footnoteReference w:id="1109"/>
      </w:r>
      <w:r>
        <w:rPr>
          <w:rFonts w:ascii="IRNazanin" w:hAnsi="IRNazanin" w:eastAsia="IRNazanin" w:cs="IRNazanin"/>
          <w:lang w:bidi="fa-IR"/>
          <w:color w:val="111111"/>
          <w:sz w:val="28"/>
          <w:szCs w:val="28"/>
          <w:rtl/>
        </w:rPr>
        <w:t xml:space="preserve">)، إلّا فی روایة واحدة مخرجة فی صحیح مسلم، وهذا یعنی أنّها من زیادات أبی موسی وأبی هریرة، ولأجل هذا لم یخرج مسلم روایة أبی موسی فی باب (ائتمام المأموم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بالإمام) وباب (التسمیع والتحمید والتأمین) بل أخرجها فی باب (التشهد فی الصلاة) والذی لا یرتبط بالتأمین اصلاً.</w:t>
      </w:r>
    </w:p>
    <w:p>
      <w:pPr>
        <w:pStyle w:val="BookText"/>
      </w:pPr>
      <w:r>
        <w:rPr>
          <w:rFonts w:ascii="IRNazanin" w:hAnsi="IRNazanin" w:eastAsia="IRNazanin" w:cs="IRNazanin"/>
          <w:lang w:bidi="fa-IR"/>
          <w:color w:val="111111"/>
          <w:sz w:val="28"/>
          <w:szCs w:val="28"/>
          <w:rtl/>
        </w:rPr>
        <w:t xml:space="preserve">بعد هذا العرض السریع لابد من بیان الوضع السائد فی فترة الحکم الأموی والمروانی، والذی أخذ ینفرج شیئاً فشیئاً فی عهد الإمام الباقر؛ لضعف الأمویین، أو لإحساس الأمّة بالندم والتوبة بعد شهادة الإمام الحسین، أو لأی شیء آخر.</w:t>
      </w:r>
    </w:p>
    <w:p>
      <w:pPr>
        <w:pStyle w:val="BookText"/>
      </w:pPr>
      <w:r>
        <w:rPr>
          <w:rFonts w:ascii="IRNazanin" w:hAnsi="IRNazanin" w:eastAsia="IRNazanin" w:cs="IRNazanin"/>
          <w:lang w:bidi="fa-IR"/>
          <w:color w:val="111111"/>
          <w:sz w:val="28"/>
          <w:szCs w:val="28"/>
          <w:rtl/>
        </w:rPr>
        <w:t xml:space="preserve">وقد وضّح الإمام الصادق مقاطع حساسة من هذه الفترة -- أعنی أواخر القرن الأول الهجری وأوائل الثانی -- والتی فرضت علیهم الحصار الفکری والسیاسی</w:t>
      </w:r>
    </w:p>
    <w:p>
      <w:pPr>
        <w:pStyle w:val="BookText"/>
      </w:pPr>
      <w:r>
        <w:rPr>
          <w:rFonts w:ascii="Amiri" w:hAnsi="Amiri" w:eastAsia="Amiri" w:cs="Amiri"/>
          <w:lang w:bidi="ar-SA"/>
          <w:color w:val="111111"/>
          <w:sz w:val="28"/>
          <w:szCs w:val="28"/>
          <w:rtl/>
        </w:rPr>
        <w:t xml:space="preserve">فِمّما قاله:</w:t>
      </w:r>
    </w:p>
    <w:p>
      <w:pPr>
        <w:pStyle w:val="BookText"/>
      </w:pPr>
      <w:r>
        <w:rPr>
          <w:rFonts w:ascii="IRNazanin" w:hAnsi="IRNazanin" w:eastAsia="IRNazanin" w:cs="IRNazanin"/>
          <w:lang w:bidi="fa-IR"/>
          <w:color w:val="111111"/>
          <w:sz w:val="28"/>
          <w:szCs w:val="28"/>
          <w:rtl/>
        </w:rPr>
        <w:t xml:space="preserve">(قال رسول الله صلی الله علیه و آله : من مات ولا یعرف إمامه مات میتة جاهلیة، وکان رسولَ الله صلی الله علیه و آله وکان علیا علیه السلام -- وقال الآخَرون: کان معاویة -- ثم کان الحسن علیه السلام ، ثم کان الحسین علیه السلام -- وقال الآخرون: یزیدَ بن معاویة وحسینَ بن علی؛ ولا سواءَ ولا سواء!</w:t>
      </w:r>
    </w:p>
    <w:p>
      <w:pPr>
        <w:pStyle w:val="BookText"/>
      </w:pPr>
      <w:r>
        <w:rPr>
          <w:rFonts w:ascii="IRNazanin" w:hAnsi="IRNazanin" w:eastAsia="IRNazanin" w:cs="IRNazanin"/>
          <w:lang w:bidi="fa-IR"/>
          <w:color w:val="111111"/>
          <w:sz w:val="28"/>
          <w:szCs w:val="28"/>
          <w:rtl/>
        </w:rPr>
        <w:t xml:space="preserve">قال: ثم سکت، ثم قال: أَزیدک؟ فقال له حَکمٌ الأعور: نعم جُعِلت فداک.</w:t>
      </w:r>
    </w:p>
    <w:p>
      <w:pPr>
        <w:pStyle w:val="BookText"/>
      </w:pPr>
      <w:r>
        <w:rPr>
          <w:rFonts w:ascii="IRNazanin" w:hAnsi="IRNazanin" w:eastAsia="IRNazanin" w:cs="IRNazanin"/>
          <w:lang w:bidi="fa-IR"/>
          <w:color w:val="111111"/>
          <w:sz w:val="28"/>
          <w:szCs w:val="28"/>
          <w:rtl/>
        </w:rPr>
        <w:t xml:space="preserve">قال: ثم کان علی بن الحسین، ثم کان محمّدَ بن علی أباجعفر، وکانت الشیعة قبل أن یکون أبوجعفر وهم لا یعرفون مناسکَ حجّهم وحلالهم وحرامهم، حتی کان أبوجعفر، ففتَحَ لهم، وبَین لهم مناسکَ حجّهم وحلالهم وحرامهم، حتی صار الناسُ یحتاجون إلیهم مِن بعدِ ما کانوا یحتاجون إلی الناس، وهکذا یکون الأمرُ، والأرضُ لا تکون إلّا بإمام...)(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آخر: أنّ منصور بن حازم سأل الإمام الصادق، وکان مما قاله منصور وأقرّه علیه الإمام الصادق علیه السلام :</w:t>
      </w:r>
    </w:p>
    <w:p>
      <w:pPr>
        <w:pStyle w:val="BookText"/>
      </w:pPr>
      <w:r>
        <w:rPr>
          <w:rFonts w:ascii="IRNazanin" w:hAnsi="IRNazanin" w:eastAsia="IRNazanin" w:cs="IRNazanin"/>
          <w:lang w:bidi="fa-IR"/>
          <w:color w:val="111111"/>
          <w:sz w:val="28"/>
          <w:szCs w:val="28"/>
          <w:rtl/>
        </w:rPr>
        <w:t xml:space="preserve">... وقلت للناس: تعلمون أن رسول الله صلی الله علیه و آله کان هو الحُجّةَ من الله علی خَلقِه؟</w:t>
      </w:r>
    </w:p>
    <w:p>
      <w:pPr>
        <w:pStyle w:val="BookText"/>
      </w:pPr>
      <w:r>
        <w:rPr>
          <w:rFonts w:ascii="IRNazanin" w:hAnsi="IRNazanin" w:eastAsia="IRNazanin" w:cs="IRNazanin"/>
          <w:lang w:bidi="fa-IR"/>
          <w:color w:val="111111"/>
          <w:sz w:val="28"/>
          <w:szCs w:val="28"/>
          <w:rtl/>
        </w:rPr>
        <w:t xml:space="preserve">قالوا : بلی.</w:t>
      </w:r>
    </w:p>
    <w:p>
      <w:pPr>
        <w:pStyle w:val="BookText"/>
      </w:pPr>
      <w:r>
        <w:rPr>
          <w:rFonts w:ascii="Amiri" w:hAnsi="Amiri" w:eastAsia="Amiri" w:cs="Amiri"/>
          <w:lang w:bidi="ar-SA"/>
          <w:color w:val="111111"/>
          <w:sz w:val="28"/>
          <w:szCs w:val="28"/>
          <w:rtl/>
        </w:rPr>
        <w:t xml:space="preserve">قلت: فحین مضی رسول الله صلی الله علیه و آله مَنْ کان الحجةَ علی خلقه؟ فقالوا: القرآن. فنظرتُ فی القرآن فإذا هو یخاصِمُ به المرجئُ والقَدَری والزندیقُ الذی لا یؤمن به، حتی یغلبَ الرجالَ بخصومته، فعرَفتُ أنّ القرآن لا یکون حجّةً إلّا بِقَیم، فما قال فیه من شیء کان حقّاً. فقلت لهم: مَن قیمُ القرآن؟</w:t>
      </w:r>
    </w:p>
    <w:p>
      <w:pPr>
        <w:pStyle w:val="BookText"/>
      </w:pPr>
      <w:r>
        <w:rPr>
          <w:rFonts w:ascii="IRNazanin" w:hAnsi="IRNazanin" w:eastAsia="IRNazanin" w:cs="IRNazanin"/>
          <w:lang w:bidi="fa-IR"/>
          <w:color w:val="111111"/>
          <w:sz w:val="28"/>
          <w:szCs w:val="28"/>
          <w:rtl/>
        </w:rPr>
        <w:t xml:space="preserve">فقالوا: ابنُ مسعود قد کان یعلم، وعمرُ یعلم، وحذیفة یعلم.</w:t>
      </w:r>
    </w:p>
    <w:p>
      <w:pPr>
        <w:pStyle w:val="BookText"/>
      </w:pPr>
      <w:r>
        <w:rPr>
          <w:rFonts w:ascii="Amiri" w:hAnsi="Amiri" w:eastAsia="Amiri" w:cs="Amiri"/>
          <w:lang w:bidi="ar-SA"/>
          <w:color w:val="111111"/>
          <w:sz w:val="28"/>
          <w:szCs w:val="28"/>
          <w:rtl/>
        </w:rPr>
        <w:t xml:space="preserve">قلت: کلَّه؟</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فلم أجد أحداً یقال: إنّه یعرف ذلک کلَّه إلّا علیا علیه السلام ، وإذا کان الشیء بَینَ القوم فقال هذا: لا أدری، وقال هذا: لا أدری، وقال هذا: لا أدری، وقال هذا أنا أدری، فأشهَدُ أنّ علیا علیه السلام کان قیمَ القرآن، وکانت طاعته مفترَضة، وکان الحجّةَ علی الناس بعد رسول الله صلی الله علیه و آله ، وأنّ ما قال فی القرآن فهو حق، فقال الإمام الصادق علیه السلام : رَحِمک الله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السیاق آتی بنص عن أبی حمزة الثمالی یبین فیه حال قتادة بن دعامة -- راوی خبر التأمین -- قال:</w:t>
      </w:r>
    </w:p>
    <w:p>
      <w:pPr>
        <w:pStyle w:val="BookText"/>
      </w:pPr>
      <w:r>
        <w:rPr>
          <w:rFonts w:ascii="IRNazanin" w:hAnsi="IRNazanin" w:eastAsia="IRNazanin" w:cs="IRNazanin"/>
          <w:lang w:bidi="fa-IR"/>
          <w:color w:val="111111"/>
          <w:sz w:val="28"/>
          <w:szCs w:val="28"/>
          <w:rtl/>
        </w:rPr>
        <w:t xml:space="preserve">کنت جالساً فی مسجد الرسول صلی الله علیه و آله إذ أقبل رجل فسلّم فقال: 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یاعبدالله؟ قلت: رجل من أهل الکوفة.فقلت: ما حاجتک؟</w:t>
      </w:r>
    </w:p>
    <w:p>
      <w:pPr>
        <w:pStyle w:val="BookText"/>
      </w:pPr>
      <w:r>
        <w:rPr>
          <w:rFonts w:ascii="IRNazanin" w:hAnsi="IRNazanin" w:eastAsia="IRNazanin" w:cs="IRNazanin"/>
          <w:lang w:bidi="fa-IR"/>
          <w:color w:val="111111"/>
          <w:sz w:val="28"/>
          <w:szCs w:val="28"/>
          <w:rtl/>
        </w:rPr>
        <w:t xml:space="preserve">فقال لی: أ تعرف أبا جعفر محمّدَ بن علی علیهما السلام ؟</w:t>
      </w:r>
    </w:p>
    <w:p>
      <w:pPr>
        <w:pStyle w:val="BookText"/>
      </w:pPr>
      <w:r>
        <w:rPr>
          <w:rFonts w:ascii="IRNazanin" w:hAnsi="IRNazanin" w:eastAsia="IRNazanin" w:cs="IRNazanin"/>
          <w:lang w:bidi="fa-IR"/>
          <w:color w:val="111111"/>
          <w:sz w:val="28"/>
          <w:szCs w:val="28"/>
          <w:rtl/>
        </w:rPr>
        <w:t xml:space="preserve">فقلت: نعم، فما حاجتک إلیه؟</w:t>
      </w:r>
    </w:p>
    <w:p>
      <w:pPr>
        <w:pStyle w:val="BookText"/>
      </w:pPr>
      <w:r>
        <w:rPr>
          <w:rFonts w:ascii="Amiri" w:hAnsi="Amiri" w:eastAsia="Amiri" w:cs="Amiri"/>
          <w:lang w:bidi="ar-SA"/>
          <w:color w:val="111111"/>
          <w:sz w:val="28"/>
          <w:szCs w:val="28"/>
          <w:rtl/>
        </w:rPr>
        <w:t xml:space="preserve">قال: هیأتُ له أربعین مسالةً أسأله عنها، فما کان من حقٍّ أخذُته، وما کان من باطلٍ ترکتُه.</w:t>
      </w:r>
    </w:p>
    <w:p>
      <w:pPr>
        <w:pStyle w:val="BookText"/>
      </w:pPr>
      <w:r>
        <w:rPr>
          <w:rFonts w:ascii="IRNazanin" w:hAnsi="IRNazanin" w:eastAsia="IRNazanin" w:cs="IRNazanin"/>
          <w:lang w:bidi="fa-IR"/>
          <w:color w:val="111111"/>
          <w:sz w:val="28"/>
          <w:szCs w:val="28"/>
          <w:rtl/>
        </w:rPr>
        <w:t xml:space="preserve">قال أبوحمزة: فقلت له: هل تعرف ما بین الحق والباطل؟</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فقلت له: فما حاجتک إلیه إذا کنت تعرف ما بین الحق والباطل؟</w:t>
      </w:r>
    </w:p>
    <w:p>
      <w:pPr>
        <w:pStyle w:val="BookText"/>
      </w:pPr>
      <w:r>
        <w:rPr>
          <w:rFonts w:ascii="IRNazanin" w:hAnsi="IRNazanin" w:eastAsia="IRNazanin" w:cs="IRNazanin"/>
          <w:lang w:bidi="fa-IR"/>
          <w:color w:val="111111"/>
          <w:sz w:val="28"/>
          <w:szCs w:val="28"/>
          <w:rtl/>
        </w:rPr>
        <w:t xml:space="preserve">فقال لی: یا أهل الکوفة! أنتم قوم ما تُطاقُون، إذا رأیتَ أباجعفر علیه السلام فأخبرنی.</w:t>
      </w:r>
    </w:p>
    <w:p>
      <w:pPr>
        <w:pStyle w:val="BookText"/>
      </w:pPr>
      <w:r>
        <w:rPr>
          <w:rFonts w:ascii="IRNazanin" w:hAnsi="IRNazanin" w:eastAsia="IRNazanin" w:cs="IRNazanin"/>
          <w:lang w:bidi="fa-IR"/>
          <w:color w:val="111111"/>
          <w:sz w:val="28"/>
          <w:szCs w:val="28"/>
          <w:rtl/>
        </w:rPr>
        <w:t xml:space="preserve">فما انقطع کلامی معه حتّی أقبل أبو جعفر علیه السلام وحوله أهل خراسان وغیرهم یسألونه عن مناسک الحج، فمضی حتّی جلس مجلسه، وجلس الرجل قریباً منه.</w:t>
      </w:r>
    </w:p>
    <w:p>
      <w:pPr>
        <w:pStyle w:val="BookText"/>
      </w:pPr>
      <w:r>
        <w:rPr>
          <w:rFonts w:ascii="IRNazanin" w:hAnsi="IRNazanin" w:eastAsia="IRNazanin" w:cs="IRNazanin"/>
          <w:lang w:bidi="fa-IR"/>
          <w:color w:val="111111"/>
          <w:sz w:val="28"/>
          <w:szCs w:val="28"/>
          <w:rtl/>
        </w:rPr>
        <w:t xml:space="preserve">قال أبوحمزة: فجلستُ حیث أسمع الکلام وحوله عالَمٌ من الناس، فلمّا قضی حوائجهم وانصرفوا، التفَتَ إلی الرجل، فقال له: مَن أنت؟</w:t>
      </w:r>
    </w:p>
    <w:p>
      <w:pPr>
        <w:pStyle w:val="BookText"/>
      </w:pPr>
      <w:r>
        <w:rPr>
          <w:rFonts w:ascii="IRNazanin" w:hAnsi="IRNazanin" w:eastAsia="IRNazanin" w:cs="IRNazanin"/>
          <w:lang w:bidi="fa-IR"/>
          <w:color w:val="111111"/>
          <w:sz w:val="28"/>
          <w:szCs w:val="28"/>
          <w:rtl/>
        </w:rPr>
        <w:t xml:space="preserve">قال: أنا قتادة بن دعامة البصری.</w:t>
      </w:r>
    </w:p>
    <w:p>
      <w:pPr>
        <w:pStyle w:val="BookText"/>
      </w:pPr>
      <w:r>
        <w:rPr>
          <w:rFonts w:ascii="IRNazanin" w:hAnsi="IRNazanin" w:eastAsia="IRNazanin" w:cs="IRNazanin"/>
          <w:lang w:bidi="fa-IR"/>
          <w:color w:val="111111"/>
          <w:sz w:val="28"/>
          <w:szCs w:val="28"/>
          <w:rtl/>
        </w:rPr>
        <w:t xml:space="preserve">فقال له أبوجعفر علیه السلام : أنت فقیه أهل البصرة؟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فقال له أبوجعفر علیه السلام : وَیحک یا قتادة! إن الله -- جلّ وعزّ -- خلق خَلقاً مِن خلقه فجعلهم حُججاً علی خَلقه، فهم أوتادٌ فی أرضه،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 بأمره، نجباءُ فی عِلمه، اصطفاهم قبل خلقه أظّلةً عن یمین عرشه...»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قتادة: (هیأتُ له أربعین مسألةً أسأله عنها) یشبه قول المنصور لأبی حنیفة: (یا أباحنیفة، إنّ الناس قد فُتِنوا بجعفر بن محمّد، فهیئْ له من المسائل الشِّداد. فهیأتُ له أربعین مسألةً والتقینا بالحِیرة...)(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الفقهاء من علماء الجمهور وقبلهم بعض الصحابة والتابعین، کانوا لا یعرفون کل الأحکام ویأنفون أن یقولوا للناس: إنهم یجهلون الحکم الفلانی، لذلک کانوا یجیبون بلا برهان قاطع</w:t>
      </w:r>
      <w:r>
        <w:rPr>
          <w:rStyle w:val="FootnoteReference"/>
        </w:rPr>
        <w:footnoteReference w:id="1114"/>
      </w:r>
      <w:r>
        <w:rPr>
          <w:rFonts w:ascii="IRNazanin" w:hAnsi="IRNazanin" w:eastAsia="IRNazanin" w:cs="IRNazanin"/>
          <w:lang w:bidi="fa-IR"/>
          <w:color w:val="111111"/>
          <w:sz w:val="28"/>
          <w:szCs w:val="28"/>
          <w:rtl/>
        </w:rPr>
        <w:t xml:space="preserve">)، وکانوا یدلسون الأحادیث، إذ مرّ علیک ما نقلناه عن أبی هریرة والزهری، وفی هذه الأسانید تقف علی اسم قتادة وشریک وأمثالهما من المدلسین.</w:t>
      </w:r>
    </w:p>
    <w:p>
      <w:pPr>
        <w:pStyle w:val="BookText"/>
      </w:pPr>
      <w:r>
        <w:rPr>
          <w:rFonts w:ascii="IRNazanin" w:hAnsi="IRNazanin" w:eastAsia="IRNazanin" w:cs="IRNazanin"/>
          <w:lang w:bidi="fa-IR"/>
          <w:color w:val="111111"/>
          <w:sz w:val="28"/>
          <w:szCs w:val="28"/>
          <w:rtl/>
        </w:rPr>
        <w:t xml:space="preserve">إن الوقوف علی جذور التأمین فی القرون السابقة وامتدادها فی القرون اللاحقة مهم، ولا یمکن لنا معرفة خلفیات الأمور إلّا بعد بیان الرأی والرأی الآخر فی مثل هکذا مفردات.</w:t>
      </w:r>
    </w:p>
    <w:p>
      <w:pPr>
        <w:pStyle w:val="BookText"/>
      </w:pPr>
      <w:r>
        <w:rPr>
          <w:rFonts w:ascii="IRNazanin" w:hAnsi="IRNazanin" w:eastAsia="IRNazanin" w:cs="IRNazanin"/>
          <w:lang w:bidi="fa-IR"/>
          <w:color w:val="111111"/>
          <w:sz w:val="28"/>
          <w:szCs w:val="28"/>
          <w:rtl/>
        </w:rPr>
        <w:t xml:space="preserve">ولاقرب الفکرة بتوضیح آخر: ان لحریر بن عبدالله -- من أصحاب الإمام الباقر -- کتبٌ منها الصلاة، والشیخ النجاشی ذکر طریقه إلی کتاب حریز بقوله:</w:t>
      </w:r>
    </w:p>
    <w:p>
      <w:pPr>
        <w:pStyle w:val="BookText"/>
      </w:pPr>
      <w:r>
        <w:rPr>
          <w:rFonts w:ascii="IRNazanin" w:hAnsi="IRNazanin" w:eastAsia="IRNazanin" w:cs="IRNazanin"/>
          <w:lang w:bidi="fa-IR"/>
          <w:color w:val="111111"/>
          <w:sz w:val="28"/>
          <w:szCs w:val="28"/>
          <w:rtl/>
        </w:rPr>
        <w:t xml:space="preserve">له کتاب الصلاة کبیر، وآخَرُ ألطف منه، وله کتاب نوادر، فأمّا الکبیر فقرأناه علی القاضی أبی الحسین محمّد بن عثمان، قال: قرأته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أبی القاسم جعفر بن محمّد بن عبیدالله الموسوی، قال: قرأت علی مؤدِّبی أبی العباس عبیدالله بن أحمد بن نهیک، قال: قرأت علی ابن أبی عُمَیر، قال: قرأت علی حمّاد بن عیسی، قال: قرأت علی حریز</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وحریز هذا وغیره من أصحاب الصادِقَین کانوا یروون کیفیة الصلاة عن الأئمّة من آل البیت علیهم السلام ، ولیس فیها التأمین، بل فی تلک الروایات ما یؤکد النهی عنه ولزوم الإرسال لا التکتف فی الصلاة.</w:t>
      </w:r>
    </w:p>
    <w:p>
      <w:pPr>
        <w:pStyle w:val="BookText"/>
      </w:pPr>
      <w:r>
        <w:rPr>
          <w:rFonts w:ascii="IRNazanin" w:hAnsi="IRNazanin" w:eastAsia="IRNazanin" w:cs="IRNazanin"/>
          <w:lang w:bidi="fa-IR"/>
          <w:color w:val="111111"/>
          <w:sz w:val="28"/>
          <w:szCs w:val="28"/>
          <w:rtl/>
        </w:rPr>
        <w:t xml:space="preserve">فقد روی الکلینی بسنده عن حماد بن عیسی، عن حریز، عن زرارة، عن أبی جعفر کیفیة الصلاة، فممّا قاله: ... «وأسدِلْ مَنِکبَیک، وأرسِلْ یدَیک...»(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«العلل» للصدوق:... ولا تَعبَثْ فیها بیدَیک ولا برأسِک... ولا تُکفِّرْ؛ فإنّما یفعل ذلک المجوس.</w:t>
      </w:r>
    </w:p>
    <w:p>
      <w:pPr>
        <w:pStyle w:val="BookText"/>
      </w:pPr>
      <w:r>
        <w:rPr>
          <w:rFonts w:ascii="IRNazanin" w:hAnsi="IRNazanin" w:eastAsia="IRNazanin" w:cs="IRNazanin"/>
          <w:lang w:bidi="fa-IR"/>
          <w:color w:val="111111"/>
          <w:sz w:val="28"/>
          <w:szCs w:val="28"/>
          <w:rtl/>
        </w:rPr>
        <w:t xml:space="preserve">وبعد قوله (فإنّما یفعل ذلک المجوس) قال علیه السلام : ولا تقولن إذا فَرغتَ من قراءتک: آمین، فإن شئتَ قلت: الحمدلله رب العالمین(</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الحکام الأمویین المروانیین، بدءاً من معاویة وانتهاءً بأبناء مروان بن الحکم: أرادوا التعرف علی الطالبیین من خلال الفروع الخلافیة بین المسلمین. وهذا ما بیناه أکثر من مرة فی کتبنا السابقة بالارقام والمستندات.</w:t>
      </w:r>
    </w:p>
    <w:p>
      <w:pPr>
        <w:pStyle w:val="BookText"/>
      </w:pPr>
      <w:r>
        <w:rPr>
          <w:rFonts w:ascii="IRNazanin" w:hAnsi="IRNazanin" w:eastAsia="IRNazanin" w:cs="IRNazanin"/>
          <w:lang w:bidi="fa-IR"/>
          <w:color w:val="111111"/>
          <w:sz w:val="28"/>
          <w:szCs w:val="28"/>
          <w:rtl/>
        </w:rPr>
        <w:t xml:space="preserve">والصحابة -- قبل ذلک -- کانوا یختلفون لاختلاف أفهامهم ومتبیناتهم وقناعاتهم المسبقة ومشاهداتهم الناقصة مما مهد لتفسیرهم لقوله صلی الله علیه و آله</w:t>
      </w:r>
    </w:p>
    <w:p>
      <w:pPr>
        <w:pStyle w:val="BookText"/>
      </w:pPr>
      <w:r>
        <w:rPr>
          <w:rFonts w:ascii="IRNazanin" w:hAnsi="IRNazanin" w:eastAsia="IRNazanin" w:cs="IRNazanin"/>
          <w:lang w:bidi="fa-IR"/>
          <w:color w:val="111111"/>
          <w:sz w:val="28"/>
          <w:szCs w:val="28"/>
          <w:rtl/>
        </w:rPr>
        <w:t xml:space="preserve">(اختلاف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أمتی رحمة) بالشکل الذی یرتضونه.</w:t>
      </w:r>
    </w:p>
    <w:p>
      <w:pPr>
        <w:pStyle w:val="BookText"/>
      </w:pPr>
      <w:r>
        <w:rPr>
          <w:rFonts w:ascii="IRNazanin" w:hAnsi="IRNazanin" w:eastAsia="IRNazanin" w:cs="IRNazanin"/>
          <w:lang w:bidi="fa-IR"/>
          <w:color w:val="111111"/>
          <w:sz w:val="28"/>
          <w:szCs w:val="28"/>
          <w:rtl/>
        </w:rPr>
        <w:t xml:space="preserve">إنّ دواعی الاختلاف بین المسلمین کثیرة، وقد أشار الإمام علی إلی بعضها، فمما قاله:</w:t>
      </w:r>
    </w:p>
    <w:p>
      <w:pPr>
        <w:pStyle w:val="BookText"/>
      </w:pPr>
      <w:r>
        <w:rPr>
          <w:rFonts w:ascii="IRNazanin" w:hAnsi="IRNazanin" w:eastAsia="IRNazanin" w:cs="IRNazanin"/>
          <w:lang w:bidi="fa-IR"/>
          <w:color w:val="111111"/>
          <w:sz w:val="28"/>
          <w:szCs w:val="28"/>
          <w:rtl/>
        </w:rPr>
        <w:t xml:space="preserve">«ان فی أیدی الناس حقاً وباطلاً، وصدقاً وکذباً، وناسخاً ومنسوخاً، وعاماً وخاصاً، ومحکماً ومتشابهاً، وحفظاً ووهماً، وقد کذب علی رسول الله صلی الله علیه و آله علی عهده حتی قام خطیباً فقال:</w:t>
      </w:r>
    </w:p>
    <w:p>
      <w:pPr>
        <w:pStyle w:val="BookText"/>
      </w:pPr>
      <w:r>
        <w:rPr>
          <w:rFonts w:ascii="IRNazanin" w:hAnsi="IRNazanin" w:eastAsia="IRNazanin" w:cs="IRNazanin"/>
          <w:lang w:bidi="fa-IR"/>
          <w:color w:val="111111"/>
          <w:sz w:val="28"/>
          <w:szCs w:val="28"/>
          <w:rtl/>
        </w:rPr>
        <w:t xml:space="preserve">أیها الناس قد کثرت علَی الکذابة، فمن کذب علَی متعمداً فلیتبوأْ مقعده من النار ثم کذب علیه من بعده، وإنما أتاکم الحدیث من أربعة لیس لهم خامس:</w:t>
      </w:r>
    </w:p>
    <w:p>
      <w:pPr>
        <w:pStyle w:val="BookText"/>
      </w:pPr>
      <w:r>
        <w:rPr>
          <w:rFonts w:ascii="IRNazanin" w:hAnsi="IRNazanin" w:eastAsia="IRNazanin" w:cs="IRNazanin"/>
          <w:lang w:bidi="fa-IR"/>
          <w:color w:val="111111"/>
          <w:sz w:val="28"/>
          <w:szCs w:val="28"/>
          <w:rtl/>
        </w:rPr>
        <w:t xml:space="preserve">رجل منافق یظهر الإیمان، متصنع بالإسلام، لا یتأثم ولا یتحرج أن یکذب علی رسول الله صلی الله علیه و آله متعمداً؛ فلو علم الناس أنه منافق کذاب لم یقبلوا منه ولم یصدّقوه، ولکنّهم قالوا: هذا قد صحب رسول الله صلی الله علیه و آله ورآه وسمع منه، وأخذوا عنه، وهم لا یعرفون حاله...</w:t>
      </w:r>
    </w:p>
    <w:p>
      <w:pPr>
        <w:pStyle w:val="BookText"/>
      </w:pPr>
      <w:r>
        <w:rPr>
          <w:rFonts w:ascii="Amiri" w:hAnsi="Amiri" w:eastAsia="Amiri" w:cs="Amiri"/>
          <w:lang w:bidi="ar-SA"/>
          <w:color w:val="111111"/>
          <w:sz w:val="28"/>
          <w:szCs w:val="28"/>
          <w:rtl/>
        </w:rPr>
        <w:t xml:space="preserve">ورجلٍ سَمِع مِن رسول الله صلی الله علیه و آله شیئاً فلم یحمله علی وجهه وَوهِم فیه ولم یتعمد کذباً، فهو فی یده یقول به ویعمل به ویرویه، فیقول: أنا سمعتُه من رسول الله صلی الله علیه و آله ، فلو عَلِم المسلمون أنّه وَهِمَ لم یقبلوه، ولو عَلِم هو أنه وَهِمَ لَرفَضه.</w:t>
      </w:r>
    </w:p>
    <w:p>
      <w:pPr>
        <w:pStyle w:val="BookText"/>
      </w:pPr>
      <w:r>
        <w:rPr>
          <w:rFonts w:ascii="IRNazanin" w:hAnsi="IRNazanin" w:eastAsia="IRNazanin" w:cs="IRNazanin"/>
          <w:lang w:bidi="fa-IR"/>
          <w:color w:val="111111"/>
          <w:sz w:val="28"/>
          <w:szCs w:val="28"/>
          <w:rtl/>
        </w:rPr>
        <w:t xml:space="preserve">ورجلٍ ثالث سمع من رسول الله صلی الله علیه و آله شیئاً أمر به ثم نهی عنه وهو لا یعلم، أو سمعه ینهی عن شیءٍ ثمّ أمر به وهو لا یعلم، فحَفِظ منسوخَه ولم یحفظ الناسخ، ولو عَلِم أنه منسوخٌ لَرفَضه، ولو علم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إذ سمعوه منه أنه منسوخٌ لرفضوه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فکثیر من الصحابة -- من حیث علموا أو لم یعلموا -- دخلوا ضمن المخطط الأموی المروانی، فرَوَوا ما یعجب الحکام سیاسیاً، ونشروا أخباراً موجودة فی کتب أهل الکتاب لکن بقالب إسلامی، وبذلک تشبهوا بالیهود والنصاری من حیث یعلمون أو لا یعلمون!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74" w:name="pg14518_153156"/>
    <w:bookmarkEnd w:id="74"/>
    <w:p>
      <w:pPr>
        <w:pStyle w:val="Heading4"/>
      </w:pPr>
      <w:bookmarkStart w:id="212" w:name="_Toc96"/>
      <w:r>
        <w:t>(4) مناقشة مرویات علی بن أبی طالب</w:t>
      </w:r>
      <w:bookmarkEnd w:id="212"/>
    </w:p>
    <w:p>
      <w:pPr>
        <w:pStyle w:val="Heading5"/>
      </w:pPr>
      <w:bookmarkStart w:id="213" w:name="_Toc97"/>
      <w:r>
        <w:t>اشارة</w:t>
      </w:r>
      <w:bookmarkEnd w:id="213"/>
    </w:p>
    <w:p>
      <w:pPr>
        <w:pStyle w:val="BookText"/>
      </w:pPr>
      <w:r>
        <w:rPr>
          <w:rFonts w:ascii="IRNazanin" w:hAnsi="IRNazanin" w:eastAsia="IRNazanin" w:cs="IRNazanin"/>
          <w:lang w:bidi="fa-IR"/>
          <w:color w:val="111111"/>
          <w:sz w:val="28"/>
          <w:szCs w:val="28"/>
          <w:rtl/>
        </w:rPr>
        <w:t xml:space="preserve">رُوی خبر التأمین عن الإمام علی علیه السلام من ثلاثة طرق:</w:t>
      </w:r>
    </w:p>
    <w:p>
      <w:pPr>
        <w:pStyle w:val="BookText"/>
      </w:pPr>
      <w:r>
        <w:rPr>
          <w:rFonts w:ascii="IRNazanin" w:hAnsi="IRNazanin" w:eastAsia="IRNazanin" w:cs="IRNazanin"/>
          <w:lang w:bidi="fa-IR"/>
          <w:color w:val="111111"/>
          <w:sz w:val="28"/>
          <w:szCs w:val="28"/>
          <w:rtl/>
        </w:rPr>
        <w:t xml:space="preserve">1- سلمة بن کهیل عن حجیة الکندی عن علی.</w:t>
      </w:r>
    </w:p>
    <w:p>
      <w:pPr>
        <w:pStyle w:val="BookText"/>
      </w:pPr>
      <w:r>
        <w:rPr>
          <w:rFonts w:ascii="IRNazanin" w:hAnsi="IRNazanin" w:eastAsia="IRNazanin" w:cs="IRNazanin"/>
          <w:lang w:bidi="fa-IR"/>
          <w:color w:val="111111"/>
          <w:sz w:val="28"/>
          <w:szCs w:val="28"/>
          <w:rtl/>
        </w:rPr>
        <w:t xml:space="preserve">2- ابن أبی لیلی عن عَدِی بن ثابت عن زر عن علی.</w:t>
      </w:r>
    </w:p>
    <w:p>
      <w:pPr>
        <w:pStyle w:val="BookText"/>
      </w:pPr>
      <w:r>
        <w:rPr>
          <w:rFonts w:ascii="IRNazanin" w:hAnsi="IRNazanin" w:eastAsia="IRNazanin" w:cs="IRNazanin"/>
          <w:lang w:bidi="fa-IR"/>
          <w:color w:val="111111"/>
          <w:sz w:val="28"/>
          <w:szCs w:val="28"/>
          <w:rtl/>
        </w:rPr>
        <w:t xml:space="preserve">3- أبوعبدالله الجدلی قال: صلّیتُ خلف علی...</w:t>
      </w:r>
    </w:p>
    <w:p>
      <w:pPr>
        <w:pStyle w:val="BookText"/>
      </w:pPr>
      <w:r>
        <w:rPr>
          <w:rFonts w:ascii="IRNazanin" w:hAnsi="IRNazanin" w:eastAsia="IRNazanin" w:cs="IRNazanin"/>
          <w:lang w:bidi="fa-IR"/>
          <w:color w:val="111111"/>
          <w:sz w:val="28"/>
          <w:szCs w:val="28"/>
          <w:rtl/>
        </w:rPr>
        <w:t xml:space="preserve">وإلیک أولاً أسانید هذه الطرق الثلاثة ومتنها ثم مناقشتها فی حزمة واحدة:</w:t>
      </w:r>
    </w:p>
    <w:p>
      <w:pPr>
        <w:pStyle w:val="Heading5"/>
      </w:pPr>
      <w:bookmarkStart w:id="214" w:name="_Toc98"/>
      <w:r>
        <w:t>الطریق الأول: ما رواه سلمة عن حُجَیة عن علی</w:t>
      </w:r>
      <w:bookmarkEnd w:id="21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ماجة: حدثنا عثمان بن أبی شیبة، ثنا حمید بن عبدالرحمن، ثنا ابن أبی لیلی عن سلمة بن کهیل، عن حَجَیة بن عَدِی، عن علی قال: سمعت رسول الله صلی الله علیه و آله و سلم 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قال: (آمین).</w:t>
      </w:r>
    </w:p>
    <w:p>
      <w:pPr>
        <w:pStyle w:val="BookText"/>
      </w:pPr>
      <w:r>
        <w:rPr>
          <w:rFonts w:ascii="IRNazanin" w:hAnsi="IRNazanin" w:eastAsia="IRNazanin" w:cs="IRNazanin"/>
          <w:lang w:bidi="fa-IR"/>
          <w:color w:val="111111"/>
          <w:sz w:val="28"/>
          <w:szCs w:val="28"/>
          <w:rtl/>
        </w:rPr>
        <w:t xml:space="preserve">فی «الزوائد»: فی سنده ابن أبی لیلی، هو محمّد بن أبی عبدالرحمن بن أبی لیلی، ضعّفه الجمهور وقال أبوحاتم: محله الصدق...وباقی رجاله ثِقات(</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الحسین بن إسماعیل المحاملی: حدثنا أحمد بن عثمان بن حکیم، قال: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75" w:name="pg14518_153157"/>
    <w:bookmarkEnd w:id="75"/>
    <w:p>
      <w:pPr>
        <w:pStyle w:val="BookText"/>
      </w:pPr>
      <w:r>
        <w:rPr>
          <w:rFonts w:ascii="IRNazanin" w:hAnsi="IRNazanin" w:eastAsia="IRNazanin" w:cs="IRNazanin"/>
          <w:lang w:bidi="fa-IR"/>
          <w:color w:val="111111"/>
          <w:sz w:val="28"/>
          <w:szCs w:val="28"/>
          <w:rtl/>
        </w:rPr>
        <w:t xml:space="preserve">ثنا بکر بن عبدالرحمن، قال: ثنا عیسی، عن محمّد، عن سلمة بن کهیل، عن حَجِیة الکندی، عن علی، أنه سمع النبی صلی الله علیه و آله و سلم یقول: آمین حین فرغ من فاتحة الکتاب(</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215" w:name="_Toc99"/>
      <w:r>
        <w:t>الطریق الثانی: ما رواه زر بن حبیش عن علی</w:t>
      </w:r>
      <w:bookmarkEnd w:id="215"/>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رواه الطبرانی فی «المعجم الأوسط» قال: حدثنا محمّد بن عبدالله الحضرمی، قال حدثنا ضرار بن صَرَد، قال: حدثنا المطلب بن زیاد عن ابن أبی لیلی عن عَدِی بن ثابت عن زر بن حبیش عن علی أنّ النبی صلی الله علیه و آله و سلم لما قرأ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رفع بها صوته.</w:t>
      </w:r>
    </w:p>
    <w:p>
      <w:pPr>
        <w:pStyle w:val="BookText"/>
      </w:pPr>
      <w:r>
        <w:rPr>
          <w:rFonts w:ascii="IRNazanin" w:hAnsi="IRNazanin" w:eastAsia="IRNazanin" w:cs="IRNazanin"/>
          <w:lang w:bidi="fa-IR"/>
          <w:color w:val="111111"/>
          <w:sz w:val="28"/>
          <w:szCs w:val="28"/>
          <w:rtl/>
        </w:rPr>
        <w:t xml:space="preserve">قال الطبرانی: لم یرو هذا الحدیثَ عن عدی بن ثابت إلّا ابن أبی لیلی، ولا عن ابن أبی لیلی إلّا المطلب بن زیاد تفرد به ضِرار بن صُرَد(</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عبدالرحمن بن أبی حاتم الرازی: سألت عن حدیثٍ رواه المطلب بن زیاد، عن ابن أبی لیلی، عن عدی بن ثابت، عن زر، عن علی قال: النبی إذا قرأ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w:t>
      </w:r>
    </w:p>
    <w:p>
      <w:pPr>
        <w:pStyle w:val="BookText"/>
      </w:pPr>
      <w:r>
        <w:rPr>
          <w:rFonts w:ascii="IRNazanin" w:hAnsi="IRNazanin" w:eastAsia="IRNazanin" w:cs="IRNazanin"/>
          <w:lang w:bidi="fa-IR"/>
          <w:color w:val="111111"/>
          <w:sz w:val="28"/>
          <w:szCs w:val="28"/>
          <w:rtl/>
        </w:rPr>
        <w:t xml:space="preserve">قال أبی: هذا خطأ. قال أبوزرعة: قال أبی: فحدیث المطلب ما حاله؟ قال: لم یروه غیره لا أدری ما هو، وهذا من ابن أبی لیلی، کان ابن أبی لیلی سیئ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76" w:name="pg14518_153158"/>
    <w:bookmarkEnd w:id="76"/>
    <w:p>
      <w:pPr>
        <w:pStyle w:val="BookText"/>
      </w:pPr>
      <w:r>
        <w:rPr>
          <w:rFonts w:ascii="IRNazanin" w:hAnsi="IRNazanin" w:eastAsia="IRNazanin" w:cs="IRNazanin"/>
          <w:lang w:bidi="fa-IR"/>
          <w:color w:val="111111"/>
          <w:sz w:val="28"/>
          <w:szCs w:val="28"/>
          <w:rtl/>
        </w:rPr>
        <w:t xml:space="preserve">الحفظ(</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5"/>
      </w:pPr>
      <w:bookmarkStart w:id="216" w:name="_Toc100"/>
      <w:r>
        <w:t>الطریق الثالث: ما رواه أبوعبدالله الجدلی</w:t>
      </w:r>
      <w:bookmarkEnd w:id="216"/>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حمزة بن یوسف السهمی: أخبرنا أبوعمرو الصائغ، حدثنا بندار بن إبراهیم، حدثنا زید بن علی بن محمّد بن جعفر، حدثنا عبّاد بن یعقوب، حدثنا إبراهیم بن العلاء بن صالح، عن أبیه، عن عمرو بن ثابت، عن أبی عبدالله الجدلی، قال: صلیت خلف علی بن أبی طالب، فقرأ </w:t>
      </w:r>
      <w:r>
        <w:rPr>
          <w:rFonts w:ascii="Amiri" w:hAnsi="Amiri" w:eastAsia="Amiri" w:cs="Amiri"/>
          <w:lang w:bidi="ar-SA"/>
          <w:color w:val="111111"/>
          <w:sz w:val="28"/>
          <w:szCs w:val="28"/>
          <w:rtl/>
        </w:rPr>
        <w:t xml:space="preserve">بِسْمِ اللَّهِ الرَّحْمٰنِ الرَّحِیمِ* حتی إذا قرأ﴿غَیرِ الْمَغْضُوبِ عَلَیهِمْ وَلاَ الضَّالِّینَ</w:t>
      </w:r>
      <w:r>
        <w:rPr>
          <w:rFonts w:ascii="Amiri" w:hAnsi="Amiri" w:eastAsia="Amiri" w:cs="Amiri"/>
          <w:lang w:bidi="ar-SA"/>
          <w:color w:val="111111"/>
          <w:sz w:val="28"/>
          <w:szCs w:val="28"/>
          <w:rtl/>
        </w:rPr>
        <w:t xml:space="preserve"> قال آمین کفی بربّی هادیاً ونصیراً </w:t>
      </w:r>
      <w:r>
        <w:rPr>
          <w:rFonts w:ascii="Amiri" w:hAnsi="Amiri" w:eastAsia="Amiri" w:cs="Amiri"/>
          <w:lang w:bidi="ar-SA"/>
          <w:color w:val="111111"/>
          <w:sz w:val="28"/>
          <w:szCs w:val="28"/>
          <w:rtl/>
        </w:rPr>
        <w:t xml:space="preserve">بِسْمِ اللَّهِ الرَّحْمٰنِ الرَّحِیمِ * اقْتَرَبَ لِلنَّاسِ حِسَابُهُمْ</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الخبران الأُولَان عن الإمام علی مرفوعان إلی رسول الله، والثالثة موقوفة علیه علیه السلام .</w:t>
      </w:r>
    </w:p>
    <w:p>
      <w:pPr>
        <w:pStyle w:val="BookText"/>
      </w:pPr>
      <w:r>
        <w:rPr>
          <w:rFonts w:ascii="IRNazanin" w:hAnsi="IRNazanin" w:eastAsia="IRNazanin" w:cs="IRNazanin"/>
          <w:lang w:bidi="fa-IR"/>
          <w:color w:val="111111"/>
          <w:sz w:val="28"/>
          <w:szCs w:val="28"/>
          <w:rtl/>
        </w:rPr>
        <w:t xml:space="preserve">أما الطریقان المرفوعان إلی رسول الله صلی الله علیه و آله :</w:t>
      </w:r>
    </w:p>
    <w:p>
      <w:pPr>
        <w:pStyle w:val="BookText"/>
      </w:pPr>
      <w:r>
        <w:rPr>
          <w:rFonts w:ascii="Amiri" w:hAnsi="Amiri" w:eastAsia="Amiri" w:cs="Amiri"/>
          <w:lang w:bidi="ar-SA"/>
          <w:color w:val="111111"/>
          <w:sz w:val="28"/>
          <w:szCs w:val="28"/>
          <w:rtl/>
        </w:rPr>
        <w:t xml:space="preserve">ففی أحدهما: حَجّیة بن عدی.</w:t>
      </w:r>
    </w:p>
    <w:p>
      <w:pPr>
        <w:pStyle w:val="BookText"/>
      </w:pPr>
      <w:r>
        <w:rPr>
          <w:rFonts w:ascii="IRNazanin" w:hAnsi="IRNazanin" w:eastAsia="IRNazanin" w:cs="IRNazanin"/>
          <w:lang w:bidi="fa-IR"/>
          <w:color w:val="111111"/>
          <w:sz w:val="28"/>
          <w:szCs w:val="28"/>
          <w:rtl/>
        </w:rPr>
        <w:t xml:space="preserve">وفی الثانی: زر بن حبیش.</w:t>
      </w:r>
    </w:p>
    <w:p>
      <w:pPr>
        <w:pStyle w:val="BookText"/>
      </w:pPr>
      <w:r>
        <w:rPr>
          <w:rFonts w:ascii="IRNazanin" w:hAnsi="IRNazanin" w:eastAsia="IRNazanin" w:cs="IRNazanin"/>
          <w:lang w:bidi="fa-IR"/>
          <w:color w:val="111111"/>
          <w:sz w:val="28"/>
          <w:szCs w:val="28"/>
          <w:rtl/>
        </w:rPr>
        <w:t xml:space="preserve">وکلامهما ضعیف عند أهل الجرح والتعدیل لوجود ابن أبی لیلی فیه.</w:t>
      </w:r>
    </w:p>
    <w:p>
      <w:pPr>
        <w:pStyle w:val="BookText"/>
      </w:pPr>
      <w:r>
        <w:rPr>
          <w:rFonts w:ascii="IRNazanin" w:hAnsi="IRNazanin" w:eastAsia="IRNazanin" w:cs="IRNazanin"/>
          <w:lang w:bidi="fa-IR"/>
          <w:color w:val="111111"/>
          <w:sz w:val="28"/>
          <w:szCs w:val="28"/>
          <w:rtl/>
        </w:rPr>
        <w:t xml:space="preserve">قال عنه أحمد -- کما فی «العلل ومعرفة الرجال»--: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محمّد بن عبدالرحمن بن أبی لیلی فقال: مضطرب الحدیث، قال أبی: فقه ابن أبی لیلی أحبُّ إلینا من حدیثه، حدیثه فیه اضطراب!(</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رجب فی «شرح علل الترمذی»:</w:t>
      </w:r>
    </w:p>
    <w:p>
      <w:pPr>
        <w:pStyle w:val="BookText"/>
      </w:pPr>
      <w:r>
        <w:rPr>
          <w:rFonts w:ascii="IRNazanin" w:hAnsi="IRNazanin" w:eastAsia="IRNazanin" w:cs="IRNazanin"/>
          <w:lang w:bidi="fa-IR"/>
          <w:color w:val="111111"/>
          <w:sz w:val="28"/>
          <w:szCs w:val="28"/>
          <w:rtl/>
        </w:rPr>
        <w:t xml:space="preserve">قاضی الکوفة، وکان من جلة الفقهاء المعتبرین، وله حدیث کثیر، وهو صدوق، لا یتهم بتعمد الکذب، ولکنه کان سیئ الحفظ جداً!</w:t>
      </w:r>
    </w:p>
    <w:p>
      <w:pPr>
        <w:pStyle w:val="BookText"/>
      </w:pPr>
      <w:r>
        <w:rPr>
          <w:rFonts w:ascii="IRNazanin" w:hAnsi="IRNazanin" w:eastAsia="IRNazanin" w:cs="IRNazanin"/>
          <w:lang w:bidi="fa-IR"/>
          <w:color w:val="111111"/>
          <w:sz w:val="28"/>
          <w:szCs w:val="28"/>
          <w:rtl/>
        </w:rPr>
        <w:t xml:space="preserve">قال أبوداود الطیالسی: قال شعبة: أفادنی محمّد بن عبدالرحمن بن أبی لیلی أحادیث، فإذا هی مقلوبة!</w:t>
      </w:r>
    </w:p>
    <w:p>
      <w:pPr>
        <w:pStyle w:val="BookText"/>
      </w:pPr>
      <w:r>
        <w:rPr>
          <w:rFonts w:ascii="IRNazanin" w:hAnsi="IRNazanin" w:eastAsia="IRNazanin" w:cs="IRNazanin"/>
          <w:lang w:bidi="fa-IR"/>
          <w:color w:val="111111"/>
          <w:sz w:val="28"/>
          <w:szCs w:val="28"/>
          <w:rtl/>
        </w:rPr>
        <w:t xml:space="preserve">وقال علی بن المدینی، سمعت یحیی یقول: کان ابن لیلی سیئ الحفظ، وقال أحمد: هو مضطرب الحدیث جداً سیئ الحفظ، وقال: لا یحتَجّ بحدیثه.</w:t>
      </w:r>
    </w:p>
    <w:p>
      <w:pPr>
        <w:pStyle w:val="BookText"/>
      </w:pPr>
      <w:r>
        <w:rPr>
          <w:rFonts w:ascii="IRNazanin" w:hAnsi="IRNazanin" w:eastAsia="IRNazanin" w:cs="IRNazanin"/>
          <w:lang w:bidi="fa-IR"/>
          <w:color w:val="111111"/>
          <w:sz w:val="28"/>
          <w:szCs w:val="28"/>
          <w:rtl/>
        </w:rPr>
        <w:t xml:space="preserve">وذکر إبراهیم بن سعید عن یحیی بن معین قال: کان یحیی بن سعید لا یحدّث عن أبی لیلی ما روی عن عطاء.</w:t>
      </w:r>
    </w:p>
    <w:p>
      <w:pPr>
        <w:pStyle w:val="BookText"/>
      </w:pPr>
      <w:r>
        <w:rPr>
          <w:rFonts w:ascii="IRNazanin" w:hAnsi="IRNazanin" w:eastAsia="IRNazanin" w:cs="IRNazanin"/>
          <w:lang w:bidi="fa-IR"/>
          <w:color w:val="111111"/>
          <w:sz w:val="28"/>
          <w:szCs w:val="28"/>
          <w:rtl/>
        </w:rPr>
        <w:t xml:space="preserve">قال ابن معین: ابن أبی لیلی ضعیف فی روایته.</w:t>
      </w:r>
    </w:p>
    <w:p>
      <w:pPr>
        <w:pStyle w:val="BookText"/>
      </w:pPr>
      <w:r>
        <w:rPr>
          <w:rFonts w:ascii="IRNazanin" w:hAnsi="IRNazanin" w:eastAsia="IRNazanin" w:cs="IRNazanin"/>
          <w:lang w:bidi="fa-IR"/>
          <w:color w:val="111111"/>
          <w:sz w:val="28"/>
          <w:szCs w:val="28"/>
          <w:rtl/>
        </w:rPr>
        <w:t xml:space="preserve">قال إبراهیم: وکان أحمد بن حنبل لا یحدّث عنه.</w:t>
      </w:r>
    </w:p>
    <w:p>
      <w:pPr>
        <w:pStyle w:val="BookText"/>
      </w:pPr>
      <w:r>
        <w:rPr>
          <w:rFonts w:ascii="IRNazanin" w:hAnsi="IRNazanin" w:eastAsia="IRNazanin" w:cs="IRNazanin"/>
          <w:lang w:bidi="fa-IR"/>
          <w:color w:val="111111"/>
          <w:sz w:val="28"/>
          <w:szCs w:val="28"/>
          <w:rtl/>
        </w:rPr>
        <w:t xml:space="preserve">وقال أحمد بن حفض السعدی عن أحمد بن حنبل: ابن أبی لیلی ضعیف، وعن عطاء أکثره خطأ.</w:t>
      </w:r>
    </w:p>
    <w:p>
      <w:pPr>
        <w:pStyle w:val="BookText"/>
      </w:pPr>
      <w:r>
        <w:rPr>
          <w:rFonts w:ascii="IRNazanin" w:hAnsi="IRNazanin" w:eastAsia="IRNazanin" w:cs="IRNazanin"/>
          <w:lang w:bidi="fa-IR"/>
          <w:color w:val="111111"/>
          <w:sz w:val="28"/>
          <w:szCs w:val="28"/>
          <w:rtl/>
        </w:rPr>
        <w:t xml:space="preserve">وقال العجلی: کان صدوقاً جائز الحدیث(</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الجوزی فی «الضعفاء والمتروکین»: محمّد بن عبدالرحمن بن أبی لیلی بن بلال بن أُمیمة، أبو عبدالرحمن الأنصاری القاضی، یروی عن عطاء والشعبی، قال شعبة: ما رأیت أسوأَ حفظاً منه!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أحمد: ضعیف، وقال مرة: سیئُ الحفظ مضطرب فی الحدیث.</w:t>
      </w:r>
    </w:p>
    <w:p>
      <w:pPr>
        <w:pStyle w:val="BookText"/>
      </w:pPr>
      <w:r>
        <w:rPr>
          <w:rFonts w:ascii="IRNazanin" w:hAnsi="IRNazanin" w:eastAsia="IRNazanin" w:cs="IRNazanin"/>
          <w:lang w:bidi="fa-IR"/>
          <w:color w:val="111111"/>
          <w:sz w:val="28"/>
          <w:szCs w:val="28"/>
          <w:rtl/>
        </w:rPr>
        <w:t xml:space="preserve">وقال یحیی بن سعید: سیئُ الحفظ جداً.</w:t>
      </w:r>
    </w:p>
    <w:p>
      <w:pPr>
        <w:pStyle w:val="BookText"/>
      </w:pPr>
      <w:r>
        <w:rPr>
          <w:rFonts w:ascii="IRNazanin" w:hAnsi="IRNazanin" w:eastAsia="IRNazanin" w:cs="IRNazanin"/>
          <w:lang w:bidi="fa-IR"/>
          <w:color w:val="111111"/>
          <w:sz w:val="28"/>
          <w:szCs w:val="28"/>
          <w:rtl/>
        </w:rPr>
        <w:t xml:space="preserve">وقال یحیی بن معین: ضعیف الحدیث، وقال مرة: لیس بذاک.</w:t>
      </w:r>
    </w:p>
    <w:p>
      <w:pPr>
        <w:pStyle w:val="BookText"/>
      </w:pPr>
      <w:r>
        <w:rPr>
          <w:rFonts w:ascii="IRNazanin" w:hAnsi="IRNazanin" w:eastAsia="IRNazanin" w:cs="IRNazanin"/>
          <w:lang w:bidi="fa-IR"/>
          <w:color w:val="111111"/>
          <w:sz w:val="28"/>
          <w:szCs w:val="28"/>
          <w:rtl/>
        </w:rPr>
        <w:t xml:space="preserve">وقال أبوحاتم الرازی: شُغل بالقضاء فساء حفظه.</w:t>
      </w:r>
    </w:p>
    <w:p>
      <w:pPr>
        <w:pStyle w:val="BookText"/>
      </w:pPr>
      <w:r>
        <w:rPr>
          <w:rFonts w:ascii="IRNazanin" w:hAnsi="IRNazanin" w:eastAsia="IRNazanin" w:cs="IRNazanin"/>
          <w:lang w:bidi="fa-IR"/>
          <w:color w:val="111111"/>
          <w:sz w:val="28"/>
          <w:szCs w:val="28"/>
          <w:rtl/>
        </w:rPr>
        <w:t xml:space="preserve">ولا یتهم بشیء من الکذب، إنما ینکَر علیه کثرة الخطأ ولا یحتَجّ به.</w:t>
      </w:r>
    </w:p>
    <w:p>
      <w:pPr>
        <w:pStyle w:val="BookText"/>
      </w:pPr>
      <w:r>
        <w:rPr>
          <w:rFonts w:ascii="IRNazanin" w:hAnsi="IRNazanin" w:eastAsia="IRNazanin" w:cs="IRNazanin"/>
          <w:lang w:bidi="fa-IR"/>
          <w:color w:val="111111"/>
          <w:sz w:val="28"/>
          <w:szCs w:val="28"/>
          <w:rtl/>
        </w:rPr>
        <w:t xml:space="preserve">وقال النسائی: لیس بالقوی فی الحدیث.</w:t>
      </w:r>
    </w:p>
    <w:p>
      <w:pPr>
        <w:pStyle w:val="BookText"/>
      </w:pPr>
      <w:r>
        <w:rPr>
          <w:rFonts w:ascii="IRNazanin" w:hAnsi="IRNazanin" w:eastAsia="IRNazanin" w:cs="IRNazanin"/>
          <w:lang w:bidi="fa-IR"/>
          <w:color w:val="111111"/>
          <w:sz w:val="28"/>
          <w:szCs w:val="28"/>
          <w:rtl/>
        </w:rPr>
        <w:t xml:space="preserve">وقال ابن حبان: کان فاحش الخطأ ردیءَ الحفظ، فکثرت المناکیر فی حدیثه فاستحق الترک، ترکه أحمد ویحیی، وقال الدارقطنی: هو ردیء الحفظ کثیر الوهم(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حبان فی کتاب «المجروحین»: کان ردیءَ الحفظ کثیر الوهم فاحش الخطأ، یروی الشیء علی التوهم، ویحدّث علی الحسبان، فکثرت المناکیر فی روایته فاستحق الترک، ترکه أحمد بن حنبل ویحیی بن معین.</w:t>
      </w:r>
    </w:p>
    <w:p>
      <w:pPr>
        <w:pStyle w:val="BookText"/>
      </w:pPr>
      <w:r>
        <w:rPr>
          <w:rFonts w:ascii="IRNazanin" w:hAnsi="IRNazanin" w:eastAsia="IRNazanin" w:cs="IRNazanin"/>
          <w:lang w:bidi="fa-IR"/>
          <w:color w:val="111111"/>
          <w:sz w:val="28"/>
          <w:szCs w:val="28"/>
          <w:rtl/>
        </w:rPr>
        <w:t xml:space="preserve">أخبرنی الهمدانی قال: حدثنا عمرو بن علی قال: سمعت أباداود یقول: سمعت شعبة یقول: ما رأیت أحداً أسوأَ حفظاً من ابن أبی لیلی.</w:t>
      </w:r>
    </w:p>
    <w:p>
      <w:pPr>
        <w:pStyle w:val="BookText"/>
      </w:pPr>
      <w:r>
        <w:rPr>
          <w:rFonts w:ascii="IRNazanin" w:hAnsi="IRNazanin" w:eastAsia="IRNazanin" w:cs="IRNazanin"/>
          <w:lang w:bidi="fa-IR"/>
          <w:color w:val="111111"/>
          <w:sz w:val="28"/>
          <w:szCs w:val="28"/>
          <w:rtl/>
        </w:rPr>
        <w:t xml:space="preserve">أخبرنا محمّد بن إبراهیم الفارسی قال: سمعت المهنّا بن یحیی قال: سألت أحمد بن حنبل عن ابن أبی لیلی فقال: ضعیف الحدیث.</w:t>
      </w:r>
    </w:p>
    <w:p>
      <w:pPr>
        <w:pStyle w:val="BookText"/>
      </w:pPr>
      <w:r>
        <w:rPr>
          <w:rFonts w:ascii="IRNazanin" w:hAnsi="IRNazanin" w:eastAsia="IRNazanin" w:cs="IRNazanin"/>
          <w:lang w:bidi="fa-IR"/>
          <w:color w:val="111111"/>
          <w:sz w:val="28"/>
          <w:szCs w:val="28"/>
          <w:rtl/>
        </w:rPr>
        <w:t xml:space="preserve">أخبرنا الثقفی قال: حدثنا العباس بن محمّد قال، حدثنا یحیی بن یعلی المحاربی قال: قال لی زائدة: ثلاث لا تروِ عنهم ثم لا تروِ عنهم: ابن أبی لیلی، وجابر الجعفی، والکلبی.</w:t>
      </w:r>
    </w:p>
    <w:p>
      <w:pPr>
        <w:pStyle w:val="BookText"/>
      </w:pPr>
      <w:r>
        <w:rPr>
          <w:rFonts w:ascii="IRNazanin" w:hAnsi="IRNazanin" w:eastAsia="IRNazanin" w:cs="IRNazanin"/>
          <w:lang w:bidi="fa-IR"/>
          <w:color w:val="111111"/>
          <w:sz w:val="28"/>
          <w:szCs w:val="28"/>
          <w:rtl/>
        </w:rPr>
        <w:t xml:space="preserve">أخبرنا محمّد بن زیاد الزیادی قال: حدثنا ابن أبی شیبة، سمعت یحیی بن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 -- وذکر عنده محمّد بن عبدالرحمن بن أبی لیلی ومحمّد بن سالم -- فقال: کانا ضعیفَین.</w:t>
      </w:r>
    </w:p>
    <w:p>
      <w:pPr>
        <w:pStyle w:val="BookText"/>
      </w:pPr>
      <w:r>
        <w:rPr>
          <w:rFonts w:ascii="IRNazanin" w:hAnsi="IRNazanin" w:eastAsia="IRNazanin" w:cs="IRNazanin"/>
          <w:lang w:bidi="fa-IR"/>
          <w:color w:val="111111"/>
          <w:sz w:val="28"/>
          <w:szCs w:val="28"/>
          <w:rtl/>
        </w:rPr>
        <w:t xml:space="preserve">أخبرنا السراج قال: حدثنا حاتم بن اللیث قال: کان أحمد بن حنبل لایحدّث عن ابن أبی لیلی(</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الذهبی فی «سِیرأعلام النبلاء» ترجمة ابن أبی لیلی وساق ما قیل فیه(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 بعد أن ذکر نحو ما تقدم -- :...قلت: له ذِکرٌ فی الأحکام من «صحیح البخاری»، قال: أول مَن سأل علی کتاب القاضی البینة ابن أبی لیلی وسوار.</w:t>
      </w:r>
    </w:p>
    <w:p>
      <w:pPr>
        <w:pStyle w:val="BookText"/>
      </w:pPr>
      <w:r>
        <w:rPr>
          <w:rFonts w:ascii="IRNazanin" w:hAnsi="IRNazanin" w:eastAsia="IRNazanin" w:cs="IRNazanin"/>
          <w:lang w:bidi="fa-IR"/>
          <w:color w:val="111111"/>
          <w:sz w:val="28"/>
          <w:szCs w:val="28"/>
          <w:rtl/>
        </w:rPr>
        <w:t xml:space="preserve">قال ابن حبان: کان فاحش الخطأ ردیءَ الحفظ، فکثرت المناکیر فی روایته.</w:t>
      </w:r>
    </w:p>
    <w:p>
      <w:pPr>
        <w:pStyle w:val="BookText"/>
      </w:pPr>
      <w:r>
        <w:rPr>
          <w:rFonts w:ascii="IRNazanin" w:hAnsi="IRNazanin" w:eastAsia="IRNazanin" w:cs="IRNazanin"/>
          <w:lang w:bidi="fa-IR"/>
          <w:color w:val="111111"/>
          <w:sz w:val="28"/>
          <w:szCs w:val="28"/>
          <w:rtl/>
        </w:rPr>
        <w:t xml:space="preserve">ترکه أحمد ویحیی، وقال الدارقطنی: کان ردیءَ الحفظ کثیر الوهم.</w:t>
      </w:r>
    </w:p>
    <w:p>
      <w:pPr>
        <w:pStyle w:val="BookText"/>
      </w:pPr>
      <w:r>
        <w:rPr>
          <w:rFonts w:ascii="IRNazanin" w:hAnsi="IRNazanin" w:eastAsia="IRNazanin" w:cs="IRNazanin"/>
          <w:lang w:bidi="fa-IR"/>
          <w:color w:val="111111"/>
          <w:sz w:val="28"/>
          <w:szCs w:val="28"/>
          <w:rtl/>
        </w:rPr>
        <w:t xml:space="preserve">وقال ابن جریر الطبری: لا یحتَجّ به، وقال یعقوب بن سفیان: ثقة عدل، فی حدیثه بعض المقال، لین الحدیث عندهم.</w:t>
      </w:r>
    </w:p>
    <w:p>
      <w:pPr>
        <w:pStyle w:val="BookText"/>
      </w:pPr>
      <w:r>
        <w:rPr>
          <w:rFonts w:ascii="IRNazanin" w:hAnsi="IRNazanin" w:eastAsia="IRNazanin" w:cs="IRNazanin"/>
          <w:lang w:bidi="fa-IR"/>
          <w:color w:val="111111"/>
          <w:sz w:val="28"/>
          <w:szCs w:val="28"/>
          <w:rtl/>
        </w:rPr>
        <w:t xml:space="preserve">وقال صالح بن أحمد عن ابن المدینی: کان سیئ الحفظ، واهی الحدیث، وقال أبوأحمد الحاکم: عامّة أحادیثه مقلوبة، وقال الساجی: کان سیئ الحفظ لا یتعمّد الکذب، فکان یمدَح فی قضائه، فأمّا فی الحدیث فلم یکن حجّة.</w:t>
      </w:r>
    </w:p>
    <w:p>
      <w:pPr>
        <w:pStyle w:val="BookText"/>
      </w:pPr>
      <w:r>
        <w:rPr>
          <w:rFonts w:ascii="IRNazanin" w:hAnsi="IRNazanin" w:eastAsia="IRNazanin" w:cs="IRNazanin"/>
          <w:lang w:bidi="fa-IR"/>
          <w:color w:val="111111"/>
          <w:sz w:val="28"/>
          <w:szCs w:val="28"/>
          <w:rtl/>
        </w:rPr>
        <w:t xml:space="preserve">قال: وکان الثوری یقول: فقهاؤنا: ابن أبی لیلی، وابن شبرمة، وقال ابن خزیمة: لیس بالحافظ وان کان فقیهاً عالماً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الطریق الأول حَجِیة بن عدی(</w:t>
      </w:r>
      <w:r>
        <w:rPr>
          <w:rStyle w:val="FootnoteReference"/>
        </w:rPr>
        <w:footnoteReference w:id="1130"/>
      </w:r>
      <w:r>
        <w:rPr>
          <w:rFonts w:ascii="IRNazanin" w:hAnsi="IRNazanin" w:eastAsia="IRNazanin" w:cs="IRNazanin"/>
          <w:lang w:bidi="fa-IR"/>
          <w:color w:val="111111"/>
          <w:sz w:val="28"/>
          <w:szCs w:val="28"/>
          <w:rtl/>
        </w:rPr>
        <w:t xml:space="preserve">)، وهو لیس بالمشهور، ولذا حکم علیه أبوحاتم وابن حزم بالجهالة، واختُلف فی قبول روایته.</w:t>
      </w:r>
    </w:p>
    <w:p>
      <w:pPr>
        <w:pStyle w:val="BookText"/>
      </w:pPr>
      <w:r>
        <w:rPr>
          <w:rFonts w:ascii="IRNazanin" w:hAnsi="IRNazanin" w:eastAsia="IRNazanin" w:cs="IRNazanin"/>
          <w:lang w:bidi="fa-IR"/>
          <w:color w:val="111111"/>
          <w:sz w:val="28"/>
          <w:szCs w:val="28"/>
          <w:rtl/>
        </w:rPr>
        <w:t xml:space="preserve">قال عنه ابن حزم: أما حدیث حجیة: فحجیة غیر معروف بالعدالة، ولا تقوم الحجة إلّا بروایة العدول المعروفین(</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سعد فی «الطبقات الکبری»: حجیة بن عدی الکندی، روی عن علی بن أبی طالب، وکان معروفاً ولیس بذاک(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المزّی فی «تهذیب الکمال»: وقال أبوحاتم: شیخ لا یحتَجّ بحدیثه، شبیه بالمجهول، شبیه بشُرَیح بن النعمان الصائدی، وهبیرة بن یریم(</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ابن حجر فی «التهذیب»: وقال عنه أبوحاتم -- کما فی ترجمة عمارة بن حدید: مجهول مثل حجیة بن عدی وهبیرة بن یریم</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«تقریب التهذیب»: حجیة بوزن علیة، ابن عدی الکندی: صدوق یخطئ، من الثالثة</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مغلطای: حَجیة بن عدی الکندی الکوفی، وإن کان العجلی وابن حبان وثقاه. وقال أبوالحسن بن القطَّان: روی عنه أبوإسحاق السبیعی عدّة أحادیث، وهو فیها مستقیم لم یعهَد منه خطأ ولا اختلاط ولا نکارة، ولما صحح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حدیثه قال: لم یحتَجّا به، وهو من کبار أصحاب علی.</w:t>
      </w:r>
    </w:p>
    <w:p>
      <w:pPr>
        <w:pStyle w:val="BookText"/>
      </w:pPr>
      <w:r>
        <w:rPr>
          <w:rFonts w:ascii="IRNazanin" w:hAnsi="IRNazanin" w:eastAsia="IRNazanin" w:cs="IRNazanin"/>
          <w:lang w:bidi="fa-IR"/>
          <w:color w:val="111111"/>
          <w:sz w:val="28"/>
          <w:szCs w:val="28"/>
          <w:rtl/>
        </w:rPr>
        <w:t xml:space="preserve">فقد قال أبوحاتم الرازی: شیخ لا یحتَجّ بحدیثه شبیه بالمجهول، شبیه بشریح بن النعمان الصابری وهبیرة بن یریم.</w:t>
      </w:r>
    </w:p>
    <w:p>
      <w:pPr>
        <w:pStyle w:val="BookText"/>
      </w:pPr>
      <w:r>
        <w:rPr>
          <w:rFonts w:ascii="IRNazanin" w:hAnsi="IRNazanin" w:eastAsia="IRNazanin" w:cs="IRNazanin"/>
          <w:lang w:bidi="fa-IR"/>
          <w:color w:val="111111"/>
          <w:sz w:val="28"/>
          <w:szCs w:val="28"/>
          <w:rtl/>
        </w:rPr>
        <w:t xml:space="preserve">وقال علی المدینی: لا أعلم، روی عنه إلّا سلمة بن کهیل وفیه نظر.</w:t>
      </w:r>
    </w:p>
    <w:p>
      <w:pPr>
        <w:pStyle w:val="BookText"/>
      </w:pPr>
      <w:r>
        <w:rPr>
          <w:rFonts w:ascii="IRNazanin" w:hAnsi="IRNazanin" w:eastAsia="IRNazanin" w:cs="IRNazanin"/>
          <w:lang w:bidi="fa-IR"/>
          <w:color w:val="111111"/>
          <w:sz w:val="28"/>
          <w:szCs w:val="28"/>
          <w:rtl/>
        </w:rPr>
        <w:t xml:space="preserve">وقال ابن سعد: کان معروفاً ولیس بذاک.</w:t>
      </w:r>
    </w:p>
    <w:p>
      <w:pPr>
        <w:pStyle w:val="BookText"/>
      </w:pPr>
      <w:r>
        <w:rPr>
          <w:rFonts w:ascii="IRNazanin" w:hAnsi="IRNazanin" w:eastAsia="IRNazanin" w:cs="IRNazanin"/>
          <w:lang w:bidi="fa-IR"/>
          <w:color w:val="111111"/>
          <w:sz w:val="28"/>
          <w:szCs w:val="28"/>
          <w:rtl/>
        </w:rPr>
        <w:t xml:space="preserve">ورواه الطبری فی کتاب «التهذیب» عن أبی هشام الرفاعی: ثنا المطلب بن زیاد عن ابن أبی لیلی عن عدی بن ثابت، وربما قال: عن رجل من الأنصار عن ذرّ عن علی بلفظ: إذا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ویمدّ بها صوته.</w:t>
      </w:r>
    </w:p>
    <w:p>
      <w:pPr>
        <w:pStyle w:val="BookText"/>
      </w:pPr>
      <w:r>
        <w:rPr>
          <w:rFonts w:ascii="IRNazanin" w:hAnsi="IRNazanin" w:eastAsia="IRNazanin" w:cs="IRNazanin"/>
          <w:lang w:bidi="fa-IR"/>
          <w:color w:val="111111"/>
          <w:sz w:val="28"/>
          <w:szCs w:val="28"/>
          <w:rtl/>
        </w:rPr>
        <w:t xml:space="preserve">ثم قال: وقد علّل هذا الحدیث بأنّ عدی بن ثابت ممن یجب التثبت فی قوله، وراویه عنه ابن أبی لیلی وهو عندهم ممن لا یحتج به، وأیضاً فإنّ المعروف عن علی العملُ بخلافه، ولو صح عنه لم یکن لیخالفه إلی غیره.</w:t>
      </w:r>
    </w:p>
    <w:p>
      <w:pPr>
        <w:pStyle w:val="BookText"/>
      </w:pPr>
      <w:r>
        <w:rPr>
          <w:rFonts w:ascii="IRNazanin" w:hAnsi="IRNazanin" w:eastAsia="IRNazanin" w:cs="IRNazanin"/>
          <w:lang w:bidi="fa-IR"/>
          <w:color w:val="111111"/>
          <w:sz w:val="28"/>
          <w:szCs w:val="28"/>
          <w:rtl/>
        </w:rPr>
        <w:t xml:space="preserve">قال أبوحاتم الرازی لما ذکر له حدیث المطلب قال: هذا خطأ.</w:t>
      </w:r>
    </w:p>
    <w:p>
      <w:pPr>
        <w:pStyle w:val="BookText"/>
      </w:pPr>
      <w:r>
        <w:rPr>
          <w:rFonts w:ascii="IRNazanin" w:hAnsi="IRNazanin" w:eastAsia="IRNazanin" w:cs="IRNazanin"/>
          <w:lang w:bidi="fa-IR"/>
          <w:color w:val="111111"/>
          <w:sz w:val="28"/>
          <w:szCs w:val="28"/>
          <w:rtl/>
        </w:rPr>
        <w:t xml:space="preserve">فذکر له حدیث حجیة. قال: وهذا أیضاً عندی خطأ، إنّما هو سلمة عن حجر عن وائل عن النبی صلی الله علیه و آله و سلم .</w:t>
      </w:r>
    </w:p>
    <w:p>
      <w:pPr>
        <w:pStyle w:val="BookText"/>
      </w:pPr>
      <w:r>
        <w:rPr>
          <w:rFonts w:ascii="IRNazanin" w:hAnsi="IRNazanin" w:eastAsia="IRNazanin" w:cs="IRNazanin"/>
          <w:lang w:bidi="fa-IR"/>
          <w:color w:val="111111"/>
          <w:sz w:val="28"/>
          <w:szCs w:val="28"/>
          <w:rtl/>
        </w:rPr>
        <w:t xml:space="preserve">قال أمه فقلت: حدیث المطلب ما حاله؟ قال: لم یروه غیره، ولا أدری ما هو وهذا من ابن أبی لیلی؛ فإنّه کان سیئ الحفظ، وفی «الأوسط» لم یروه عن عدی بن ثابت إلّا ابن أبی لیلی ولا عنه إلّا المطلب. تفرد به ضرار بن صُرَد(</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الحافظ ابن القطان تعقب قول عبد الحق فی تضعیفه له بقول: ثم قال: حجیة بن عدی لیس ممن یحتَجّ به، کذا قال فی حجیة أنه لا یحتج به، ولیس کما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وإنما هو تَبِع فیه أباحاتم الرازی، سأله عنه ابنه فقال: هو شیخ لا یحتج بحدیثه، شبیه بالمجهول، شبیه بشریح بن النعمان الصائدی، وهبیرة بن یریم...إلی ان یقول:</w:t>
      </w:r>
    </w:p>
    <w:p>
      <w:pPr>
        <w:pStyle w:val="BookText"/>
      </w:pPr>
      <w:r>
        <w:rPr>
          <w:rFonts w:ascii="IRNazanin" w:hAnsi="IRNazanin" w:eastAsia="IRNazanin" w:cs="IRNazanin"/>
          <w:lang w:bidi="fa-IR"/>
          <w:color w:val="111111"/>
          <w:sz w:val="28"/>
          <w:szCs w:val="28"/>
          <w:rtl/>
        </w:rPr>
        <w:t xml:space="preserve">فحجیة المذکور، لا یلتفَت فیه إلی قول مَن قال: لا یحتج به إذا لم یأت بحجّة، فإنه رجل مشهور، قد روی عنه: سلمة بن کهیل، وأبو إسحاق، والحکم ابن عتیبة، رووا عنه عدة أحادیث، وهو فیها مستقیم، لم یعهد منه خطأ ولا اختلاط ولا نکارة. وقد قال فیه الکوفی: إنه الکوفی، تابعی، ثقة، وهو کِنْدی</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قد تقدم فی ترجمته أنه لم ینفرد أبوحاتم بالحکم بجهالته فقد شارکه فی ذلک ابن حزم -- وهما وإن کانا لا یتعمَد علیهما کثیراً فی تجهیل الرواة -- إلّا أنه انضاف إلی تجهیلهما له تضعیفُ مَن ضعّفه، کقول ابن سعد: لیس بذاک، وقول الحافظ ابن حجر: صدوق یخطئ.</w:t>
      </w:r>
    </w:p>
    <w:p>
      <w:pPr>
        <w:pStyle w:val="BookText"/>
      </w:pPr>
      <w:r>
        <w:rPr>
          <w:rFonts w:ascii="IRNazanin" w:hAnsi="IRNazanin" w:eastAsia="IRNazanin" w:cs="IRNazanin"/>
          <w:lang w:bidi="fa-IR"/>
          <w:color w:val="111111"/>
          <w:sz w:val="28"/>
          <w:szCs w:val="28"/>
          <w:rtl/>
        </w:rPr>
        <w:t xml:space="preserve">وذکره ابن الجوزی فی «الضعفاء والمتروکین» ونقل تجهیل أبی حاتم له ولم یتعقبه(</w:t>
      </w:r>
      <w:r>
        <w:rPr>
          <w:rStyle w:val="FootnoteReference"/>
        </w:rPr>
        <w:footnoteReference w:id="1138"/>
      </w:r>
      <w:r>
        <w:rPr>
          <w:rFonts w:ascii="IRNazanin" w:hAnsi="IRNazanin" w:eastAsia="IRNazanin" w:cs="IRNazanin"/>
          <w:lang w:bidi="fa-IR"/>
          <w:color w:val="111111"/>
          <w:sz w:val="28"/>
          <w:szCs w:val="28"/>
          <w:rtl/>
        </w:rPr>
        <w:t xml:space="preserve">)، وکذا فعل الذهبی فی «المغنی فی الضعفاء»</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کذلک فی الطریق الثانی عَدِی بن ثابت، وهو مختلَف فیه، وثّقه الأکثر وضعّفه ابن معین والجوزجانی، وقال عنه الطبری: عدی بن ثابت ممن یجب التثبت فی نقله(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عنه الذهبی فی «میزان الإعتدال»: وثّقة أحمد، وأحمد العجلی، والنسائی...إلی أن قال: قال أبوحاتم: صدوق. وقال ابن معین: شیعی مفرط.</w:t>
      </w:r>
    </w:p>
    <w:p>
      <w:pPr>
        <w:pStyle w:val="BookText"/>
      </w:pPr>
      <w:r>
        <w:rPr>
          <w:rFonts w:ascii="IRNazanin" w:hAnsi="IRNazanin" w:eastAsia="IRNazanin" w:cs="IRNazanin"/>
          <w:lang w:bidi="fa-IR"/>
          <w:color w:val="111111"/>
          <w:sz w:val="28"/>
          <w:szCs w:val="28"/>
          <w:rtl/>
        </w:rPr>
        <w:t xml:space="preserve">وقال الدارقطنی: رافضی غالٍ، وهو ثقة. عفان قال: کان شعبة یقول: عدی ابن ثابت من الرفاعین. وقال الجوزجانی: مائل عن القصد(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w:t>
      </w:r>
    </w:p>
    <w:p>
      <w:pPr>
        <w:pStyle w:val="BookText"/>
      </w:pPr>
      <w:r>
        <w:rPr>
          <w:rFonts w:ascii="IRNazanin" w:hAnsi="IRNazanin" w:eastAsia="IRNazanin" w:cs="IRNazanin"/>
          <w:lang w:bidi="fa-IR"/>
          <w:color w:val="111111"/>
          <w:sz w:val="28"/>
          <w:szCs w:val="28"/>
          <w:rtl/>
        </w:rPr>
        <w:t xml:space="preserve">قال عبدالله بن أحمد عن أبیه: ثقة، وقال أبوحاتم: صدوق، وکان إمام مسجد الشیعة وقاصَّهم، وقال العجلی والنسائی: ثقة.</w:t>
      </w:r>
    </w:p>
    <w:p>
      <w:pPr>
        <w:pStyle w:val="BookText"/>
      </w:pPr>
      <w:r>
        <w:rPr>
          <w:rFonts w:ascii="IRNazanin" w:hAnsi="IRNazanin" w:eastAsia="IRNazanin" w:cs="IRNazanin"/>
          <w:lang w:bidi="fa-IR"/>
          <w:color w:val="111111"/>
          <w:sz w:val="28"/>
          <w:szCs w:val="28"/>
          <w:rtl/>
        </w:rPr>
        <w:t xml:space="preserve">وذکره ابن حبان فی «الثقات»، وقال: مات فی ولایة خالد علی العراق، وقال ابن قانع: مات سنة ست عشرة ومائة.</w:t>
      </w:r>
    </w:p>
    <w:p>
      <w:pPr>
        <w:pStyle w:val="BookText"/>
      </w:pPr>
      <w:r>
        <w:rPr>
          <w:rFonts w:ascii="IRNazanin" w:hAnsi="IRNazanin" w:eastAsia="IRNazanin" w:cs="IRNazanin"/>
          <w:lang w:bidi="fa-IR"/>
          <w:color w:val="111111"/>
          <w:sz w:val="28"/>
          <w:szCs w:val="28"/>
          <w:rtl/>
        </w:rPr>
        <w:t xml:space="preserve">قلت [والکلام لإبن حجر]: قد جمعت ما قیل فی اسم أبیه وجده فی ترجمة ثابت فلا حاجة إلی تکراره.</w:t>
      </w:r>
    </w:p>
    <w:p>
      <w:pPr>
        <w:pStyle w:val="BookText"/>
      </w:pPr>
      <w:r>
        <w:rPr>
          <w:rFonts w:ascii="IRNazanin" w:hAnsi="IRNazanin" w:eastAsia="IRNazanin" w:cs="IRNazanin"/>
          <w:lang w:bidi="fa-IR"/>
          <w:color w:val="111111"/>
          <w:sz w:val="28"/>
          <w:szCs w:val="28"/>
          <w:rtl/>
        </w:rPr>
        <w:t xml:space="preserve">قال البرقانی، قلت للدارقطنی: فعدی بن ثابت عن أبیه عن جده، قال: لایثبت ولا یعرَف أبوه ولا جده، وعدی ثقة.</w:t>
      </w:r>
    </w:p>
    <w:p>
      <w:pPr>
        <w:pStyle w:val="BookText"/>
      </w:pPr>
      <w:r>
        <w:rPr>
          <w:rFonts w:ascii="IRNazanin" w:hAnsi="IRNazanin" w:eastAsia="IRNazanin" w:cs="IRNazanin"/>
          <w:lang w:bidi="fa-IR"/>
          <w:color w:val="111111"/>
          <w:sz w:val="28"/>
          <w:szCs w:val="28"/>
          <w:rtl/>
        </w:rPr>
        <w:t xml:space="preserve">وقال الطبری: عدی بن ثابت ممن یجب التثبت فی نقله...وقال ابن أبی داود: حدیث عدی بن ثابت عن أبیه عن جده معلول، وقال السلمی: قلت للدارقطنی: فعَدی بن ثابت؟ قال: ثقة إلّا أنه کان غالیاً یعنی فی التشیع، وقال ابن شاهین فی «الثقات»: قال أحمد: ثقة إلّا أنه کان یتشیع(</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أدری کیف یکون شخص کهذا شیعیاً وهو یروی خلاف ما أجمَعَت علیه فرقها: الإمامیة، والزیدیة، والإسماعیلیة. وقد مر علیک سابقاً ما قالوه فی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بن عبدالله</w:t>
      </w:r>
      <w:r>
        <w:rPr>
          <w:rStyle w:val="FootnoteReference"/>
        </w:rPr>
        <w:footnoteReference w:id="1143"/>
      </w:r>
      <w:r>
        <w:rPr>
          <w:rFonts w:ascii="IRNazanin" w:hAnsi="IRNazanin" w:eastAsia="IRNazanin" w:cs="IRNazanin"/>
          <w:lang w:bidi="fa-IR"/>
          <w:color w:val="111111"/>
          <w:sz w:val="28"/>
          <w:szCs w:val="28"/>
          <w:rtl/>
        </w:rPr>
        <w:t xml:space="preserve">) أو أبی إسحاق السبیعی</w:t>
      </w:r>
      <w:r>
        <w:rPr>
          <w:rStyle w:val="FootnoteReference"/>
        </w:rPr>
        <w:footnoteReference w:id="1144"/>
      </w:r>
      <w:r>
        <w:rPr>
          <w:rFonts w:ascii="IRNazanin" w:hAnsi="IRNazanin" w:eastAsia="IRNazanin" w:cs="IRNazanin"/>
          <w:lang w:bidi="fa-IR"/>
          <w:color w:val="111111"/>
          <w:sz w:val="28"/>
          <w:szCs w:val="28"/>
          <w:rtl/>
        </w:rPr>
        <w:t xml:space="preserve">) والأعمش أو ما قاله أبوحاتم فی العلاء بن صالح: کان من عتق الشیعة</w:t>
      </w:r>
      <w:r>
        <w:rPr>
          <w:rStyle w:val="FootnoteReference"/>
        </w:rPr>
        <w:footnoteReference w:id="1145"/>
      </w:r>
      <w:r>
        <w:rPr>
          <w:rFonts w:ascii="IRNazanin" w:hAnsi="IRNazanin" w:eastAsia="IRNazanin" w:cs="IRNazanin"/>
          <w:lang w:bidi="fa-IR"/>
          <w:color w:val="111111"/>
          <w:sz w:val="28"/>
          <w:szCs w:val="28"/>
          <w:rtl/>
        </w:rPr>
        <w:t xml:space="preserve">). وما سیأتی عن ضرار بن صرد الذی قال عنه ابن عدی: هو من جملة من ینسب إلی التشیع بالکوفة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یوجد فی الطریق الثانی المطلب بن زیاد، وهو مختلَف فیه، وممن ضعّفه: أبوحاتم وعیسی بن شاذان وابن سعد.</w:t>
      </w:r>
    </w:p>
    <w:p>
      <w:pPr>
        <w:pStyle w:val="BookText"/>
      </w:pPr>
      <w:r>
        <w:rPr>
          <w:rFonts w:ascii="IRNazanin" w:hAnsi="IRNazanin" w:eastAsia="IRNazanin" w:cs="IRNazanin"/>
          <w:lang w:bidi="fa-IR"/>
          <w:color w:val="111111"/>
          <w:sz w:val="28"/>
          <w:szCs w:val="28"/>
          <w:rtl/>
        </w:rPr>
        <w:t xml:space="preserve">قال الرازی فی «الجرح والتعدیل»: نا عبدالرحمن، أنا عبدالله بن أحمد بن محمّد بن حنبل فیما کتب إلی قال: قال أبی: المطلب بن زیاد ثقة.</w:t>
      </w:r>
    </w:p>
    <w:p>
      <w:pPr>
        <w:pStyle w:val="BookText"/>
      </w:pPr>
      <w:r>
        <w:rPr>
          <w:rFonts w:ascii="IRNazanin" w:hAnsi="IRNazanin" w:eastAsia="IRNazanin" w:cs="IRNazanin"/>
          <w:lang w:bidi="fa-IR"/>
          <w:color w:val="111111"/>
          <w:sz w:val="28"/>
          <w:szCs w:val="28"/>
          <w:rtl/>
        </w:rPr>
        <w:t xml:space="preserve">نا عبدالرحمن، أنا أبوبکر بن أبی خیثمة فیما کتب إلی قال: سمعت یحیی بن معین یقول: المطلب بن زیاد ثقة.</w:t>
      </w:r>
    </w:p>
    <w:p>
      <w:pPr>
        <w:pStyle w:val="BookText"/>
      </w:pPr>
      <w:r>
        <w:rPr>
          <w:rFonts w:ascii="IRNazanin" w:hAnsi="IRNazanin" w:eastAsia="IRNazanin" w:cs="IRNazanin"/>
          <w:lang w:bidi="fa-IR"/>
          <w:color w:val="111111"/>
          <w:sz w:val="28"/>
          <w:szCs w:val="28"/>
          <w:rtl/>
        </w:rPr>
        <w:t xml:space="preserve">نا عبدالرحمن قال: وسُئل أبی عن المطلب بن زیاد فقال: یکتَب حدیثه ولا یحتَجّ به(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فی «الطبقات الکبری»: وکان ضعیفاً فی الحدیث جداً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«سیر أعلام النبلاء»: وما هو بالمکثر ولا بالحافظ، لکنه صدوق، صاحب حدیث ومعرفة...إلی أن قال: قال أحمد وابن معین: ثقة.</w:t>
      </w:r>
    </w:p>
    <w:p>
      <w:pPr>
        <w:pStyle w:val="BookText"/>
      </w:pPr>
      <w:r>
        <w:rPr>
          <w:rFonts w:ascii="IRNazanin" w:hAnsi="IRNazanin" w:eastAsia="IRNazanin" w:cs="IRNazanin"/>
          <w:lang w:bidi="fa-IR"/>
          <w:color w:val="111111"/>
          <w:sz w:val="28"/>
          <w:szCs w:val="28"/>
          <w:rtl/>
        </w:rPr>
        <w:t xml:space="preserve">وقال أحمد: لم ندرک بالکوفة أکبر منه، ومن عمر بن عبید.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أبوحاتم: لا یحتَجّ به.</w:t>
      </w:r>
    </w:p>
    <w:p>
      <w:pPr>
        <w:pStyle w:val="BookText"/>
      </w:pPr>
      <w:r>
        <w:rPr>
          <w:rFonts w:ascii="IRNazanin" w:hAnsi="IRNazanin" w:eastAsia="IRNazanin" w:cs="IRNazanin"/>
          <w:lang w:bidi="fa-IR"/>
          <w:color w:val="111111"/>
          <w:sz w:val="28"/>
          <w:szCs w:val="28"/>
          <w:rtl/>
        </w:rPr>
        <w:t xml:space="preserve">وقال أبوداود: هو عندی صالح، وقال عیسی بن شاذان: عنده مناکیر(</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«تهذیب التهذیب»: قال أحمد وابن معین: ثقة، وقال صالح بن أحمد عن أبیه: لم ندرک بالکوفة أکبر منه ومن عمر بن عبید.</w:t>
      </w:r>
    </w:p>
    <w:p>
      <w:pPr>
        <w:pStyle w:val="BookText"/>
      </w:pPr>
      <w:r>
        <w:rPr>
          <w:rFonts w:ascii="IRNazanin" w:hAnsi="IRNazanin" w:eastAsia="IRNazanin" w:cs="IRNazanin"/>
          <w:lang w:bidi="fa-IR"/>
          <w:color w:val="111111"/>
          <w:sz w:val="28"/>
          <w:szCs w:val="28"/>
          <w:rtl/>
        </w:rPr>
        <w:t xml:space="preserve">وقال أبوحاتم: یکتَب حدیثه ولا یحتَجّ به.</w:t>
      </w:r>
    </w:p>
    <w:p>
      <w:pPr>
        <w:pStyle w:val="BookText"/>
      </w:pPr>
      <w:r>
        <w:rPr>
          <w:rFonts w:ascii="IRNazanin" w:hAnsi="IRNazanin" w:eastAsia="IRNazanin" w:cs="IRNazanin"/>
          <w:lang w:bidi="fa-IR"/>
          <w:color w:val="111111"/>
          <w:sz w:val="28"/>
          <w:szCs w:val="28"/>
          <w:rtl/>
        </w:rPr>
        <w:t xml:space="preserve">وقال الآجری عن أبی داود: رأیت عیسی بن شاذان یضعّفه، وقال: عنده مناکیر، قال الآجری: سألت أباداود عنه فقال: هو عندی صالح، وذکره ابن حِبّان فی «الثقات».</w:t>
      </w:r>
    </w:p>
    <w:p>
      <w:pPr>
        <w:pStyle w:val="BookText"/>
      </w:pPr>
      <w:r>
        <w:rPr>
          <w:rFonts w:ascii="IRNazanin" w:hAnsi="IRNazanin" w:eastAsia="IRNazanin" w:cs="IRNazanin"/>
          <w:lang w:bidi="fa-IR"/>
          <w:color w:val="111111"/>
          <w:sz w:val="28"/>
          <w:szCs w:val="28"/>
          <w:rtl/>
        </w:rPr>
        <w:t xml:space="preserve">قال محمّد بن عبدالله الحضرمی: مات سنة خمس وثمانین ومائة.</w:t>
      </w:r>
    </w:p>
    <w:p>
      <w:pPr>
        <w:pStyle w:val="BookText"/>
      </w:pPr>
      <w:r>
        <w:rPr>
          <w:rFonts w:ascii="IRNazanin" w:hAnsi="IRNazanin" w:eastAsia="IRNazanin" w:cs="IRNazanin"/>
          <w:lang w:bidi="fa-IR"/>
          <w:color w:val="111111"/>
          <w:sz w:val="28"/>
          <w:szCs w:val="28"/>
          <w:rtl/>
        </w:rPr>
        <w:t xml:space="preserve">قلت [والکلام لإبن حجر]: وکذا قال ابن سعد، وزاد: کان ضعیفاً فی الحدیث جداً.</w:t>
      </w:r>
    </w:p>
    <w:p>
      <w:pPr>
        <w:pStyle w:val="BookText"/>
      </w:pPr>
      <w:r>
        <w:rPr>
          <w:rFonts w:ascii="IRNazanin" w:hAnsi="IRNazanin" w:eastAsia="IRNazanin" w:cs="IRNazanin"/>
          <w:lang w:bidi="fa-IR"/>
          <w:color w:val="111111"/>
          <w:sz w:val="28"/>
          <w:szCs w:val="28"/>
          <w:rtl/>
        </w:rPr>
        <w:t xml:space="preserve">وقال ابن عدی: وله أحادیث حِسانٌ وغرائب، ولم أر له منکراً، وأرجو أنه لا بأس به، وقال العجلی: کوفی ثقة، وهو فوق وکیع فی السنن، وقال ابن شاهین فی «الثقات»: قال عثمان بن أبی شیبة: ثقة(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یوجد فی الطریق الثانی أیضاً ضرار بن صرد، وهو ضعیف جداً.</w:t>
      </w:r>
    </w:p>
    <w:p>
      <w:pPr>
        <w:pStyle w:val="BookText"/>
      </w:pPr>
      <w:r>
        <w:rPr>
          <w:rFonts w:ascii="IRNazanin" w:hAnsi="IRNazanin" w:eastAsia="IRNazanin" w:cs="IRNazanin"/>
          <w:lang w:bidi="fa-IR"/>
          <w:color w:val="111111"/>
          <w:sz w:val="28"/>
          <w:szCs w:val="28"/>
          <w:rtl/>
        </w:rPr>
        <w:t xml:space="preserve">قال عنه ابن أبی حاتم الرازی فی «الجرح والتعدیل»: نا عبدالرحمن، نا علی ابن الحسن الهسنجانی، قال: سمعت یحیی بن معین یقول: بالکوفة کذّابان: أبونعیم النخعی وأبونعیم ضرار بن صرد، ثنا عبدالرحمن سمعت أبی یقول: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ضرار بن صرد التیمی صاحب قرآن وفرائض صدوق، یکتَب حدیثه ولا یحتَجّ به، روی حدیثاً عن معتمر عن أبیه عن الحسن عن أنس عن النبی صلی الله علیه و آله و سلم فی فضیلة لبعض الصحابة ینکرها أهل المعرفة بالحدیث</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النسائی فی «الضعفاء والمتروکین»: ضرار بن صرد، أبونعیم، متروک الحدیث</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الجوزی فی «الضعفاء والمتروکین»: وکان متعبداً متروک الحدیث، وکان یکذب! وقال النسائی: متروک الحدیث، وقال الدارقطنی: ضعیف(</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الحافظ ابن حجر فی «تهذیب التهذیب»: قال علی بن الحسن الهسنجانی: سمعت یحیی بن معین یقول: بالکوفة کذّابان: أبونعیم النخعی وأبونعیم ضرار بن صرد، وقال البخاری والنسائی: متروک الحدیث، وقال النسائی مرة: لیس بثقة، وقال حسین بن محمّد القبابی: ترکوه، وقال أبوحاتم: صدوق صاحب قرآن وفرائض، یکتب حدیثه ولا یحتج به...</w:t>
      </w:r>
    </w:p>
    <w:p>
      <w:pPr>
        <w:pStyle w:val="BookText"/>
      </w:pPr>
      <w:r>
        <w:rPr>
          <w:rFonts w:ascii="IRNazanin" w:hAnsi="IRNazanin" w:eastAsia="IRNazanin" w:cs="IRNazanin"/>
          <w:lang w:bidi="fa-IR"/>
          <w:color w:val="111111"/>
          <w:sz w:val="28"/>
          <w:szCs w:val="28"/>
          <w:rtl/>
        </w:rPr>
        <w:t xml:space="preserve">وقال الحاکم أبوأحمد: لیس بالقوی عندهم، وقال الدارقطنی: ضعیف، وقال ابن عدی: هو من المعروفین بالکوفة وله أحادیث کثیرة، وهو من جملة مَن ینسَب إلی التشیع بالکوفة.</w:t>
      </w:r>
    </w:p>
    <w:p>
      <w:pPr>
        <w:pStyle w:val="BookText"/>
      </w:pPr>
      <w:r>
        <w:rPr>
          <w:rFonts w:ascii="IRNazanin" w:hAnsi="IRNazanin" w:eastAsia="IRNazanin" w:cs="IRNazanin"/>
          <w:lang w:bidi="fa-IR"/>
          <w:color w:val="111111"/>
          <w:sz w:val="28"/>
          <w:szCs w:val="28"/>
          <w:rtl/>
        </w:rPr>
        <w:t xml:space="preserve">قال مطین: مات فی ذی الحجة سنة تسع وعشرین ومائتین.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[والکلام لإبن حجر]: وقال الساجی: عنده مناکیر، وقال ابن قانع: ضعیف یتشیع، وقال ابن حبان: کان فقیهاً عالماً بالفرائض إلّا أنه یروی المقلوبات عن الثقات، حتی إذا سمعها السامع شهد علیه بالجرح والوهن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 کیف ینسب شخص إلی التشیع وهو یخالف اجماع فقه العترة.</w:t>
      </w:r>
    </w:p>
    <w:p>
      <w:pPr>
        <w:pStyle w:val="BookText"/>
      </w:pPr>
      <w:r>
        <w:rPr>
          <w:rFonts w:ascii="IRNazanin" w:hAnsi="IRNazanin" w:eastAsia="IRNazanin" w:cs="IRNazanin"/>
          <w:lang w:bidi="fa-IR"/>
          <w:color w:val="111111"/>
          <w:sz w:val="28"/>
          <w:szCs w:val="28"/>
          <w:rtl/>
        </w:rPr>
        <w:t xml:space="preserve">نعم إنّهم نسبوا أمثال هذه الأقوال إلی هؤلاء کی یثبّتوا نسبة التأمین إلی الإمام علی علیه السلام والمذاهب المحسوبة علیه وان کان قولهم هذا لم یثبت علمیاً، بل إنّ الشوکانی بعد إقراره بکون قول ابن شهاب (کان رسول الله یقول: آمین) مرسل، قال:</w:t>
      </w:r>
    </w:p>
    <w:p>
      <w:pPr>
        <w:pStyle w:val="BookText"/>
      </w:pPr>
      <w:r>
        <w:rPr>
          <w:rFonts w:ascii="IRNazanin" w:hAnsi="IRNazanin" w:eastAsia="IRNazanin" w:cs="IRNazanin"/>
          <w:lang w:bidi="fa-IR"/>
          <w:color w:val="111111"/>
          <w:sz w:val="28"/>
          <w:szCs w:val="28"/>
          <w:rtl/>
        </w:rPr>
        <w:t xml:space="preserve">وفی الباب أیضاً عن علی حدیث آخر عند أحمد بن عیسی فی «الأمالی» وعنه موقوف علیه من طریق أبی خالد الواسطی فی مجموع زید بن علی، وعنه أیضاً موقوف علیه آخر من فعله عند ابن أبی حاتم، وقال: هذا عندی خطأ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أضاف: وحکی المهدی فی «البحر» عن العترة جمیعاً أنّ التأمین بدعة، وقد عرفت ثبوته عن علی علیه السلام من فعله وروایته عن النبی فی کتب أهل البیت وغیرهم علی أنه قد حکی السید العلامة الإمام محمّد بن إبراهیم الوزیر عن الإمام المهدی محمّد بن المطهر وهو أحد أئمّتهم المشاهیر أنّه قال فی کتابه «الریاض النَّدیة» أنّ رواة التأمین جمّ غفیر، قال: وهو مذهب زید بن علی وأحمد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عیسی(</w:t>
      </w:r>
      <w:r>
        <w:rPr>
          <w:rStyle w:val="FootnoteReference"/>
        </w:rPr>
        <w:footnoteReference w:id="115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وقد استدل صاحب «البحر» علی أنّ التأمین بدعة بحدیث معاویة بن الحکم السلمی: «إنّ هذه صلاتنا لا یصلح فیها شیء من کلام الناس»، ولا یشَکّ أنّ أحادیث التأمین خاصة، وهذا عام، وإن کانت أحادیثه الواردة عن جمع من الصحابة لا یقوی بعضها علی تخصیص حدیث واحد من الصحابة، مع أنها مندرجة تحت العمومات القاضیة بمشروعیة مطلق الدعاء فی الصلاة، لأنّ التأمین دعاء فلیس فی الصلاة تشهد، وقد أثبتته العترة، فما هو جوابهم فی إثباته فهو الجواب فی اثبات ذلک علی أن المراد بکلام الناس فی الحدیث هو تکلیمهم لأنّه اسم مصدر کلّم لا تکلم. ویدل علی ان ذلک السبب المذکور فی الحدیث</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النص، علی فرض ثبوته وصحة صدوره لیس فیه دلالة علی أنّ التأمین کان بعد فاتحة الکتاب فی الصلاة، فقد یکون فی غیر الصلاة. هذا کلامنا عن المرفوع إلی رسول الله صلی الله علیه و آله .</w:t>
      </w:r>
    </w:p>
    <w:p>
      <w:pPr>
        <w:pStyle w:val="BookText"/>
      </w:pPr>
      <w:r>
        <w:rPr>
          <w:rFonts w:ascii="IRNazanin" w:hAnsi="IRNazanin" w:eastAsia="IRNazanin" w:cs="IRNazanin"/>
          <w:lang w:bidi="fa-IR"/>
          <w:color w:val="111111"/>
          <w:sz w:val="28"/>
          <w:szCs w:val="28"/>
          <w:rtl/>
        </w:rPr>
        <w:t xml:space="preserve">أمّا ما رواه أبو عبدالله الجدلی عن الإمام علی، فقیل: إنّ اسمه عبد بن عبد وقیل: عبدالرحمن بن عبد(</w:t>
      </w:r>
      <w:r>
        <w:rPr>
          <w:rStyle w:val="FootnoteReference"/>
        </w:rPr>
        <w:footnoteReference w:id="1158"/>
      </w:r>
      <w:r>
        <w:rPr>
          <w:rFonts w:ascii="IRNazanin" w:hAnsi="IRNazanin" w:eastAsia="IRNazanin" w:cs="IRNazanin"/>
          <w:lang w:bidi="fa-IR"/>
          <w:color w:val="111111"/>
          <w:sz w:val="28"/>
          <w:szCs w:val="28"/>
          <w:rtl/>
        </w:rPr>
        <w:t xml:space="preserve">)، وهو مختلَفٌ فیه بین التوثیق والتضعیف، وقد ضُعِّف علی اختلاف مراتب الضعف.</w:t>
      </w:r>
    </w:p>
    <w:p>
      <w:pPr>
        <w:pStyle w:val="BookText"/>
      </w:pPr>
      <w:r>
        <w:rPr>
          <w:rFonts w:ascii="IRNazanin" w:hAnsi="IRNazanin" w:eastAsia="IRNazanin" w:cs="IRNazanin"/>
          <w:lang w:bidi="fa-IR"/>
          <w:color w:val="111111"/>
          <w:sz w:val="28"/>
          <w:szCs w:val="28"/>
          <w:rtl/>
        </w:rPr>
        <w:t xml:space="preserve">قال ابن سعد: یستضعف فی حدیثه، وکان شدید التشیع، ویزعمون أنّه کان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شَرَطة المختار(</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«المیزان»: شیعی بغیض، قال الجوزجانی: کان صاحب المختار</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أدری کیف یمکن الاعتماد علی خبرمتهافت کهذا ویتَرک المشهور المتواتر عند عترة آل النبی وفقههم المجمع علیه عند الإمامیة والزیدیة والإسماعیلیة وهو حرمة وبطلان الصلاة بقول: آمین.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77" w:name="pg14518_153172"/>
    <w:bookmarkEnd w:id="77"/>
    <w:p>
      <w:pPr>
        <w:pStyle w:val="Heading5"/>
      </w:pPr>
      <w:bookmarkStart w:id="217" w:name="_Toc101"/>
      <w:r>
        <w:t>خلاصة واستنتاج</w:t>
      </w:r>
      <w:bookmarkEnd w:id="217"/>
    </w:p>
    <w:p>
      <w:pPr>
        <w:pStyle w:val="BookText"/>
      </w:pPr>
      <w:r>
        <w:rPr>
          <w:rFonts w:ascii="IRNazanin" w:hAnsi="IRNazanin" w:eastAsia="IRNazanin" w:cs="IRNazanin"/>
          <w:lang w:bidi="fa-IR"/>
          <w:color w:val="111111"/>
          <w:sz w:val="28"/>
          <w:szCs w:val="28"/>
          <w:rtl/>
        </w:rPr>
        <w:t xml:space="preserve">1- ما بیناه سابقاً یوضح سر عدم الإتیان باسم أحد من الخلفاء فی التأمین</w:t>
      </w:r>
      <w:r>
        <w:rPr>
          <w:rStyle w:val="FootnoteReference"/>
        </w:rPr>
        <w:footnoteReference w:id="1161"/>
      </w:r>
      <w:r>
        <w:rPr>
          <w:rFonts w:ascii="IRNazanin" w:hAnsi="IRNazanin" w:eastAsia="IRNazanin" w:cs="IRNazanin"/>
          <w:lang w:bidi="fa-IR"/>
          <w:color w:val="111111"/>
          <w:sz w:val="28"/>
          <w:szCs w:val="28"/>
          <w:rtl/>
        </w:rPr>
        <w:t xml:space="preserve">) غیر اسم الإمام علی علیه السلام خصوصاً مع ثبوت إجماع العترة -- سواء الإمامیة أو الزیدیة أو الإسماعیلیة -- علی عدم ثبوت التأمین عن رسول الله، بل تأکیدهم علی أنَّها بدعة ومن مُحدَثات الیهود؟!</w:t>
      </w:r>
    </w:p>
    <w:p>
      <w:pPr>
        <w:pStyle w:val="BookText"/>
      </w:pPr>
      <w:r>
        <w:rPr>
          <w:rFonts w:ascii="IRNazanin" w:hAnsi="IRNazanin" w:eastAsia="IRNazanin" w:cs="IRNazanin"/>
          <w:lang w:bidi="fa-IR"/>
          <w:color w:val="111111"/>
          <w:sz w:val="28"/>
          <w:szCs w:val="28"/>
          <w:rtl/>
        </w:rPr>
        <w:t xml:space="preserve">2- فی سند أخبار الإمام علی رجال ضعفاء، ومن قیل فیه: (إنه رافضی غال)! و (شیعی مفرط): کعدی بن ثابت، أو من هو لیس بمشهور؛ کحجیة بن عدی الذی حکم أبوحاتم بجهالته، وفی ذلک سر یعرفه المتابع لأخبار التأمین فی روایات وائل وأبی هریرة وغیرهما إذ یری إدراج أسماء مثل: أبی إسحاق السبیعی، والأعمش، وشریک بن عبدالله، والعلاء بن صالح، وضرار، وغیرهم الذین قیل عنهم: إنّهم من شیعة علی وروافض وهذا کُلُّهُ یأتی فی سیاق محاولاتهم جَرِّ الشیعة إلی صفوف التأمین.</w:t>
      </w:r>
    </w:p>
    <w:p>
      <w:pPr>
        <w:pStyle w:val="BookText"/>
      </w:pPr>
      <w:r>
        <w:rPr>
          <w:rFonts w:ascii="IRNazanin" w:hAnsi="IRNazanin" w:eastAsia="IRNazanin" w:cs="IRNazanin"/>
          <w:lang w:bidi="fa-IR"/>
          <w:color w:val="111111"/>
          <w:sz w:val="28"/>
          <w:szCs w:val="28"/>
          <w:rtl/>
        </w:rPr>
        <w:t xml:space="preserve">3- إنّ وجود اسم محمّد بن أبی لیلی القاضی فی سند الروایة -- مضافاً إلی ضعفه -- یؤکِّد تبنی الأمویین للتأمین وترسیخه بین الناس.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بینّا سابقاً تضاد الحکومة الأمویة المروانیة مع الطالبیین، وأنّهم کانوا یسعون فی التعرف علیهم من خلال الاحکام الفقهیة مثل: الوضوء، والقبض والإسبال، والجهر ببسم الله، والنداء بحی علی خیر العمل، والجمع بین الصلاتین، ومواقیت صلاتی الظهر والعصر، والتأمین</w:t>
      </w:r>
      <w:r>
        <w:rPr>
          <w:rStyle w:val="FootnoteReference"/>
        </w:rPr>
        <w:footnoteReference w:id="1162"/>
      </w:r>
      <w:r>
        <w:rPr>
          <w:rFonts w:ascii="IRNazanin" w:hAnsi="IRNazanin" w:eastAsia="IRNazanin" w:cs="IRNazanin"/>
          <w:lang w:bidi="fa-IR"/>
          <w:color w:val="111111"/>
          <w:sz w:val="28"/>
          <w:szCs w:val="28"/>
          <w:rtl/>
        </w:rPr>
        <w:t xml:space="preserve">)، وأمثال ذلک.</w:t>
      </w:r>
    </w:p>
    <w:p>
      <w:pPr>
        <w:pStyle w:val="BookText"/>
      </w:pPr>
      <w:r>
        <w:rPr>
          <w:rFonts w:ascii="IRNazanin" w:hAnsi="IRNazanin" w:eastAsia="IRNazanin" w:cs="IRNazanin"/>
          <w:lang w:bidi="fa-IR"/>
          <w:color w:val="111111"/>
          <w:sz w:val="28"/>
          <w:szCs w:val="28"/>
          <w:rtl/>
        </w:rPr>
        <w:t xml:space="preserve">5- إنّ السلطة الحاکمة کانت تسعی لعزل الطالبیین فقه وسیاسة وعقائداً عن باقی المسلمین، ثم إثبات ما یریدون قوله علی لسان أئمّة أهل البیت أو شیعتهم، فعن عمر بن حفص بن غیاث، قال:</w:t>
      </w:r>
    </w:p>
    <w:p>
      <w:pPr>
        <w:pStyle w:val="BookText"/>
      </w:pPr>
      <w:r>
        <w:rPr>
          <w:rFonts w:ascii="IRNazanin" w:hAnsi="IRNazanin" w:eastAsia="IRNazanin" w:cs="IRNazanin"/>
          <w:lang w:bidi="fa-IR"/>
          <w:color w:val="111111"/>
          <w:sz w:val="28"/>
          <w:szCs w:val="28"/>
          <w:rtl/>
        </w:rPr>
        <w:t xml:space="preserve">کتب الفضل بن الربیع [حاجب الرشید] إلی أبی [أی حفص بن غیاث] فقال: لا تُحدِّثْ عن جعفر بن محمّد!</w:t>
      </w:r>
    </w:p>
    <w:p>
      <w:pPr>
        <w:pStyle w:val="BookText"/>
      </w:pPr>
      <w:r>
        <w:rPr>
          <w:rFonts w:ascii="IRNazanin" w:hAnsi="IRNazanin" w:eastAsia="IRNazanin" w:cs="IRNazanin"/>
          <w:lang w:bidi="fa-IR"/>
          <w:color w:val="111111"/>
          <w:sz w:val="28"/>
          <w:szCs w:val="28"/>
          <w:rtl/>
        </w:rPr>
        <w:t xml:space="preserve">فقلت لأبی: هذا أبو البختری ببغداد یحدّث عن جعفر بن محمّد بالأعاجیب ولا ینهی!</w:t>
      </w:r>
    </w:p>
    <w:p>
      <w:pPr>
        <w:pStyle w:val="BookText"/>
      </w:pPr>
      <w:r>
        <w:rPr>
          <w:rFonts w:ascii="IRNazanin" w:hAnsi="IRNazanin" w:eastAsia="IRNazanin" w:cs="IRNazanin"/>
          <w:lang w:bidi="fa-IR"/>
          <w:color w:val="111111"/>
          <w:sz w:val="28"/>
          <w:szCs w:val="28"/>
          <w:rtl/>
        </w:rPr>
        <w:t xml:space="preserve">فقال [حفص بن غیاث]: یا بُنی، أمّا مَن یکذب علی جعفر بن محمّد فلا یبالون به، وأمّا مَن یصدق علی جعفر بن محمّد فلا یعجبهم(</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78" w:name="pg14518_153174"/>
    <w:bookmarkEnd w:id="78"/>
    <w:p>
      <w:pPr>
        <w:pStyle w:val="Heading4"/>
      </w:pPr>
      <w:bookmarkStart w:id="218" w:name="_Toc102"/>
      <w:r>
        <w:t>(5) مناقشة مرویات عائشة بنت أبی بکر</w:t>
      </w:r>
      <w:bookmarkEnd w:id="218"/>
    </w:p>
    <w:p>
      <w:pPr>
        <w:pStyle w:val="Heading5"/>
      </w:pPr>
      <w:bookmarkStart w:id="219" w:name="_Toc103"/>
      <w:r>
        <w:t>اشارة</w:t>
      </w:r>
      <w:bookmarkEnd w:id="219"/>
    </w:p>
    <w:p>
      <w:pPr>
        <w:pStyle w:val="BookText"/>
      </w:pPr>
      <w:r>
        <w:rPr>
          <w:rFonts w:ascii="IRNazanin" w:hAnsi="IRNazanin" w:eastAsia="IRNazanin" w:cs="IRNazanin"/>
          <w:lang w:bidi="fa-IR"/>
          <w:color w:val="111111"/>
          <w:sz w:val="28"/>
          <w:szCs w:val="28"/>
          <w:rtl/>
        </w:rPr>
        <w:t xml:space="preserve">وهی مرویة عنها بطریقین.</w:t>
      </w:r>
    </w:p>
    <w:p>
      <w:pPr>
        <w:pStyle w:val="BookText"/>
      </w:pPr>
      <w:r>
        <w:rPr>
          <w:rFonts w:ascii="IRNazanin" w:hAnsi="IRNazanin" w:eastAsia="IRNazanin" w:cs="IRNazanin"/>
          <w:lang w:bidi="fa-IR"/>
          <w:color w:val="111111"/>
          <w:sz w:val="28"/>
          <w:szCs w:val="28"/>
          <w:rtl/>
        </w:rPr>
        <w:t xml:space="preserve">أحدها: سهیل بن أبی صالح عن أبیه عن عائشة.</w:t>
      </w:r>
    </w:p>
    <w:p>
      <w:pPr>
        <w:pStyle w:val="BookText"/>
      </w:pPr>
      <w:r>
        <w:rPr>
          <w:rFonts w:ascii="IRNazanin" w:hAnsi="IRNazanin" w:eastAsia="IRNazanin" w:cs="IRNazanin"/>
          <w:lang w:bidi="fa-IR"/>
          <w:color w:val="111111"/>
          <w:sz w:val="28"/>
          <w:szCs w:val="28"/>
          <w:rtl/>
        </w:rPr>
        <w:t xml:space="preserve">ثانیها: محمّد بن الأشعث عن عائشة.</w:t>
      </w:r>
    </w:p>
    <w:p>
      <w:pPr>
        <w:pStyle w:val="Heading5"/>
      </w:pPr>
      <w:bookmarkStart w:id="220" w:name="_Toc104"/>
      <w:r>
        <w:t>الطریق الأول: سهیل بن أبی صالح عن عائشة</w:t>
      </w:r>
      <w:bookmarkEnd w:id="220"/>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ماجة: حدثنا إسحاق بن منصور، أخبرنا عبدالصمد بن عبدالوارث، حدثنا حماد بن سلمة، حدثنا سهیل بن أبی صالح عن أبیه، عن عائشة، عن النبی صلی الله علیه و آله و سلم قال: ما حَسدَتکم الیهودُ علی شیءٍ ما حَسدَتکم علی السَّلام والتأمین(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الزوائد: هذا إسناد صحیح ورجاله ثقات، احتج مسلم: بجمیع رواته.</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خلافاً لما قیل فی تصحیحه، وذلک لوجود حماد بن سلمة فیه، الذی أُخِذ علیه کثرة الخطأ، وقد ساء حفظه فی آخر عمره.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عنه الرازی فی «الجرح والتعدیل»: وکان حماد ساء حفظه فی آخر عمره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«سیرأعلام النبلاء»: وقال أبوعثمان البرذعی: نا محمّد بن یحیی النیسابوری قال: قلت لأحمد بن حنبل فی علی بن عاصم، وذکرت له خطأَه؟ فقال لی أحمد: کان حماد بن سلمة یخطئ -- و أو ما أحمد بیده -- خطأً کثیراً، ولم نر بالروایة عنه بأساً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نسبه إلی کثرة الخطأ ابن حبان فی «الثقات» مع المبالغة فی الثناء علیه والرد علی من ترک الروایة عنه.</w:t>
      </w:r>
    </w:p>
    <w:p>
      <w:pPr>
        <w:pStyle w:val="BookText"/>
      </w:pPr>
      <w:r>
        <w:rPr>
          <w:rFonts w:ascii="IRNazanin" w:hAnsi="IRNazanin" w:eastAsia="IRNazanin" w:cs="IRNazanin"/>
          <w:lang w:bidi="fa-IR"/>
          <w:color w:val="111111"/>
          <w:sz w:val="28"/>
          <w:szCs w:val="28"/>
          <w:rtl/>
        </w:rPr>
        <w:t xml:space="preserve">قال ابن حبان:...ولم ینصف من جانب حدیثه، واحتج بأبی بکر بن عیاش فی کتابه، وبابن أخی الزهری، وبعبد الرحمن بن عبدالله بن دینار، فإن کان ترکُه إیاه لما کان یخطئ، فغیره من أقرانه -- مثل الثوری وشعبة ودونهما -- کانوا یخطئون، فإن زعم أن خطأه قد کثر من تغیر حفظه، فقد کان ذلک فی أبی بکر بن عیاش موجوداً، وأنّی یبلغ أبوبکر حماد بن سلمة ولم یکن من أقران حماد مثله بالبصرة فی الفضل والدین والعلم والنسک، والجمع والکتبة والصلابة فی السنّة، والقمع لأهل البدعة، ولم یکن یثلبه فی أیامه إلّا قَدَری أو مبتدع جهمی، لمِا کان یظهر من السنن الصحیحة التی ینکرها المعتزلة!!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وواضح من کلامه أنه یعیب علی من یحتج بما کان حاله أسوأَ من حماد بن سلمة ویترک الاحتجاج بحماد، أما من لا یحتج بهم فلا یتوجه إلیه هذا الکلام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ثبت کثرة خطأ حماد بن سلمة.</w:t>
      </w:r>
    </w:p>
    <w:p>
      <w:pPr>
        <w:pStyle w:val="BookText"/>
      </w:pPr>
      <w:r>
        <w:rPr>
          <w:rFonts w:ascii="IRNazanin" w:hAnsi="IRNazanin" w:eastAsia="IRNazanin" w:cs="IRNazanin"/>
          <w:lang w:bidi="fa-IR"/>
          <w:color w:val="111111"/>
          <w:sz w:val="28"/>
          <w:szCs w:val="28"/>
          <w:rtl/>
        </w:rPr>
        <w:t xml:space="preserve">وقال عنه البیهقی: هو أحد أئمّة المسلمین إلّا أنه لما کبر ساء حفظه، فلذا ترکه البخاری، وأما مسلم فاجتهد وأخرج من حدیثه عن ثابت ما سمع منه قبل تغیره، وما سوی حدیثه عن ثابت لا یبلغ اثنی عشر حدیثاً أخرجها فی الشواهد</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حماد بن سلمة بن دینار البصری، أبوسلمة، ثقة عابد أثبت الناس فی ثابت، وتغیر حفظه بآخره، من کبار الثامنة(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الخبر سهیل بن أبی صالح وقد تقدم الکلام عنه(</w:t>
      </w:r>
      <w:r>
        <w:rPr>
          <w:rStyle w:val="FootnoteReference"/>
        </w:rPr>
        <w:footnoteReference w:id="1170"/>
      </w:r>
      <w:r>
        <w:rPr>
          <w:rFonts w:ascii="IRNazanin" w:hAnsi="IRNazanin" w:eastAsia="IRNazanin" w:cs="IRNazanin"/>
          <w:lang w:bidi="fa-IR"/>
          <w:color w:val="111111"/>
          <w:sz w:val="28"/>
          <w:szCs w:val="28"/>
          <w:rtl/>
        </w:rPr>
        <w:t xml:space="preserve">) أنه مختلف فی توثیقه، وممن ضعفه: ابن معین، وأبوحاتم، وقد رُمی بالاختلاط.</w:t>
      </w:r>
    </w:p>
    <w:p>
      <w:pPr>
        <w:pStyle w:val="BookText"/>
      </w:pPr>
      <w:r>
        <w:rPr>
          <w:rFonts w:ascii="IRNazanin" w:hAnsi="IRNazanin" w:eastAsia="IRNazanin" w:cs="IRNazanin"/>
          <w:lang w:bidi="fa-IR"/>
          <w:color w:val="111111"/>
          <w:sz w:val="28"/>
          <w:szCs w:val="28"/>
          <w:rtl/>
        </w:rPr>
        <w:t xml:space="preserve">وقد جاء جرحه مفسِّراً، والجرح المفسر مقدم علی التعدیل عند جمهور المحدّثین. هذا عن السند.</w:t>
      </w:r>
    </w:p>
    <w:p>
      <w:pPr>
        <w:pStyle w:val="BookText"/>
      </w:pPr>
      <w:r>
        <w:rPr>
          <w:rFonts w:ascii="IRNazanin" w:hAnsi="IRNazanin" w:eastAsia="IRNazanin" w:cs="IRNazanin"/>
          <w:lang w:bidi="fa-IR"/>
          <w:color w:val="111111"/>
          <w:sz w:val="28"/>
          <w:szCs w:val="28"/>
          <w:rtl/>
        </w:rPr>
        <w:t xml:space="preserve">أمّا عن الدلالة، فلیس فی المتن ما یدل علی أن التأمین کان فی الصلاة، فقد یکون فی غیره.</w:t>
      </w:r>
    </w:p>
    <w:p>
      <w:pPr>
        <w:pStyle w:val="BookText"/>
      </w:pPr>
      <w:r>
        <w:rPr>
          <w:rFonts w:ascii="IRNazanin" w:hAnsi="IRNazanin" w:eastAsia="IRNazanin" w:cs="IRNazanin"/>
          <w:lang w:bidi="fa-IR"/>
          <w:color w:val="111111"/>
          <w:sz w:val="28"/>
          <w:szCs w:val="28"/>
          <w:rtl/>
        </w:rPr>
        <w:t xml:space="preserve">فإن قیل: إنّ عطفه علی السلام قرینة علی أن المراد هو التأمین فی الصلاة.</w:t>
      </w:r>
    </w:p>
    <w:p>
      <w:pPr>
        <w:pStyle w:val="BookText"/>
      </w:pPr>
      <w:r>
        <w:rPr>
          <w:rFonts w:ascii="IRNazanin" w:hAnsi="IRNazanin" w:eastAsia="IRNazanin" w:cs="IRNazanin"/>
          <w:lang w:bidi="fa-IR"/>
          <w:color w:val="111111"/>
          <w:sz w:val="28"/>
          <w:szCs w:val="28"/>
          <w:rtl/>
        </w:rPr>
        <w:t xml:space="preserve">فجوابه: إنّ دلالة الاقتران ضعیفة، ثم إنّ السلام المذکور فی الخبر لا یلزم أن یکون السلام فی نهایة الصلاة، فقد یکون المقصود منه مطلق السلام.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خزیمة: أخبرنا أبوطاهر، نا أبوبکر، نا أبو بشر الواسطی، نا خالد -- یعنی ابن عبدالله -- عن سهیل -- وهو ابن أبی صالح -- عن أبیه عن عائشة قالت:</w:t>
      </w:r>
    </w:p>
    <w:p>
      <w:pPr>
        <w:pStyle w:val="BookText"/>
      </w:pPr>
      <w:r>
        <w:rPr>
          <w:rFonts w:ascii="IRNazanin" w:hAnsi="IRNazanin" w:eastAsia="IRNazanin" w:cs="IRNazanin"/>
          <w:lang w:bidi="fa-IR"/>
          <w:color w:val="111111"/>
          <w:sz w:val="28"/>
          <w:szCs w:val="28"/>
          <w:rtl/>
        </w:rPr>
        <w:t xml:space="preserve">دخل یهودی علی رسول الله صلی الله علیه و آله و سلم فقال: السام علیک یا محمّد! فقال النبی صلی الله علیه و آله و سلم : وعلیک، فقالت عائشة: فهَمَمتُ أن أتکلم فعلمتُ کراهیة النبی صلی الله علیه و آله و سلم لذلک فسکتّ، ثم دخل آخر فقال: السام علیک، فقال: علیک، فهممت أن أتکلم فعلمت کراهیة النبی صلی الله علیه و آله و سلم لذلک، ثم دخل الثالث فقال: السام علیک، فلم أصبر حتی قلت: وعلیک السام وغضب الله ولعنته إخوانَ القردة والخنازیر، أتحیون رسول الله بما لم یحیهِ الله، فقال رسول الله صلی الله علیه و آله و سلم : إنّ الله لا یحب الفحش ولا التفحش، قالوا قولا فرددنا علیهم، إنّ الیهود قوم حُسَّد، وهم لا یحسدونا علی شیء کما یحسدونا علی السلام وعلی آمین.</w:t>
      </w:r>
    </w:p>
    <w:p>
      <w:pPr>
        <w:pStyle w:val="BookText"/>
      </w:pPr>
      <w:r>
        <w:rPr>
          <w:rFonts w:ascii="IRNazanin" w:hAnsi="IRNazanin" w:eastAsia="IRNazanin" w:cs="IRNazanin"/>
          <w:lang w:bidi="fa-IR"/>
          <w:color w:val="111111"/>
          <w:sz w:val="28"/>
          <w:szCs w:val="28"/>
          <w:rtl/>
        </w:rPr>
        <w:t xml:space="preserve">قال أبوبکر: خبر ابن أبی ملیکة عن عائشة فی هذه القصة قد خرجته فی کتاب الکبیر(</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أما سنداً، فلوجود سهیل بن أبی صالح وقد تقدم الکلام عنه</w:t>
      </w:r>
      <w:r>
        <w:rPr>
          <w:rStyle w:val="FootnoteReference"/>
        </w:rPr>
        <w:footnoteReference w:id="1172"/>
      </w:r>
      <w:r>
        <w:rPr>
          <w:rFonts w:ascii="IRNazanin" w:hAnsi="IRNazanin" w:eastAsia="IRNazanin" w:cs="IRNazanin"/>
          <w:lang w:bidi="fa-IR"/>
          <w:color w:val="111111"/>
          <w:sz w:val="28"/>
          <w:szCs w:val="28"/>
          <w:rtl/>
        </w:rPr>
        <w:t xml:space="preserve">)وأنّه ممن رُمی بالاختلاط واختُلف فی توثیقه.</w:t>
      </w:r>
    </w:p>
    <w:p>
      <w:pPr>
        <w:pStyle w:val="BookText"/>
      </w:pPr>
      <w:r>
        <w:rPr>
          <w:rFonts w:ascii="IRNazanin" w:hAnsi="IRNazanin" w:eastAsia="IRNazanin" w:cs="IRNazanin"/>
          <w:lang w:bidi="fa-IR"/>
          <w:color w:val="111111"/>
          <w:sz w:val="28"/>
          <w:szCs w:val="28"/>
          <w:rtl/>
        </w:rPr>
        <w:t xml:space="preserve">أما دلالة الحدیث، فقوله: «إن الیهود قوم حُسَّد، وهم لا یحسدونا علی شیء کما یحسدونا علی السلام وعلی آمین» زیادة منکرة، بدلیل أنّ الحدیث رواه البخاری ومسلم وغیرهم من طریق عائشة ولیس فیه هذه الزیادة، وإلیک نص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عند البخاری قال:</w:t>
      </w:r>
    </w:p>
    <w:p>
      <w:pPr>
        <w:pStyle w:val="BookText"/>
      </w:pPr>
      <w:r>
        <w:rPr>
          <w:rFonts w:ascii="IRNazanin" w:hAnsi="IRNazanin" w:eastAsia="IRNazanin" w:cs="IRNazanin"/>
          <w:lang w:bidi="fa-IR"/>
          <w:color w:val="111111"/>
          <w:sz w:val="28"/>
          <w:szCs w:val="28"/>
          <w:rtl/>
        </w:rPr>
        <w:t xml:space="preserve">حدثنا محمّد بن سلام أخبرنا عبدالوهاب عن أیوب عن عبدالله بن أبی ملیکة عن عائشة: أن یهوداً أتوا النبی صلی الله علیه و آله و سلم فقالوا: السام علیکم، فقالت عائشة: علیکم ولعنکم الله وغضب الله علیکم، قال: مهلا یا عائشة، علیک بالرِّفق وإیاک والعنف والفحش، قالت: أوَ لم تسمع ما قالوا؟! قال: أوَ لم تسمعی ما قلت؟! رددتُ علیهم فیستجاب لی فیهم ولا یستجاب لهم فی</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البخاری ومسلم وغیرهما أیضاً من طریق الزهری عن عروة عن عائشة.</w:t>
      </w:r>
    </w:p>
    <w:p>
      <w:pPr>
        <w:pStyle w:val="BookText"/>
      </w:pPr>
      <w:r>
        <w:rPr>
          <w:rFonts w:ascii="IRNazanin" w:hAnsi="IRNazanin" w:eastAsia="IRNazanin" w:cs="IRNazanin"/>
          <w:lang w:bidi="fa-IR"/>
          <w:color w:val="111111"/>
          <w:sz w:val="28"/>
          <w:szCs w:val="28"/>
          <w:rtl/>
        </w:rPr>
        <w:t xml:space="preserve">قال البخاری: حدثنا عبدالعزیز بن عبدالله، حدثنا إبراهیم بن سعد عن صالح عن ابن شهاب عن عروة بن الزبیر أنّ عائشة زوج النبی صلی الله علیه و آله و سلم قالت: دخل رهط من الیهود علی رسول الله صلی الله علیه و آله و سلم فقالوا: السام علیکم! قالت: عائشة: ففهمتها فقلت: وعلیکم السام واللعنة. قالت: فقال رسول الله صلی الله علیه و آله و سلم : مهلاً یا عائشة، إنّ الله یحب الرفق فی الأمر کلِّه، فقلت: یا رسول الله، أو لم تسمع ما قالوا؟! قال رسول الله صلی الله علیه و آله و سلم : قد قلتُ: وعلیکم(</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وعدم ذِکرِ (آمین) بعد فاتحة الکتاب فی هذه الروایات یدل علی نکارة هذه الزیادة فی هذا الحدیث.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79" w:name="pg14518_153179"/>
    <w:bookmarkEnd w:id="79"/>
    <w:p>
      <w:pPr>
        <w:pStyle w:val="Heading5"/>
      </w:pPr>
      <w:bookmarkStart w:id="221" w:name="_Toc105"/>
      <w:r>
        <w:t>الطریق الثانی: محمّد بن الأشعث عن عائشة</w:t>
      </w:r>
      <w:bookmarkEnd w:id="22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أحمد: حدثنا علی بن عاصم، عن حصین بن عبدالرحمن، عن عمر بن قیس، عن محمّد بن الأشعث، عن عائشة، قالت: بینا أنا عند النبی صلی الله علیه و آله و سلم إذ استأذن رجل من الیهود فأذن له، فقال: السام علیک، فقال النبی صلی الله علیه و آله و سلم : وعلیک.</w:t>
      </w:r>
    </w:p>
    <w:p>
      <w:pPr>
        <w:pStyle w:val="BookText"/>
      </w:pPr>
      <w:r>
        <w:rPr>
          <w:rFonts w:ascii="IRNazanin" w:hAnsi="IRNazanin" w:eastAsia="IRNazanin" w:cs="IRNazanin"/>
          <w:lang w:bidi="fa-IR"/>
          <w:color w:val="111111"/>
          <w:sz w:val="28"/>
          <w:szCs w:val="28"/>
          <w:rtl/>
        </w:rPr>
        <w:t xml:space="preserve">قالت: فهممتُ أن أتکلّم -- قالت -- ثم دخل الثانیة فقال مثل ذلک، فقال النبی صلی الله علیه و آله و سلم : وعلیک.</w:t>
      </w:r>
    </w:p>
    <w:p>
      <w:pPr>
        <w:pStyle w:val="BookText"/>
      </w:pPr>
      <w:r>
        <w:rPr>
          <w:rFonts w:ascii="IRNazanin" w:hAnsi="IRNazanin" w:eastAsia="IRNazanin" w:cs="IRNazanin"/>
          <w:lang w:bidi="fa-IR"/>
          <w:color w:val="111111"/>
          <w:sz w:val="28"/>
          <w:szCs w:val="28"/>
          <w:rtl/>
        </w:rPr>
        <w:t xml:space="preserve">قالت: ثم دخل الثالثة: فقال: السام علیک، قالت: فقلت: بل السام علیکم، وغضبُ الله إخوانَ القردة والخنازیر، أتحیون رسول الله بما لم یحیهِ به الله؟!</w:t>
      </w:r>
    </w:p>
    <w:p>
      <w:pPr>
        <w:pStyle w:val="BookText"/>
      </w:pPr>
      <w:r>
        <w:rPr>
          <w:rFonts w:ascii="IRNazanin" w:hAnsi="IRNazanin" w:eastAsia="IRNazanin" w:cs="IRNazanin"/>
          <w:lang w:bidi="fa-IR"/>
          <w:color w:val="111111"/>
          <w:sz w:val="28"/>
          <w:szCs w:val="28"/>
          <w:rtl/>
        </w:rPr>
        <w:t xml:space="preserve">قالت: فنظر إلی فقال: مَهْ، إنّ الله لا یحب الفحش ولا التفحش، قالوا قولا فرددناه علیهم، فلم یضرَّنا شیئاً، ولزمهم إلی یوم القیامة أنّهم لا یحسدونا علی شیء کما یحسدونا علی یوم الجمعة التی هدانا الله لها وضلوا عنها، وعلی القبلة التی هدانا الله لها وضلوا عنها، وعلی قولنا خلف الإمام آمین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لوجود علی بن عاصم فیه، وهو ضعیف عند المحدثین. قال عنه ابن رجب فی «شرح علل الترمذی»: وأما علی بن عاصم، فهو علی بن عاصم بن صهیب بن سنان الواسطی، یکنی أبا الحسن، وقد رماه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طائفة بالکذب، منهم: یزید بن هارون وغیره، وکذّبه -- أیضاً -- ابن معین، وکان أحمد یحسن القول فیه ویوثقه ویقول: إنه یخطئ، وأنکر ذلک ابن معین علیه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«الکاشف فی معرفة مَن له روایة فی کتب الکتب الستة»: ضعفوه(</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الجوزی فی «الضعفاء والمتروکین»:</w:t>
      </w:r>
    </w:p>
    <w:p>
      <w:pPr>
        <w:pStyle w:val="BookText"/>
      </w:pPr>
      <w:r>
        <w:rPr>
          <w:rFonts w:ascii="IRNazanin" w:hAnsi="IRNazanin" w:eastAsia="IRNazanin" w:cs="IRNazanin"/>
          <w:lang w:bidi="fa-IR"/>
          <w:color w:val="111111"/>
          <w:sz w:val="28"/>
          <w:szCs w:val="28"/>
          <w:rtl/>
        </w:rPr>
        <w:t xml:space="preserve">وقال یزید بن هارون: ما زلنا نعرفه بالکذب، وکان أحمد یسیء الرأی فیه، وقال یحیی: لیس بشیء، وقال النسائی: متروک الحدیث، وقد حکی ابن عدی أنّ أحمد بن حنبل صدّقه، قال المصنف: قلت: وجملة من یجیء فی الحدیث علی بن عاصم أربعة لم یطعن فی غیر هذا(</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بعد کلام طویل فی نقل ما قیل فیه:...</w:t>
      </w:r>
    </w:p>
    <w:p>
      <w:pPr>
        <w:pStyle w:val="BookText"/>
      </w:pPr>
      <w:r>
        <w:rPr>
          <w:rFonts w:ascii="IRNazanin" w:hAnsi="IRNazanin" w:eastAsia="IRNazanin" w:cs="IRNazanin"/>
          <w:lang w:bidi="fa-IR"/>
          <w:color w:val="111111"/>
          <w:sz w:val="28"/>
          <w:szCs w:val="28"/>
          <w:rtl/>
        </w:rPr>
        <w:t xml:space="preserve">قلت: وذکره العجلی، فقال: کان ثقةً معروفاً بالحدیث، والناس یظلمونه فی أحادیث یسألون أن یدعها فلم یفعل، وقال البخاری: لیس بالقوی عندهم، وقال مرّةً: یتکلمون فیه، وقال الدارقطنی: کان یغلط ویثبت علی غلطه.</w:t>
      </w:r>
    </w:p>
    <w:p>
      <w:pPr>
        <w:pStyle w:val="BookText"/>
      </w:pPr>
      <w:r>
        <w:rPr>
          <w:rFonts w:ascii="IRNazanin" w:hAnsi="IRNazanin" w:eastAsia="IRNazanin" w:cs="IRNazanin"/>
          <w:lang w:bidi="fa-IR"/>
          <w:color w:val="111111"/>
          <w:sz w:val="28"/>
          <w:szCs w:val="28"/>
          <w:rtl/>
        </w:rPr>
        <w:t xml:space="preserve">وذکر العقیلی من طرق یحیی بن معین: أتیت علی بن عاصم فقلت له: حدیث خالد عن مطرف عن عیاض بن حمار، فقال: حدثنا خالد عن مطرف بن عبدالله بن عیاض بن حمار عن أبیه، فقلت: إنما هو مطرف بن عبدالله عن عیاض، فقال: لا إنما هو مطرف آخر، قلت: أُنظر فی کتابک، فقال: أنا أحفظ من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قال: فقلت فی نفسی: کذبت.</w:t>
      </w:r>
    </w:p>
    <w:p>
      <w:pPr>
        <w:pStyle w:val="BookText"/>
      </w:pPr>
      <w:r>
        <w:rPr>
          <w:rFonts w:ascii="IRNazanin" w:hAnsi="IRNazanin" w:eastAsia="IRNazanin" w:cs="IRNazanin"/>
          <w:lang w:bidi="fa-IR"/>
          <w:color w:val="111111"/>
          <w:sz w:val="28"/>
          <w:szCs w:val="28"/>
          <w:rtl/>
        </w:rPr>
        <w:t xml:space="preserve">وقال العقیلی فی حدیثه (مَن عزّی مصاباً) لِم لَم یتابعه علیه، ثقة، وقال ابن أبی حاتم فی ترجمة محمّد بن مصعب: سمعت أبازرعة یقول عن علی بن عاصم: إنّه تکلم بکلام سوء، وقال محمود بن غیلان: أسقطه أحمد وابن معین وأبوخیثمة، ثم قال لی عبدالله بن أحمد: إنّ أباه أمره أن یدور علی کل من نهاه عن الکتابة عن علی بن عاصم فیأمره أن یحدّث عنه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«تقریب التهذیب»: علی بن عاصم بن صهیب الواسطی التیمی مولاهم، صدوق یخطئ ویصرّ، ورُمی بالتشیع، من التاسعة(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حُصَین بن عبدالرحمن السلمی مختلَفٌ فی توثیقه، ورُمی بالاختلاط وسوء الحفظ فی آخر عمره.</w:t>
      </w:r>
    </w:p>
    <w:p>
      <w:pPr>
        <w:pStyle w:val="BookText"/>
      </w:pPr>
      <w:r>
        <w:rPr>
          <w:rFonts w:ascii="IRNazanin" w:hAnsi="IRNazanin" w:eastAsia="IRNazanin" w:cs="IRNazanin"/>
          <w:lang w:bidi="fa-IR"/>
          <w:color w:val="111111"/>
          <w:sz w:val="28"/>
          <w:szCs w:val="28"/>
          <w:rtl/>
        </w:rPr>
        <w:t xml:space="preserve">قال عنه سبط ابن العجمی فی «الاغتباط»: حصین بن عبدالرحمن، أبوالهذیل السلمی الکوفی، ذکره ابن الصلاح فیمن اختلط وتغیر وعَزاه للنسائی وغیره، انتهی.</w:t>
      </w:r>
    </w:p>
    <w:p>
      <w:pPr>
        <w:pStyle w:val="BookText"/>
      </w:pPr>
      <w:r>
        <w:rPr>
          <w:rFonts w:ascii="IRNazanin" w:hAnsi="IRNazanin" w:eastAsia="IRNazanin" w:cs="IRNazanin"/>
          <w:lang w:bidi="fa-IR"/>
          <w:color w:val="111111"/>
          <w:sz w:val="28"/>
          <w:szCs w:val="28"/>
          <w:rtl/>
        </w:rPr>
        <w:t xml:space="preserve">وقال أبوحاتم: ثقة ساء حفظه فی آخره، وقال النسائی: تغیر، وعن یزید بن هارون: وکان قد نسی، وعنه أیضاً أنه قال: اختلط، وقد أنکر علی بن عاصم اختلاطه(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العقیلی فی «الضعفاء»: حصین بن عبدالرحمن السلمی، أبو الهذیل کوفی، حدثنا عبدالله بن أحمد بن حنبل قال: حدثنا أبی قال: سمعت یزید بن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قال: طلبت الحدیث وحصین حی کان یقرأ علیه وکان قد نسی.</w:t>
      </w:r>
    </w:p>
    <w:p>
      <w:pPr>
        <w:pStyle w:val="BookText"/>
      </w:pPr>
      <w:r>
        <w:rPr>
          <w:rFonts w:ascii="IRNazanin" w:hAnsi="IRNazanin" w:eastAsia="IRNazanin" w:cs="IRNazanin"/>
          <w:lang w:bidi="fa-IR"/>
          <w:color w:val="111111"/>
          <w:sz w:val="28"/>
          <w:szCs w:val="28"/>
          <w:rtl/>
        </w:rPr>
        <w:t xml:space="preserve">حدثنا محمّد قال: حدثنا الحسن، قلت لعلی: حصین؟ قال: حصین حدیثه واحد وهو صحیح، قلت: فاختلط؟ قال: لا، ساء حفظه وهو علی ذاک ثقة، قال الحسن: سمعت یزید بن هارون یقول: اختلط(</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أبوحاتم عن أحمد: حصین بن عبدالرحمن الثقة المأمون من کبار أصحاب الحدیث، وقال ابن معین: ثقة، وقال العجلی: ثقة ثَبت فی الحدیث، والواسطیون أروی الناس عنه.</w:t>
      </w:r>
    </w:p>
    <w:p>
      <w:pPr>
        <w:pStyle w:val="BookText"/>
      </w:pPr>
      <w:r>
        <w:rPr>
          <w:rFonts w:ascii="IRNazanin" w:hAnsi="IRNazanin" w:eastAsia="IRNazanin" w:cs="IRNazanin"/>
          <w:lang w:bidi="fa-IR"/>
          <w:color w:val="111111"/>
          <w:sz w:val="28"/>
          <w:szCs w:val="28"/>
          <w:rtl/>
        </w:rPr>
        <w:t xml:space="preserve">وقال ابن أبی حاتم: سألت أبا زرعة عنه فقال: ثقة، قلت: یحتَجّ بحدیثه؟ قال: إی والله.</w:t>
      </w:r>
    </w:p>
    <w:p>
      <w:pPr>
        <w:pStyle w:val="BookText"/>
      </w:pPr>
      <w:r>
        <w:rPr>
          <w:rFonts w:ascii="IRNazanin" w:hAnsi="IRNazanin" w:eastAsia="IRNazanin" w:cs="IRNazanin"/>
          <w:lang w:bidi="fa-IR"/>
          <w:color w:val="111111"/>
          <w:sz w:val="28"/>
          <w:szCs w:val="28"/>
          <w:rtl/>
        </w:rPr>
        <w:t xml:space="preserve">وقال أبوحاتم: صدوق ثقة فی الحدیث وفی آخر عمره ساء حفظه، وقال هشیم: أتی علیه 93 سنة وکان أکبر من الأعمش، وقال علی بن عاصم عن حصین: جاءنا قتلُ الحسین فمکثنا ثلاثاً کأنّ وجوهنا طُلِیت رماداً، قلت: مِثل من أنت یومئذ؟ قال: رجل مناهد</w:t>
      </w:r>
      <w:r>
        <w:rPr>
          <w:rStyle w:val="FootnoteReference"/>
        </w:rPr>
        <w:footnoteReference w:id="1183"/>
      </w:r>
      <w:r>
        <w:rPr>
          <w:rFonts w:ascii="IRNazanin" w:hAnsi="IRNazanin" w:eastAsia="IRNazanin" w:cs="IRNazanin"/>
          <w:lang w:bidi="fa-IR"/>
          <w:color w:val="111111"/>
          <w:sz w:val="28"/>
          <w:szCs w:val="28"/>
          <w:rtl/>
        </w:rPr>
        <w:t xml:space="preserve">)، قال مطین: مات سنة 136.</w:t>
      </w:r>
    </w:p>
    <w:p>
      <w:pPr>
        <w:pStyle w:val="BookText"/>
      </w:pPr>
      <w:r>
        <w:rPr>
          <w:rFonts w:ascii="IRNazanin" w:hAnsi="IRNazanin" w:eastAsia="IRNazanin" w:cs="IRNazanin"/>
          <w:lang w:bidi="fa-IR"/>
          <w:color w:val="111111"/>
          <w:sz w:val="28"/>
          <w:szCs w:val="28"/>
          <w:rtl/>
        </w:rPr>
        <w:t xml:space="preserve">قلت: ذکر ابن أبی خیثمة عن یزید بن هارون، قال: طلبت الحدیث وحصین حی یقرأ علیه بالمبارک وقد نسی.</w:t>
      </w:r>
    </w:p>
    <w:p>
      <w:pPr>
        <w:pStyle w:val="BookText"/>
      </w:pPr>
      <w:r>
        <w:rPr>
          <w:rFonts w:ascii="IRNazanin" w:hAnsi="IRNazanin" w:eastAsia="IRNazanin" w:cs="IRNazanin"/>
          <w:lang w:bidi="fa-IR"/>
          <w:color w:val="111111"/>
          <w:sz w:val="28"/>
          <w:szCs w:val="28"/>
          <w:rtl/>
        </w:rPr>
        <w:t xml:space="preserve">وقال ابن حبان: فی أتباع التابعین من الثقات له، یقال: إنه سمع من عمارة ابن رویبة، فإن صح ذلک فهو من التابعین...</w:t>
      </w:r>
    </w:p>
    <w:p>
      <w:pPr>
        <w:pStyle w:val="BookText"/>
      </w:pPr>
      <w:r>
        <w:rPr>
          <w:rFonts w:ascii="IRNazanin" w:hAnsi="IRNazanin" w:eastAsia="IRNazanin" w:cs="IRNazanin"/>
          <w:lang w:bidi="fa-IR"/>
          <w:color w:val="111111"/>
          <w:sz w:val="28"/>
          <w:szCs w:val="28"/>
          <w:rtl/>
        </w:rPr>
        <w:t xml:space="preserve">وقال النسائی: تغیر، وذکره العقیلی ولم یذکر إلّا قول یزید بن هارون أنه نسی، وقال الحسن -- یعنی الحلوانی -- عن یزید بن هارون: اختلط، وأنکر ذلک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المدینی فی علوم الحدیث بأنه اختلط وتغیر، وقال ابن عدی: له أحادیث وأرجو أنه لا بأس به(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عمر بن قیس الماصر وثّقه الأکثر وفیه ضعف، ورُمی بالإرجاء، وممّن ضعّفه عثمان بن أبی شیبة ویحیی.</w:t>
      </w:r>
    </w:p>
    <w:p>
      <w:pPr>
        <w:pStyle w:val="BookText"/>
      </w:pPr>
      <w:r>
        <w:rPr>
          <w:rFonts w:ascii="IRNazanin" w:hAnsi="IRNazanin" w:eastAsia="IRNazanin" w:cs="IRNazanin"/>
          <w:lang w:bidi="fa-IR"/>
          <w:color w:val="111111"/>
          <w:sz w:val="28"/>
          <w:szCs w:val="28"/>
          <w:rtl/>
        </w:rPr>
        <w:t xml:space="preserve">قال عنه الذهبی فی «الکاشف»: عمر بن قیس الماصر عن شریح وزید بن وهب وعنه مسعر وزائدة: ثقة مرُجئ(</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عمر بن قیس الماصر؛ بکسر المهملة وتخفیف الراء، أبوالصباح بمهملة وموحدة شدیدة، الکوفی، مولی ثقیف، صدوق ربّما وَهِم، ورُمی بالإرجاء من السادسة(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عمر بن أحمد البغدادی: وعن عثمان بن أبی شیبة أنه قال: عمر بن قیس الماصر ضعیف الحدیث، وعن أحمد بن صالح، قال عمر بن قیس: ثقة لیس فیه شک، وإنما طُعن فیه من قِبل الغلط وهو لا بأس به.</w:t>
      </w:r>
    </w:p>
    <w:p>
      <w:pPr>
        <w:pStyle w:val="BookText"/>
      </w:pPr>
      <w:r>
        <w:rPr>
          <w:rFonts w:ascii="IRNazanin" w:hAnsi="IRNazanin" w:eastAsia="IRNazanin" w:cs="IRNazanin"/>
          <w:lang w:bidi="fa-IR"/>
          <w:color w:val="111111"/>
          <w:sz w:val="28"/>
          <w:szCs w:val="28"/>
          <w:rtl/>
        </w:rPr>
        <w:t xml:space="preserve">قال أبوحفص:وهذا القول یوجب التوقف فیه وهو إلی الثقة عندی أقرب؛ لأنه من غلط ورجع عن غلطه لا یطرَح حدیثه وهو مع من وثقه، وقد وافق قول یحیی قول عثمان بن أبی شیبة والله أعلم بذلک</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محمّد بن الأشعث. وهو غیر مشهور بالتوثیق.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عنه الحافظ فی «تقریب التهذیب»: محمّد بن الأشعث بن قیس الکندی، أبوالقاسم الکوفی، مقبول من الثانیة</w:t>
      </w:r>
      <w:r>
        <w:rPr>
          <w:rStyle w:val="FootnoteReference"/>
        </w:rPr>
        <w:footnoteReference w:id="1188"/>
      </w:r>
      <w:r>
        <w:rPr>
          <w:rFonts w:ascii="IRNazanin" w:hAnsi="IRNazanin" w:eastAsia="IRNazanin" w:cs="IRNazanin"/>
          <w:lang w:bidi="fa-IR"/>
          <w:color w:val="111111"/>
          <w:sz w:val="28"/>
          <w:szCs w:val="28"/>
          <w:rtl/>
        </w:rPr>
        <w:t xml:space="preserve">). هذا عن السند.</w:t>
      </w:r>
    </w:p>
    <w:p>
      <w:pPr>
        <w:pStyle w:val="BookText"/>
      </w:pPr>
      <w:r>
        <w:rPr>
          <w:rFonts w:ascii="Amiri" w:hAnsi="Amiri" w:eastAsia="Amiri" w:cs="Amiri"/>
          <w:lang w:bidi="ar-SA"/>
          <w:color w:val="111111"/>
          <w:sz w:val="28"/>
          <w:szCs w:val="28"/>
          <w:rtl/>
        </w:rPr>
        <w:t xml:space="preserve">وأمّا الدلالة.</w:t>
      </w:r>
    </w:p>
    <w:p>
      <w:pPr>
        <w:pStyle w:val="BookText"/>
      </w:pPr>
      <w:r>
        <w:rPr>
          <w:rFonts w:ascii="IRNazanin" w:hAnsi="IRNazanin" w:eastAsia="IRNazanin" w:cs="IRNazanin"/>
          <w:lang w:bidi="fa-IR"/>
          <w:color w:val="111111"/>
          <w:sz w:val="28"/>
          <w:szCs w:val="28"/>
          <w:rtl/>
        </w:rPr>
        <w:t xml:space="preserve">فإنّ قوله فی الحدیث: «إنهم لا یحسدونا علی شیء کما یحسدونا علی یوم الجمعة التی هدانا الله لها وضلوا عنها، وعلی القِبلة التی هدانا الله لها وضلوا عنها، وعلی قولنا خلف الإمام: آمین» منکر لا یثبت، لأن المشهور عند رواة هذا الخبر لیس فیه هذه الزیادة.</w:t>
      </w:r>
    </w:p>
    <w:p>
      <w:pPr>
        <w:pStyle w:val="BookText"/>
      </w:pPr>
      <w:r>
        <w:rPr>
          <w:rFonts w:ascii="IRNazanin" w:hAnsi="IRNazanin" w:eastAsia="IRNazanin" w:cs="IRNazanin"/>
          <w:lang w:bidi="fa-IR"/>
          <w:color w:val="111111"/>
          <w:sz w:val="28"/>
          <w:szCs w:val="28"/>
          <w:rtl/>
        </w:rPr>
        <w:t xml:space="preserve">وکیف یحسدوننا علی التأمین وهی موجودة عندهم؟! وما خوذة عنهم؟</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أخبرنا أبوزکریا بن أبی إسحاق المزکی، أنبأ عبدالباقی بن قانع القاضی ببغداد، ثنا إسحاق بن الحسن الحربی، ثنا مسلم بن إبراهیم، ثنا عبدالله بن میسرة، ثنا إبراهیم بن أبی حرة، عن مجاهد، عن محمّد بن الأشعث، عن عائشة، قالت: قال رسول الله صلی الله علیه و آله و سلم : لم یحسدونا الیهود بشیء ما حسدونا بثلاث: التسلیم، والتأمین، واللهم ربَّنا لک الحمد</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فیه عبدالباقی بن قانع، ضعّفه کثیر من المحدثین، منهم: ابن عبدان، والدارقطنی، وابن حزم، والبرقانی، وابن خلدون، وذکره الذهبی فی الضعفاء، وساق مَن ضعّفه، وتضعیفه جاء مفسراً، کما أنه اختلط فی آخر عمره وحدث وهو مختلط.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عنه فی «سؤالات حمزة للدارقطنی»: سألت أبابکر بن عبدان عن عبدالباقی بن قانع، فقال: لا یدخل فی الصحیح، ولا النجاد -- یعنی أحمد بن سلمان -- وسأل أبوسعد الإسماعیلی أبا الحسن الدارقطنی عن أبی الحسین بن قانع: کان یحفظ ویعلم ولکنه کان یخطئ ویصرّ علی الخطأ!(</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حزم: وقد اختلط عقله قبل موته بسنة، وهو بالجملة منکر الحدیث، وتَرکَه أصحاب الحدیث جملة(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مکان آخر: وابن شعبان فی المالکیین نظیر عبدالباقی بن قانع فی الحنفیین، قد تأملنا حدیثهما فوجدنا فیه البلاء البین، والکذب البحت، والوضع اللائح، وعظیم الفضائح، فإما تغیر ذکرهما، أو اختلطت کتبهما، وإمّا تعمّدا الروایة عن کل من لا خیر فیه من کذابٍ ومغفَّلٍ یقبل التلقین.</w:t>
      </w:r>
    </w:p>
    <w:p>
      <w:pPr>
        <w:pStyle w:val="BookText"/>
      </w:pPr>
      <w:r>
        <w:rPr>
          <w:rFonts w:ascii="IRNazanin" w:hAnsi="IRNazanin" w:eastAsia="IRNazanin" w:cs="IRNazanin"/>
          <w:lang w:bidi="fa-IR"/>
          <w:color w:val="111111"/>
          <w:sz w:val="28"/>
          <w:szCs w:val="28"/>
          <w:rtl/>
        </w:rPr>
        <w:t xml:space="preserve">وأما الثالثة وهو ثالثة الأثافی: أن یکون البلاء مِن قِبلهما، ونسأل الله العافیة، والصدقَ وصواب الاختیار(</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«المغنی فی الضعفاء»:</w:t>
      </w:r>
    </w:p>
    <w:p>
      <w:pPr>
        <w:pStyle w:val="BookText"/>
      </w:pPr>
      <w:r>
        <w:rPr>
          <w:rFonts w:ascii="IRNazanin" w:hAnsi="IRNazanin" w:eastAsia="IRNazanin" w:cs="IRNazanin"/>
          <w:lang w:bidi="fa-IR"/>
          <w:color w:val="111111"/>
          <w:sz w:val="28"/>
          <w:szCs w:val="28"/>
          <w:rtl/>
        </w:rPr>
        <w:t xml:space="preserve">عبدالباقی بن قانع الحافظ، قال الدارقطنی: کان یحفظ لکنه کان یخطئ ویصیب، وقال البرقانی: هو عندی ضعیف ورأیت البغدادیین یوثّقونه، وقال أبوالحسن بن الفرات: حدّث، به اختلاط قبل موته بسنتین(</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عنه فی «لسان المیزان»: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عبدالباقی بن قانع، أبوالحسین الحافظ، قال الدارقطنی: کان یحفظ ولکنه یخطئ ویصیب، وقال البرقانی: هو عندی ضعیف ورأیت البغدادیین یوثقونه، وقال أبوالحسن بن الفرات: حدث، به اختلاط قبل موته بسنتین.</w:t>
      </w:r>
    </w:p>
    <w:p>
      <w:pPr>
        <w:pStyle w:val="BookText"/>
      </w:pPr>
      <w:r>
        <w:rPr>
          <w:rFonts w:ascii="IRNazanin" w:hAnsi="IRNazanin" w:eastAsia="IRNazanin" w:cs="IRNazanin"/>
          <w:lang w:bidi="fa-IR"/>
          <w:color w:val="111111"/>
          <w:sz w:val="28"/>
          <w:szCs w:val="28"/>
          <w:rtl/>
        </w:rPr>
        <w:t xml:space="preserve">وقال الخطیب: لا أدری لماذا ضعّفه البرقانی، فقد کان ابن قانع من أهل العلم والدرایة، ورأیت عامة شیوخنا یوثقونه، وقد تغیر فی آخر عمره، مات سنة إحدی وخمسین وثلاث مائة، انتهی.</w:t>
      </w:r>
    </w:p>
    <w:p>
      <w:pPr>
        <w:pStyle w:val="BookText"/>
      </w:pPr>
      <w:r>
        <w:rPr>
          <w:rFonts w:ascii="IRNazanin" w:hAnsi="IRNazanin" w:eastAsia="IRNazanin" w:cs="IRNazanin"/>
          <w:lang w:bidi="fa-IR"/>
          <w:color w:val="111111"/>
          <w:sz w:val="28"/>
          <w:szCs w:val="28"/>
          <w:rtl/>
        </w:rPr>
        <w:t xml:space="preserve">وهذا هو الراجح، وأرخه ابن ماکولا سنة 54، وقال ابن حزم: اختلط ابن قانع قبل موته بسنة وهو مُنکَر الحدیث، ترکه أصحاب الحدیث جملة، قلت: ما أعلم أحداً ترکه وإنّما صح أنه اختلط فتجنّبوه...</w:t>
      </w:r>
    </w:p>
    <w:p>
      <w:pPr>
        <w:pStyle w:val="BookText"/>
      </w:pPr>
      <w:r>
        <w:rPr>
          <w:rFonts w:ascii="IRNazanin" w:hAnsi="IRNazanin" w:eastAsia="IRNazanin" w:cs="IRNazanin"/>
          <w:lang w:bidi="fa-IR"/>
          <w:color w:val="111111"/>
          <w:sz w:val="28"/>
          <w:szCs w:val="28"/>
          <w:rtl/>
        </w:rPr>
        <w:t xml:space="preserve">وقال حمزة السهمی: سألت أبابکر بن عبدان عن ابن قانع، فقال: لا یدخل فی الصحیح.</w:t>
      </w:r>
    </w:p>
    <w:p>
      <w:pPr>
        <w:pStyle w:val="BookText"/>
      </w:pPr>
      <w:r>
        <w:rPr>
          <w:rFonts w:ascii="IRNazanin" w:hAnsi="IRNazanin" w:eastAsia="IRNazanin" w:cs="IRNazanin"/>
          <w:lang w:bidi="fa-IR"/>
          <w:color w:val="111111"/>
          <w:sz w:val="28"/>
          <w:szCs w:val="28"/>
          <w:rtl/>
        </w:rPr>
        <w:t xml:space="preserve">وقال ابن الفرضی: ولد سنة خمس وستین ومائتین، وقال ابن فتحون فی «ذیل الاستیعاب»: لم أر أحداً ممّن ینسب إلی الحفظ أکثر أوهاماً منه ولا أظلم أسانیدَ ولا أنکر متوناً، وعلی ذلک فقد روی عنه الجلة ووصفوه بالحفظ، منهم أبو الحسن الدارقطنی فمَن دونه، قال: وکنت سألت الفقیه أبا یعلی -- یعنی الصدفی -- فی قراءة معجمه علیه، فقال لی: فیه أوهام کثیرة، فإن تفرغت إلی التنبیه علیها فافعل، قال: فخرجت ذلک وسمّیته «الإعلام والتعریف، مما لابن قانع فی معجمه من الأوهام والتصحیف»(</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إسحاق بن الحسن الحربی المختلف فی توثیقه.</w:t>
      </w:r>
    </w:p>
    <w:p>
      <w:pPr>
        <w:pStyle w:val="BookText"/>
      </w:pPr>
      <w:r>
        <w:rPr>
          <w:rFonts w:ascii="IRNazanin" w:hAnsi="IRNazanin" w:eastAsia="IRNazanin" w:cs="IRNazanin"/>
          <w:lang w:bidi="fa-IR"/>
          <w:color w:val="111111"/>
          <w:sz w:val="28"/>
          <w:szCs w:val="28"/>
          <w:rtl/>
        </w:rPr>
        <w:t xml:space="preserve">قال عنه فی «سؤالات الحاکم»: إسحاق بن الحسن بن میمون، أبویعقوب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الحربی، اختلف فیه أصحابنا وأثنی علیه إبراهیم الحربی وهو عندی ثقة، قال الحاکم: وقال لی أبوبکر الشافعی: سُئل إبراهیم الحربی عنه، فقال: ما زلنا نعرفه بالطلب، وهو ینبغی أن یسأل عنا أو کما قال</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الذهبی فی «میزان الإعتدال»: إسحاق بن الحسن الحربی ثقة حجة، سمع هوذة وحسین بن محمّد والقعنبی، وعنه النجاد وأبوبکر الشافعی والقطیعی، وثقه إبراهیم الحربی رفیقه والدارقطنی.</w:t>
      </w:r>
    </w:p>
    <w:p>
      <w:pPr>
        <w:pStyle w:val="BookText"/>
      </w:pPr>
      <w:r>
        <w:rPr>
          <w:rFonts w:ascii="IRNazanin" w:hAnsi="IRNazanin" w:eastAsia="IRNazanin" w:cs="IRNazanin"/>
          <w:lang w:bidi="fa-IR"/>
          <w:color w:val="111111"/>
          <w:sz w:val="28"/>
          <w:szCs w:val="28"/>
          <w:rtl/>
        </w:rPr>
        <w:t xml:space="preserve">وأما ابن المنادی فقال: کتب الناس عنه ثم کرهوه لإلحاقات بین السطور فی المراسیل ظاهرة الصنعة</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أبوإسحاق، عبدالله بن میسرة، الضعیف.</w:t>
      </w:r>
    </w:p>
    <w:p>
      <w:pPr>
        <w:pStyle w:val="BookText"/>
      </w:pPr>
      <w:r>
        <w:rPr>
          <w:rFonts w:ascii="IRNazanin" w:hAnsi="IRNazanin" w:eastAsia="IRNazanin" w:cs="IRNazanin"/>
          <w:lang w:bidi="fa-IR"/>
          <w:color w:val="111111"/>
          <w:sz w:val="28"/>
          <w:szCs w:val="28"/>
          <w:rtl/>
        </w:rPr>
        <w:t xml:space="preserve">قال عنه أبوزرعة کما فی «سؤالات البرذعی»: قلتُ: أبوإسحاق الکوفی الذی یحدث عنه هُشَیم، قال: اسمه عبدالله بن میسرة، واهی الحدیث</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معین: أبوإسحاق الکوفی الذی روی عنه هُشَیم، هو عبدالله ابن میسرة، وهو ضعیف الحدیث، وقد روی عنه وکیع وربما قال هُشَیم: حدّثنا أبو عبدالجلیل وهو عبدالله بن میسرة، کان یدلسه بکنیة أخری لا أحفظها(</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الترکمانی فی «الجوهر النقی»: عبدالله بن میسرة وهو ضعیف جداً، قال یحیی: لیس بشیء، وقال مرة: لیس بثقة، وکذا قال النسائی، وقال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أبوزرعة: واهی الحدیث، وقال ابن حبان: لا یحِلّ الاحتجاج بخبره(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حجر فی «تهذیب التهذیب»:...قال الدوری عن ابن معین: أبوإسحاق الذی روی عنه هُشَیم هو عبدالله بن میسرة، وهو ضعیف الحدیث، وقد روی عنه وکیع وربما قال هُشَیم: ثنا أبوعبدالجلیل وهو عبدالله بن میسرة، ویدلسه أیضاً بکنیة أخری أحفظها، وقال الأثرم: سُئل أحمد عن أبی إسحاق الذی روی عنه هُشَیم فکأنه ضعفه، وقال ابن أبی حاتم: لیس بشیء، وقال النسائی: ضعیف، وقال فی موضع آخر: لیس بثقة، وذکره ابن حبان فی «الثقات».</w:t>
      </w:r>
    </w:p>
    <w:p>
      <w:pPr>
        <w:pStyle w:val="BookText"/>
      </w:pPr>
      <w:r>
        <w:rPr>
          <w:rFonts w:ascii="IRNazanin" w:hAnsi="IRNazanin" w:eastAsia="IRNazanin" w:cs="IRNazanin"/>
          <w:lang w:bidi="fa-IR"/>
          <w:color w:val="111111"/>
          <w:sz w:val="28"/>
          <w:szCs w:val="28"/>
          <w:rtl/>
        </w:rPr>
        <w:t xml:space="preserve">قلت [والکلام لإبن حجر]: لم أره فیه، والکنیة التی أشار ابن معین إلیها ذکر عبدالغنی بن سعید فی «إیضاح الإشکال» أنّ هشیماً کنّاه أبا جریر، وقال ابن حبان فی الضعفاء: لا یحل الاحتجاج بخبره، وقال الحاکم أبو أحمد: لیس حدیثه بمستقیم، وقال الدارقطنی: ضعیف، وکذا قال الآجری عن أبی داود(</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«تقریب التهذیب»: ضعیف</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إبراهیم بن أبی الحرة، الذی وثقه الأکثر وضعفه الساجی.</w:t>
      </w:r>
    </w:p>
    <w:p>
      <w:pPr>
        <w:pStyle w:val="BookText"/>
      </w:pPr>
      <w:r>
        <w:rPr>
          <w:rFonts w:ascii="IRNazanin" w:hAnsi="IRNazanin" w:eastAsia="IRNazanin" w:cs="IRNazanin"/>
          <w:lang w:bidi="fa-IR"/>
          <w:color w:val="111111"/>
          <w:sz w:val="28"/>
          <w:szCs w:val="28"/>
          <w:rtl/>
        </w:rPr>
        <w:t xml:space="preserve">قال عنه الحافظ ابن حجر فی «لسان المیزان»: إبراهیم بن أبی حرة عن مجاهد: ضعّفه الساجی ولکن وثّقه ابن معین وأحمد وأبوحاتم وزاد: لا بأس به، رأی ابن عمر، یروی عنه معمر وابن عیینة، وهو جزری سکن مکة، انتهی.</w:t>
      </w:r>
    </w:p>
    <w:p>
      <w:pPr>
        <w:pStyle w:val="BookText"/>
      </w:pPr>
      <w:r>
        <w:rPr>
          <w:rFonts w:ascii="IRNazanin" w:hAnsi="IRNazanin" w:eastAsia="IRNazanin" w:cs="IRNazanin"/>
          <w:lang w:bidi="fa-IR"/>
          <w:color w:val="111111"/>
          <w:sz w:val="28"/>
          <w:szCs w:val="28"/>
          <w:rtl/>
        </w:rPr>
        <w:t xml:space="preserve">وذکره ابن حبان فی «الثقات» وقال: یروی عن سعید بن جبیر ومجاهد، کان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نصیبین، سکن مکّة.</w:t>
      </w:r>
    </w:p>
    <w:p>
      <w:pPr>
        <w:pStyle w:val="BookText"/>
      </w:pPr>
      <w:r>
        <w:rPr>
          <w:rFonts w:ascii="IRNazanin" w:hAnsi="IRNazanin" w:eastAsia="IRNazanin" w:cs="IRNazanin"/>
          <w:lang w:bidi="fa-IR"/>
          <w:color w:val="111111"/>
          <w:sz w:val="28"/>
          <w:szCs w:val="28"/>
          <w:rtl/>
        </w:rPr>
        <w:t xml:space="preserve">وقال ابن سعد: کان قلیل الحدیث.</w:t>
      </w:r>
    </w:p>
    <w:p>
      <w:pPr>
        <w:pStyle w:val="BookText"/>
      </w:pPr>
      <w:r>
        <w:rPr>
          <w:rFonts w:ascii="IRNazanin" w:hAnsi="IRNazanin" w:eastAsia="IRNazanin" w:cs="IRNazanin"/>
          <w:lang w:bidi="fa-IR"/>
          <w:color w:val="111111"/>
          <w:sz w:val="28"/>
          <w:szCs w:val="28"/>
          <w:rtl/>
        </w:rPr>
        <w:t xml:space="preserve">وقال البخاری فی «تاریخه»: قال أبو معمر عن ابن عیینة: قدم محمّد بن هشام الموسم ومعه الزهری والولید بن هشام المعیطی ویحیی بن یحیی الغسانی وسلیمان بن موسی وإبراهیم بن أبی حرة.</w:t>
      </w:r>
    </w:p>
    <w:p>
      <w:pPr>
        <w:pStyle w:val="BookText"/>
      </w:pPr>
      <w:r>
        <w:rPr>
          <w:rFonts w:ascii="IRNazanin" w:hAnsi="IRNazanin" w:eastAsia="IRNazanin" w:cs="IRNazanin"/>
          <w:lang w:bidi="fa-IR"/>
          <w:color w:val="111111"/>
          <w:sz w:val="28"/>
          <w:szCs w:val="28"/>
          <w:rtl/>
        </w:rPr>
        <w:t xml:space="preserve">قال البخاری: وروی عنه ابن أبی لیلی ومنصور، وقال ابن عدی: ذکره الساجی فی «الضعفاء» وأرجو أنه لا بأس به(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«تعجیل المنفعة»: إبراهیم بن أبی حرة النصیبی، نزیل مکّة، روی عن سعید بن جبیر ومجاهد وغیرهما، وعنه ابن عیینة ومنصور ومعمر بن راشد وجماعة، وثّقه ابن معین، وقال أحمد: ثقة قلیل الحدیث، وقال ابن عدی: أظن أنه بصری، وأرجو أنه لا بأس به، قال الحسینی: وضعّفه جماعة.</w:t>
      </w:r>
    </w:p>
    <w:p>
      <w:pPr>
        <w:pStyle w:val="BookText"/>
      </w:pPr>
      <w:r>
        <w:rPr>
          <w:rFonts w:ascii="IRNazanin" w:hAnsi="IRNazanin" w:eastAsia="IRNazanin" w:cs="IRNazanin"/>
          <w:lang w:bidi="fa-IR"/>
          <w:color w:val="111111"/>
          <w:sz w:val="28"/>
          <w:szCs w:val="28"/>
          <w:rtl/>
        </w:rPr>
        <w:t xml:space="preserve">قلت: لم أر من ضعفه إلّا الساجی، ولم ینقل ابن عدی تضعیفه إلّا عنه، وقد وثقه أیضاً أبوحاتم، فقال: لا بأس به، رأی ابن عمر، وذکره ابن حبان فی «الثقات»، وقال البخاری فی «التاریخ»: من أهل نصیبین کأنه سکن مکّة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محمّد بن الأشعث وقد تقدم(</w:t>
      </w:r>
      <w:r>
        <w:rPr>
          <w:rStyle w:val="FootnoteReference"/>
        </w:rPr>
        <w:footnoteReference w:id="1204"/>
      </w:r>
      <w:r>
        <w:rPr>
          <w:rFonts w:ascii="IRNazanin" w:hAnsi="IRNazanin" w:eastAsia="IRNazanin" w:cs="IRNazanin"/>
          <w:lang w:bidi="fa-IR"/>
          <w:color w:val="111111"/>
          <w:sz w:val="28"/>
          <w:szCs w:val="28"/>
          <w:rtl/>
        </w:rPr>
        <w:t xml:space="preserve">) وأنه غیر مشهور العدالة.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80" w:name="pg14518_153190"/>
    <w:bookmarkEnd w:id="80"/>
    <w:p>
      <w:pPr>
        <w:pStyle w:val="Heading5"/>
      </w:pPr>
      <w:bookmarkStart w:id="222" w:name="_Toc106"/>
      <w:r>
        <w:t>خلاصة واستنتاج</w:t>
      </w:r>
      <w:bookmarkEnd w:id="222"/>
    </w:p>
    <w:p>
      <w:pPr>
        <w:pStyle w:val="BookText"/>
      </w:pPr>
      <w:r>
        <w:rPr>
          <w:rFonts w:ascii="IRNazanin" w:hAnsi="IRNazanin" w:eastAsia="IRNazanin" w:cs="IRNazanin"/>
          <w:lang w:bidi="fa-IR"/>
          <w:color w:val="111111"/>
          <w:sz w:val="28"/>
          <w:szCs w:val="28"/>
          <w:rtl/>
        </w:rPr>
        <w:t xml:space="preserve">1- أشرنا فیما تقدم إلی ضعف طریق عائشة سنداً.</w:t>
      </w:r>
    </w:p>
    <w:p>
      <w:pPr>
        <w:pStyle w:val="BookText"/>
      </w:pPr>
      <w:r>
        <w:rPr>
          <w:rFonts w:ascii="IRNazanin" w:hAnsi="IRNazanin" w:eastAsia="IRNazanin" w:cs="IRNazanin"/>
          <w:lang w:bidi="fa-IR"/>
          <w:color w:val="111111"/>
          <w:sz w:val="28"/>
          <w:szCs w:val="28"/>
          <w:rtl/>
        </w:rPr>
        <w:t xml:space="preserve">2- رُوِیت عن عائشة فی کتب الحدیث أخبارٌ تفید نهج الأمویین، کالضرب بالدفوف فی منی بحضرة الرسول(</w:t>
      </w:r>
      <w:r>
        <w:rPr>
          <w:rStyle w:val="FootnoteReference"/>
        </w:rPr>
        <w:footnoteReference w:id="1205"/>
      </w:r>
      <w:r>
        <w:rPr>
          <w:rFonts w:ascii="IRNazanin" w:hAnsi="IRNazanin" w:eastAsia="IRNazanin" w:cs="IRNazanin"/>
          <w:lang w:bidi="fa-IR"/>
          <w:color w:val="111111"/>
          <w:sz w:val="28"/>
          <w:szCs w:val="28"/>
          <w:rtl/>
        </w:rPr>
        <w:t xml:space="preserve">)، أو رفعه صلی الله علیه و آله عائشة علی کتفه لتشاهد لعبة الحبشة وخدها علی خده(</w:t>
      </w:r>
      <w:r>
        <w:rPr>
          <w:rStyle w:val="FootnoteReference"/>
        </w:rPr>
        <w:footnoteReference w:id="1206"/>
      </w:r>
      <w:r>
        <w:rPr>
          <w:rFonts w:ascii="IRNazanin" w:hAnsi="IRNazanin" w:eastAsia="IRNazanin" w:cs="IRNazanin"/>
          <w:lang w:bidi="fa-IR"/>
          <w:color w:val="111111"/>
          <w:sz w:val="28"/>
          <w:szCs w:val="28"/>
          <w:rtl/>
        </w:rPr>
        <w:t xml:space="preserve">)؛ ذلک أمام المسلمین؛ وهی لعبة فیها الرقص والمرح.</w:t>
      </w:r>
    </w:p>
    <w:p>
      <w:pPr>
        <w:pStyle w:val="BookText"/>
      </w:pPr>
      <w:r>
        <w:rPr>
          <w:rFonts w:ascii="IRNazanin" w:hAnsi="IRNazanin" w:eastAsia="IRNazanin" w:cs="IRNazanin"/>
          <w:lang w:bidi="fa-IR"/>
          <w:color w:val="111111"/>
          <w:sz w:val="28"/>
          <w:szCs w:val="28"/>
          <w:rtl/>
        </w:rPr>
        <w:t xml:space="preserve">کما أنها تعاونت مع الأمویین، وشارکت فی حرب الجمل ضد الإمام علی، وقد مرّ کلامها لعبد الله بن الزبیر: اِدفنّی مع صواحبی ولا تدفنّی مع النبی فی البیت؛ فإنی أکره أن أُزَکَّی(</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ادفنونی مع أزواج النبی، فإنی کنت أحدثتُ بعده حدثاً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أنّها: لم تأت إلی بنی هاشم لتعزّیهم بوفاة فاطمة! بل نُقِلَ لعلی عنها کلمات تدلّ علی فرحها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أبوالفرج الاصفهانی فی «مقاتل الطالبیین»: أنّ عائشة سجدت شکراً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لمّا سمعت بمقتل علی بن أبی طالب</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علی اشار إلی حسدها وحقدها، بقوله: وأَمَّا فُلانُة فأدرکها رأی النساء، وضِغنٌ غلا فی صدرها کمرجل القین، ولو دُعِیتْ لتنال من غیری ما أتت إلی لم تفعل(</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عائشة أبهمت اسم الإمام علی عند نقلها لخبر خروج النبی فی مرضه، الصلاة فی المسجد فقالت: مشی بین رجلین(</w:t>
      </w:r>
      <w:r>
        <w:rPr>
          <w:rStyle w:val="FootnoteReference"/>
        </w:rPr>
        <w:footnoteReference w:id="1212"/>
      </w:r>
      <w:r>
        <w:rPr>
          <w:rFonts w:ascii="IRNazanin" w:hAnsi="IRNazanin" w:eastAsia="IRNazanin" w:cs="IRNazanin"/>
          <w:lang w:bidi="fa-IR"/>
          <w:color w:val="111111"/>
          <w:sz w:val="28"/>
          <w:szCs w:val="28"/>
          <w:rtl/>
        </w:rPr>
        <w:t xml:space="preserve">). فذکرت اسماً وأبهمت الآخر، وهو الإمام علی، حسب النصوص الحدیثیة الأخری المرویة عن غیر عائشة کل ذلک بغضاً للإمام.</w:t>
      </w:r>
    </w:p>
    <w:p>
      <w:pPr>
        <w:pStyle w:val="BookText"/>
      </w:pPr>
      <w:r>
        <w:rPr>
          <w:rFonts w:ascii="IRNazanin" w:hAnsi="IRNazanin" w:eastAsia="IRNazanin" w:cs="IRNazanin"/>
          <w:lang w:bidi="fa-IR"/>
          <w:color w:val="111111"/>
          <w:sz w:val="28"/>
          <w:szCs w:val="28"/>
          <w:rtl/>
        </w:rPr>
        <w:t xml:space="preserve">3- أما الدلالة، ان حسد الیهود للمسلمین لم ینحصر -- فی الأخبار -- بالسلام والتأمین، بل هناک روایات أخری عن ابن عباس ومُعاذ وغیرهم تؤکد حسدَهم لنا علی: الجمعة، والقبلة، وتنظیم الصفوف فی الصلاة و...</w:t>
      </w:r>
    </w:p>
    <w:p>
      <w:pPr>
        <w:pStyle w:val="BookText"/>
      </w:pPr>
      <w:r>
        <w:rPr>
          <w:rFonts w:ascii="IRNazanin" w:hAnsi="IRNazanin" w:eastAsia="IRNazanin" w:cs="IRNazanin"/>
          <w:lang w:bidi="fa-IR"/>
          <w:color w:val="111111"/>
          <w:sz w:val="28"/>
          <w:szCs w:val="28"/>
          <w:rtl/>
        </w:rPr>
        <w:t xml:space="preserve">فالسؤال: لماذا یحسدنا الیهود علی التأمین إذن؟ ألم تکن (آمین) موجودة عندهم ومدونة فی شریعتهم، وقد جاءتنا من عندهم، إذ عرفت أنّ أصل کلمة (آمین) عبریة، ولم تکن بعربیة، ولیست موجودة فی المعلقات السبع وغیرها من أشعار العرب فی الجاهلیة.</w:t>
      </w:r>
    </w:p>
    <w:p>
      <w:pPr>
        <w:pStyle w:val="BookText"/>
      </w:pPr>
      <w:r>
        <w:rPr>
          <w:rFonts w:ascii="IRNazanin" w:hAnsi="IRNazanin" w:eastAsia="IRNazanin" w:cs="IRNazanin"/>
          <w:lang w:bidi="fa-IR"/>
          <w:color w:val="111111"/>
          <w:sz w:val="28"/>
          <w:szCs w:val="28"/>
          <w:rtl/>
        </w:rPr>
        <w:t xml:space="preserve">فعلی الیهود أن یفرحوا ویسترُّوا بتأثّر بعض المسلمین بطقوسهم وأفکارهم وأخذهم عنهم، لا أن یحسدوهم علی ما یفعلونه.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القرطبی أحسّ بأنّ فی هذا الکلام شیئاً من التطرف والغلو والمجازفة، فأراد أن یقلل من حدّته: فقال علی سبیل الحکایة:</w:t>
      </w:r>
    </w:p>
    <w:p>
      <w:pPr>
        <w:pStyle w:val="BookText"/>
      </w:pPr>
      <w:r>
        <w:rPr>
          <w:rFonts w:ascii="IRNazanin" w:hAnsi="IRNazanin" w:eastAsia="IRNazanin" w:cs="IRNazanin"/>
          <w:lang w:bidi="fa-IR"/>
          <w:color w:val="111111"/>
          <w:sz w:val="28"/>
          <w:szCs w:val="28"/>
          <w:rtl/>
        </w:rPr>
        <w:t xml:space="preserve">وقد قیل: إنّ (آمین) خاص لهذه الأمّة؛ لمِا رُوی عن النبی صلی الله علیه و آله و سلم قال: ما حسَدْتکمُ الیهود علی شیء ما حسدتکم علی السلام والتأمین. أخرجه ابن ماجة من حدیث حماد بن سلمة، عن سهیل بن أبی صالح، عن أبیه، عن عائشة أنّ النبی صلی الله علیه و آله و سلم قال... الحدیث.</w:t>
      </w:r>
    </w:p>
    <w:p>
      <w:pPr>
        <w:pStyle w:val="BookText"/>
      </w:pPr>
      <w:r>
        <w:rPr>
          <w:rFonts w:ascii="IRNazanin" w:hAnsi="IRNazanin" w:eastAsia="IRNazanin" w:cs="IRNazanin"/>
          <w:lang w:bidi="fa-IR"/>
          <w:color w:val="111111"/>
          <w:sz w:val="28"/>
          <w:szCs w:val="28"/>
          <w:rtl/>
        </w:rPr>
        <w:t xml:space="preserve">وأخرج حدیث ابن عباس، عن النبی صلی الله علیه و آله و سلم قال: ما حسدَتْکم الیهود علی شیء ما حسدتکم علی (آمین)، فأَکِثروا من قول (آمین).</w:t>
      </w:r>
    </w:p>
    <w:p>
      <w:pPr>
        <w:pStyle w:val="BookText"/>
      </w:pPr>
      <w:r>
        <w:rPr>
          <w:rFonts w:ascii="IRNazanin" w:hAnsi="IRNazanin" w:eastAsia="IRNazanin" w:cs="IRNazanin"/>
          <w:lang w:bidi="fa-IR"/>
          <w:color w:val="111111"/>
          <w:sz w:val="28"/>
          <w:szCs w:val="28"/>
          <w:rtl/>
        </w:rPr>
        <w:t xml:space="preserve">ثم جاء لیدافع عن القول بآمین فقال: قال علماؤنا رحمة الله علیهم: إنما حَسَدَنا أهل الکتاب، لأنّ أوّلَها حمدٌلله وثناءٌ علیه، ثم خضوع له واستکانة، ثم دعاء لنا بالهدایة إلی الصراط المستقیم، ثم الدعاء علیهم مع قولنا (آمین)</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صح کلام القرطبی فی: «الجامع لأحکام القرآن» وما حکاه عن العلماء، فهل یصدق أن یکون (الدعاء علیهم بآمین) مما یوجب حسدَ الیهود للمسلمین، أم نقمتهم علیهم؟</w:t>
      </w:r>
    </w:p>
    <w:p>
      <w:pPr>
        <w:pStyle w:val="BookText"/>
      </w:pPr>
      <w:r>
        <w:rPr>
          <w:rFonts w:ascii="IRNazanin" w:hAnsi="IRNazanin" w:eastAsia="IRNazanin" w:cs="IRNazanin"/>
          <w:lang w:bidi="fa-IR"/>
          <w:color w:val="111111"/>
          <w:sz w:val="28"/>
          <w:szCs w:val="28"/>
          <w:rtl/>
        </w:rPr>
        <w:t xml:space="preserve">فالحسد هو رجاء خروج نعمة وزوالها، فهل الأمر هو هکذا؟ أم أنه شیء آخر؟</w:t>
      </w:r>
    </w:p>
    <w:p>
      <w:pPr>
        <w:pStyle w:val="BookText"/>
      </w:pPr>
      <w:r>
        <w:rPr>
          <w:rFonts w:ascii="IRNazanin" w:hAnsi="IRNazanin" w:eastAsia="IRNazanin" w:cs="IRNazanin"/>
          <w:lang w:bidi="fa-IR"/>
          <w:color w:val="111111"/>
          <w:sz w:val="28"/>
          <w:szCs w:val="28"/>
          <w:rtl/>
        </w:rPr>
        <w:t xml:space="preserve">ولو عرف القرطبی أنّ المقصود من المغضوب علیهم والضالّین هم الیهود والنصاری، وهؤلاء کانوا یعرَفون بالتأمین، فلماذا یتشبّه بفعلهم جاهراً بصوت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 بآمین فی صلاته، معتبراً ذلک مثوبةً له ما فوقها من مثوبة؟!</w:t>
      </w:r>
    </w:p>
    <w:p>
      <w:pPr>
        <w:pStyle w:val="BookText"/>
      </w:pPr>
      <w:r>
        <w:rPr>
          <w:rFonts w:ascii="IRNazanin" w:hAnsi="IRNazanin" w:eastAsia="IRNazanin" w:cs="IRNazanin"/>
          <w:lang w:bidi="fa-IR"/>
          <w:color w:val="111111"/>
          <w:sz w:val="28"/>
          <w:szCs w:val="28"/>
          <w:rtl/>
        </w:rPr>
        <w:t xml:space="preserve">ألم یقل القرطبی أنّ (آمین) لم تکن قبلنا إلّا لموسی وهارون علیهما السلام ؟! ومعنی کلامه أنه یقر بأنها کانت فی شریعة الیهود کما ثبت ذلک بلا شکٍّ عنهم.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1" w:name="pg14518_153194"/>
    <w:bookmarkEnd w:id="81"/>
    <w:p>
      <w:pPr>
        <w:pStyle w:val="Heading4"/>
      </w:pPr>
      <w:bookmarkStart w:id="223" w:name="_Toc107"/>
      <w:r>
        <w:t>(6) مناقشة مرویات عبدالله بن عباس</w:t>
      </w:r>
      <w:bookmarkEnd w:id="223"/>
    </w:p>
    <w:p>
      <w:pPr>
        <w:pStyle w:val="Heading5"/>
      </w:pPr>
      <w:bookmarkStart w:id="224" w:name="_Toc108"/>
      <w:r>
        <w:t>اشارة</w:t>
      </w:r>
      <w:bookmarkEnd w:id="22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ماجة: حدثنا العباس بن الولید الخلّال الدمشقی، حدثنا مروان بن محمّد وأبومسهر، قالا: حدثنا خالد بن یزید بن صبیح المرّی، حدثنا طلحة بن عمرو، عن عطاء، عن ابن عباس قال: قال رسول الله صلی الله علیه و آله و سلم : ما حسدَتْکم الیهود علی شیء ما حسدتکم علی (آمین)، فأکثِروا من قول (آمین).</w:t>
      </w:r>
    </w:p>
    <w:p>
      <w:pPr>
        <w:pStyle w:val="BookText"/>
      </w:pPr>
      <w:r>
        <w:rPr>
          <w:rFonts w:ascii="IRNazanin" w:hAnsi="IRNazanin" w:eastAsia="IRNazanin" w:cs="IRNazanin"/>
          <w:lang w:bidi="fa-IR"/>
          <w:color w:val="111111"/>
          <w:sz w:val="28"/>
          <w:szCs w:val="28"/>
          <w:rtl/>
        </w:rPr>
        <w:t xml:space="preserve">فی الزوائد: اسناده ضعیف، لاتّفاقهم علی ضعف طلحة بن عمرو</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ضعیف لوجود طلحة بن عمرو فیه، وهو ضعیف عند المحدّثین.</w:t>
      </w:r>
    </w:p>
    <w:p>
      <w:pPr>
        <w:pStyle w:val="BookText"/>
      </w:pPr>
      <w:r>
        <w:rPr>
          <w:rFonts w:ascii="IRNazanin" w:hAnsi="IRNazanin" w:eastAsia="IRNazanin" w:cs="IRNazanin"/>
          <w:lang w:bidi="fa-IR"/>
          <w:color w:val="111111"/>
          <w:sz w:val="28"/>
          <w:szCs w:val="28"/>
          <w:rtl/>
        </w:rPr>
        <w:t xml:space="preserve">قال أحمد فی «العلل وأحوال الرجال» عن طلحة بن عمرو: سألته عن طلحة بن عمرو، فقال: لا شیء، متروک الحدیث(</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الجوزجانی فی «أحوال الرجال»: طلحة بن عمرو غیر مرضی فی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النسائی فی «الضعفاء والمتروکین»: طلحة بن عمرو المکّی متروک الحدیث(</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الإعتدال»: ضعّفه ابن معین وغیره، وقال أحمد والنسائی: متروک الحدیث، وقال البخاری وابن المدینی: لیس بشیء، وقال الفلاس: کان یحیی وعبدالرحمن لا یحدّثان عنه.</w:t>
      </w:r>
    </w:p>
    <w:p>
      <w:pPr>
        <w:pStyle w:val="BookText"/>
      </w:pPr>
      <w:r>
        <w:rPr>
          <w:rFonts w:ascii="IRNazanin" w:hAnsi="IRNazanin" w:eastAsia="IRNazanin" w:cs="IRNazanin"/>
          <w:lang w:bidi="fa-IR"/>
          <w:color w:val="111111"/>
          <w:sz w:val="28"/>
          <w:szCs w:val="28"/>
          <w:rtl/>
        </w:rPr>
        <w:t xml:space="preserve">قال ابن المدینی: قال عبدالرحمن: قدم طلحة بن عمرو فقعد علی مصطبة، واجتمع الناس، قال: فخلوت به وقلت: ما هذه الأحادیث؟ فقال: أستغفر الله وأتوب إلیه منها، فقلت له: أُقعد علی مصطبة وأخبر الناس، فقال: أخبَرُوهم عنی!</w:t>
      </w:r>
    </w:p>
    <w:p>
      <w:pPr>
        <w:pStyle w:val="BookText"/>
      </w:pPr>
      <w:r>
        <w:rPr>
          <w:rFonts w:ascii="IRNazanin" w:hAnsi="IRNazanin" w:eastAsia="IRNazanin" w:cs="IRNazanin"/>
          <w:lang w:bidi="fa-IR"/>
          <w:color w:val="111111"/>
          <w:sz w:val="28"/>
          <w:szCs w:val="28"/>
          <w:rtl/>
        </w:rPr>
        <w:t xml:space="preserve">عبدالرزاق، حدثنا معمر، قال: اجتمعت أنا وشعبة وسفیان وابن جریج، فقدم علینا شیخ، فأملی علینا أربعة آلاف حدیث عن ظهر قلب، فما أخطأ إلا فی موضعین، ولم یکن الخطأ منا ولا منه، إنما الخطأ من فوق، فلما جَنّ علینا اللیل ختمنا الکتاب فجعلناه تحت رؤوسنا، وکان الکاتب شعبة، ونحن ننظر فی الکتاب، وکان الرجل طلحة بن عمرو.</w:t>
      </w:r>
    </w:p>
    <w:p>
      <w:pPr>
        <w:pStyle w:val="BookText"/>
      </w:pPr>
      <w:r>
        <w:rPr>
          <w:rFonts w:ascii="IRNazanin" w:hAnsi="IRNazanin" w:eastAsia="IRNazanin" w:cs="IRNazanin"/>
          <w:lang w:bidi="fa-IR"/>
          <w:color w:val="111111"/>
          <w:sz w:val="28"/>
          <w:szCs w:val="28"/>
          <w:rtl/>
        </w:rPr>
        <w:t xml:space="preserve">رواها ابن عدی بإسناد صحیح، وفی نفسی منها!</w:t>
      </w:r>
    </w:p>
    <w:p>
      <w:pPr>
        <w:pStyle w:val="BookText"/>
      </w:pPr>
      <w:r>
        <w:rPr>
          <w:rFonts w:ascii="IRNazanin" w:hAnsi="IRNazanin" w:eastAsia="IRNazanin" w:cs="IRNazanin"/>
          <w:lang w:bidi="fa-IR"/>
          <w:color w:val="111111"/>
          <w:sz w:val="28"/>
          <w:szCs w:val="28"/>
          <w:rtl/>
        </w:rPr>
        <w:t xml:space="preserve">ابن وهب، حدثنا طلحة بن عمرو، عن عطاء، عن أبی هریرة -- مرفوعاً --: ما مِن عبد یلتفت فی صلاته إلّا قال الله له: عبدی أین تلتفت؟ أنا خیر لک ممن تلتفت إلیه. وساق ابن عدی له جملة، وقال: عامة ما یرویه لا یتابَع علیه.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الأحادیث عامتها مما فیها نظر.</w:t>
      </w:r>
    </w:p>
    <w:p>
      <w:pPr>
        <w:pStyle w:val="BookText"/>
      </w:pPr>
      <w:r>
        <w:rPr>
          <w:rFonts w:ascii="IRNazanin" w:hAnsi="IRNazanin" w:eastAsia="IRNazanin" w:cs="IRNazanin"/>
          <w:lang w:bidi="fa-IR"/>
          <w:color w:val="111111"/>
          <w:sz w:val="28"/>
          <w:szCs w:val="28"/>
          <w:rtl/>
        </w:rPr>
        <w:t xml:space="preserve">خالد بن یزید المری: صالح الحدیث، عن طلحة بن عمرو، عن عطاء، عن ابن عباس -- مرفوعاً --: إنّ من الجبال التی تطایرت یوم موسی علیه السلام : سبعة أجبل لحقت بالحجاز والیمن، منها جبل أُحد.</w:t>
      </w:r>
    </w:p>
    <w:p>
      <w:pPr>
        <w:pStyle w:val="BookText"/>
      </w:pPr>
      <w:r>
        <w:rPr>
          <w:rFonts w:ascii="IRNazanin" w:hAnsi="IRNazanin" w:eastAsia="IRNazanin" w:cs="IRNazanin"/>
          <w:lang w:bidi="fa-IR"/>
          <w:color w:val="111111"/>
          <w:sz w:val="28"/>
          <w:szCs w:val="28"/>
          <w:rtl/>
        </w:rPr>
        <w:t xml:space="preserve">سفیان، عن طلحة بن عمرو، عن عطاء، عن عباس -- مرفوعاً --: اطلبوا الخیر عند حِسان الوجوه. تفّرد به قبیصة، عن سفیان، والمتن فی مسند عبد.</w:t>
      </w:r>
    </w:p>
    <w:p>
      <w:pPr>
        <w:pStyle w:val="BookText"/>
      </w:pPr>
      <w:r>
        <w:rPr>
          <w:rFonts w:ascii="IRNazanin" w:hAnsi="IRNazanin" w:eastAsia="IRNazanin" w:cs="IRNazanin"/>
          <w:lang w:bidi="fa-IR"/>
          <w:color w:val="111111"/>
          <w:sz w:val="28"/>
          <w:szCs w:val="28"/>
          <w:rtl/>
        </w:rPr>
        <w:t xml:space="preserve">حدثنا یزید، حدثنا محمّد بن عبدالرحمن بن مجبر، عن نافع، عن ابن عمر محمّد واه، قال أحمد بن حنبل: هذا الحدیث کذب.</w:t>
      </w:r>
    </w:p>
    <w:p>
      <w:pPr>
        <w:pStyle w:val="BookText"/>
      </w:pPr>
      <w:r>
        <w:rPr>
          <w:rFonts w:ascii="IRNazanin" w:hAnsi="IRNazanin" w:eastAsia="IRNazanin" w:cs="IRNazanin"/>
          <w:lang w:bidi="fa-IR"/>
          <w:color w:val="111111"/>
          <w:sz w:val="28"/>
          <w:szCs w:val="28"/>
          <w:rtl/>
        </w:rPr>
        <w:t xml:space="preserve">آدم بن موسی، سمعت البخاری یقول: طلحة بن عمرو لینٌ عندهم.</w:t>
      </w:r>
    </w:p>
    <w:p>
      <w:pPr>
        <w:pStyle w:val="BookText"/>
      </w:pPr>
      <w:r>
        <w:rPr>
          <w:rFonts w:ascii="Amiri" w:hAnsi="Amiri" w:eastAsia="Amiri" w:cs="Amiri"/>
          <w:lang w:bidi="ar-SA"/>
          <w:color w:val="111111"/>
          <w:sz w:val="28"/>
          <w:szCs w:val="28"/>
          <w:rtl/>
        </w:rPr>
        <w:t xml:space="preserve">أبونعیم، حدّثنا طلحة بن عمرو، عن عطاء، عن أبی هریرة -- مرفوعاً --: زُرْغِبّاً تَزْدد حُبّاً.</w:t>
      </w:r>
    </w:p>
    <w:p>
      <w:pPr>
        <w:pStyle w:val="BookText"/>
      </w:pPr>
      <w:r>
        <w:rPr>
          <w:rFonts w:ascii="IRNazanin" w:hAnsi="IRNazanin" w:eastAsia="IRNazanin" w:cs="IRNazanin"/>
          <w:lang w:bidi="fa-IR"/>
          <w:color w:val="111111"/>
          <w:sz w:val="28"/>
          <w:szCs w:val="28"/>
          <w:rtl/>
        </w:rPr>
        <w:t xml:space="preserve">تابعه یحیی بن أبی سلیمان المکی، وهو دونه. هشام بن عمار، حدثنا صدقة بن خالد، حدثنا طلحة بن عمرو، سمع نافعاً یقول: سمعت ابن عمر، سمعت رسول الله صلی الله علیه و آله و سلم یقول: طوبی لمن رآنی وآمن بی، وطوبی لمن لم یرَنی وآمن بی. یقولها ثلاث مرات، قال ابن أبی حاتم: سألت أبی عن طلحة بن عمرو، فقال: مکی لیس بقوی، لین الحدیث عندهم، وقال أبوزرعة: ضعیف، وقال ابن سعد: مات سنة ثنتین وخمسین ومائة</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الشوکانی فی «نیل الأوطار» بعد نقله روایة أبی هریرة فی التأمین، قال:... وعن ابن عباس عند ابن ماجة أیضاً، وفی اسناده طلحة بن عمرو، وقد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فیه غیر واحد من أهل العلم(</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 بعد أن ساق نحو ما تقدم --:...قلت: وکذا قال ابن سعد، وزاد: کان کثیر الحدیث ضعیفاً جداً، مات بمکة، وقال علی بن المدینی عن ابن مهدی: قدم طلحة بن عمرو -- یعنی البصرة -- فقعد علی مصطبة واجتمع الناس، فخلوت به أنا وحسین بن عربی وذکرنا له الأحادیث یعنی المُنکَرة، فقال: أستغفر الله وأتوب، فقلنا له: أُقعدْ علی مصطبة وأخبر الناس، فقال: أَخبرُوهم عنی! وقال البزاز: لیس بالقوی ولیس بالحافظ.</w:t>
      </w:r>
    </w:p>
    <w:p>
      <w:pPr>
        <w:pStyle w:val="BookText"/>
      </w:pPr>
      <w:r>
        <w:rPr>
          <w:rFonts w:ascii="IRNazanin" w:hAnsi="IRNazanin" w:eastAsia="IRNazanin" w:cs="IRNazanin"/>
          <w:lang w:bidi="fa-IR"/>
          <w:color w:val="111111"/>
          <w:sz w:val="28"/>
          <w:szCs w:val="28"/>
          <w:rtl/>
        </w:rPr>
        <w:t xml:space="preserve">وقال علی بن سعید النسائی عن أحمد: طلحة بن یحیی أَحبُّ إلی منه.</w:t>
      </w:r>
    </w:p>
    <w:p>
      <w:pPr>
        <w:pStyle w:val="BookText"/>
      </w:pPr>
      <w:r>
        <w:rPr>
          <w:rFonts w:ascii="IRNazanin" w:hAnsi="IRNazanin" w:eastAsia="IRNazanin" w:cs="IRNazanin"/>
          <w:lang w:bidi="fa-IR"/>
          <w:color w:val="111111"/>
          <w:sz w:val="28"/>
          <w:szCs w:val="28"/>
          <w:rtl/>
        </w:rPr>
        <w:t xml:space="preserve">وقال الحاکم أبوأحمد: لیس بالقوی عندهم، ذکره فی أبی عمران،</w:t>
      </w:r>
    </w:p>
    <w:p>
      <w:pPr>
        <w:pStyle w:val="BookText"/>
      </w:pPr>
      <w:r>
        <w:rPr>
          <w:rFonts w:ascii="IRNazanin" w:hAnsi="IRNazanin" w:eastAsia="IRNazanin" w:cs="IRNazanin"/>
          <w:lang w:bidi="fa-IR"/>
          <w:color w:val="111111"/>
          <w:sz w:val="28"/>
          <w:szCs w:val="28"/>
          <w:rtl/>
        </w:rPr>
        <w:t xml:space="preserve">وقال علی بن الجنید: متروک.</w:t>
      </w:r>
    </w:p>
    <w:p>
      <w:pPr>
        <w:pStyle w:val="BookText"/>
      </w:pPr>
      <w:r>
        <w:rPr>
          <w:rFonts w:ascii="IRNazanin" w:hAnsi="IRNazanin" w:eastAsia="IRNazanin" w:cs="IRNazanin"/>
          <w:lang w:bidi="fa-IR"/>
          <w:color w:val="111111"/>
          <w:sz w:val="28"/>
          <w:szCs w:val="28"/>
          <w:rtl/>
        </w:rPr>
        <w:t xml:space="preserve">وقال ابن المدینی: ضعیف لیس بشیء.</w:t>
      </w:r>
    </w:p>
    <w:p>
      <w:pPr>
        <w:pStyle w:val="BookText"/>
      </w:pPr>
      <w:r>
        <w:rPr>
          <w:rFonts w:ascii="IRNazanin" w:hAnsi="IRNazanin" w:eastAsia="IRNazanin" w:cs="IRNazanin"/>
          <w:lang w:bidi="fa-IR"/>
          <w:color w:val="111111"/>
          <w:sz w:val="28"/>
          <w:szCs w:val="28"/>
          <w:rtl/>
        </w:rPr>
        <w:t xml:space="preserve">وقال أبوزرعة والعجلی والدارقطنی: ضعیف.</w:t>
      </w:r>
    </w:p>
    <w:p>
      <w:pPr>
        <w:pStyle w:val="BookText"/>
      </w:pPr>
      <w:r>
        <w:rPr>
          <w:rFonts w:ascii="Amiri" w:hAnsi="Amiri" w:eastAsia="Amiri" w:cs="Amiri"/>
          <w:lang w:bidi="ar-SA"/>
          <w:color w:val="111111"/>
          <w:sz w:val="28"/>
          <w:szCs w:val="28"/>
          <w:rtl/>
        </w:rPr>
        <w:t xml:space="preserve">وذکره الفَسَوی فی باب مَن یرغَب عن الروایة عنه.</w:t>
      </w:r>
    </w:p>
    <w:p>
      <w:pPr>
        <w:pStyle w:val="BookText"/>
      </w:pPr>
      <w:r>
        <w:rPr>
          <w:rFonts w:ascii="IRNazanin" w:hAnsi="IRNazanin" w:eastAsia="IRNazanin" w:cs="IRNazanin"/>
          <w:lang w:bidi="fa-IR"/>
          <w:color w:val="111111"/>
          <w:sz w:val="28"/>
          <w:szCs w:val="28"/>
          <w:rtl/>
        </w:rPr>
        <w:t xml:space="preserve">وقال ابن حبان: کان ممن یروی عن الثقات ما لیس من أحادیثهم! لا یحل کتب حدیثه ولا الروایة عنه إلّا علی جهة التعجب</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وإنّ تاج الدین علی بن عبدالله بن الحسن الأرزدیلی الشافعی ذکر روایة ابن عباس(</w:t>
      </w:r>
      <w:r>
        <w:rPr>
          <w:rStyle w:val="FootnoteReference"/>
        </w:rPr>
        <w:footnoteReference w:id="1221"/>
      </w:r>
      <w:r>
        <w:rPr>
          <w:rFonts w:ascii="IRNazanin" w:hAnsi="IRNazanin" w:eastAsia="IRNazanin" w:cs="IRNazanin"/>
          <w:lang w:bidi="fa-IR"/>
          <w:color w:val="111111"/>
          <w:sz w:val="28"/>
          <w:szCs w:val="28"/>
          <w:rtl/>
        </w:rPr>
        <w:t xml:space="preserve">) الآنفة فی کتابه «المعیار فی الأحادیث الضعیفة والموضوعة التی استشهد بها الفقهاء» وهو الموضّح منهجه فی مقدمة کتابه: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جمعت فی هذا الکتاب متون بعض الأحادیث الضعیفة والموضوعة لما یتداول بین الناس فی استدلال لأصولها علی الأحکام، واستشهادهم بما فی الأصول، وَبَنوا علیها الفروع متساهلین متساهین فی التفریع علیها(</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حدیث ابن عباس فی التأمین لیس فیه دلالة علی کونها فی الصلاة.</w:t>
      </w:r>
    </w:p>
    <w:p>
      <w:pPr>
        <w:pStyle w:val="BookText"/>
      </w:pPr>
      <w:r>
        <w:rPr>
          <w:rFonts w:ascii="IRNazanin" w:hAnsi="IRNazanin" w:eastAsia="IRNazanin" w:cs="IRNazanin"/>
          <w:lang w:bidi="fa-IR"/>
          <w:color w:val="111111"/>
          <w:sz w:val="28"/>
          <w:szCs w:val="28"/>
          <w:rtl/>
        </w:rPr>
        <w:t xml:space="preserve">فلا أدری کیف یحسد الیهود مَن یتّبع ملتهم ویقول بما هو عندهم!!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82" w:name="pg14518_153200"/>
    <w:bookmarkEnd w:id="82"/>
    <w:p>
      <w:pPr>
        <w:pStyle w:val="Heading5"/>
      </w:pPr>
      <w:bookmarkStart w:id="225" w:name="_Toc109"/>
      <w:r>
        <w:t>خلاصة واستنتاج</w:t>
      </w:r>
      <w:bookmarkEnd w:id="225"/>
    </w:p>
    <w:p>
      <w:pPr>
        <w:pStyle w:val="BookText"/>
      </w:pPr>
      <w:r>
        <w:rPr>
          <w:rFonts w:ascii="IRNazanin" w:hAnsi="IRNazanin" w:eastAsia="IRNazanin" w:cs="IRNazanin"/>
          <w:lang w:bidi="fa-IR"/>
          <w:color w:val="111111"/>
          <w:sz w:val="28"/>
          <w:szCs w:val="28"/>
          <w:rtl/>
        </w:rPr>
        <w:t xml:space="preserve">1- عرفنا ضعف الحدیث بطلحة بن عمرو، المتفق علی ضعفه.</w:t>
      </w:r>
    </w:p>
    <w:p>
      <w:pPr>
        <w:pStyle w:val="BookText"/>
      </w:pPr>
      <w:r>
        <w:rPr>
          <w:rFonts w:ascii="IRNazanin" w:hAnsi="IRNazanin" w:eastAsia="IRNazanin" w:cs="IRNazanin"/>
          <w:lang w:bidi="fa-IR"/>
          <w:color w:val="111111"/>
          <w:sz w:val="28"/>
          <w:szCs w:val="28"/>
          <w:rtl/>
        </w:rPr>
        <w:t xml:space="preserve">2- حسد الیهود للمسلمین شی غیر معقول، لماذا یحسد الیهود المسلمین بقول (آمین) وهم أول من قالوا به!!</w:t>
      </w:r>
    </w:p>
    <w:p>
      <w:pPr>
        <w:pStyle w:val="BookText"/>
      </w:pPr>
      <w:r>
        <w:rPr>
          <w:rFonts w:ascii="IRNazanin" w:hAnsi="IRNazanin" w:eastAsia="IRNazanin" w:cs="IRNazanin"/>
          <w:lang w:bidi="fa-IR"/>
          <w:color w:val="111111"/>
          <w:sz w:val="28"/>
          <w:szCs w:val="28"/>
          <w:rtl/>
        </w:rPr>
        <w:t xml:space="preserve">3- إنّ الواقف علی سیاسة الحکام وتغییرهم للأحکام الشرعیة وکذا المتأمل فی أسماء الرواة المعارضین للتأمین، یری أنّ غالبهم من المخالفین للحکومة الأمویة، فلا یستبعَد بعد هذا أن ینسبوا إلی الإمام علی وابن عباس ما یعجبهم وذلک حداً لما عرف عنها فی التأمین، وقد وقفت سابقاً علی أسماء بعض من ادُّعی أنهم من الشیعة، أو فیهم تشیع مفرط، أو أنّهم من أصحاب الإمام علی علیه السلام إلی غیرها من الصفات والألقاب المُوهمة أن الشیعة یقولون بالتأمین أیضاً!!</w:t>
      </w:r>
    </w:p>
    <w:p>
      <w:pPr>
        <w:pStyle w:val="BookText"/>
      </w:pPr>
      <w:r>
        <w:rPr>
          <w:rFonts w:ascii="IRNazanin" w:hAnsi="IRNazanin" w:eastAsia="IRNazanin" w:cs="IRNazanin"/>
          <w:lang w:bidi="fa-IR"/>
          <w:color w:val="111111"/>
          <w:sz w:val="28"/>
          <w:szCs w:val="28"/>
          <w:rtl/>
        </w:rPr>
        <w:t xml:space="preserve">4- المعروف عن ابن عباس کونه علی نهج ابن عمه علی بن أبی طالب فقهاً وسیاسةً، وله مخالفات مع الشیخین، ومعاویة، وابن الزبیر، وعائشة، وقد ذکرنا هذه المخالفات فی کتبنا السابقة.</w:t>
      </w:r>
    </w:p>
    <w:p>
      <w:pPr>
        <w:pStyle w:val="BookText"/>
      </w:pPr>
      <w:r>
        <w:rPr>
          <w:rFonts w:ascii="IRNazanin" w:hAnsi="IRNazanin" w:eastAsia="IRNazanin" w:cs="IRNazanin"/>
          <w:lang w:bidi="fa-IR"/>
          <w:color w:val="111111"/>
          <w:sz w:val="28"/>
          <w:szCs w:val="28"/>
          <w:rtl/>
        </w:rPr>
        <w:t xml:space="preserve">وقد کان یلعَن مع أمیرالمؤمنین علی منابر الشام،(</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 وهو یجهر بمخالفة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وانتقاده، فقد أخرج النسائی عن سعید بن جبیر: کنا عند ابن عباس بعرفة، فقال: یا سعید، مالی لا أسمع الناس یلبّون، فقلت: یخافون معاویة! فخرج ابن عباس من فسطاطه فقال: لبیک اللهم لبیک وإن رَغِمَ أنفُ معاویة، اللهم العنْهم فقد ترکوا السنة مِن بُغض علی</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هذا النص التاریخی یرشدنا إلی تلاعب الحکّام بالأحکام الشرعیة؛ التلیة أُنموذجاً، والتأمین لا یختلف عن التلبیة، لکنّهم هنا فی التأمین کذبوا علیه، لا هو کذّبهم.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83" w:name="pg14518_153202"/>
    <w:bookmarkEnd w:id="83"/>
    <w:p>
      <w:pPr>
        <w:pStyle w:val="Heading4"/>
      </w:pPr>
      <w:bookmarkStart w:id="226" w:name="_Toc110"/>
      <w:r>
        <w:t>(7) مناقشة مرویة أخری عن ابن عباس</w:t>
      </w:r>
      <w:bookmarkEnd w:id="226"/>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الطبرانی: حدثنا الحسین بن إسحاق التستری، حدثنا أحمد بن صالح الشمونی، حدثنا أحمد بن الجراح الجوزجانی، حدثنا عبدالرحیم بن زید العمّی، عن أبیه، عن سعید بن جبیر، عن ابن عباس، قال: قال رسول الله صلی الله علیه و آله و سلم : مَن صلّی یوم الجمعة عشر رکعات قبل خروج الإمام یقرأ فی کل رکعة فاتحة الکتاب، فیقول فی آخرها: آمین، و (قل هو الله أحد) عشر مرات، یقرأ فی أول کل رکعة بسم الله الرحمن الرحیم، ثم یقول علی أثر ذلک: سبحان الله، والحمد لله، ولا إله إلّا الله والله أکبر، ولا حول ولا قوة إلّا بالله، لم یسأل اللهَ علی أثر ذلک شیئاً إلّا أعطاه إیاه(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الخبر ضعیف، بل موضوع؛ لعدة اسباب:</w:t>
      </w:r>
    </w:p>
    <w:p>
      <w:pPr>
        <w:pStyle w:val="BookText"/>
      </w:pPr>
      <w:r>
        <w:rPr>
          <w:rFonts w:ascii="IRNazanin" w:hAnsi="IRNazanin" w:eastAsia="IRNazanin" w:cs="IRNazanin"/>
          <w:lang w:bidi="fa-IR"/>
          <w:color w:val="111111"/>
          <w:sz w:val="28"/>
          <w:szCs w:val="28"/>
          <w:rtl/>
        </w:rPr>
        <w:t xml:space="preserve">الأول: وجود عبدالرحیم بن زید العمّی فیه، وهو واهی الحدیث.</w:t>
      </w:r>
    </w:p>
    <w:p>
      <w:pPr>
        <w:pStyle w:val="BookText"/>
      </w:pPr>
      <w:r>
        <w:rPr>
          <w:rFonts w:ascii="IRNazanin" w:hAnsi="IRNazanin" w:eastAsia="IRNazanin" w:cs="IRNazanin"/>
          <w:lang w:bidi="fa-IR"/>
          <w:color w:val="111111"/>
          <w:sz w:val="28"/>
          <w:szCs w:val="28"/>
          <w:rtl/>
        </w:rPr>
        <w:t xml:space="preserve">قال عنه الحافظ ابن حجر فی «تهذیب التهذیب»: وقال الدوری عن ابن معین: لیس بشیء.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الجوزجانی: غیر ثقة.</w:t>
      </w:r>
    </w:p>
    <w:p>
      <w:pPr>
        <w:pStyle w:val="BookText"/>
      </w:pPr>
      <w:r>
        <w:rPr>
          <w:rFonts w:ascii="IRNazanin" w:hAnsi="IRNazanin" w:eastAsia="IRNazanin" w:cs="IRNazanin"/>
          <w:lang w:bidi="fa-IR"/>
          <w:color w:val="111111"/>
          <w:sz w:val="28"/>
          <w:szCs w:val="28"/>
          <w:rtl/>
        </w:rPr>
        <w:t xml:space="preserve">وقال أبوزرعة: واهٍ ضعیف الحدیث.</w:t>
      </w:r>
    </w:p>
    <w:p>
      <w:pPr>
        <w:pStyle w:val="BookText"/>
      </w:pPr>
      <w:r>
        <w:rPr>
          <w:rFonts w:ascii="IRNazanin" w:hAnsi="IRNazanin" w:eastAsia="IRNazanin" w:cs="IRNazanin"/>
          <w:lang w:bidi="fa-IR"/>
          <w:color w:val="111111"/>
          <w:sz w:val="28"/>
          <w:szCs w:val="28"/>
          <w:rtl/>
        </w:rPr>
        <w:t xml:space="preserve">وقال أبوحاتم: یترَک حدیثه منکر الحدیث، کان یفسد أباه یحدث عنه بالطامّات!</w:t>
      </w:r>
    </w:p>
    <w:p>
      <w:pPr>
        <w:pStyle w:val="BookText"/>
      </w:pPr>
      <w:r>
        <w:rPr>
          <w:rFonts w:ascii="IRNazanin" w:hAnsi="IRNazanin" w:eastAsia="IRNazanin" w:cs="IRNazanin"/>
          <w:lang w:bidi="fa-IR"/>
          <w:color w:val="111111"/>
          <w:sz w:val="28"/>
          <w:szCs w:val="28"/>
          <w:rtl/>
        </w:rPr>
        <w:t xml:space="preserve">وقال البخاری: ترکوه.</w:t>
      </w:r>
    </w:p>
    <w:p>
      <w:pPr>
        <w:pStyle w:val="BookText"/>
      </w:pPr>
      <w:r>
        <w:rPr>
          <w:rFonts w:ascii="IRNazanin" w:hAnsi="IRNazanin" w:eastAsia="IRNazanin" w:cs="IRNazanin"/>
          <w:lang w:bidi="fa-IR"/>
          <w:color w:val="111111"/>
          <w:sz w:val="28"/>
          <w:szCs w:val="28"/>
          <w:rtl/>
        </w:rPr>
        <w:t xml:space="preserve">وقال أبوداود: ضعیف.</w:t>
      </w:r>
    </w:p>
    <w:p>
      <w:pPr>
        <w:pStyle w:val="BookText"/>
      </w:pPr>
      <w:r>
        <w:rPr>
          <w:rFonts w:ascii="IRNazanin" w:hAnsi="IRNazanin" w:eastAsia="IRNazanin" w:cs="IRNazanin"/>
          <w:lang w:bidi="fa-IR"/>
          <w:color w:val="111111"/>
          <w:sz w:val="28"/>
          <w:szCs w:val="28"/>
          <w:rtl/>
        </w:rPr>
        <w:t xml:space="preserve">وقال النسائی: متروک الحدیث، وقال مرة: لیس بثقة، ولا مأمون، ولا یکتَب حدیثه.</w:t>
      </w:r>
    </w:p>
    <w:p>
      <w:pPr>
        <w:pStyle w:val="BookText"/>
      </w:pPr>
      <w:r>
        <w:rPr>
          <w:rFonts w:ascii="IRNazanin" w:hAnsi="IRNazanin" w:eastAsia="IRNazanin" w:cs="IRNazanin"/>
          <w:lang w:bidi="fa-IR"/>
          <w:color w:val="111111"/>
          <w:sz w:val="28"/>
          <w:szCs w:val="28"/>
          <w:rtl/>
        </w:rPr>
        <w:t xml:space="preserve">وقال ابن عدی: یروی عن أبیه عن شقیق عن عبدالله غیر حدیث منکر، وله أحادیث لا یتابعه علیها الثقات.</w:t>
      </w:r>
    </w:p>
    <w:p>
      <w:pPr>
        <w:pStyle w:val="BookText"/>
      </w:pPr>
      <w:r>
        <w:rPr>
          <w:rFonts w:ascii="IRNazanin" w:hAnsi="IRNazanin" w:eastAsia="IRNazanin" w:cs="IRNazanin"/>
          <w:lang w:bidi="fa-IR"/>
          <w:color w:val="111111"/>
          <w:sz w:val="28"/>
          <w:szCs w:val="28"/>
          <w:rtl/>
        </w:rPr>
        <w:t xml:space="preserve">وقال أبوبکر بن أبی عاصم: مات سنة أربع وثمانین ومائة، قلت: وقال العقیلی قال ابن معین: کذّاب خبیث.</w:t>
      </w:r>
    </w:p>
    <w:p>
      <w:pPr>
        <w:pStyle w:val="BookText"/>
      </w:pPr>
      <w:r>
        <w:rPr>
          <w:rFonts w:ascii="IRNazanin" w:hAnsi="IRNazanin" w:eastAsia="IRNazanin" w:cs="IRNazanin"/>
          <w:lang w:bidi="fa-IR"/>
          <w:color w:val="111111"/>
          <w:sz w:val="28"/>
          <w:szCs w:val="28"/>
          <w:rtl/>
        </w:rPr>
        <w:t xml:space="preserve">وقال عبدالله بن علی بن المدینی عن أبیه: ضعیف، وقال الساجی: عنده مناکیر(</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«البدر المنیر»: أما عبدالرحیم بن زید العمّی فهو متروک واه، قال یحیی: لیس بشیء، وقال مرة: کذّاب! وقال النسائی: متروک الحدیث. وقال أبوحاتم الرازی: تُرک حدیثه. وقال أبوزرعة: (جدا). وقال البخاری: ترکوه. وقال السعدی: غیر ثقة. وقال أبوداود: ضعیف(</w:t>
      </w:r>
      <w:r>
        <w:rPr>
          <w:rStyle w:val="FootnoteReference"/>
        </w:rPr>
        <w:footnoteReference w:id="1226"/>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لوجود والد عبدالرحیم: اعنی زید العمّی، فیه وهو أیضاً واهی الحدیث.</w:t>
      </w:r>
    </w:p>
    <w:p>
      <w:pPr>
        <w:pStyle w:val="BookText"/>
      </w:pPr>
      <w:r>
        <w:rPr>
          <w:rFonts w:ascii="IRNazanin" w:hAnsi="IRNazanin" w:eastAsia="IRNazanin" w:cs="IRNazanin"/>
          <w:lang w:bidi="fa-IR"/>
          <w:color w:val="111111"/>
          <w:sz w:val="28"/>
          <w:szCs w:val="28"/>
          <w:rtl/>
        </w:rPr>
        <w:t xml:space="preserve">قال فی «البدر المنیر»: وأما والده زید فالأکثر علی تضعیفه، قال یحیی: لیس بشیء.</w:t>
      </w:r>
    </w:p>
    <w:p>
      <w:pPr>
        <w:pStyle w:val="BookText"/>
      </w:pPr>
      <w:r>
        <w:rPr>
          <w:rFonts w:ascii="IRNazanin" w:hAnsi="IRNazanin" w:eastAsia="IRNazanin" w:cs="IRNazanin"/>
          <w:lang w:bidi="fa-IR"/>
          <w:color w:val="111111"/>
          <w:sz w:val="28"/>
          <w:szCs w:val="28"/>
          <w:rtl/>
        </w:rPr>
        <w:t xml:space="preserve">وقال النسائی: ضعیف.</w:t>
      </w:r>
    </w:p>
    <w:p>
      <w:pPr>
        <w:pStyle w:val="BookText"/>
      </w:pPr>
      <w:r>
        <w:rPr>
          <w:rFonts w:ascii="IRNazanin" w:hAnsi="IRNazanin" w:eastAsia="IRNazanin" w:cs="IRNazanin"/>
          <w:lang w:bidi="fa-IR"/>
          <w:color w:val="111111"/>
          <w:sz w:val="28"/>
          <w:szCs w:val="28"/>
          <w:rtl/>
        </w:rPr>
        <w:t xml:space="preserve">وقال ابن حبان: یروی عن أنس أشیاءَ موضوعة، لا یجوز الاحتجاج بخبره.</w:t>
      </w:r>
    </w:p>
    <w:p>
      <w:pPr>
        <w:pStyle w:val="BookText"/>
      </w:pPr>
      <w:r>
        <w:rPr>
          <w:rFonts w:ascii="IRNazanin" w:hAnsi="IRNazanin" w:eastAsia="IRNazanin" w:cs="IRNazanin"/>
          <w:lang w:bidi="fa-IR"/>
          <w:color w:val="111111"/>
          <w:sz w:val="28"/>
          <w:szCs w:val="28"/>
          <w:rtl/>
        </w:rPr>
        <w:t xml:space="preserve">وقال أبوزرعة: واهی الحدیث. وحکی ابن أبی حاتم أنه إنّما قیل (له) (زید) العمی؛ لأنه کان کلّما سُئل عن شیء قال: (حتّی) أسأل عمّی.</w:t>
      </w:r>
    </w:p>
    <w:p>
      <w:pPr>
        <w:pStyle w:val="BookText"/>
      </w:pPr>
      <w:r>
        <w:rPr>
          <w:rFonts w:ascii="IRNazanin" w:hAnsi="IRNazanin" w:eastAsia="IRNazanin" w:cs="IRNazanin"/>
          <w:lang w:bidi="fa-IR"/>
          <w:color w:val="111111"/>
          <w:sz w:val="28"/>
          <w:szCs w:val="28"/>
          <w:rtl/>
        </w:rPr>
        <w:t xml:space="preserve">وقال ابن عدی: لعل شعبة لم یرو عن أضعف منه. وقال الإمام أحمد: هو صالح. وقال الحسن بن سفیان: ثقة. ولا أعلم مَن وثقه غیرَهما(</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الحافظ ابن حجر فی بیان ما قیل فیه، ولو احببت راجع «تهذیب التهذیب»(</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لوجود أحمد بن صالح الشمونی أو الشمومی فیه.</w:t>
      </w:r>
    </w:p>
    <w:p>
      <w:pPr>
        <w:pStyle w:val="BookText"/>
      </w:pPr>
      <w:r>
        <w:rPr>
          <w:rFonts w:ascii="IRNazanin" w:hAnsi="IRNazanin" w:eastAsia="IRNazanin" w:cs="IRNazanin"/>
          <w:lang w:bidi="fa-IR"/>
          <w:color w:val="111111"/>
          <w:sz w:val="28"/>
          <w:szCs w:val="28"/>
          <w:rtl/>
        </w:rPr>
        <w:t xml:space="preserve">قال ابن حبان: کان ممن یأتی عن الأثبات المعضلات وعن المجروحین الطامّات، یجب مجانبة ما روی من الأخبار، وترک ما حدّث من الآثار؛ لتنکّبه الطریق المستقیم فی الروایة ورکوبه أضلَّ السبیل فی التحدیث، وهذا شیخ لم یکن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یکتب عنه أصحاب الحدیث، ولا یکاد یوجد حدیثه إلّا عند أهل خراسان الذین کانوا یکتبون عنه بمکّة، لکنی ذکرته لیعرَف، فتُجتَنَب روایته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«الثقات»: والذی روی معاویة بن صالح الأشعری عن یحیی بن معین: أنّ أحمد بن صالح کذّاب، فإنّ ذاک أحمد بن صالح الشمومی شیخ کان بمکّة یضع الحدیث(</w:t>
      </w:r>
      <w:r>
        <w:rPr>
          <w:rStyle w:val="FootnoteReference"/>
        </w:rPr>
        <w:footnoteReference w:id="1230"/>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84" w:name="pg14518_153206"/>
    <w:bookmarkEnd w:id="84"/>
    <w:p>
      <w:pPr>
        <w:pStyle w:val="Heading4"/>
      </w:pPr>
      <w:bookmarkStart w:id="227" w:name="_Toc111"/>
      <w:r>
        <w:t>(8) مناقشة روایات بلال الحبشی</w:t>
      </w:r>
      <w:bookmarkEnd w:id="227"/>
    </w:p>
    <w:p>
      <w:pPr>
        <w:pStyle w:val="Heading5"/>
      </w:pPr>
      <w:bookmarkStart w:id="228" w:name="_Toc112"/>
      <w:r>
        <w:t>اشارة</w:t>
      </w:r>
      <w:bookmarkEnd w:id="228"/>
    </w:p>
    <w:p>
      <w:pPr>
        <w:pStyle w:val="BookText"/>
      </w:pPr>
      <w:r>
        <w:rPr>
          <w:rFonts w:ascii="IRNazanin" w:hAnsi="IRNazanin" w:eastAsia="IRNazanin" w:cs="IRNazanin"/>
          <w:lang w:bidi="fa-IR"/>
          <w:color w:val="111111"/>
          <w:sz w:val="28"/>
          <w:szCs w:val="28"/>
          <w:rtl/>
        </w:rPr>
        <w:t xml:space="preserve">فیه إسنادان:</w:t>
      </w:r>
    </w:p>
    <w:p>
      <w:pPr>
        <w:pStyle w:val="BookText"/>
      </w:pPr>
      <w:r>
        <w:rPr>
          <w:rFonts w:ascii="IRNazanin" w:hAnsi="IRNazanin" w:eastAsia="IRNazanin" w:cs="IRNazanin"/>
          <w:lang w:bidi="fa-IR"/>
          <w:color w:val="111111"/>
          <w:sz w:val="28"/>
          <w:szCs w:val="28"/>
          <w:rtl/>
        </w:rPr>
        <w:t xml:space="preserve">أحدهما: عاصم الأحول عن أبی عثمان عن بلال.</w:t>
      </w:r>
    </w:p>
    <w:p>
      <w:pPr>
        <w:pStyle w:val="BookText"/>
      </w:pPr>
      <w:r>
        <w:rPr>
          <w:rFonts w:ascii="IRNazanin" w:hAnsi="IRNazanin" w:eastAsia="IRNazanin" w:cs="IRNazanin"/>
          <w:lang w:bidi="fa-IR"/>
          <w:color w:val="111111"/>
          <w:sz w:val="28"/>
          <w:szCs w:val="28"/>
          <w:rtl/>
        </w:rPr>
        <w:t xml:space="preserve">والثانی: سلیمان التیمی عن أبی عثمان عن بلال.</w:t>
      </w:r>
    </w:p>
    <w:p>
      <w:pPr>
        <w:pStyle w:val="BookText"/>
      </w:pPr>
      <w:r>
        <w:rPr>
          <w:rFonts w:ascii="IRNazanin" w:hAnsi="IRNazanin" w:eastAsia="IRNazanin" w:cs="IRNazanin"/>
          <w:lang w:bidi="fa-IR"/>
          <w:color w:val="111111"/>
          <w:sz w:val="28"/>
          <w:szCs w:val="28"/>
          <w:rtl/>
        </w:rPr>
        <w:t xml:space="preserve">فالإسناد الأول هو فی «سنن» أبی داود:</w:t>
      </w:r>
    </w:p>
    <w:p>
      <w:pPr>
        <w:pStyle w:val="BookText"/>
      </w:pPr>
      <w:r>
        <w:rPr>
          <w:rFonts w:ascii="IRNazanin" w:hAnsi="IRNazanin" w:eastAsia="IRNazanin" w:cs="IRNazanin"/>
          <w:lang w:bidi="fa-IR"/>
          <w:color w:val="111111"/>
          <w:sz w:val="28"/>
          <w:szCs w:val="28"/>
          <w:rtl/>
        </w:rPr>
        <w:t xml:space="preserve">حدثنا إسحاق بن إبراهیم بن راهَویه، أخبرنا وکیع، عن سفیان، عن عاصم عن أبی عثمان [النهدی] عن بلال أنه قال: یا رسول الله لا تسبقنی ب-(آمین)(</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والإسناد الثانی رواه ابن الأثیر فی «أُسد الغابة» قال:</w:t>
      </w:r>
    </w:p>
    <w:p>
      <w:pPr>
        <w:pStyle w:val="BookText"/>
      </w:pPr>
      <w:r>
        <w:rPr>
          <w:rFonts w:ascii="IRNazanin" w:hAnsi="IRNazanin" w:eastAsia="IRNazanin" w:cs="IRNazanin"/>
          <w:lang w:bidi="fa-IR"/>
          <w:color w:val="111111"/>
          <w:sz w:val="28"/>
          <w:szCs w:val="28"/>
          <w:rtl/>
        </w:rPr>
        <w:t xml:space="preserve">وأخبرنا عمر بن محمّد، ابن المعمر وغیره، قالوا: أخبرنا هبة بن عبدالواحد الکاتب، أخبرنا أبوطالب محمّد بن غیلان، أخبرنا محمّد ابن عبدالله بن إبراهیم، أخبرنا أبو منصور بن سلیمان بن محمّد بن الفضل البجلی، أخبرنا ابن أبی عمر، أخبرنا سفیان، عن سلیمان التیمی، عن أبی عثمان النهدی: أنّ بلالاً قال للنبی صلی الله علیه و آله و سلم : لا تسبقنی ب-(آمین)(</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والیک الآن طرق الإسناد الأول: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 سفیان الثوری:</w:t>
      </w:r>
    </w:p>
    <w:p>
      <w:pPr>
        <w:pStyle w:val="BookText"/>
      </w:pPr>
      <w:r>
        <w:rPr>
          <w:rFonts w:ascii="IRNazanin" w:hAnsi="IRNazanin" w:eastAsia="IRNazanin" w:cs="IRNazanin"/>
          <w:lang w:bidi="fa-IR"/>
          <w:color w:val="111111"/>
          <w:sz w:val="28"/>
          <w:szCs w:val="28"/>
          <w:rtl/>
        </w:rPr>
        <w:t xml:space="preserve">حدثنا إسحاق بن إبراهیم بن راهویه، أخبرنا وکیع، عن سفیان، عن عاصم، عن أبی عثمان، عن بلال أنه قال: یا رسول الله لا تسبقنی ب-(آمین).</w:t>
      </w:r>
    </w:p>
    <w:p>
      <w:pPr>
        <w:pStyle w:val="BookText"/>
      </w:pPr>
      <w:r>
        <w:rPr>
          <w:rFonts w:ascii="IRNazanin" w:hAnsi="IRNazanin" w:eastAsia="IRNazanin" w:cs="IRNazanin"/>
          <w:lang w:bidi="fa-IR"/>
          <w:color w:val="111111"/>
          <w:sz w:val="28"/>
          <w:szCs w:val="28"/>
          <w:rtl/>
        </w:rPr>
        <w:t xml:space="preserve">رواه أبوداود، وجئنا به قبل قلیل فی أول المناقشة.</w:t>
      </w:r>
    </w:p>
    <w:p>
      <w:pPr>
        <w:pStyle w:val="BookText"/>
      </w:pPr>
      <w:r>
        <w:rPr>
          <w:rFonts w:ascii="Amiri" w:hAnsi="Amiri" w:eastAsia="Amiri" w:cs="Amiri"/>
          <w:lang w:bidi="ar-SA"/>
          <w:color w:val="111111"/>
          <w:sz w:val="28"/>
          <w:szCs w:val="28"/>
          <w:rtl/>
        </w:rPr>
        <w:t xml:space="preserve">ب - محمّد بن فُضَیل:</w:t>
      </w:r>
    </w:p>
    <w:p>
      <w:pPr>
        <w:pStyle w:val="BookText"/>
      </w:pPr>
      <w:r>
        <w:rPr>
          <w:rFonts w:ascii="IRNazanin" w:hAnsi="IRNazanin" w:eastAsia="IRNazanin" w:cs="IRNazanin"/>
          <w:lang w:bidi="fa-IR"/>
          <w:color w:val="111111"/>
          <w:sz w:val="28"/>
          <w:szCs w:val="28"/>
          <w:rtl/>
        </w:rPr>
        <w:t xml:space="preserve">حدثنا محمّد بن فضیل، حدثنا عاصم، عن أبی عثمان، قال: قال بلال: یا رسول الله لا تسبقنی ب-(آمین)، رواه أحمد(</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شعبة:</w:t>
      </w:r>
    </w:p>
    <w:p>
      <w:pPr>
        <w:pStyle w:val="BookText"/>
      </w:pPr>
      <w:r>
        <w:rPr>
          <w:rFonts w:ascii="IRNazanin" w:hAnsi="IRNazanin" w:eastAsia="IRNazanin" w:cs="IRNazanin"/>
          <w:lang w:bidi="fa-IR"/>
          <w:color w:val="111111"/>
          <w:sz w:val="28"/>
          <w:szCs w:val="28"/>
          <w:rtl/>
        </w:rPr>
        <w:t xml:space="preserve">حدثنا محمّد بن جعفر، حدثنا شعبة، عن عاصم الأحول -- قال شعبة: کتب إلی عن أبی عثمان -- قال: قال بلال للنبی صلی الله علیه و آله و سلم : لا تسبقنی ب-(آمین). رواه أحمد</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عبّاد بن عبّاد:</w:t>
      </w:r>
    </w:p>
    <w:p>
      <w:pPr>
        <w:pStyle w:val="BookText"/>
      </w:pPr>
      <w:r>
        <w:rPr>
          <w:rFonts w:ascii="IRNazanin" w:hAnsi="IRNazanin" w:eastAsia="IRNazanin" w:cs="IRNazanin"/>
          <w:lang w:bidi="fa-IR"/>
          <w:color w:val="111111"/>
          <w:sz w:val="28"/>
          <w:szCs w:val="28"/>
          <w:rtl/>
        </w:rPr>
        <w:t xml:space="preserve">حدثنا أبوسعد الزاهد، حدثنا أبوالحسن علی بن بندار بن الحسین الصوفی، حدثنا جعفر بن محمّد بن الحسن الفریابی، حدثنا محمّد بن أبی بکر، حدثنا عباد ابن عباد، حدثنا عاصم الأحول، عن أبی عثمان النهدی عن بلال رضی الله عنه أنه سأل النبی صلی الله علیه و آله و سلم فقال: (لا تسبقنی بآمین). رواه البیهقی</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عبدالواحد:</w:t>
      </w:r>
    </w:p>
    <w:p>
      <w:pPr>
        <w:pStyle w:val="BookText"/>
      </w:pPr>
      <w:r>
        <w:rPr>
          <w:rFonts w:ascii="IRNazanin" w:hAnsi="IRNazanin" w:eastAsia="IRNazanin" w:cs="IRNazanin"/>
          <w:lang w:bidi="fa-IR"/>
          <w:color w:val="111111"/>
          <w:sz w:val="28"/>
          <w:szCs w:val="28"/>
          <w:rtl/>
        </w:rPr>
        <w:t xml:space="preserve">أخبرنا أبوالحسن بن عبدان، أخبرنا أحمد بن عبید الصفار حدثنا أبوزکریا الحنائی، حدثنا محمّد بن عبید، حدثنا عبدالواحد، حدثنا عاصم عن أبی عثمان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بلال رضی الله عنه لرسول الله صلی الله علیه و آله و سلم : (لا تسبقنی بآمین). رواه البیهقی(</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القاسم بن معن.</w:t>
      </w:r>
    </w:p>
    <w:p>
      <w:pPr>
        <w:pStyle w:val="BookText"/>
      </w:pPr>
      <w:r>
        <w:rPr>
          <w:rFonts w:ascii="IRNazanin" w:hAnsi="IRNazanin" w:eastAsia="IRNazanin" w:cs="IRNazanin"/>
          <w:lang w:bidi="fa-IR"/>
          <w:color w:val="111111"/>
          <w:sz w:val="28"/>
          <w:szCs w:val="28"/>
          <w:rtl/>
        </w:rPr>
        <w:t xml:space="preserve">حدثنا محمّد بن یحیی، ثنا أبوکریب، ثنا عثمان بن سعید، نا القاسم بن معن عن عاصم عن أبی عثمان عن بلال أنه قال للنبی صلی الله علیه و آله و سلم : لا تسبقنی ب-(آمین)(</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الطبرانی فی «المعجم الأوسط».</w:t>
      </w:r>
    </w:p>
    <w:p>
      <w:pPr>
        <w:pStyle w:val="BookText"/>
      </w:pPr>
      <w:r>
        <w:rPr>
          <w:rFonts w:ascii="IRNazanin" w:hAnsi="IRNazanin" w:eastAsia="IRNazanin" w:cs="IRNazanin"/>
          <w:lang w:bidi="fa-IR"/>
          <w:color w:val="111111"/>
          <w:sz w:val="28"/>
          <w:szCs w:val="28"/>
          <w:rtl/>
        </w:rPr>
        <w:t xml:space="preserve">ثم قال: لم یروِهذا الحدیث عن القاسم إلّا عثمان بن سعید، تفرد به أبوکریب(</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طرق أخری غیر هذه رُویت عن عاصم الأحول عن أبی عثمان لا نطیل ذکرها، وهذه الطرق کلها ضعیفة، لوجود انقطاعٍ بین أبی عثمان وبلال، لأن أباعثمان لم یدرک بلالاً.</w:t>
      </w:r>
    </w:p>
    <w:p>
      <w:pPr>
        <w:pStyle w:val="BookText"/>
      </w:pPr>
      <w:r>
        <w:rPr>
          <w:rFonts w:ascii="IRNazanin" w:hAnsi="IRNazanin" w:eastAsia="IRNazanin" w:cs="IRNazanin"/>
          <w:lang w:bidi="fa-IR"/>
          <w:color w:val="111111"/>
          <w:sz w:val="28"/>
          <w:szCs w:val="28"/>
          <w:rtl/>
        </w:rPr>
        <w:t xml:space="preserve">قال ابن أبی حاتم: وسألتُ أبی، عن حدیثٍ رواه محمّد بن أبی بکر المقدمی عن عباد بن عباد المهلبی والصباح بن سهل عن عاصم الأحول عن أبی عثمان عن بلال أنه سأل النبی صلی الله علیه و آله و سلم قال: لاَ تسبقنی ب-(آمین).</w:t>
      </w:r>
    </w:p>
    <w:p>
      <w:pPr>
        <w:pStyle w:val="BookText"/>
      </w:pPr>
      <w:r>
        <w:rPr>
          <w:rFonts w:ascii="IRNazanin" w:hAnsi="IRNazanin" w:eastAsia="IRNazanin" w:cs="IRNazanin"/>
          <w:lang w:bidi="fa-IR"/>
          <w:color w:val="111111"/>
          <w:sz w:val="28"/>
          <w:szCs w:val="28"/>
          <w:rtl/>
        </w:rPr>
        <w:t xml:space="preserve">قال أبی: هذا خطأ.</w:t>
      </w:r>
    </w:p>
    <w:p>
      <w:pPr>
        <w:pStyle w:val="BookText"/>
      </w:pPr>
      <w:r>
        <w:rPr>
          <w:rFonts w:ascii="IRNazanin" w:hAnsi="IRNazanin" w:eastAsia="IRNazanin" w:cs="IRNazanin"/>
          <w:lang w:bidi="fa-IR"/>
          <w:color w:val="111111"/>
          <w:sz w:val="28"/>
          <w:szCs w:val="28"/>
          <w:rtl/>
        </w:rPr>
        <w:t xml:space="preserve">رواه الثقات عن عاصم، عن أبی عُثمان، أنّ بِلالاً قال للنبِی صلی الله علیه و آله و سلم ، مُرسلاً(</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رجب: وروی عاصم الأحول عن أبی عثمان النهدی، قال: قال بلال: یا رسول الله، لا تسبقنی ب-(آمین). قاله أبوحاتم الرازی. قال: وهو مرسل.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إن أباعثمان لم یسمع من بلال بالکلّیة؛ لأنه قدم المدینة فی خلافة عمر، وقد کان بلال انتقل إلی الشام قبل ذلک.</w:t>
      </w:r>
    </w:p>
    <w:p>
      <w:pPr>
        <w:pStyle w:val="BookText"/>
      </w:pPr>
      <w:r>
        <w:rPr>
          <w:rFonts w:ascii="IRNazanin" w:hAnsi="IRNazanin" w:eastAsia="IRNazanin" w:cs="IRNazanin"/>
          <w:lang w:bidi="fa-IR"/>
          <w:color w:val="111111"/>
          <w:sz w:val="28"/>
          <w:szCs w:val="28"/>
          <w:rtl/>
        </w:rPr>
        <w:t xml:space="preserve">وقد رواه هشام بن لاحق، عن عاصم، عن أبی عثمان، عن سلمان، عن بلال، فوصله. وهشام، ترکه الإمام أحمد وغیره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العینی: قلت: هذا الحدیث مُرسل، وقال الحاکم فی «الاحکام»: قیل: إن أباعثمان لم یدرک بلالاً.</w:t>
      </w:r>
    </w:p>
    <w:p>
      <w:pPr>
        <w:pStyle w:val="BookText"/>
      </w:pPr>
      <w:r>
        <w:rPr>
          <w:rFonts w:ascii="IRNazanin" w:hAnsi="IRNazanin" w:eastAsia="IRNazanin" w:cs="IRNazanin"/>
          <w:lang w:bidi="fa-IR"/>
          <w:color w:val="111111"/>
          <w:sz w:val="28"/>
          <w:szCs w:val="28"/>
          <w:rtl/>
        </w:rPr>
        <w:t xml:space="preserve">وقال أبوحاتم الرازی: رفعه خطأ، وروایة الثقات عن عاصم، عن أبی عثمان مُرسلاً.</w:t>
      </w:r>
    </w:p>
    <w:p>
      <w:pPr>
        <w:pStyle w:val="BookText"/>
      </w:pPr>
      <w:r>
        <w:rPr>
          <w:rFonts w:ascii="IRNazanin" w:hAnsi="IRNazanin" w:eastAsia="IRNazanin" w:cs="IRNazanin"/>
          <w:lang w:bidi="fa-IR"/>
          <w:color w:val="111111"/>
          <w:sz w:val="28"/>
          <w:szCs w:val="28"/>
          <w:rtl/>
        </w:rPr>
        <w:t xml:space="preserve">وقال البیهقی: وقیل: عن أبی عثمان، عن سلمان قال: قال بلال؛ وهو ضعیف لیس بشیء</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النووی فی «المجموع»:</w:t>
      </w:r>
    </w:p>
    <w:p>
      <w:pPr>
        <w:pStyle w:val="BookText"/>
      </w:pPr>
      <w:r>
        <w:rPr>
          <w:rFonts w:ascii="IRNazanin" w:hAnsi="IRNazanin" w:eastAsia="IRNazanin" w:cs="IRNazanin"/>
          <w:lang w:bidi="fa-IR"/>
          <w:color w:val="111111"/>
          <w:sz w:val="28"/>
          <w:szCs w:val="28"/>
          <w:rtl/>
        </w:rPr>
        <w:t xml:space="preserve">والجواب عن حدیث بلال من وجهین: أحسنهما، وهو جواب البیهقی والمحققین أنه ضعیف، رُوی مرسلاً، وفی روایة مسنداً، فإسناده ضعیف لیس بشیء، وإنما رواه الثقات مرسلاً، ورواه الإمام أحمد فی مسنده بإسناده عن أبی عثمان النهدی قال: قال بلال لرسول الله صلی الله علیه و آله و سلم : لا تسبقنی ب-(آمین)(</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ویقصدون بالإرسال هنا الانقطاع بین الصحابی والتابعی ولیس الإرسالَ المشهور فی علوم مصطلح الحدیث، وهو الذی سقط منه الصحابی أو الراوی الذی سمعه من الرسول صلی الله علیه و آله و سلم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الألبانی فی «تمام المنّة»:...بخلاف حدیث بلال فإنه منقطع بین أبی عثمان وبلال، ولذلک أوردتُه فی «ضعیف أبی داود»(</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«ضعیف أبی داود»: قلت: إسناده ضعیف؛ لانقطاعه بین أبی عثمان وبلال. وبذلک أعلّه الدارقطنی والبیهقی</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لوجود عاصم بن سلیمان الأحول، المختلف فی توثیقه وتضعیفه أیضاً.</w:t>
      </w:r>
    </w:p>
    <w:p>
      <w:pPr>
        <w:pStyle w:val="BookText"/>
      </w:pPr>
      <w:r>
        <w:rPr>
          <w:rFonts w:ascii="IRNazanin" w:hAnsi="IRNazanin" w:eastAsia="IRNazanin" w:cs="IRNazanin"/>
          <w:lang w:bidi="fa-IR"/>
          <w:color w:val="111111"/>
          <w:sz w:val="28"/>
          <w:szCs w:val="28"/>
          <w:rtl/>
        </w:rPr>
        <w:t xml:space="preserve">وممن ضعّفه یحیی بن سعید القطان، وأبوأحمد الحاکم، ووهیب، وترک عبدالله بن إدریس التحدیث عنه.</w:t>
      </w:r>
    </w:p>
    <w:p>
      <w:pPr>
        <w:pStyle w:val="BookText"/>
      </w:pPr>
      <w:r>
        <w:rPr>
          <w:rFonts w:ascii="IRNazanin" w:hAnsi="IRNazanin" w:eastAsia="IRNazanin" w:cs="IRNazanin"/>
          <w:lang w:bidi="fa-IR"/>
          <w:color w:val="111111"/>
          <w:sz w:val="28"/>
          <w:szCs w:val="28"/>
          <w:rtl/>
        </w:rPr>
        <w:t xml:space="preserve">وقال عنه أبوحاتم الرازی: صالح الحدیث؛ وهی صیغة تُشعِر بالتضعیف کان یقولها عند التردد فی الرجل، فقال [أبوحاتم] فی بشیر بن عقبة أبی عقیل الازدی: صالح الحدیث.</w:t>
      </w:r>
    </w:p>
    <w:p>
      <w:pPr>
        <w:pStyle w:val="BookText"/>
      </w:pPr>
      <w:r>
        <w:rPr>
          <w:rFonts w:ascii="IRNazanin" w:hAnsi="IRNazanin" w:eastAsia="IRNazanin" w:cs="IRNazanin"/>
          <w:lang w:bidi="fa-IR"/>
          <w:color w:val="111111"/>
          <w:sz w:val="28"/>
          <w:szCs w:val="28"/>
          <w:rtl/>
        </w:rPr>
        <w:t xml:space="preserve">فقال ابنه: یحتَجّ بحدیثه؟ قال: صالح الحدیث</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صالح الحدیث، عند عبدالرحمن بن مهدی یراد منها ما لوجوده صلاحیة فی تحمل الحدیث وأدائه وکَتْبه، لکن یجب النظر فیه، أی یستفاد من أحادیثه فی الشواهد والمتابعات.</w:t>
      </w:r>
    </w:p>
    <w:p>
      <w:pPr>
        <w:pStyle w:val="BookText"/>
      </w:pPr>
      <w:r>
        <w:rPr>
          <w:rFonts w:ascii="IRNazanin" w:hAnsi="IRNazanin" w:eastAsia="IRNazanin" w:cs="IRNazanin"/>
          <w:lang w:bidi="fa-IR"/>
          <w:color w:val="111111"/>
          <w:sz w:val="28"/>
          <w:szCs w:val="28"/>
          <w:rtl/>
        </w:rPr>
        <w:t xml:space="preserve">قال الحافظ أحمد بن سنان: کان عبدالرحمن بن مهدی ربّما جری ذکر حدیث الرجل فیه ضعف وهو رجل صدوق فیقول: رجل صالح الحدیث(</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ابن عدی فی «الکامل فی الضعفاء»: حدثنا أحمد بن محمّد بن عمرو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الخفاف النیسابوری قال: ثنا محمّد بن إدریس قال: ثنا عبدالرحمن بن المبارک قال قال ابن علیة: مَن کان اسمه عاصم کان فی حفظه شیء...إلی أن قال:</w:t>
      </w:r>
    </w:p>
    <w:p>
      <w:pPr>
        <w:pStyle w:val="BookText"/>
      </w:pPr>
      <w:r>
        <w:rPr>
          <w:rFonts w:ascii="IRNazanin" w:hAnsi="IRNazanin" w:eastAsia="IRNazanin" w:cs="IRNazanin"/>
          <w:lang w:bidi="fa-IR"/>
          <w:color w:val="111111"/>
          <w:sz w:val="28"/>
          <w:szCs w:val="28"/>
          <w:rtl/>
        </w:rPr>
        <w:t xml:space="preserve">ولعاصم الأحول حدیث صالح ولم أرَ فی حدیثه حدیثاً منکراً ولا شیئاً فیه اضطراب إلّا ما ذکرته، وهو عندی لا بأس به(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الباجی فی «التعدیل والتجریح»:</w:t>
      </w:r>
    </w:p>
    <w:p>
      <w:pPr>
        <w:pStyle w:val="BookText"/>
      </w:pPr>
      <w:r>
        <w:rPr>
          <w:rFonts w:ascii="IRNazanin" w:hAnsi="IRNazanin" w:eastAsia="IRNazanin" w:cs="IRNazanin"/>
          <w:lang w:bidi="fa-IR"/>
          <w:color w:val="111111"/>
          <w:sz w:val="28"/>
          <w:szCs w:val="28"/>
          <w:rtl/>
        </w:rPr>
        <w:t xml:space="preserve">قال سفیان الثوری: کان حفّاظ البصرة ثلاثة: سلیمان التیمی، وعاصم الأحول، وداود بن أبی هند، وکان عاصم أحفظهم.</w:t>
      </w:r>
    </w:p>
    <w:p>
      <w:pPr>
        <w:pStyle w:val="BookText"/>
      </w:pPr>
      <w:r>
        <w:rPr>
          <w:rFonts w:ascii="IRNazanin" w:hAnsi="IRNazanin" w:eastAsia="IRNazanin" w:cs="IRNazanin"/>
          <w:lang w:bidi="fa-IR"/>
          <w:color w:val="111111"/>
          <w:sz w:val="28"/>
          <w:szCs w:val="28"/>
          <w:rtl/>
        </w:rPr>
        <w:t xml:space="preserve">وقال ابن معین: قال حجاج بن محمّد:</w:t>
      </w:r>
    </w:p>
    <w:p>
      <w:pPr>
        <w:pStyle w:val="BookText"/>
      </w:pPr>
      <w:r>
        <w:rPr>
          <w:rFonts w:ascii="IRNazanin" w:hAnsi="IRNazanin" w:eastAsia="IRNazanin" w:cs="IRNazanin"/>
          <w:lang w:bidi="fa-IR"/>
          <w:color w:val="111111"/>
          <w:sz w:val="28"/>
          <w:szCs w:val="28"/>
          <w:rtl/>
        </w:rPr>
        <w:t xml:space="preserve">قال شعبة: عاصم أحبُّ إلی من قتادة فی أبی عثمان النهدی لأنه أحفظهما.</w:t>
      </w:r>
    </w:p>
    <w:p>
      <w:pPr>
        <w:pStyle w:val="BookText"/>
      </w:pPr>
      <w:r>
        <w:rPr>
          <w:rFonts w:ascii="IRNazanin" w:hAnsi="IRNazanin" w:eastAsia="IRNazanin" w:cs="IRNazanin"/>
          <w:lang w:bidi="fa-IR"/>
          <w:color w:val="111111"/>
          <w:sz w:val="28"/>
          <w:szCs w:val="28"/>
          <w:rtl/>
        </w:rPr>
        <w:t xml:space="preserve">وقال علی بن المدینی: سمعت یحیی بن سعید، وذکر عنده عاصم الأحول، فقال: لم یکن بالحافظ.</w:t>
      </w:r>
    </w:p>
    <w:p>
      <w:pPr>
        <w:pStyle w:val="BookText"/>
      </w:pPr>
      <w:r>
        <w:rPr>
          <w:rFonts w:ascii="IRNazanin" w:hAnsi="IRNazanin" w:eastAsia="IRNazanin" w:cs="IRNazanin"/>
          <w:lang w:bidi="fa-IR"/>
          <w:color w:val="111111"/>
          <w:sz w:val="28"/>
          <w:szCs w:val="28"/>
          <w:rtl/>
        </w:rPr>
        <w:t xml:space="preserve">وقال ابن معین: کان القطّان یضعّف عاصم الأحول، قال علی بن المدینی: عاصم الأحول ثبت، قال أبوبکر: حدثنا ابن الأصبهانی، حدثنا حفص بن غیاث عن ابن المبارک قال: ما أبالی سمعتُ الحدیث أو حدّثَنیه عاصم الأحول، وقال ابن معین: عاصم الأحول ثقة، وقاله أبوزرعة الرازی، وقال أبوحاتم الرازی: هو صالح الحدیث</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العقیلی فی «الضعفاء» وقال عنه:</w:t>
      </w:r>
    </w:p>
    <w:p>
      <w:pPr>
        <w:pStyle w:val="BookText"/>
      </w:pPr>
      <w:r>
        <w:rPr>
          <w:rFonts w:ascii="IRNazanin" w:hAnsi="IRNazanin" w:eastAsia="IRNazanin" w:cs="IRNazanin"/>
          <w:lang w:bidi="fa-IR"/>
          <w:color w:val="111111"/>
          <w:sz w:val="28"/>
          <w:szCs w:val="28"/>
          <w:rtl/>
        </w:rPr>
        <w:t xml:space="preserve">عاصم بن سلیمان الأحول، حدثنی محمّد بن عیسی قال: حدّثنا عباس قال: سمعت یحیی یقول: کان یحیی بن سعید لا یحدث عن عاصم الأحول ویستضعفه.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عبدالله بن أحمد بن عبدالسلام قال: سمعت أحمد بن سعید الدارمی قال: سألت أحمد بن إسحاق قلت: ما لوهیب لم یروِ عن عاصم الأحول؟ قال: رأی منه شیئاً، أو قال: رأیت منه شیئاً، أو: أُنکر بعض سیرته.</w:t>
      </w:r>
    </w:p>
    <w:p>
      <w:pPr>
        <w:pStyle w:val="BookText"/>
      </w:pPr>
      <w:r>
        <w:rPr>
          <w:rFonts w:ascii="IRNazanin" w:hAnsi="IRNazanin" w:eastAsia="IRNazanin" w:cs="IRNazanin"/>
          <w:lang w:bidi="fa-IR"/>
          <w:color w:val="111111"/>
          <w:sz w:val="28"/>
          <w:szCs w:val="28"/>
          <w:rtl/>
        </w:rPr>
        <w:t xml:space="preserve">وقال عنه الذهبی فی «المغنی فی الضعفاء»: عاصم بن سلیمان الأحول تابعی ثقة، قال القطان: لیس بالحافظ، وقال أبوأحمد الحاکم: لیس بالحافظ عندهم(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الحافظ ابن حجر فی ترجمته وبیان ما قیل فیه، ثم قال:</w:t>
      </w:r>
    </w:p>
    <w:p>
      <w:pPr>
        <w:pStyle w:val="BookText"/>
      </w:pPr>
      <w:r>
        <w:rPr>
          <w:rFonts w:ascii="IRNazanin" w:hAnsi="IRNazanin" w:eastAsia="IRNazanin" w:cs="IRNazanin"/>
          <w:lang w:bidi="fa-IR"/>
          <w:color w:val="111111"/>
          <w:sz w:val="28"/>
          <w:szCs w:val="28"/>
          <w:rtl/>
        </w:rPr>
        <w:t xml:space="preserve">...قلت: وذکره ابن حبان فی «الثقات» وقال: کان یحیی بن سعید قلیل المیل إلیه، وقال ابن إدریس: رأیته أتی السوق فقال: اضربوا هذا، أقیموا هذا، فلا أروی عنه شیئاً. وترکه وهیب لأنه أنکر بعض سیرته، وقال الدارقطنی: هو أثبت من عاصم بن أبی النجود، وقال البزار: ثقة، وقال أبو الشیخ: سمعت عبدان یقول: لیس فی العواصم أثبت من عاصم الأحول.</w:t>
      </w:r>
    </w:p>
    <w:p>
      <w:pPr>
        <w:pStyle w:val="BookText"/>
      </w:pPr>
      <w:r>
        <w:rPr>
          <w:rFonts w:ascii="IRNazanin" w:hAnsi="IRNazanin" w:eastAsia="IRNazanin" w:cs="IRNazanin"/>
          <w:lang w:bidi="fa-IR"/>
          <w:color w:val="111111"/>
          <w:sz w:val="28"/>
          <w:szCs w:val="28"/>
          <w:rtl/>
        </w:rPr>
        <w:t xml:space="preserve">وقال ابن أبی حاتم فی «المراسیل»: قال الأثرم: قلت لأبی عبدالله: عاصم عن عبدالله بن شقیق عن عمر: بادروا الصبح بالوتر، فقال عاصم: لم یروِ عن عبدالله بن شقیق شیئاً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طریق الإسناد الثانی، أعنی طریق سلیمان التیمی یوجد عدة أشخاص متکلم فیهم أهمهم: سلیمان بن طرخان التیمی.</w:t>
      </w:r>
    </w:p>
    <w:p>
      <w:pPr>
        <w:pStyle w:val="BookText"/>
      </w:pPr>
      <w:r>
        <w:rPr>
          <w:rFonts w:ascii="IRNazanin" w:hAnsi="IRNazanin" w:eastAsia="IRNazanin" w:cs="IRNazanin"/>
          <w:lang w:bidi="fa-IR"/>
          <w:color w:val="111111"/>
          <w:sz w:val="28"/>
          <w:szCs w:val="28"/>
          <w:rtl/>
        </w:rPr>
        <w:t xml:space="preserve">وهو ثقة ثبت حافظ عند المحدثین، إلّا أنه اتُّهم بالتدلیس، قال عنه الحافظ ابن حجر فی «تهذیب التهذیب»: قال یحیی بن معین: کان یدلس.</w:t>
      </w:r>
    </w:p>
    <w:p>
      <w:pPr>
        <w:pStyle w:val="BookText"/>
      </w:pPr>
      <w:r>
        <w:rPr>
          <w:rFonts w:ascii="IRNazanin" w:hAnsi="IRNazanin" w:eastAsia="IRNazanin" w:cs="IRNazanin"/>
          <w:lang w:bidi="fa-IR"/>
          <w:color w:val="111111"/>
          <w:sz w:val="28"/>
          <w:szCs w:val="28"/>
          <w:rtl/>
        </w:rPr>
        <w:t xml:space="preserve">وفی «تاریخ البخاری» عن یحیی بن سعید: ما روی عن الحسن وابن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سیرین: صالح إذا قال سمعت أو حدّثنا، وقال یحیی بن سعید: مرسلاته شبه لا شیء(</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الإعتدال»: الإمام أحد الأثبات، قیل: إنّه کان یدلس عن الحسن وغیره ما لم یسمعه(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حجر فی «لسان المیزان» و«طبقات المدلسین»: سلیمان بن طرخان التیمی تابعی مشهور، من صغار تابعی أهل البصرة، وکان فاضلاً، وصفه النسائی وغیره بالتدلیس</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هذا الحدیث بالعنعنة فلا یقبل منه.</w:t>
      </w:r>
    </w:p>
    <w:p>
      <w:pPr>
        <w:pStyle w:val="BookText"/>
      </w:pPr>
      <w:r>
        <w:rPr>
          <w:rFonts w:ascii="IRNazanin" w:hAnsi="IRNazanin" w:eastAsia="IRNazanin" w:cs="IRNazanin"/>
          <w:lang w:bidi="fa-IR"/>
          <w:color w:val="111111"/>
          <w:sz w:val="28"/>
          <w:szCs w:val="28"/>
          <w:rtl/>
        </w:rPr>
        <w:t xml:space="preserve">هذا، وان الطبرانی روی هذا الحدیث من طرق سلیمان التیمی عن أبی عثمان النهدی عن سلمان عن بلال، فأدخل سلمان بین أبی عثمان وبلال.</w:t>
      </w:r>
    </w:p>
    <w:p>
      <w:pPr>
        <w:pStyle w:val="BookText"/>
      </w:pPr>
      <w:r>
        <w:rPr>
          <w:rFonts w:ascii="IRNazanin" w:hAnsi="IRNazanin" w:eastAsia="IRNazanin" w:cs="IRNazanin"/>
          <w:lang w:bidi="fa-IR"/>
          <w:color w:val="111111"/>
          <w:sz w:val="28"/>
          <w:szCs w:val="28"/>
          <w:rtl/>
        </w:rPr>
        <w:t xml:space="preserve">قال الطبرانی: حدثنا محمّد بن العباس الأخرم، ثنا أحمد بن یحیی الصوفی، ثنا سعید بن عمرو الأشعثی، ثنا سفیان بن عیینة، عن سلیمان التیمی، عن أبی عثمان عن سلمان أنّ بلالاً قال للنبی صلی الله علیه و آله و سلم : لا تسبقنی ب-(آمین)</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وهمٌ من الراوی کما نبه علی ذلک علماء الحدیث، فإنّ المحفوظ من روایة الثقات إنما هو من طریق أبی عثمان أنّ بلالاً...</w:t>
      </w:r>
    </w:p>
    <w:p>
      <w:pPr>
        <w:pStyle w:val="BookText"/>
      </w:pPr>
      <w:r>
        <w:rPr>
          <w:rFonts w:ascii="IRNazanin" w:hAnsi="IRNazanin" w:eastAsia="IRNazanin" w:cs="IRNazanin"/>
          <w:lang w:bidi="fa-IR"/>
          <w:color w:val="111111"/>
          <w:sz w:val="28"/>
          <w:szCs w:val="28"/>
          <w:rtl/>
        </w:rPr>
        <w:t xml:space="preserve">قال البیهقی فی «السنن الکبری»: وروی بإسناد ضعیف عن عاصم عن أبی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عن سلمان قال: قال بلال... ولیس بشیء، إنما روایة الجماعة الثقات عن عاصم دون ذکر سلمان</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«معرفة السنن والآثار»: وقیل: عن أبی عثمان، عن سلمان قال: قال بلال. وهو ضعیف لیس بشیء</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فی «المجموع شرح المهذب»: روی مرسلاً، وفی روایة مسنداً، فإسناده ضعیف لیس بشیء وإنما رواه الثقات مرسلاً(</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العینی: قلت: هذا الحدیث مُرسل.</w:t>
      </w:r>
    </w:p>
    <w:p>
      <w:pPr>
        <w:pStyle w:val="BookText"/>
      </w:pPr>
      <w:r>
        <w:rPr>
          <w:rFonts w:ascii="IRNazanin" w:hAnsi="IRNazanin" w:eastAsia="IRNazanin" w:cs="IRNazanin"/>
          <w:lang w:bidi="fa-IR"/>
          <w:color w:val="111111"/>
          <w:sz w:val="28"/>
          <w:szCs w:val="28"/>
          <w:rtl/>
        </w:rPr>
        <w:t xml:space="preserve">وقال الحاکم فی «الإحکام»: قیل إنّ أباعثمان لم یدرک بلالاً.</w:t>
      </w:r>
    </w:p>
    <w:p>
      <w:pPr>
        <w:pStyle w:val="BookText"/>
      </w:pPr>
      <w:r>
        <w:rPr>
          <w:rFonts w:ascii="IRNazanin" w:hAnsi="IRNazanin" w:eastAsia="IRNazanin" w:cs="IRNazanin"/>
          <w:lang w:bidi="fa-IR"/>
          <w:color w:val="111111"/>
          <w:sz w:val="28"/>
          <w:szCs w:val="28"/>
          <w:rtl/>
        </w:rPr>
        <w:t xml:space="preserve">وقال أبوحاتم الرازی: رفعَه خطأً، وروایة الثقات عن عاصم، عن أبی عثمان مُرسلاً.</w:t>
      </w:r>
    </w:p>
    <w:p>
      <w:pPr>
        <w:pStyle w:val="BookText"/>
      </w:pPr>
      <w:r>
        <w:rPr>
          <w:rFonts w:ascii="IRNazanin" w:hAnsi="IRNazanin" w:eastAsia="IRNazanin" w:cs="IRNazanin"/>
          <w:lang w:bidi="fa-IR"/>
          <w:color w:val="111111"/>
          <w:sz w:val="28"/>
          <w:szCs w:val="28"/>
          <w:rtl/>
        </w:rPr>
        <w:t xml:space="preserve">وقال البیهقی: وقیل: «عن أبی عثمان، عن سلمان قال: قال بلال»؛ وهو ضعیف لیس بشیء</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ذکر الطبرانی سلمان بین أبی عثمان وبلال، مع أنّه وهمٌ مخالف لروایات غیره، فإنّ فی سند الطبرانی أیضاً شیخه محمّد بن العباس الأخرم، وهو ثقة عند المحدثین، إلّا أنه اختلط فی آخر عمره قبل وفاته بخمس سنوات. یعنی سنة ستّ وتسعین ومائتین.</w:t>
      </w:r>
    </w:p>
    <w:p>
      <w:pPr>
        <w:pStyle w:val="BookText"/>
      </w:pPr>
      <w:r>
        <w:rPr>
          <w:rFonts w:ascii="IRNazanin" w:hAnsi="IRNazanin" w:eastAsia="IRNazanin" w:cs="IRNazanin"/>
          <w:lang w:bidi="fa-IR"/>
          <w:color w:val="111111"/>
          <w:sz w:val="28"/>
          <w:szCs w:val="28"/>
          <w:rtl/>
        </w:rPr>
        <w:t xml:space="preserve">فإن هذا الخلط قد یکون جاء من شیخه لا منه.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فی «لسان المیزان» عن شیخ الطبرانی: قال أبونعیم: اختلط قبل موته بسنة(</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الألبانی فی «سلسلة الأحادیث الضعیفة» عن حدیث فیه محمّد بن العباس الأخرم: ورجاله ثقات؛ إلّا أن محمّد بن العباس بن أیوب -- وهو أبوجعفر الأصبهانی الحافظ -- کان اختلط قبل موته بسنین.</w:t>
      </w:r>
    </w:p>
    <w:p>
      <w:pPr>
        <w:pStyle w:val="BookText"/>
      </w:pPr>
      <w:r>
        <w:rPr>
          <w:rFonts w:ascii="IRNazanin" w:hAnsi="IRNazanin" w:eastAsia="IRNazanin" w:cs="IRNazanin"/>
          <w:lang w:bidi="fa-IR"/>
          <w:color w:val="111111"/>
          <w:sz w:val="28"/>
          <w:szCs w:val="28"/>
          <w:rtl/>
        </w:rPr>
        <w:t xml:space="preserve">قال أبونعیم فی «أخبار أصبهان»:(</w:t>
      </w:r>
      <w:r>
        <w:rPr>
          <w:rStyle w:val="FootnoteReference"/>
        </w:rPr>
        <w:footnoteReference w:id="1260"/>
      </w:r>
      <w:r>
        <w:rPr>
          <w:rFonts w:ascii="IRNazanin" w:hAnsi="IRNazanin" w:eastAsia="IRNazanin" w:cs="IRNazanin"/>
          <w:lang w:bidi="fa-IR"/>
          <w:color w:val="111111"/>
          <w:sz w:val="28"/>
          <w:szCs w:val="28"/>
          <w:rtl/>
        </w:rPr>
        <w:t xml:space="preserve">) توفی سنة إحدی وثلاث مئة، وقُطع عن الحدیث سنة ست وتسعین؛ لاختلاطه.</w:t>
      </w:r>
    </w:p>
    <w:p>
      <w:pPr>
        <w:pStyle w:val="BookText"/>
      </w:pPr>
      <w:r>
        <w:rPr>
          <w:rFonts w:ascii="IRNazanin" w:hAnsi="IRNazanin" w:eastAsia="IRNazanin" w:cs="IRNazanin"/>
          <w:lang w:bidi="fa-IR"/>
          <w:color w:val="111111"/>
          <w:sz w:val="28"/>
          <w:szCs w:val="28"/>
          <w:rtl/>
        </w:rPr>
        <w:t xml:space="preserve">ومثله فی «طبقات الأصبهانیین»</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هذا أنه اختلط قبل موته بخمس سنین، فما فی «اللسان» أنه اختلط قبل موته بسنة خطأ، ولعله من الناسخ أو الطابع</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وإنّ الأرزدیلی الشافعی (667 -- 746 ه-) فی کتابه «المعیار فی الاحادیث الضعیفة والموضوعة التی استشهد بها الفقهاء» عدّ حدیث بلال: (لا تسبقنی بآمین یا رسول الله) ضمن الأحادیث الضعیفة والموضوعة التی یتداولها الناس(</w:t>
      </w:r>
      <w:r>
        <w:rPr>
          <w:rStyle w:val="FootnoteReference"/>
        </w:rPr>
        <w:footnoteReference w:id="1263"/>
      </w:r>
      <w:r>
        <w:rPr>
          <w:rFonts w:ascii="IRNazanin" w:hAnsi="IRNazanin" w:eastAsia="IRNazanin" w:cs="IRNazanin"/>
          <w:lang w:bidi="fa-IR"/>
          <w:color w:val="111111"/>
          <w:sz w:val="28"/>
          <w:szCs w:val="28"/>
          <w:rtl/>
        </w:rPr>
        <w:t xml:space="preserve">). بهذا، یکفی فی تضعیف هذا الخبر وجود الانقطاع بین أبی عثمان وبلال، ولروایة سلیمان بن طرخان التیمی المتهم بالتدلیس، الذی روی الحدیث بالعنعنة هنا.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85" w:name="pg14518_153216"/>
    <w:bookmarkEnd w:id="85"/>
    <w:p>
      <w:pPr>
        <w:pStyle w:val="Heading5"/>
      </w:pPr>
      <w:bookmarkStart w:id="229" w:name="_Toc113"/>
      <w:r>
        <w:t>خلاصة واستنتاج</w:t>
      </w:r>
      <w:bookmarkEnd w:id="229"/>
    </w:p>
    <w:p>
      <w:pPr>
        <w:pStyle w:val="BookText"/>
      </w:pPr>
      <w:r>
        <w:rPr>
          <w:rFonts w:ascii="IRNazanin" w:hAnsi="IRNazanin" w:eastAsia="IRNazanin" w:cs="IRNazanin"/>
          <w:lang w:bidi="fa-IR"/>
          <w:color w:val="111111"/>
          <w:sz w:val="28"/>
          <w:szCs w:val="28"/>
          <w:rtl/>
        </w:rPr>
        <w:t xml:space="preserve">1- ثبت من خلال مناقشة الأسانید ضعف طریقی بلال.</w:t>
      </w:r>
    </w:p>
    <w:p>
      <w:pPr>
        <w:pStyle w:val="BookText"/>
      </w:pPr>
      <w:r>
        <w:rPr>
          <w:rFonts w:ascii="IRNazanin" w:hAnsi="IRNazanin" w:eastAsia="IRNazanin" w:cs="IRNazanin"/>
          <w:lang w:bidi="fa-IR"/>
          <w:color w:val="111111"/>
          <w:sz w:val="28"/>
          <w:szCs w:val="28"/>
          <w:rtl/>
        </w:rPr>
        <w:t xml:space="preserve">2- احتملنا أنّ المروی عن بلال جاء لدعم خبر أبی هریرة القائل لمروان بن الحکم فی المدینة: «لا تسبقنی بآمین»، وهو یخالف ما جاء عن بلال فی الأخبار الأخری من أنّ رسول الله قال له: «لا تسبقنی بآمین»، فنحن نشک بکلا النقلین -- عن بلال وعن رسول الله -- معاً، لأنه لا یتفق مع روایات الصحابة الذین حکوا لنا صفة صلاة رسول الله الخالیة من التأمین، وما تعتقد بها العترة من أهل بیته فی حرمة التأمین وبطلان الصلاة بقول (آمین).</w:t>
      </w:r>
    </w:p>
    <w:p>
      <w:pPr>
        <w:pStyle w:val="BookText"/>
      </w:pPr>
      <w:r>
        <w:rPr>
          <w:rFonts w:ascii="IRNazanin" w:hAnsi="IRNazanin" w:eastAsia="IRNazanin" w:cs="IRNazanin"/>
          <w:lang w:bidi="fa-IR"/>
          <w:color w:val="111111"/>
          <w:sz w:val="28"/>
          <w:szCs w:val="28"/>
          <w:rtl/>
        </w:rPr>
        <w:t xml:space="preserve">وبذلک لا دلالة لهذا النص علی امتداد التأمین منذ عصر الرسول إلی زمان مروان بن الحکم، بل هو موضوع علی لسان بلال دعماً لقول أبی هریرة والاتّجاه الحاکم.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86" w:name="pg14518_153218"/>
    <w:bookmarkEnd w:id="86"/>
    <w:p>
      <w:pPr>
        <w:pStyle w:val="Heading4"/>
      </w:pPr>
      <w:bookmarkStart w:id="230" w:name="_Toc114"/>
      <w:r>
        <w:t>(9) مناقشة روایة عبدالله بن عمر</w:t>
      </w:r>
      <w:bookmarkEnd w:id="230"/>
    </w:p>
    <w:p>
      <w:pPr>
        <w:pStyle w:val="Heading5"/>
      </w:pPr>
      <w:bookmarkStart w:id="231" w:name="_Toc115"/>
      <w:r>
        <w:t>اشارة</w:t>
      </w:r>
      <w:bookmarkEnd w:id="231"/>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الدارقطنی: حدثنا عثمان بن الدقاق، حدثنا محمّد بن سلیمان الواسطی، حدثنا الحارث بن منصور أبومنصور، حدثنا بحر السقّاء، عن الزهری، عن سالم، عن ابن عمر أنّ رسول الله صلی الله علیه و آله و سلم کان إذا قال:</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ورفع بها صوته.</w:t>
      </w:r>
    </w:p>
    <w:p>
      <w:pPr>
        <w:pStyle w:val="BookText"/>
      </w:pPr>
      <w:r>
        <w:rPr>
          <w:rFonts w:ascii="IRNazanin" w:hAnsi="IRNazanin" w:eastAsia="IRNazanin" w:cs="IRNazanin"/>
          <w:lang w:bidi="fa-IR"/>
          <w:color w:val="111111"/>
          <w:sz w:val="28"/>
          <w:szCs w:val="28"/>
          <w:rtl/>
        </w:rPr>
        <w:t xml:space="preserve">وعن الزهری عن أبی سلمة عن أبی هریرة عن النبی نحوه، بحر السقاء ضعیف</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لعدة أمور:</w:t>
      </w:r>
    </w:p>
    <w:p>
      <w:pPr>
        <w:pStyle w:val="BookText"/>
      </w:pPr>
      <w:r>
        <w:rPr>
          <w:rFonts w:ascii="IRNazanin" w:hAnsi="IRNazanin" w:eastAsia="IRNazanin" w:cs="IRNazanin"/>
          <w:lang w:bidi="fa-IR"/>
          <w:color w:val="111111"/>
          <w:sz w:val="28"/>
          <w:szCs w:val="28"/>
          <w:rtl/>
        </w:rPr>
        <w:t xml:space="preserve">1- لوجود عثمان الدقاق فیه، فهو وإن وُثِّق عند الأکثر إلّا أنّه روی أحادیثَ موضوعة انتُقد بسببها.</w:t>
      </w:r>
    </w:p>
    <w:p>
      <w:pPr>
        <w:pStyle w:val="BookText"/>
      </w:pPr>
      <w:r>
        <w:rPr>
          <w:rFonts w:ascii="IRNazanin" w:hAnsi="IRNazanin" w:eastAsia="IRNazanin" w:cs="IRNazanin"/>
          <w:lang w:bidi="fa-IR"/>
          <w:color w:val="111111"/>
          <w:sz w:val="28"/>
          <w:szCs w:val="28"/>
          <w:rtl/>
        </w:rPr>
        <w:t xml:space="preserve">قال عنه الذهبی فی «المعین فی طبقات المحدثین»:...ومحدّث بغداد، أبوعمرو عثمان بن أحمد بن السماک الدقاق؛ شیخ(</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الکلمة تشعر بتضعیفه، لأن کلمة (شیخ) لیست عبارة توثیق عند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 إذ حکی الذهبی قول أبی حاتم فی العباس بن الفضل العدنی وقال: شیخ، فقوله (شیخ) لیس هو عبارة جرح -- ولهذا لم أذکر فی کتابنا أحداً ممن قال فیه ذلک -- ولکنها أیضاً ما هی عبارة توثیق، وبالاستقراء یلوح لک أنه لیس بحجة. ومن ذلک قوله: یکتَب حدیثه، أی لیس هو بحجّة(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«نصب الرایة» نقلاً عن ابن القطان فی کتابه «الوهم والایهام» ما نصه: وسُئل عنه -- أی عن طالب بن حجیر -- الرازیان، فقالا: شیخ، یعنیانِ بذلک أنه لیس من أهل العلم، وإنما هو صاحب روایة.</w:t>
      </w:r>
    </w:p>
    <w:p>
      <w:pPr>
        <w:pStyle w:val="BookText"/>
      </w:pPr>
      <w:r>
        <w:rPr>
          <w:rFonts w:ascii="IRNazanin" w:hAnsi="IRNazanin" w:eastAsia="IRNazanin" w:cs="IRNazanin"/>
          <w:lang w:bidi="fa-IR"/>
          <w:color w:val="111111"/>
          <w:sz w:val="28"/>
          <w:szCs w:val="28"/>
          <w:rtl/>
        </w:rPr>
        <w:t xml:space="preserve">وجاء فی «ترتیب المدارک» للقاضی عیاض، فی ترجمة زکریاء بن منظور القُرَظی الأنصاری: قال ابن حنبل: زکریا بن منظور: شیخ، ولینه(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ترجمة عثمان بن الحکم الجذامی المصری، قال ابن أبی حاتم: سألت أبی عنه فقال: شیخ، لیس بالمتقن(</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ترجمة البهلول بن راشد القیروانی قال العُقیلی: هو شیخ من أهل المغرب، لیس به بأس، وقال: مثله علی بن المدینی</w:t>
      </w:r>
      <w:r>
        <w:rPr>
          <w:rStyle w:val="FootnoteReference"/>
        </w:rPr>
        <w:footnoteReference w:id="126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قال عبد الفتاح: فلفظةُ (شیخ) فی وَصفِ الراوی، عنوانُ تلیین لا تمتین، کما استُفید من الأمثلة المذکورة.</w:t>
      </w:r>
    </w:p>
    <w:p>
      <w:pPr>
        <w:pStyle w:val="BookText"/>
      </w:pPr>
      <w:r>
        <w:rPr>
          <w:rFonts w:ascii="IRNazanin" w:hAnsi="IRNazanin" w:eastAsia="IRNazanin" w:cs="IRNazanin"/>
          <w:lang w:bidi="fa-IR"/>
          <w:color w:val="111111"/>
          <w:sz w:val="28"/>
          <w:szCs w:val="28"/>
          <w:rtl/>
        </w:rPr>
        <w:t xml:space="preserve">وقال الذهبی عن عثمان الدقاق فی «میزان الإعتدال»: عثمان بن أحمد [بن] السماک، أبوعمر الدقاق، صدوق فی نفسه، لکنّ روایته لتلک البلایا عن الطیور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کوصیة أبی هریرة، فالآفة من فوق، حدثنا إبراهیم بن حسین، عن أبیه، عن جده، عن علی مرفوعاً: من أسمج الکذب، مَن أدرک منکم زماناً یطلب فیه الحاکةُ العلم فالهرب. قیل: ألیسوا من إخواننا؟ قال: هم الذین بالُوا فی الکعبة، وسرقوا غزل مریم، وعمامة یحیی، وسمکة عائشة من التنور! وهذا الإسناد ظلمات، وینبغی أن یغمز ابن السماک لروایته هذه الفضائح!</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الحافظ ابن حجر فی «لسان المیزان» تعجب من لمز الذهبی لابن الدقّاق بسبب روایته لهذه الأخبار الکاذبة، مع أنّ ابن الدقاق ثقة مشهور وروی عنه الأئمّة کالدارقطنی والحاکم وغیرهم(</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«المغنی فی الضعفاء»: عثمان بن أحمد بن السماک موثق، لکنه راویةٌ للموضوعات عن طیور(</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الخبر أبومنصور، وهوالحارث بن منصور .</w:t>
      </w:r>
    </w:p>
    <w:p>
      <w:pPr>
        <w:pStyle w:val="BookText"/>
      </w:pPr>
      <w:r>
        <w:rPr>
          <w:rFonts w:ascii="IRNazanin" w:hAnsi="IRNazanin" w:eastAsia="IRNazanin" w:cs="IRNazanin"/>
          <w:lang w:bidi="fa-IR"/>
          <w:color w:val="111111"/>
          <w:sz w:val="28"/>
          <w:szCs w:val="28"/>
          <w:rtl/>
        </w:rPr>
        <w:t xml:space="preserve">الذی قال عنه ابن عدی فی «الکامل»: وفی حدیثه اضطراب</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أبوحاتم: نزل علیه الثوری وهو صدوق.</w:t>
      </w:r>
    </w:p>
    <w:p>
      <w:pPr>
        <w:pStyle w:val="BookText"/>
      </w:pPr>
      <w:r>
        <w:rPr>
          <w:rFonts w:ascii="IRNazanin" w:hAnsi="IRNazanin" w:eastAsia="IRNazanin" w:cs="IRNazanin"/>
          <w:lang w:bidi="fa-IR"/>
          <w:color w:val="111111"/>
          <w:sz w:val="28"/>
          <w:szCs w:val="28"/>
          <w:rtl/>
        </w:rPr>
        <w:t xml:space="preserve">قلت: وقال ابن عدی: فی حدیثه اضطراب، ونسبه أبونعیم الأصبهانی إلی کثرة الوهم</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عنه فی «تقریب التهذیب»: الحارث بن منصور الواسطی الزاهد صدوق یهِم، من التاسعة(</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بحر السقاء الضعیف.</w:t>
      </w:r>
    </w:p>
    <w:p>
      <w:pPr>
        <w:pStyle w:val="BookText"/>
      </w:pPr>
      <w:r>
        <w:rPr>
          <w:rFonts w:ascii="IRNazanin" w:hAnsi="IRNazanin" w:eastAsia="IRNazanin" w:cs="IRNazanin"/>
          <w:lang w:bidi="fa-IR"/>
          <w:color w:val="111111"/>
          <w:sz w:val="28"/>
          <w:szCs w:val="28"/>
          <w:rtl/>
        </w:rPr>
        <w:t xml:space="preserve">والذی قال عنه الجوزجانی فی «أحوال الرجال»: بحر السقاء ساقط</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عدی فی «الکامل»: عن یحیی بن معین قوله: بحر السقاء لیس بشیء، کل الناس أحب إلی منه، وفی آخر: بحر السقاء لا یکتَب حدیثه، سمعت ابن حماد یقول: قال السعدی: بحر السقاء ساقط، وقال النسائی: بحر بن کنیز السقاء بصری، متروک الحدیث</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«المجروحین»: کان ممن فَحُش خطؤه وکثر وهمُه، حتی استحق الترک، وکان الثوری إذا روی عنه یقول: حدثنی أبوالفضل، حتی لا یعرَف! سمعت الحنبلی یقول: سمعت أحمد بن زهیر یقول: قال یحیی بن معین: بحر السقاء لا یکتَب حدیثه.</w:t>
      </w:r>
    </w:p>
    <w:p>
      <w:pPr>
        <w:pStyle w:val="BookText"/>
      </w:pPr>
      <w:r>
        <w:rPr>
          <w:rFonts w:ascii="IRNazanin" w:hAnsi="IRNazanin" w:eastAsia="IRNazanin" w:cs="IRNazanin"/>
          <w:lang w:bidi="fa-IR"/>
          <w:color w:val="111111"/>
          <w:sz w:val="28"/>
          <w:szCs w:val="28"/>
          <w:rtl/>
        </w:rPr>
        <w:t xml:space="preserve">وقال أبوحاتم: وهو الذی روی عن الزهری عن حمید بن عبدالرحمن عن أبی هریرة(</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w:t>
      </w:r>
    </w:p>
    <w:p>
      <w:pPr>
        <w:pStyle w:val="BookText"/>
      </w:pPr>
      <w:r>
        <w:rPr>
          <w:rFonts w:ascii="IRNazanin" w:hAnsi="IRNazanin" w:eastAsia="IRNazanin" w:cs="IRNazanin"/>
          <w:lang w:bidi="fa-IR"/>
          <w:color w:val="111111"/>
          <w:sz w:val="28"/>
          <w:szCs w:val="28"/>
          <w:rtl/>
        </w:rPr>
        <w:t xml:space="preserve">قال محمّد بن المنهال الضریر عن یزید بن زریع: کان لا شیء، وقال ابن أبی خیثمة عن یحیی بن معین: لا یکتَب حدیثه، وقال النسائی، قال یحیی بن معین: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بشیء، وقال أبوحاتم: ضعیف، وقال الحاکم: أبوأحمد لیس بالقوی عندهم، وقال الدارقطنی: متروک، وقال أبوبکر بن خلّاد عن یحیی بن سعید القطان: کان سفیان الثوری یحدّثنی، فإذا حدثنی عن الرجل یعلم أنی لا أرضاه کنّاه لی، فحدثنی یوماً قال: حدثنی أبوالفضل -- یعنی بحراً السقاء -- وقال الحمیدی عن ابن عُیینة: سمعت أیوب یقول لبحر السقاء: یا بحر، أنت کاسمِک.</w:t>
      </w:r>
    </w:p>
    <w:p>
      <w:pPr>
        <w:pStyle w:val="BookText"/>
      </w:pPr>
      <w:r>
        <w:rPr>
          <w:rFonts w:ascii="IRNazanin" w:hAnsi="IRNazanin" w:eastAsia="IRNazanin" w:cs="IRNazanin"/>
          <w:lang w:bidi="fa-IR"/>
          <w:color w:val="111111"/>
          <w:sz w:val="28"/>
          <w:szCs w:val="28"/>
          <w:rtl/>
        </w:rPr>
        <w:t xml:space="preserve">قال ابن سعد: مات سنة 160 وکان ضعیفاً...</w:t>
      </w:r>
    </w:p>
    <w:p>
      <w:pPr>
        <w:pStyle w:val="BookText"/>
      </w:pPr>
      <w:r>
        <w:rPr>
          <w:rFonts w:ascii="IRNazanin" w:hAnsi="IRNazanin" w:eastAsia="IRNazanin" w:cs="IRNazanin"/>
          <w:lang w:bidi="fa-IR"/>
          <w:color w:val="111111"/>
          <w:sz w:val="28"/>
          <w:szCs w:val="28"/>
          <w:rtl/>
        </w:rPr>
        <w:t xml:space="preserve">قلت [والکلام لابن حجر]: وقال الحربی: ضعیف، وقال الساجی: تُروی عنه مناکیر، ولیس هو عندهم بقوی فی الحدیث، وقال البخاری: لیس هو عندهم بقوی، یحدّث عن قتادة بحدیث لا أصل له من حدیثه ولا یتابَع علیه، وقال النسائی فی «الجرح والتعدیل»: بل لیس بثقة ولا یکتَب حدیثه. وذکره ابن البرقی فی طبقة مَن تُرک حدیثه، وقال السعدی: ساقط، وقال ابن حبان: کان ممن فَحُش خطؤه وکثر وهمه حتی استحق الترک، وسئل أبوداود عن بحر وعمران، فقال: بحر فوق عمران، وبحر متروک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الخبر الزهری: وهو مشهور بالتدلیس -- کما تقدم(</w:t>
      </w:r>
      <w:r>
        <w:rPr>
          <w:rStyle w:val="FootnoteReference"/>
        </w:rPr>
        <w:footnoteReference w:id="1280"/>
      </w:r>
      <w:r>
        <w:rPr>
          <w:rFonts w:ascii="IRNazanin" w:hAnsi="IRNazanin" w:eastAsia="IRNazanin" w:cs="IRNazanin"/>
          <w:lang w:bidi="fa-IR"/>
          <w:color w:val="111111"/>
          <w:sz w:val="28"/>
          <w:szCs w:val="28"/>
          <w:rtl/>
        </w:rPr>
        <w:t xml:space="preserve">)-- وقد عنعن هنا، والمدلس لا تُقبَل روایته ما لم یصرِّح بالسماع عند جمهور المحدثین، وهو لم یصرح بالسماع فی هذا الحدیث.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87" w:name="pg14518_153224"/>
    <w:bookmarkEnd w:id="87"/>
    <w:p>
      <w:pPr>
        <w:pStyle w:val="Heading5"/>
      </w:pPr>
      <w:bookmarkStart w:id="232" w:name="_Toc116"/>
      <w:r>
        <w:t>خلاصة واستنتاج</w:t>
      </w:r>
      <w:bookmarkEnd w:id="232"/>
    </w:p>
    <w:p>
      <w:pPr>
        <w:pStyle w:val="BookText"/>
      </w:pPr>
      <w:r>
        <w:rPr>
          <w:rFonts w:ascii="IRNazanin" w:hAnsi="IRNazanin" w:eastAsia="IRNazanin" w:cs="IRNazanin"/>
          <w:lang w:bidi="fa-IR"/>
          <w:color w:val="111111"/>
          <w:sz w:val="28"/>
          <w:szCs w:val="28"/>
          <w:rtl/>
        </w:rPr>
        <w:t xml:space="preserve">1- الخبر ضعیف إلی ابن عمر طبقاً للضوابط الرجالیة والدرائیة.</w:t>
      </w:r>
    </w:p>
    <w:p>
      <w:pPr>
        <w:pStyle w:val="BookText"/>
      </w:pPr>
      <w:r>
        <w:rPr>
          <w:rFonts w:ascii="IRNazanin" w:hAnsi="IRNazanin" w:eastAsia="IRNazanin" w:cs="IRNazanin"/>
          <w:lang w:bidi="fa-IR"/>
          <w:color w:val="111111"/>
          <w:sz w:val="28"/>
          <w:szCs w:val="28"/>
          <w:rtl/>
        </w:rPr>
        <w:t xml:space="preserve">2- اشتهر عن ابن عمر تعمقه فی الدین بدون رفق، فلا یستبعد أن یاتی بالتأمین فی الصلاة التی ظاهرها عبادة ونسک!!</w:t>
      </w:r>
    </w:p>
    <w:p>
      <w:pPr>
        <w:pStyle w:val="BookText"/>
      </w:pPr>
      <w:r>
        <w:rPr>
          <w:rFonts w:ascii="IRNazanin" w:hAnsi="IRNazanin" w:eastAsia="IRNazanin" w:cs="IRNazanin"/>
          <w:lang w:bidi="fa-IR"/>
          <w:color w:val="111111"/>
          <w:sz w:val="28"/>
          <w:szCs w:val="28"/>
          <w:rtl/>
        </w:rPr>
        <w:t xml:space="preserve">3- إنّ ابن عمر عایش الأمویین، وکان یعتقد بلزوم طاعة الحاکم بَرّاً کان أو فاجراً، وقد بایع عبدالملک بن مروان من خلال أخذه برجل الحجاج بن یوسف الثقفی!!</w:t>
      </w:r>
    </w:p>
    <w:p>
      <w:pPr>
        <w:pStyle w:val="BookText"/>
      </w:pPr>
      <w:r>
        <w:rPr>
          <w:rFonts w:ascii="IRNazanin" w:hAnsi="IRNazanin" w:eastAsia="IRNazanin" w:cs="IRNazanin"/>
          <w:lang w:bidi="fa-IR"/>
          <w:color w:val="111111"/>
          <w:sz w:val="28"/>
          <w:szCs w:val="28"/>
          <w:rtl/>
        </w:rPr>
        <w:t xml:space="preserve">4- کما نعلم أنه کان علی خلاف مع الإمام علی وأهل بیته الطاهرین:، ومن المتعاونین مع الأمویین، فلا یستبعد أن یسایرهم ویجاملهم ویفتی لهم بجواز التأمین؛ بذریعة أنَّ التأمین عبادة ونسک. وخصوصاً ان الفترة التی عاش فیها کان یدعو الناس فی التعرف علی الطالبیین.</w:t>
      </w:r>
    </w:p>
    <w:p>
      <w:pPr>
        <w:pStyle w:val="BookText"/>
      </w:pPr>
      <w:r>
        <w:rPr>
          <w:rFonts w:ascii="IRNazanin" w:hAnsi="IRNazanin" w:eastAsia="IRNazanin" w:cs="IRNazanin"/>
          <w:lang w:bidi="fa-IR"/>
          <w:color w:val="111111"/>
          <w:sz w:val="28"/>
          <w:szCs w:val="28"/>
          <w:rtl/>
        </w:rPr>
        <w:t xml:space="preserve">5- بینا فی بحوثنا السابقة(</w:t>
      </w:r>
      <w:r>
        <w:rPr>
          <w:rStyle w:val="FootnoteReference"/>
        </w:rPr>
        <w:footnoteReference w:id="1281"/>
      </w:r>
      <w:r>
        <w:rPr>
          <w:rFonts w:ascii="IRNazanin" w:hAnsi="IRNazanin" w:eastAsia="IRNazanin" w:cs="IRNazanin"/>
          <w:lang w:bidi="fa-IR"/>
          <w:color w:val="111111"/>
          <w:sz w:val="28"/>
          <w:szCs w:val="28"/>
          <w:rtl/>
        </w:rPr>
        <w:t xml:space="preserve">) أنّ الأمویین غیروا کثیراً من الأحکام، وأنّ ابن عمر کان قد ساعدهم علی ذلک باجتهاده! ولا یستبعد أن تکون هذه من تلک المفردات؛ لأنها توافق نفسیته المیالة إلی التعمق فی الدین!!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88" w:name="pg14518_153226"/>
    <w:bookmarkEnd w:id="88"/>
    <w:p>
      <w:pPr>
        <w:pStyle w:val="Heading4"/>
      </w:pPr>
      <w:bookmarkStart w:id="233" w:name="_Toc117"/>
      <w:r>
        <w:t>(10) مناقشة موقوف ابن عمر</w:t>
      </w:r>
      <w:bookmarkEnd w:id="233"/>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عبدالرزاق عن ابن جریج قال: أُخبرت عن نافع أنّ ابن عمر کان إذا ختم أُمَّ القرآن قال: «آمین»، لا یدعَ أن یؤمّن إذا ختمها، ویحضهم علی قولها، قال: وسمعت منه فی ذلک خبراً</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الأثر ضعیف:</w:t>
      </w:r>
    </w:p>
    <w:p>
      <w:pPr>
        <w:pStyle w:val="BookText"/>
      </w:pPr>
      <w:r>
        <w:rPr>
          <w:rFonts w:ascii="IRNazanin" w:hAnsi="IRNazanin" w:eastAsia="IRNazanin" w:cs="IRNazanin"/>
          <w:lang w:bidi="fa-IR"/>
          <w:color w:val="111111"/>
          <w:sz w:val="28"/>
          <w:szCs w:val="28"/>
          <w:rtl/>
        </w:rPr>
        <w:t xml:space="preserve">لأن فیه ابن جریج المشهور بالتدلیس کما سیأتی</w:t>
      </w:r>
      <w:r>
        <w:rPr>
          <w:rStyle w:val="FootnoteReference"/>
        </w:rPr>
        <w:footnoteReference w:id="1283"/>
      </w:r>
      <w:r>
        <w:rPr>
          <w:rFonts w:ascii="IRNazanin" w:hAnsi="IRNazanin" w:eastAsia="IRNazanin" w:cs="IRNazanin"/>
          <w:lang w:bidi="fa-IR"/>
          <w:color w:val="111111"/>
          <w:sz w:val="28"/>
          <w:szCs w:val="28"/>
          <w:rtl/>
        </w:rPr>
        <w:t xml:space="preserve">)، وقد روی هذا الحدیث بالعنعنة.</w:t>
      </w:r>
    </w:p>
    <w:p>
      <w:pPr>
        <w:pStyle w:val="BookText"/>
      </w:pPr>
      <w:r>
        <w:rPr>
          <w:rFonts w:ascii="IRNazanin" w:hAnsi="IRNazanin" w:eastAsia="IRNazanin" w:cs="IRNazanin"/>
          <w:lang w:bidi="fa-IR"/>
          <w:color w:val="111111"/>
          <w:sz w:val="28"/>
          <w:szCs w:val="28"/>
          <w:rtl/>
        </w:rPr>
        <w:t xml:space="preserve">ولکونه لم یصرح باسم مَن أخبره عن نافع، أی أن ابن جریج أبهم اسم المخبر إلی جانب تدلیسه للأسانید.</w:t>
      </w:r>
    </w:p>
    <w:p>
      <w:pPr>
        <w:pStyle w:val="BookText"/>
      </w:pPr>
      <w:r>
        <w:rPr>
          <w:rFonts w:ascii="IRNazanin" w:hAnsi="IRNazanin" w:eastAsia="IRNazanin" w:cs="IRNazanin"/>
          <w:lang w:bidi="fa-IR"/>
          <w:color w:val="111111"/>
          <w:sz w:val="28"/>
          <w:szCs w:val="28"/>
          <w:rtl/>
        </w:rPr>
        <w:t xml:space="preserve">وأخیراً، فان النص (ابن عمر کان إذا ختم أم القرآن قال آمین). (ویحضهم علی قولها) لیس فیه کونها فی الصلاة، فلا یستبعد أن تکون عند ختمه لأم القرآن سورةً سورة بدءاً من فاتحة الکتاب إلی آخره.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89" w:name="pg14518_153228"/>
    <w:bookmarkEnd w:id="89"/>
    <w:p>
      <w:pPr>
        <w:pStyle w:val="Heading4"/>
      </w:pPr>
      <w:bookmarkStart w:id="234" w:name="_Toc118"/>
      <w:r>
        <w:t>(11) مناقشة روایة سَمُرة بن جُندب</w:t>
      </w:r>
      <w:bookmarkEnd w:id="234"/>
    </w:p>
    <w:p>
      <w:pPr>
        <w:pStyle w:val="Heading5"/>
      </w:pPr>
      <w:bookmarkStart w:id="235" w:name="_Toc119"/>
      <w:r>
        <w:t>اشارة</w:t>
      </w:r>
      <w:bookmarkEnd w:id="235"/>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الطبرانی: حدثنا محمّد بن الحسن بن قتیبة العسقلانی، ثنا محمّد بن خلف العسقلانی، ثنا رواد بن الجراح، عن سعید بن بشیر، عن قتادة، عن الحسن، عن سمرة بن جندب قال: قال رسول الله صلی الله علیه و آله و سلم :</w:t>
      </w:r>
    </w:p>
    <w:p>
      <w:pPr>
        <w:pStyle w:val="BookText"/>
      </w:pPr>
      <w:r>
        <w:rPr>
          <w:rFonts w:ascii="IRNazanin" w:hAnsi="IRNazanin" w:eastAsia="IRNazanin" w:cs="IRNazanin"/>
          <w:lang w:bidi="fa-IR"/>
          <w:color w:val="111111"/>
          <w:sz w:val="28"/>
          <w:szCs w:val="28"/>
          <w:rtl/>
        </w:rPr>
        <w:t xml:space="preserve">(إذا قال الإمام:</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فقولوا: آمین یجبکم الله)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الحدیث عدة أشخاص یجب معرفة حالهم:</w:t>
      </w:r>
    </w:p>
    <w:p>
      <w:pPr>
        <w:pStyle w:val="BookText"/>
      </w:pPr>
      <w:r>
        <w:rPr>
          <w:rFonts w:ascii="IRNazanin" w:hAnsi="IRNazanin" w:eastAsia="IRNazanin" w:cs="IRNazanin"/>
          <w:lang w:bidi="fa-IR"/>
          <w:color w:val="111111"/>
          <w:sz w:val="28"/>
          <w:szCs w:val="28"/>
          <w:rtl/>
        </w:rPr>
        <w:t xml:space="preserve">أولهم: الصحابی سمرة بن جندب.</w:t>
      </w:r>
    </w:p>
    <w:p>
      <w:pPr>
        <w:pStyle w:val="BookText"/>
      </w:pPr>
      <w:r>
        <w:rPr>
          <w:rFonts w:ascii="IRNazanin" w:hAnsi="IRNazanin" w:eastAsia="IRNazanin" w:cs="IRNazanin"/>
          <w:lang w:bidi="fa-IR"/>
          <w:color w:val="111111"/>
          <w:sz w:val="28"/>
          <w:szCs w:val="28"/>
          <w:rtl/>
        </w:rPr>
        <w:t xml:space="preserve">الثانی: التابعی حسن بن أبی الحسن البصری.</w:t>
      </w:r>
    </w:p>
    <w:p>
      <w:pPr>
        <w:pStyle w:val="BookText"/>
      </w:pPr>
      <w:r>
        <w:rPr>
          <w:rFonts w:ascii="Amiri" w:hAnsi="Amiri" w:eastAsia="Amiri" w:cs="Amiri"/>
          <w:lang w:bidi="ar-SA"/>
          <w:color w:val="111111"/>
          <w:sz w:val="28"/>
          <w:szCs w:val="28"/>
          <w:rtl/>
        </w:rPr>
        <w:t xml:space="preserve">الثالث: قتادة بن دعامة.</w:t>
      </w:r>
    </w:p>
    <w:p>
      <w:pPr>
        <w:pStyle w:val="BookText"/>
      </w:pPr>
      <w:r>
        <w:rPr>
          <w:rFonts w:ascii="IRNazanin" w:hAnsi="IRNazanin" w:eastAsia="IRNazanin" w:cs="IRNazanin"/>
          <w:lang w:bidi="fa-IR"/>
          <w:color w:val="111111"/>
          <w:sz w:val="28"/>
          <w:szCs w:val="28"/>
          <w:rtl/>
        </w:rPr>
        <w:t xml:space="preserve">الرابع: سعید بن بشیر.</w:t>
      </w:r>
    </w:p>
    <w:p>
      <w:pPr>
        <w:pStyle w:val="BookText"/>
      </w:pPr>
      <w:r>
        <w:rPr>
          <w:rFonts w:ascii="IRNazanin" w:hAnsi="IRNazanin" w:eastAsia="IRNazanin" w:cs="IRNazanin"/>
          <w:lang w:bidi="fa-IR"/>
          <w:color w:val="111111"/>
          <w:sz w:val="28"/>
          <w:szCs w:val="28"/>
          <w:rtl/>
        </w:rPr>
        <w:t xml:space="preserve">الخامس: رواد بن الجراج.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90" w:name="pg14518_153229"/>
    <w:bookmarkEnd w:id="90"/>
    <w:p>
      <w:pPr>
        <w:pStyle w:val="Heading5"/>
      </w:pPr>
      <w:bookmarkStart w:id="236" w:name="_Toc120"/>
      <w:r>
        <w:t>أما الصحابی سمرة بن جندب</w:t>
      </w:r>
      <w:bookmarkEnd w:id="236"/>
    </w:p>
    <w:p>
      <w:pPr>
        <w:pStyle w:val="BookText"/>
      </w:pPr>
      <w:r>
        <w:rPr>
          <w:rFonts w:ascii="IRNazanin" w:hAnsi="IRNazanin" w:eastAsia="IRNazanin" w:cs="IRNazanin"/>
          <w:lang w:bidi="fa-IR"/>
          <w:color w:val="111111"/>
          <w:sz w:val="28"/>
          <w:szCs w:val="28"/>
          <w:rtl/>
        </w:rPr>
        <w:t xml:space="preserve">فهو سمرة بن جندب بن هلال الفزاری من قبیلة غطفان، حلیف الأنصار «شهد أُحداً ونزل البصرة فاختطّ بها، ثمّ أتی الکوفة فاشتری بها دوراً فی بنی أسد بالکُناسة فبناها فنزلها ومات بها»</w:t>
      </w:r>
      <w:r>
        <w:rPr>
          <w:rStyle w:val="FootnoteReference"/>
        </w:rPr>
        <w:footnoteReference w:id="1285"/>
      </w:r>
      <w:r>
        <w:rPr>
          <w:rFonts w:ascii="IRNazanin" w:hAnsi="IRNazanin" w:eastAsia="IRNazanin" w:cs="IRNazanin"/>
          <w:lang w:bidi="fa-IR"/>
          <w:color w:val="111111"/>
          <w:sz w:val="28"/>
          <w:szCs w:val="28"/>
          <w:rtl/>
        </w:rPr>
        <w:t xml:space="preserve">) سنة ثمان وخمسین أو تسع وخمسین.</w:t>
      </w:r>
    </w:p>
    <w:p>
      <w:pPr>
        <w:pStyle w:val="BookText"/>
      </w:pPr>
      <w:r>
        <w:rPr>
          <w:rFonts w:ascii="IRNazanin" w:hAnsi="IRNazanin" w:eastAsia="IRNazanin" w:cs="IRNazanin"/>
          <w:lang w:bidi="fa-IR"/>
          <w:color w:val="111111"/>
          <w:sz w:val="28"/>
          <w:szCs w:val="28"/>
          <w:rtl/>
        </w:rPr>
        <w:t xml:space="preserve">واشتهر عنه أنه: لمّا وَلِی زیاد ابن أبیه البصرة عام 45، والکوفة عام 50 من قِبل معاویة کان یستخلف مکانه سمرة حینما یسیر من إحداهما إلی الأخری، أی أنه إذا سار إلی الکوفة استخلفه علی البصرة وهکذا العکس. فکان زیاد یقیم ستة أشهر بالکوفة وستة أشهر بالبصرة(</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موت زیاد ابن أبیه عام 53 نصب معاویة سمرة والیاً علی البصرة فضُربت مسکوکة باسمه دلالة علی مکانته عنده آنذاک، وبعد ستة أشهر عزله، ولما عزله دعا سمرة علی معاویة ولعنه، وهاجر إلی الکوفة وسکن فیها حتی مات.</w:t>
      </w:r>
    </w:p>
    <w:p>
      <w:pPr>
        <w:pStyle w:val="BookText"/>
      </w:pPr>
      <w:r>
        <w:rPr>
          <w:rFonts w:ascii="IRNazanin" w:hAnsi="IRNazanin" w:eastAsia="IRNazanin" w:cs="IRNazanin"/>
          <w:lang w:bidi="fa-IR"/>
          <w:color w:val="111111"/>
          <w:sz w:val="28"/>
          <w:szCs w:val="28"/>
          <w:rtl/>
        </w:rPr>
        <w:t xml:space="preserve">وکان سمرة شدیداً علی الخوارج وقد قتل بشراً کثیراً منهم(</w:t>
      </w:r>
      <w:r>
        <w:rPr>
          <w:rStyle w:val="FootnoteReference"/>
        </w:rPr>
        <w:footnoteReference w:id="1287"/>
      </w:r>
      <w:r>
        <w:rPr>
          <w:rFonts w:ascii="IRNazanin" w:hAnsi="IRNazanin" w:eastAsia="IRNazanin" w:cs="IRNazanin"/>
          <w:lang w:bidi="fa-IR"/>
          <w:color w:val="111111"/>
          <w:sz w:val="28"/>
          <w:szCs w:val="28"/>
          <w:rtl/>
        </w:rPr>
        <w:t xml:space="preserve">)، کما أنه قتل کثیراً من المخالفین للأمویین.</w:t>
      </w:r>
    </w:p>
    <w:p>
      <w:pPr>
        <w:pStyle w:val="BookText"/>
      </w:pPr>
      <w:r>
        <w:rPr>
          <w:rFonts w:ascii="IRNazanin" w:hAnsi="IRNazanin" w:eastAsia="IRNazanin" w:cs="IRNazanin"/>
          <w:lang w:bidi="fa-IR"/>
          <w:color w:val="111111"/>
          <w:sz w:val="28"/>
          <w:szCs w:val="28"/>
          <w:rtl/>
        </w:rPr>
        <w:t xml:space="preserve">فعن سلیمان بن حرب: حدثنا عامر بن أبی عامر قال: کنا فی مجلس یونس ابن عبید فقالوا ما فی الأرض بقعة نشفت من الدم! ما نشفت هذه، یعنون دار الإمارة قُتل بها سبعون الفاً، فسألت یونس، فقال: نعم مِن بین قتیل وقطیع،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مَن فعل ذلک؟! فقال: زیاد وابنه وسمرة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الخوارج کانوا من المخالفین للأمویین والنافین لمشروعیة التأمین فی الصلاة ویرونها مبطلة له.</w:t>
      </w:r>
    </w:p>
    <w:p>
      <w:pPr>
        <w:pStyle w:val="BookText"/>
      </w:pPr>
      <w:r>
        <w:rPr>
          <w:rFonts w:ascii="IRNazanin" w:hAnsi="IRNazanin" w:eastAsia="IRNazanin" w:cs="IRNazanin"/>
          <w:lang w:bidi="fa-IR"/>
          <w:color w:val="111111"/>
          <w:sz w:val="28"/>
          <w:szCs w:val="28"/>
          <w:rtl/>
        </w:rPr>
        <w:t xml:space="preserve">وفی «تاریخ الطبری» أیضاً بسنده عن محمّد بن سلیم قال: سألت أنس بن سیرین: هل کان سمرة قتل أحداً؟ قال: وهل یحصی مَن قتل سمرة بن جندب؟! استخلفه زیاد علی البصرة وأتی الکوفة فجاء وقد قتل ثمانیة آلاف من الناس، فقال له: هل تخاف أن تکون قد قتلت أحداً بریئاً؟ قال: لو قتلتُ إلیهم مثلهم ما خشیت -- أو کما قال --.</w:t>
      </w:r>
    </w:p>
    <w:p>
      <w:pPr>
        <w:pStyle w:val="BookText"/>
      </w:pPr>
      <w:r>
        <w:rPr>
          <w:rFonts w:ascii="IRNazanin" w:hAnsi="IRNazanin" w:eastAsia="IRNazanin" w:cs="IRNazanin"/>
          <w:lang w:bidi="fa-IR"/>
          <w:color w:val="111111"/>
          <w:sz w:val="28"/>
          <w:szCs w:val="28"/>
          <w:rtl/>
        </w:rPr>
        <w:t xml:space="preserve">وفی آخر عن أبی سوار العدوی، قال: قتل سمرة من قومی فی غداةٍ سبعةً وأربعین رجلاً قد جمع القرآن.</w:t>
      </w:r>
    </w:p>
    <w:p>
      <w:pPr>
        <w:pStyle w:val="BookText"/>
      </w:pPr>
      <w:r>
        <w:rPr>
          <w:rFonts w:ascii="IRNazanin" w:hAnsi="IRNazanin" w:eastAsia="IRNazanin" w:cs="IRNazanin"/>
          <w:lang w:bidi="fa-IR"/>
          <w:color w:val="111111"/>
          <w:sz w:val="28"/>
          <w:szCs w:val="28"/>
          <w:rtl/>
        </w:rPr>
        <w:t xml:space="preserve">وفی ثالث: عن عوف قال: أقبل سمرة من المدینة، فلمّا کان عند دور بنی أسد خرج رجل من بعض أزقتهم ففجأ أوائل الخیل، فحمل علیه رجل من القوم فأوجره الحربة، قال: ثم مضت الخیل فأتی علیه سمرة بن جندب وهو متشحط فی دمه، فقال: ما هذا؟! قیل: أصابته أوائل خیل الأمیر، قال: إذا سمعتم بنا قد رکبنا فاتقوا أسنّتَنا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سمرة وبیعه للخمر علی عهد عمر</w:t>
      </w:r>
    </w:p>
    <w:p>
      <w:pPr>
        <w:pStyle w:val="BookText"/>
      </w:pPr>
      <w:r>
        <w:rPr>
          <w:rFonts w:ascii="IRNazanin" w:hAnsi="IRNazanin" w:eastAsia="IRNazanin" w:cs="IRNazanin"/>
          <w:lang w:bidi="fa-IR"/>
          <w:color w:val="111111"/>
          <w:sz w:val="28"/>
          <w:szCs w:val="28"/>
          <w:rtl/>
        </w:rPr>
        <w:t xml:space="preserve">اخرج مسلم بسنده عن ابن عباس قال:</w:t>
      </w:r>
    </w:p>
    <w:p>
      <w:pPr>
        <w:pStyle w:val="BookText"/>
      </w:pPr>
      <w:r>
        <w:rPr>
          <w:rFonts w:ascii="IRNazanin" w:hAnsi="IRNazanin" w:eastAsia="IRNazanin" w:cs="IRNazanin"/>
          <w:lang w:bidi="fa-IR"/>
          <w:color w:val="111111"/>
          <w:sz w:val="28"/>
          <w:szCs w:val="28"/>
          <w:rtl/>
        </w:rPr>
        <w:t xml:space="preserve">بلغ عمر أنّ سمرة باع خمراً، فقال: قاتَلَ الله سمرة! ألم یعلم أنّ رسول الله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لعن الله الیهود، حُرِّمت علیهم الشحوم فجملوها فباعوها؟!(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«الإیضاح» لفضل بن شاذان عن محمّد بن قیس الأسدی، عن الشعبی، عن ابن عمر قال:</w:t>
      </w:r>
    </w:p>
    <w:p>
      <w:pPr>
        <w:pStyle w:val="BookText"/>
      </w:pPr>
      <w:r>
        <w:rPr>
          <w:rFonts w:ascii="IRNazanin" w:hAnsi="IRNazanin" w:eastAsia="IRNazanin" w:cs="IRNazanin"/>
          <w:lang w:bidi="fa-IR"/>
          <w:color w:val="111111"/>
          <w:sz w:val="28"/>
          <w:szCs w:val="28"/>
          <w:rtl/>
        </w:rPr>
        <w:t xml:space="preserve">قال عمر بن الخطاب وهو یخطب علی المنبر: لعن الله سمرة بن جندب کان أول من اتّجر بالخمر فی الإسلام، ولا یحل من البیع إلّا ما یحل أکلُه(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«المبسوط» للسرخسی:</w:t>
      </w:r>
    </w:p>
    <w:p>
      <w:pPr>
        <w:pStyle w:val="BookText"/>
      </w:pPr>
      <w:r>
        <w:rPr>
          <w:rFonts w:ascii="IRNazanin" w:hAnsi="IRNazanin" w:eastAsia="IRNazanin" w:cs="IRNazanin"/>
          <w:lang w:bidi="fa-IR"/>
          <w:color w:val="111111"/>
          <w:sz w:val="28"/>
          <w:szCs w:val="28"/>
          <w:rtl/>
        </w:rPr>
        <w:t xml:space="preserve">إنّ سمرة بن جندب کان یتدلّک بدردی الخمر فی الحمّام، فقد أنکر علیه عمر ذلک حتی لعنه علی المنبر لما بلغه ذلک عنه...(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روی الأعمش عن أبی صالح، قال: قیل لنا: قد قدم رجل من أصحاب رسول الله، فأتیناه فإذا هو سمرة بن جندب، وإذا عند إحدی رجلیه خمر، وعند الأخری ثلج!</w:t>
      </w:r>
    </w:p>
    <w:p>
      <w:pPr>
        <w:pStyle w:val="BookText"/>
      </w:pPr>
      <w:r>
        <w:rPr>
          <w:rFonts w:ascii="IRNazanin" w:hAnsi="IRNazanin" w:eastAsia="IRNazanin" w:cs="IRNazanin"/>
          <w:lang w:bidi="fa-IR"/>
          <w:color w:val="111111"/>
          <w:sz w:val="28"/>
          <w:szCs w:val="28"/>
          <w:rtl/>
        </w:rPr>
        <w:t xml:space="preserve">فقلنا: ما هذا؟!</w:t>
      </w:r>
    </w:p>
    <w:p>
      <w:pPr>
        <w:pStyle w:val="BookText"/>
      </w:pPr>
      <w:r>
        <w:rPr>
          <w:rFonts w:ascii="IRNazanin" w:hAnsi="IRNazanin" w:eastAsia="IRNazanin" w:cs="IRNazanin"/>
          <w:lang w:bidi="fa-IR"/>
          <w:color w:val="111111"/>
          <w:sz w:val="28"/>
          <w:szCs w:val="28"/>
          <w:rtl/>
        </w:rPr>
        <w:t xml:space="preserve">قالوا: به النقرش.</w:t>
      </w:r>
    </w:p>
    <w:p>
      <w:pPr>
        <w:pStyle w:val="BookText"/>
      </w:pPr>
      <w:r>
        <w:rPr>
          <w:rFonts w:ascii="IRNazanin" w:hAnsi="IRNazanin" w:eastAsia="IRNazanin" w:cs="IRNazanin"/>
          <w:lang w:bidi="fa-IR"/>
          <w:color w:val="111111"/>
          <w:sz w:val="28"/>
          <w:szCs w:val="28"/>
          <w:rtl/>
        </w:rPr>
        <w:t xml:space="preserve">وإذا قوم قد أتوه فقالوا: یاسمرة، ما تقول لربک غداً؟! تؤتی بالرجل فیقال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هو من الخوارج، فتأمر بقتله، ثم تؤتی بآخر فیقال لک: لیس الذی قتلته بخارجی، ذاک فتی وجدناه ماضیاً فی حاجته، فُشبِّه علینا، وإنما الخارجی هذا، فتأمر بقتل الثانی!</w:t>
      </w:r>
    </w:p>
    <w:p>
      <w:pPr>
        <w:pStyle w:val="BookText"/>
      </w:pPr>
      <w:r>
        <w:rPr>
          <w:rFonts w:ascii="IRNazanin" w:hAnsi="IRNazanin" w:eastAsia="IRNazanin" w:cs="IRNazanin"/>
          <w:lang w:bidi="fa-IR"/>
          <w:color w:val="111111"/>
          <w:sz w:val="28"/>
          <w:szCs w:val="28"/>
          <w:rtl/>
        </w:rPr>
        <w:t xml:space="preserve">فقال سمرة: وأی بأس فی ذلک؟! إن کان من أهل الجنة مضی إلی الجنة؛ وإن کان من أهل النار مضی إلی النار!</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أبوهلال العسکری: وکان سمرة أولَ مَن باع خمراً فی الإسلام(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جلال الدین السیوطی أیضاً: أول من باع خمراً فی الإسلام سمرة(</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عن فسقه سمرة واسرافه فی القتل، وإلیک تعاونه مع معاویة فی وضع الأحادیث:</w:t>
      </w:r>
    </w:p>
    <w:p>
      <w:pPr>
        <w:pStyle w:val="BookText"/>
      </w:pPr>
      <w:r>
        <w:rPr>
          <w:rFonts w:ascii="IRNazanin" w:hAnsi="IRNazanin" w:eastAsia="IRNazanin" w:cs="IRNazanin"/>
          <w:lang w:bidi="fa-IR"/>
          <w:color w:val="111111"/>
          <w:sz w:val="28"/>
          <w:szCs w:val="28"/>
          <w:rtl/>
        </w:rPr>
        <w:t xml:space="preserve">تعاون سمرة مع معاویة فی وضع الحدیث بغضاً للإمام علی</w:t>
      </w:r>
    </w:p>
    <w:p>
      <w:pPr>
        <w:pStyle w:val="BookText"/>
      </w:pPr>
      <w:r>
        <w:rPr>
          <w:rFonts w:ascii="IRNazanin" w:hAnsi="IRNazanin" w:eastAsia="IRNazanin" w:cs="IRNazanin"/>
          <w:lang w:bidi="fa-IR"/>
          <w:color w:val="111111"/>
          <w:sz w:val="28"/>
          <w:szCs w:val="28"/>
          <w:rtl/>
        </w:rPr>
        <w:t xml:space="preserve">قال ابن أبی الحدید فی «شرح نهج البلاغة»: قال أبوجعفر [الإسکافی]:</w:t>
      </w:r>
    </w:p>
    <w:p>
      <w:pPr>
        <w:pStyle w:val="BookText"/>
      </w:pPr>
      <w:r>
        <w:rPr>
          <w:rFonts w:ascii="IRNazanin" w:hAnsi="IRNazanin" w:eastAsia="IRNazanin" w:cs="IRNazanin"/>
          <w:lang w:bidi="fa-IR"/>
          <w:color w:val="111111"/>
          <w:sz w:val="28"/>
          <w:szCs w:val="28"/>
          <w:rtl/>
        </w:rPr>
        <w:t xml:space="preserve">ورُوی أنّ معاویة بذل لسمرة بن جندب مائة ألف درهم لکی یروی أن هذه الآیة نزلت فی علی بن أبی طالب </w:t>
      </w:r>
      <w:r>
        <w:rPr>
          <w:rFonts w:ascii="Amiri" w:hAnsi="Amiri" w:eastAsia="Amiri" w:cs="Amiri"/>
          <w:lang w:bidi="ar-SA"/>
          <w:color w:val="111111"/>
          <w:sz w:val="28"/>
          <w:szCs w:val="28"/>
          <w:rtl/>
        </w:rPr>
        <w:t xml:space="preserve">وَمِنَ النَّاسِ مَنْ یعْجِبُکَ قَوْلُهُ فِی الْحَیاةِ الدُّنْیا وَیشْهِدُ اللَّهَ عَلَی مَا فِی قَلْبِهِ وَهُوَ أَلَدُّ الْخِصَامِ *وَإِذَا تَوَلَّی سَعَی فِی الْأَرْضِ لِیفْسِدَ فِیهَا وَیهْلِکَ الْحَرْثَ وَ النَّسْلَ وَاللَّهُ لاَ یحِبُّ الْفَسَادَ</w:t>
      </w:r>
      <w:r>
        <w:rPr>
          <w:rFonts w:ascii="IRNazanin" w:hAnsi="IRNazanin" w:eastAsia="IRNazanin" w:cs="IRNazanin"/>
          <w:lang w:bidi="fa-IR"/>
          <w:color w:val="111111"/>
          <w:sz w:val="28"/>
          <w:szCs w:val="28"/>
          <w:rtl/>
        </w:rPr>
        <w:t xml:space="preserve">﴾! وأنّ الآیة الثانیة نزلت فی ابن ملجم وهی قوله تعالی: </w:t>
      </w:r>
      <w:r>
        <w:rPr>
          <w:rFonts w:ascii="Amiri" w:hAnsi="Amiri" w:eastAsia="Amiri" w:cs="Amiri"/>
          <w:lang w:bidi="ar-SA"/>
          <w:color w:val="111111"/>
          <w:sz w:val="28"/>
          <w:szCs w:val="28"/>
          <w:rtl/>
        </w:rPr>
        <w:t xml:space="preserve">وَمِنَ النَّاسِ مَنْ یشْرِی نَفْسَهُ ابْتِغَاءَ مَرْضَاةِ اللَّهِ</w:t>
      </w:r>
      <w:r>
        <w:rPr>
          <w:rFonts w:ascii="IRNazanin" w:hAnsi="IRNazanin" w:eastAsia="IRNazanin" w:cs="IRNazanin"/>
          <w:lang w:bidi="fa-IR"/>
          <w:color w:val="111111"/>
          <w:sz w:val="28"/>
          <w:szCs w:val="28"/>
          <w:rtl/>
        </w:rPr>
        <w:t xml:space="preserve"> فلم یَقبل، فبذل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91" w:name="pg14518_153233"/>
    <w:bookmarkEnd w:id="91"/>
    <w:p>
      <w:pPr>
        <w:pStyle w:val="BookText"/>
      </w:pPr>
      <w:r>
        <w:rPr>
          <w:rFonts w:ascii="IRNazanin" w:hAnsi="IRNazanin" w:eastAsia="IRNazanin" w:cs="IRNazanin"/>
          <w:lang w:bidi="fa-IR"/>
          <w:color w:val="111111"/>
          <w:sz w:val="28"/>
          <w:szCs w:val="28"/>
          <w:rtl/>
        </w:rPr>
        <w:t xml:space="preserve">له مائتی ألف درهم فلم یقبل، فبذل له ثلاثمائة ألف فلم یقبل، فبذل له أربعمائة ألف فقبل، وروی ذلک</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توضح حال هذا الصحابی الراوی لخبر التأمین وأنه کان علی خلاف مع الخوارج المخالفین للنظام الحاکم ومن المتعاونین مع الأمویین المغیرین لأحکام الله، وقد أخذ مالاً باطلاً قبال روایة حدیث کذباً علی لسان رسول الله، فلا یستبعد ان یروی أخباراً أخری تعجب السلطان لأنه کانت له نفسیة یحب التجسّس علی الآخرین، وأن مقولة رسول الله صلی الله علیه و آله : «لا ضرر ولا ضرار فی الإسلام»، صدرت بسببه، بل الأکثر من ذلک أنّ رسول الله أخبره بأنه من أهل النار! وإلیک الخبر:</w:t>
      </w:r>
    </w:p>
    <w:p>
      <w:pPr>
        <w:pStyle w:val="Heading5"/>
      </w:pPr>
      <w:bookmarkStart w:id="237" w:name="_Toc121"/>
      <w:r>
        <w:t>آخرکم موتاً فی النار</w:t>
      </w:r>
      <w:bookmarkEnd w:id="237"/>
    </w:p>
    <w:p>
      <w:pPr>
        <w:pStyle w:val="BookText"/>
      </w:pPr>
      <w:r>
        <w:rPr>
          <w:rFonts w:ascii="IRNazanin" w:hAnsi="IRNazanin" w:eastAsia="IRNazanin" w:cs="IRNazanin"/>
          <w:lang w:bidi="fa-IR"/>
          <w:color w:val="111111"/>
          <w:sz w:val="28"/>
          <w:szCs w:val="28"/>
          <w:rtl/>
        </w:rPr>
        <w:t xml:space="preserve">فعن أنس بن حکیم قال: کنت أمرّ بالمدینة فألقی أباهریرة، فلا یبدأ بشیء حتی یسالنی عن سمرة، فإذا أخبرته بحیاته فرح، فقال: إنّا کنّا عشرة فی بیته، فنظر رسول الله إلی وجوهنا ثم قال: آخرُکم موتاً فی النار! فقد مات منا ثمانیة ولم یبق غیری وغیر سمرة فلیس شیء أحبّ إلی من أن اکون قد ذقت الموت(</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أوس بن خالد قال: کنت إذا قَدِمت علی أبی محذورة [راوی: الصلاة خیرٌ من النوم ومن العشرة الذین کانوا یستهزؤن بالنبی صلی الله علیه و آله ] سألنی عن سمرة، وإذا قدمت علی سمرة سألنی عن أبی محذورة، فقلت لأبی محذورة فی ذلک، فقال: إنّی کنت أنا وهو وأبوهریرة فی بیت، فجاء النبی فقال: آخرکم موتاً فی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فمات أبوهریرة ثم مات أبومحذورة ثم مات الرجل(</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معمر عن ابن طاووس وغیره، قال النبی لأبی هریرة وسمرة بن جندب وآخَر: آخرکم موتاً فی النار! فمات الرجل قبلهما، فکان إذا أراد الرجل ان یغیظ أباهریرة یقول: مات سمرة، فیغشی علیه ویصعَق، فمات قبل سمرة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جاؤوا یؤوّلون خبر (آخرکم موتاً فی النار) -- مع إبهامهم السند -- فقال هلال بن العلاء: حدثنا عبدالله بن معاویة عن رجل أنّ سمرة استجمر فغَفَل عن نفسه حتی احترق. فهذا -- إن صح -- فهو مراد النبی، یعنی نار الدنیا</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الأثیر أنّه سقط فی قدر مملوءة ماءً حاراً کان یتعالج به من البارد، فمات(</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«الطبقات الکبری» قال: أخبرنا وهب بن جریر بن حازم قال: حدثنا أبی قال: سمعت أبایزید المدنی قال: لما مَرِض سمرة بن جندب مرضه الذی مات فیه، أصابه برد شدید فأُوقِدت له نار، فجعل کانوناً بین یدیه وکانوناً خلفه، وکانوناً عن یمینه وکانوناً عن یساره، قال: فجعل لا ینتفع بذلک ویقول: کیف أصنع بما فی جوفی؟! فلم یزل کذلک حتی مات(</w:t>
      </w:r>
      <w:r>
        <w:rPr>
          <w:rStyle w:val="FootnoteReference"/>
        </w:rPr>
        <w:footnoteReference w:id="130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92" w:name="pg14518_153235"/>
    <w:bookmarkEnd w:id="92"/>
    <w:p>
      <w:pPr>
        <w:pStyle w:val="BookText"/>
      </w:pPr>
      <w:r>
        <w:rPr>
          <w:rFonts w:ascii="IRNazanin" w:hAnsi="IRNazanin" w:eastAsia="IRNazanin" w:cs="IRNazanin"/>
          <w:lang w:bidi="fa-IR"/>
          <w:color w:val="111111"/>
          <w:sz w:val="28"/>
          <w:szCs w:val="28"/>
          <w:rtl/>
        </w:rPr>
        <w:t xml:space="preserve">وفی «الاستیعاب» قال الحسن: تذاکر سمرة وعمران بن حصین، فذکر سمرة أنّه حفظ عن رسول الله [أنّ له صلی الله علیه و آله فی الصلاة] سکتتین؛ سکتة إذا کبّر، وسکتة إذا فرغ من قراءة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فأنکر ذلک عمران بن حصین، فکتبوا فی ذلک إلی المدینة إلی أُبی بن کعب، فکان فی جواب أُبّی بن کعب أنّ سمرة قد صدق وحفظ</w:t>
      </w:r>
      <w:r>
        <w:rPr>
          <w:rStyle w:val="FootnoteReference"/>
        </w:rPr>
        <w:footnoteReference w:id="13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لیس فیه مدح لسمرة، فقد یکون سمرة حفظ مفردة خاصة خفی حکمها علی آخر.</w:t>
      </w:r>
    </w:p>
    <w:p>
      <w:pPr>
        <w:pStyle w:val="Heading5"/>
      </w:pPr>
      <w:bookmarkStart w:id="238" w:name="_Toc122"/>
      <w:r>
        <w:t>أما التابعی الحسن بن أبی الحسن البصری</w:t>
      </w:r>
      <w:bookmarkEnd w:id="238"/>
    </w:p>
    <w:p>
      <w:pPr>
        <w:pStyle w:val="BookText"/>
      </w:pPr>
      <w:r>
        <w:rPr>
          <w:rFonts w:ascii="IRNazanin" w:hAnsi="IRNazanin" w:eastAsia="IRNazanin" w:cs="IRNazanin"/>
          <w:lang w:bidi="fa-IR"/>
          <w:color w:val="111111"/>
          <w:sz w:val="28"/>
          <w:szCs w:val="28"/>
          <w:rtl/>
        </w:rPr>
        <w:t xml:space="preserve">فهو مشهور لایحتاج إلی تعریف، وهو راوی الخبر عن سمرة بن جندب.</w:t>
      </w:r>
    </w:p>
    <w:p>
      <w:pPr>
        <w:pStyle w:val="BookText"/>
      </w:pPr>
      <w:r>
        <w:rPr>
          <w:rFonts w:ascii="IRNazanin" w:hAnsi="IRNazanin" w:eastAsia="IRNazanin" w:cs="IRNazanin"/>
          <w:lang w:bidi="fa-IR"/>
          <w:color w:val="111111"/>
          <w:sz w:val="28"/>
          <w:szCs w:val="28"/>
          <w:rtl/>
        </w:rPr>
        <w:t xml:space="preserve">وقد اختلف المحدثون کثیراً فی سماع الحسن عن سمرة، والحسن هنا قد عنعن، وهو معروف بالتدلیس، فلا تقبل روایته ما لم یصرح بالسماع .</w:t>
      </w:r>
    </w:p>
    <w:p>
      <w:pPr>
        <w:pStyle w:val="BookText"/>
      </w:pPr>
      <w:r>
        <w:rPr>
          <w:rFonts w:ascii="IRNazanin" w:hAnsi="IRNazanin" w:eastAsia="IRNazanin" w:cs="IRNazanin"/>
          <w:lang w:bidi="fa-IR"/>
          <w:color w:val="111111"/>
          <w:sz w:val="28"/>
          <w:szCs w:val="28"/>
          <w:rtl/>
        </w:rPr>
        <w:t xml:space="preserve">قال الحافظ ابن حجر فی «طبقات المدلسین»: الحسن بن أبی الحسن البصری الإمام المشهور من سادات التابعین، رأی عثمان وسمع خطبته، ورأی علیاً ولم یثبت سماعه منه. کان مکثراً من الحدیث، ویرسل کثیراً عن کل أحد، وصَفَه بتدلیس الإسناد النسائی وغیره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«التبیین لأسماء المدلسین»: الحسن بن أبی الحسن البصری من المشهورین بالتدلیس(</w:t>
      </w:r>
      <w:r>
        <w:rPr>
          <w:rStyle w:val="FootnoteReference"/>
        </w:rPr>
        <w:footnoteReference w:id="1305"/>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أبوزرعة العراقی فی «المدلسین»: الحسن بن أبی الحسن البصری، من المشهورین بالتدلیس(</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«سیر أعلام النبلاء»:</w:t>
      </w:r>
    </w:p>
    <w:p>
      <w:pPr>
        <w:pStyle w:val="BookText"/>
      </w:pPr>
      <w:r>
        <w:rPr>
          <w:rFonts w:ascii="IRNazanin" w:hAnsi="IRNazanin" w:eastAsia="IRNazanin" w:cs="IRNazanin"/>
          <w:lang w:bidi="fa-IR"/>
          <w:color w:val="111111"/>
          <w:sz w:val="28"/>
          <w:szCs w:val="28"/>
          <w:rtl/>
        </w:rPr>
        <w:t xml:space="preserve">قال قائل: إنما أَعرض أهلُ الصحیح عن کثیر مما یقول فیه الحسن: عن فلان، وإن کان مما قد ثبت لُقِیه فیه لفلان المعین، لأن الحسن معروف بالتدلیس، ویدلس عن الضعفاء، فیبقی فی النفس من ذلک، فإننا وإن ثبّتنا سماعه من سمرة، یجوز أن یکون لم یسمع فیه غالب النسخة التی عن سمرة(</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«تقریب التهذیب»:</w:t>
      </w:r>
    </w:p>
    <w:p>
      <w:pPr>
        <w:pStyle w:val="BookText"/>
      </w:pPr>
      <w:r>
        <w:rPr>
          <w:rFonts w:ascii="IRNazanin" w:hAnsi="IRNazanin" w:eastAsia="IRNazanin" w:cs="IRNazanin"/>
          <w:lang w:bidi="fa-IR"/>
          <w:color w:val="111111"/>
          <w:sz w:val="28"/>
          <w:szCs w:val="28"/>
          <w:rtl/>
        </w:rPr>
        <w:t xml:space="preserve">الحسن بن أبی الحسن البصری، واسم أبیه یسار بالتحتانیة والمهملة، الأنصاری مولاهم، ثقة، فقیه فاضل مشهور، وکان یرسل کثیراً ویدلّس. قال البزار: کان یروی عن جماعة لم یسمع منهم، فیتجوّز ویقول: حدثنا، وخطبنا -- یعنی قومه الذین حدّثوا وخطبوا بالبصرة، هو رأس أهل الطبقة الثالثة(</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وتتلخص الأقوال فی سماع الحسن عن سمرة فی ثلاثة أقوال:</w:t>
      </w:r>
    </w:p>
    <w:p>
      <w:pPr>
        <w:pStyle w:val="BookText"/>
      </w:pPr>
      <w:r>
        <w:rPr>
          <w:rFonts w:ascii="IRNazanin" w:hAnsi="IRNazanin" w:eastAsia="IRNazanin" w:cs="IRNazanin"/>
          <w:lang w:bidi="fa-IR"/>
          <w:color w:val="111111"/>
          <w:sz w:val="28"/>
          <w:szCs w:val="28"/>
          <w:rtl/>
        </w:rPr>
        <w:t xml:space="preserve">أولاً: أنه سمع منه، وهذا قول ابن المدینی والحاکم.</w:t>
      </w:r>
    </w:p>
    <w:p>
      <w:pPr>
        <w:pStyle w:val="BookText"/>
      </w:pPr>
      <w:r>
        <w:rPr>
          <w:rFonts w:ascii="IRNazanin" w:hAnsi="IRNazanin" w:eastAsia="IRNazanin" w:cs="IRNazanin"/>
          <w:lang w:bidi="fa-IR"/>
          <w:color w:val="111111"/>
          <w:sz w:val="28"/>
          <w:szCs w:val="28"/>
          <w:rtl/>
        </w:rPr>
        <w:t xml:space="preserve">ثانیاً: أنه لم یسمع منه، وهذا قول ابن حبان وابن معین وشعبة والبردیجی ویحیی القطان وابن سعد والإدریسی.</w:t>
      </w:r>
    </w:p>
    <w:p>
      <w:pPr>
        <w:pStyle w:val="BookText"/>
      </w:pPr>
      <w:r>
        <w:rPr>
          <w:rFonts w:ascii="IRNazanin" w:hAnsi="IRNazanin" w:eastAsia="IRNazanin" w:cs="IRNazanin"/>
          <w:lang w:bidi="fa-IR"/>
          <w:color w:val="111111"/>
          <w:sz w:val="28"/>
          <w:szCs w:val="28"/>
          <w:rtl/>
        </w:rPr>
        <w:t xml:space="preserve">ثالثاً: أنه لم یسمع منه إلّا حدیث العقیقة، وهو قول النسائی ومال إلیه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الدارقطنی، وقریش بن أنس، وعبدالحق، والبزار، وابن الأثیر</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فجمهور المحدّثین علی عدم سماع الحسن من سمرة غیرَ حدیث العقیقة.</w:t>
      </w:r>
    </w:p>
    <w:p>
      <w:pPr>
        <w:pStyle w:val="BookText"/>
      </w:pPr>
      <w:r>
        <w:rPr>
          <w:rFonts w:ascii="IRNazanin" w:hAnsi="IRNazanin" w:eastAsia="IRNazanin" w:cs="IRNazanin"/>
          <w:lang w:bidi="fa-IR"/>
          <w:color w:val="111111"/>
          <w:sz w:val="28"/>
          <w:szCs w:val="28"/>
          <w:rtl/>
        </w:rPr>
        <w:t xml:space="preserve">قال البیهقی فی «السنن الکبری»: إلّا أنّ أکثر الحفّاظ لا یثبّتون سماع الحسن البصری من سمرة فی غیر حدیث العقیقة</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فعنعنة الحسن هنا عن سمرة لم تصحّ؛ لأن الأصل عدم السماع، فما لم یثبت سماعه بحجة مقبولة لا یؤخذ به، وهنا لم یذکر مَن رجّح سماعه بحجة یمکن الاعتماد علیها.</w:t>
      </w:r>
    </w:p>
    <w:p>
      <w:pPr>
        <w:pStyle w:val="BookText"/>
      </w:pPr>
      <w:r>
        <w:rPr>
          <w:rFonts w:ascii="IRNazanin" w:hAnsi="IRNazanin" w:eastAsia="IRNazanin" w:cs="IRNazanin"/>
          <w:lang w:bidi="fa-IR"/>
          <w:color w:val="111111"/>
          <w:sz w:val="28"/>
          <w:szCs w:val="28"/>
          <w:rtl/>
        </w:rPr>
        <w:t xml:space="preserve">وقد قوّی بعضهم سماع الحسن من سمرة بأن المثبت مقدم علی النافی.</w:t>
      </w:r>
    </w:p>
    <w:p>
      <w:pPr>
        <w:pStyle w:val="BookText"/>
      </w:pPr>
      <w:r>
        <w:rPr>
          <w:rFonts w:ascii="IRNazanin" w:hAnsi="IRNazanin" w:eastAsia="IRNazanin" w:cs="IRNazanin"/>
          <w:lang w:bidi="fa-IR"/>
          <w:color w:val="111111"/>
          <w:sz w:val="28"/>
          <w:szCs w:val="28"/>
          <w:rtl/>
        </w:rPr>
        <w:t xml:space="preserve">وهذه حجة ضعیفة، لأن هذه القاعدة إنّما هی فیما إذا تعارض النفی والإثبات بین مَن حضر الحدث أو الفعل، کالاختلاف الواقع فی صلاة الرسول صلی الله علیه و آله و سلم داخل الکعبة بین أسامة وبلال.</w:t>
      </w:r>
    </w:p>
    <w:p>
      <w:pPr>
        <w:pStyle w:val="BookText"/>
      </w:pPr>
      <w:r>
        <w:rPr>
          <w:rFonts w:ascii="IRNazanin" w:hAnsi="IRNazanin" w:eastAsia="IRNazanin" w:cs="IRNazanin"/>
          <w:lang w:bidi="fa-IR"/>
          <w:color w:val="111111"/>
          <w:sz w:val="28"/>
          <w:szCs w:val="28"/>
          <w:rtl/>
        </w:rPr>
        <w:t xml:space="preserve">فإنّ کلّاً من أسامة وبلال حضر الحدث، فهنا یقدَّم المثبت علی النافی ما لم یثبت وهمه، لأن معه زیادةَ علم.</w:t>
      </w:r>
    </w:p>
    <w:p>
      <w:pPr>
        <w:pStyle w:val="BookText"/>
      </w:pPr>
      <w:r>
        <w:rPr>
          <w:rFonts w:ascii="IRNazanin" w:hAnsi="IRNazanin" w:eastAsia="IRNazanin" w:cs="IRNazanin"/>
          <w:lang w:bidi="fa-IR"/>
          <w:color w:val="111111"/>
          <w:sz w:val="28"/>
          <w:szCs w:val="28"/>
          <w:rtl/>
        </w:rPr>
        <w:t xml:space="preserve">وکذا لو رُوی النفی والإثبات بإسناد عمّن حضر الحدث، ونحو ذلک.</w:t>
      </w:r>
    </w:p>
    <w:p>
      <w:pPr>
        <w:pStyle w:val="BookText"/>
      </w:pPr>
      <w:r>
        <w:rPr>
          <w:rFonts w:ascii="IRNazanin" w:hAnsi="IRNazanin" w:eastAsia="IRNazanin" w:cs="IRNazanin"/>
          <w:lang w:bidi="fa-IR"/>
          <w:color w:val="111111"/>
          <w:sz w:val="28"/>
          <w:szCs w:val="28"/>
          <w:rtl/>
        </w:rPr>
        <w:t xml:space="preserve">أما عندما یقع الخلاف متأخراً عن زمن وقوع الحدث، فیقول قوم: حدث کذا، ویقول آخرون: لم یحدث، فإنّ المثبت هو المطالَب بالحجّة لا النافی؛ لأنّ الأصل العدم (عدم الوقوع).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93" w:name="pg14518_153238"/>
    <w:bookmarkEnd w:id="93"/>
    <w:p>
      <w:pPr>
        <w:pStyle w:val="Heading5"/>
      </w:pPr>
      <w:bookmarkStart w:id="239" w:name="_Toc123"/>
      <w:r>
        <w:t>أما قتادة بن دعامة</w:t>
      </w:r>
      <w:bookmarkEnd w:id="239"/>
    </w:p>
    <w:p>
      <w:pPr>
        <w:pStyle w:val="BookText"/>
      </w:pPr>
      <w:r>
        <w:rPr>
          <w:rFonts w:ascii="IRNazanin" w:hAnsi="IRNazanin" w:eastAsia="IRNazanin" w:cs="IRNazanin"/>
          <w:lang w:bidi="fa-IR"/>
          <w:color w:val="111111"/>
          <w:sz w:val="28"/>
          <w:szCs w:val="28"/>
          <w:rtl/>
        </w:rPr>
        <w:t xml:space="preserve">فقد تقدم الکلام عنه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5"/>
      </w:pPr>
      <w:bookmarkStart w:id="240" w:name="_Toc124"/>
      <w:r>
        <w:t>وأما سعید بن بشیر</w:t>
      </w:r>
      <w:bookmarkEnd w:id="240"/>
    </w:p>
    <w:p>
      <w:pPr>
        <w:pStyle w:val="BookText"/>
      </w:pPr>
      <w:r>
        <w:rPr>
          <w:rFonts w:ascii="IRNazanin" w:hAnsi="IRNazanin" w:eastAsia="IRNazanin" w:cs="IRNazanin"/>
          <w:lang w:bidi="fa-IR"/>
          <w:color w:val="111111"/>
          <w:sz w:val="28"/>
          <w:szCs w:val="28"/>
          <w:rtl/>
        </w:rPr>
        <w:t xml:space="preserve">فقد ضعّفه: أحمد بن حنبل، والبخاری، وعبدالرحمن، وابن معین، وابن المدینی، وابن نمیر، وأبو مسهر، وسعید بن عبدالعزیز، وأبوأحمد الحاکم، والساجی، وأبو داود، وابن حبان، وغیرهم.</w:t>
      </w:r>
    </w:p>
    <w:p>
      <w:pPr>
        <w:pStyle w:val="BookText"/>
      </w:pPr>
      <w:r>
        <w:rPr>
          <w:rFonts w:ascii="IRNazanin" w:hAnsi="IRNazanin" w:eastAsia="IRNazanin" w:cs="IRNazanin"/>
          <w:lang w:bidi="fa-IR"/>
          <w:color w:val="111111"/>
          <w:sz w:val="28"/>
          <w:szCs w:val="28"/>
          <w:rtl/>
        </w:rPr>
        <w:t xml:space="preserve">وقال الساجی: حدّث عن قتادة بمناکیر.</w:t>
      </w:r>
    </w:p>
    <w:p>
      <w:pPr>
        <w:pStyle w:val="BookText"/>
      </w:pPr>
      <w:r>
        <w:rPr>
          <w:rFonts w:ascii="IRNazanin" w:hAnsi="IRNazanin" w:eastAsia="IRNazanin" w:cs="IRNazanin"/>
          <w:lang w:bidi="fa-IR"/>
          <w:color w:val="111111"/>
          <w:sz w:val="28"/>
          <w:szCs w:val="28"/>
          <w:rtl/>
        </w:rPr>
        <w:t xml:space="preserve">وقال البخاری فی «التاریخ الکبیر»: یتکلمون فی حفظه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«الجرح والتعدیل»: حدثنا عبدالرحمن، نا أبی نا حیوة بن شریح الحمصی قال: سمعت بقیة یقول: سألت شعبة عن سعید بن بشیر فقال: صدوق اللسان. فذکرت ذلک لسعید بن عبدالعزیز، فقال: أُنشر هذا الکلام فی جندنا -- یعنی فی بلدنا -- فإنّ الناس قد تکلّموا فیه.</w:t>
      </w:r>
    </w:p>
    <w:p>
      <w:pPr>
        <w:pStyle w:val="BookText"/>
      </w:pPr>
      <w:r>
        <w:rPr>
          <w:rFonts w:ascii="IRNazanin" w:hAnsi="IRNazanin" w:eastAsia="IRNazanin" w:cs="IRNazanin"/>
          <w:lang w:bidi="fa-IR"/>
          <w:color w:val="111111"/>
          <w:sz w:val="28"/>
          <w:szCs w:val="28"/>
          <w:rtl/>
        </w:rPr>
        <w:t xml:space="preserve">حدثنا عبدالرحمن، حدثنی أبی، نا العباس بن الولید الخلّال، نا مروان بن محمّد، قال: ربما سمعتُ سفیان بن عیینة علی جمرة العقبة یقول: حدثنا سعید بن بشیر، وکان حافظاً.</w:t>
      </w:r>
    </w:p>
    <w:p>
      <w:pPr>
        <w:pStyle w:val="BookText"/>
      </w:pPr>
      <w:r>
        <w:rPr>
          <w:rFonts w:ascii="IRNazanin" w:hAnsi="IRNazanin" w:eastAsia="IRNazanin" w:cs="IRNazanin"/>
          <w:lang w:bidi="fa-IR"/>
          <w:color w:val="111111"/>
          <w:sz w:val="28"/>
          <w:szCs w:val="28"/>
          <w:rtl/>
        </w:rPr>
        <w:t xml:space="preserve">حدثنا عبدالرحمن، نا محمّد بن إبراهیم، نا عمرو بن علی قال: کان عبدالرحمن یحدثنا عن سعید بن بشیر ثم ترکه.</w:t>
      </w:r>
    </w:p>
    <w:p>
      <w:pPr>
        <w:pStyle w:val="BookText"/>
      </w:pPr>
      <w:r>
        <w:rPr>
          <w:rFonts w:ascii="IRNazanin" w:hAnsi="IRNazanin" w:eastAsia="IRNazanin" w:cs="IRNazanin"/>
          <w:lang w:bidi="fa-IR"/>
          <w:color w:val="111111"/>
          <w:sz w:val="28"/>
          <w:szCs w:val="28"/>
          <w:rtl/>
        </w:rPr>
        <w:t xml:space="preserve">حدثنا عبدالرحمن قال: ذکره عبدالله بن أبی عمر الطالقانی قال: نا المیمونی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ذُکر سعید بن بشیر، فرأیت أبا عبدالله أحمد بن حنبل یضعّف أمره.</w:t>
      </w:r>
    </w:p>
    <w:p>
      <w:pPr>
        <w:pStyle w:val="BookText"/>
      </w:pPr>
      <w:r>
        <w:rPr>
          <w:rFonts w:ascii="IRNazanin" w:hAnsi="IRNazanin" w:eastAsia="IRNazanin" w:cs="IRNazanin"/>
          <w:lang w:bidi="fa-IR"/>
          <w:color w:val="111111"/>
          <w:sz w:val="28"/>
          <w:szCs w:val="28"/>
          <w:rtl/>
        </w:rPr>
        <w:t xml:space="preserve">حدثنا عبدالرحمن قال: قُرئ علی العباس بن محمّد الدوری قال: سمعت یحیی بن معین یقول: سعید بن بشیر لیس بشیء.</w:t>
      </w:r>
    </w:p>
    <w:p>
      <w:pPr>
        <w:pStyle w:val="BookText"/>
      </w:pPr>
      <w:r>
        <w:rPr>
          <w:rFonts w:ascii="IRNazanin" w:hAnsi="IRNazanin" w:eastAsia="IRNazanin" w:cs="IRNazanin"/>
          <w:lang w:bidi="fa-IR"/>
          <w:color w:val="111111"/>
          <w:sz w:val="28"/>
          <w:szCs w:val="28"/>
          <w:rtl/>
        </w:rPr>
        <w:t xml:space="preserve">حدثنا عبدالرحمن قال: سمعت علی بن الحسین بن الجنید یقول: سمعت ابن نمیر یقول: سعید بن بشیر منکر الحدیث، لیس بشیء، لیس بقوی الحدیث، یروی عن قتادة المنکرات.</w:t>
      </w:r>
    </w:p>
    <w:p>
      <w:pPr>
        <w:pStyle w:val="BookText"/>
      </w:pPr>
      <w:r>
        <w:rPr>
          <w:rFonts w:ascii="IRNazanin" w:hAnsi="IRNazanin" w:eastAsia="IRNazanin" w:cs="IRNazanin"/>
          <w:lang w:bidi="fa-IR"/>
          <w:color w:val="111111"/>
          <w:sz w:val="28"/>
          <w:szCs w:val="28"/>
          <w:rtl/>
        </w:rPr>
        <w:t xml:space="preserve">حدثنا عبدالرحمن: سمعت أبی یقول: قلت لأحمد بن صالح: سعید بن بشیر دمشقی شامی، کیف هذه الکثرة عن قتادة؟ قال: کان أبوه بشیر شریکاً لأبی عروبة، فأقدم بشیر ابنه سعیدا البصرة یطلب الحدیث مع سعید بن أبی عروبة.</w:t>
      </w:r>
    </w:p>
    <w:p>
      <w:pPr>
        <w:pStyle w:val="BookText"/>
      </w:pPr>
      <w:r>
        <w:rPr>
          <w:rFonts w:ascii="IRNazanin" w:hAnsi="IRNazanin" w:eastAsia="IRNazanin" w:cs="IRNazanin"/>
          <w:lang w:bidi="fa-IR"/>
          <w:color w:val="111111"/>
          <w:sz w:val="28"/>
          <w:szCs w:val="28"/>
          <w:rtl/>
        </w:rPr>
        <w:t xml:space="preserve">حدثنا عبدالرحمن، نا أبوزرعة الدمشقی قال: سألت دحیماً:</w:t>
      </w:r>
    </w:p>
    <w:p>
      <w:pPr>
        <w:pStyle w:val="BookText"/>
      </w:pPr>
      <w:r>
        <w:rPr>
          <w:rFonts w:ascii="IRNazanin" w:hAnsi="IRNazanin" w:eastAsia="IRNazanin" w:cs="IRNazanin"/>
          <w:lang w:bidi="fa-IR"/>
          <w:color w:val="111111"/>
          <w:sz w:val="28"/>
          <w:szCs w:val="28"/>
          <w:rtl/>
        </w:rPr>
        <w:t xml:space="preserve">ما کان قول من أدرکت فی سعید بن بشیر؟ فقال: یوثقونه وکان حافظاً.</w:t>
      </w:r>
    </w:p>
    <w:p>
      <w:pPr>
        <w:pStyle w:val="BookText"/>
      </w:pPr>
      <w:r>
        <w:rPr>
          <w:rFonts w:ascii="IRNazanin" w:hAnsi="IRNazanin" w:eastAsia="IRNazanin" w:cs="IRNazanin"/>
          <w:lang w:bidi="fa-IR"/>
          <w:color w:val="111111"/>
          <w:sz w:val="28"/>
          <w:szCs w:val="28"/>
          <w:rtl/>
        </w:rPr>
        <w:t xml:space="preserve">حدثنا عبدالرحمن، نا أبوزرعة الدمشقی قال: رأیت أبامسهر یحدثنا عن سعید بن بشیر، ورأیته عنده موضعاً للحدیث.</w:t>
      </w:r>
    </w:p>
    <w:p>
      <w:pPr>
        <w:pStyle w:val="BookText"/>
      </w:pPr>
      <w:r>
        <w:rPr>
          <w:rFonts w:ascii="IRNazanin" w:hAnsi="IRNazanin" w:eastAsia="IRNazanin" w:cs="IRNazanin"/>
          <w:lang w:bidi="fa-IR"/>
          <w:color w:val="111111"/>
          <w:sz w:val="28"/>
          <w:szCs w:val="28"/>
          <w:rtl/>
        </w:rPr>
        <w:t xml:space="preserve">حدثنا عبدالرحمن قال: سمعت أبی وأبازرعة ذَکَرا سعید بن بشیر فقالا: محلُّه الصدق عندنا.</w:t>
      </w:r>
    </w:p>
    <w:p>
      <w:pPr>
        <w:pStyle w:val="BookText"/>
      </w:pPr>
      <w:r>
        <w:rPr>
          <w:rFonts w:ascii="IRNazanin" w:hAnsi="IRNazanin" w:eastAsia="IRNazanin" w:cs="IRNazanin"/>
          <w:lang w:bidi="fa-IR"/>
          <w:color w:val="111111"/>
          <w:sz w:val="28"/>
          <w:szCs w:val="28"/>
          <w:rtl/>
        </w:rPr>
        <w:t xml:space="preserve">قلت لهما: یحتَجّ بحدیثه؟ فقالا: یحتَجّ بحدیث ابن أبی عروبة والدستوائی، هذا شیخ یکتب حدیثه.</w:t>
      </w:r>
    </w:p>
    <w:p>
      <w:pPr>
        <w:pStyle w:val="BookText"/>
      </w:pPr>
      <w:r>
        <w:rPr>
          <w:rFonts w:ascii="IRNazanin" w:hAnsi="IRNazanin" w:eastAsia="IRNazanin" w:cs="IRNazanin"/>
          <w:lang w:bidi="fa-IR"/>
          <w:color w:val="111111"/>
          <w:sz w:val="28"/>
          <w:szCs w:val="28"/>
          <w:rtl/>
        </w:rPr>
        <w:t xml:space="preserve">حدثنا عبدالرحمن قال: وسمعت أبی ینکر علی مَن أدخله فی کتاب الضعفاء وقال: یحول منه(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ابن حجر فی «تهذیب التهذیب»: قال ابن سعد: کان قَدَریاً، وقال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ومسلم: نراه أبا عبدالرحمن الذی روی هُشَیم عنه عن قتادة، وقال بقیة عن شعبة: ذاک صدوق اللسان، وفی روایة: صدوق اللسان فی الحدیث.</w:t>
      </w:r>
    </w:p>
    <w:p>
      <w:pPr>
        <w:pStyle w:val="BookText"/>
      </w:pPr>
      <w:r>
        <w:rPr>
          <w:rFonts w:ascii="IRNazanin" w:hAnsi="IRNazanin" w:eastAsia="IRNazanin" w:cs="IRNazanin"/>
          <w:lang w:bidi="fa-IR"/>
          <w:color w:val="111111"/>
          <w:sz w:val="28"/>
          <w:szCs w:val="28"/>
          <w:rtl/>
        </w:rPr>
        <w:t xml:space="preserve">قال بقیة: فحدّثت به سعید بن عبدالعزیز، فقال لی: بُثَّ هذا -- یرحمک الله -- فی جندنا، فإنّ الناس عندنا کأنهم ینتقصونه.</w:t>
      </w:r>
    </w:p>
    <w:p>
      <w:pPr>
        <w:pStyle w:val="BookText"/>
      </w:pPr>
      <w:r>
        <w:rPr>
          <w:rFonts w:ascii="IRNazanin" w:hAnsi="IRNazanin" w:eastAsia="IRNazanin" w:cs="IRNazanin"/>
          <w:lang w:bidi="fa-IR"/>
          <w:color w:val="111111"/>
          <w:sz w:val="28"/>
          <w:szCs w:val="28"/>
          <w:rtl/>
        </w:rPr>
        <w:t xml:space="preserve">وقال أبوحاتم، قلت لأحمد بن صالح: سعید بن بشیر دمشقی، کیف هذه الکثرة عن قتادة؟ قال: کان أبوه شریکاً لأبی عروبة، فأقدم بشیر ابنَه سعیداً البصرة فبقی یطلب مع سعید بن أبی عروبة.</w:t>
      </w:r>
    </w:p>
    <w:p>
      <w:pPr>
        <w:pStyle w:val="BookText"/>
      </w:pPr>
      <w:r>
        <w:rPr>
          <w:rFonts w:ascii="IRNazanin" w:hAnsi="IRNazanin" w:eastAsia="IRNazanin" w:cs="IRNazanin"/>
          <w:lang w:bidi="fa-IR"/>
          <w:color w:val="111111"/>
          <w:sz w:val="28"/>
          <w:szCs w:val="28"/>
          <w:rtl/>
        </w:rPr>
        <w:t xml:space="preserve">وقال مروان بن محمّد: سمعت ابن عیینة یقول: حدثنا سعید بن بشیر، وکان حافظاً.</w:t>
      </w:r>
    </w:p>
    <w:p>
      <w:pPr>
        <w:pStyle w:val="BookText"/>
      </w:pPr>
      <w:r>
        <w:rPr>
          <w:rFonts w:ascii="IRNazanin" w:hAnsi="IRNazanin" w:eastAsia="IRNazanin" w:cs="IRNazanin"/>
          <w:lang w:bidi="fa-IR"/>
          <w:color w:val="111111"/>
          <w:sz w:val="28"/>
          <w:szCs w:val="28"/>
          <w:rtl/>
        </w:rPr>
        <w:t xml:space="preserve">وقال یعقوب بن سفیان: سألت أبامسهر عنه، فقال: لم یکن فی جندنا أحفظ منه، وهو ضعیف منکر الحدیث.</w:t>
      </w:r>
    </w:p>
    <w:p>
      <w:pPr>
        <w:pStyle w:val="BookText"/>
      </w:pPr>
      <w:r>
        <w:rPr>
          <w:rFonts w:ascii="IRNazanin" w:hAnsi="IRNazanin" w:eastAsia="IRNazanin" w:cs="IRNazanin"/>
          <w:lang w:bidi="fa-IR"/>
          <w:color w:val="111111"/>
          <w:sz w:val="28"/>
          <w:szCs w:val="28"/>
          <w:rtl/>
        </w:rPr>
        <w:t xml:space="preserve">وقال أبوزرعة الدمشقی: قلت لأبی مسهر: کان سعید بن بشیر قَدَریاً؟ قال: معاذ الله، قال: وسألت عبدالرحمن بن إبراهیم عن قول مَن أدرک فیه، فقال: یوثقونه، وسألته عن محمّد بن راشد، فقدّم سعیداً علیه.</w:t>
      </w:r>
    </w:p>
    <w:p>
      <w:pPr>
        <w:pStyle w:val="BookText"/>
      </w:pPr>
      <w:r>
        <w:rPr>
          <w:rFonts w:ascii="IRNazanin" w:hAnsi="IRNazanin" w:eastAsia="IRNazanin" w:cs="IRNazanin"/>
          <w:lang w:bidi="fa-IR"/>
          <w:color w:val="111111"/>
          <w:sz w:val="28"/>
          <w:szCs w:val="28"/>
          <w:rtl/>
        </w:rPr>
        <w:t xml:space="preserve">وقال عثمان الدارمی: سمعت دحیماً یوثّقه .</w:t>
      </w:r>
    </w:p>
    <w:p>
      <w:pPr>
        <w:pStyle w:val="BookText"/>
      </w:pPr>
      <w:r>
        <w:rPr>
          <w:rFonts w:ascii="IRNazanin" w:hAnsi="IRNazanin" w:eastAsia="IRNazanin" w:cs="IRNazanin"/>
          <w:lang w:bidi="fa-IR"/>
          <w:color w:val="111111"/>
          <w:sz w:val="28"/>
          <w:szCs w:val="28"/>
          <w:rtl/>
        </w:rPr>
        <w:t xml:space="preserve">وقال سعید بن عبدالعزیز: کان حاطبَ لیل!</w:t>
      </w:r>
    </w:p>
    <w:p>
      <w:pPr>
        <w:pStyle w:val="BookText"/>
      </w:pPr>
      <w:r>
        <w:rPr>
          <w:rFonts w:ascii="IRNazanin" w:hAnsi="IRNazanin" w:eastAsia="IRNazanin" w:cs="IRNazanin"/>
          <w:lang w:bidi="fa-IR"/>
          <w:color w:val="111111"/>
          <w:sz w:val="28"/>
          <w:szCs w:val="28"/>
          <w:rtl/>
        </w:rPr>
        <w:t xml:space="preserve">وقال عمرو بن علی ومحمّد بن المثنی: حدّث عنه ابن مهدی ثم ترکه، وکذا قال أبو داود عن أحمد.</w:t>
      </w:r>
    </w:p>
    <w:p>
      <w:pPr>
        <w:pStyle w:val="BookText"/>
      </w:pPr>
      <w:r>
        <w:rPr>
          <w:rFonts w:ascii="IRNazanin" w:hAnsi="IRNazanin" w:eastAsia="IRNazanin" w:cs="IRNazanin"/>
          <w:lang w:bidi="fa-IR"/>
          <w:color w:val="111111"/>
          <w:sz w:val="28"/>
          <w:szCs w:val="28"/>
          <w:rtl/>
        </w:rPr>
        <w:t xml:space="preserve">وقال المیمونی: رأیت أبا عبدالله یضعّف أمره.</w:t>
      </w:r>
    </w:p>
    <w:p>
      <w:pPr>
        <w:pStyle w:val="BookText"/>
      </w:pPr>
      <w:r>
        <w:rPr>
          <w:rFonts w:ascii="IRNazanin" w:hAnsi="IRNazanin" w:eastAsia="IRNazanin" w:cs="IRNazanin"/>
          <w:lang w:bidi="fa-IR"/>
          <w:color w:val="111111"/>
          <w:sz w:val="28"/>
          <w:szCs w:val="28"/>
          <w:rtl/>
        </w:rPr>
        <w:t xml:space="preserve">وقال الدوری وغیره عن ابن معین: لیس بشیء.</w:t>
      </w:r>
    </w:p>
    <w:p>
      <w:pPr>
        <w:pStyle w:val="BookText"/>
      </w:pPr>
      <w:r>
        <w:rPr>
          <w:rFonts w:ascii="IRNazanin" w:hAnsi="IRNazanin" w:eastAsia="IRNazanin" w:cs="IRNazanin"/>
          <w:lang w:bidi="fa-IR"/>
          <w:color w:val="111111"/>
          <w:sz w:val="28"/>
          <w:szCs w:val="28"/>
          <w:rtl/>
        </w:rPr>
        <w:t xml:space="preserve">وقال عثمان الدارمی وغیره عن ابن معین: ضعیف.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 بن المدینی: کان ضعیفاً.</w:t>
      </w:r>
    </w:p>
    <w:p>
      <w:pPr>
        <w:pStyle w:val="BookText"/>
      </w:pPr>
      <w:r>
        <w:rPr>
          <w:rFonts w:ascii="IRNazanin" w:hAnsi="IRNazanin" w:eastAsia="IRNazanin" w:cs="IRNazanin"/>
          <w:lang w:bidi="fa-IR"/>
          <w:color w:val="111111"/>
          <w:sz w:val="28"/>
          <w:szCs w:val="28"/>
          <w:rtl/>
        </w:rPr>
        <w:t xml:space="preserve">وقال محمّد بن عبدالله بن نمیر: منکر الحدیث لیس بشیء، لیس بقوی الحدیث، یروی عن قتادة المنکرات.</w:t>
      </w:r>
    </w:p>
    <w:p>
      <w:pPr>
        <w:pStyle w:val="BookText"/>
      </w:pPr>
      <w:r>
        <w:rPr>
          <w:rFonts w:ascii="IRNazanin" w:hAnsi="IRNazanin" w:eastAsia="IRNazanin" w:cs="IRNazanin"/>
          <w:lang w:bidi="fa-IR"/>
          <w:color w:val="111111"/>
          <w:sz w:val="28"/>
          <w:szCs w:val="28"/>
          <w:rtl/>
        </w:rPr>
        <w:t xml:space="preserve">وقال البخاری: یتکلمون فی حفظه، وهو محتمل.</w:t>
      </w:r>
    </w:p>
    <w:p>
      <w:pPr>
        <w:pStyle w:val="BookText"/>
      </w:pPr>
      <w:r>
        <w:rPr>
          <w:rFonts w:ascii="IRNazanin" w:hAnsi="IRNazanin" w:eastAsia="IRNazanin" w:cs="IRNazanin"/>
          <w:lang w:bidi="fa-IR"/>
          <w:color w:val="111111"/>
          <w:sz w:val="28"/>
          <w:szCs w:val="28"/>
          <w:rtl/>
        </w:rPr>
        <w:t xml:space="preserve">وقال ابن أبی حاتم: سمعت أبی وأبازرعة یقولان: محله الصدق عندنا، قلت لهما: یحتَجّ بحدیثه؟ قالا: یحتج بحدیث أبی عروبة والدستوائی، هذا شیخ یکتب حدیثه.</w:t>
      </w:r>
    </w:p>
    <w:p>
      <w:pPr>
        <w:pStyle w:val="BookText"/>
      </w:pPr>
      <w:r>
        <w:rPr>
          <w:rFonts w:ascii="IRNazanin" w:hAnsi="IRNazanin" w:eastAsia="IRNazanin" w:cs="IRNazanin"/>
          <w:lang w:bidi="fa-IR"/>
          <w:color w:val="111111"/>
          <w:sz w:val="28"/>
          <w:szCs w:val="28"/>
          <w:rtl/>
        </w:rPr>
        <w:t xml:space="preserve">وقال النسائی: ضعیف.</w:t>
      </w:r>
    </w:p>
    <w:p>
      <w:pPr>
        <w:pStyle w:val="BookText"/>
      </w:pPr>
      <w:r>
        <w:rPr>
          <w:rFonts w:ascii="IRNazanin" w:hAnsi="IRNazanin" w:eastAsia="IRNazanin" w:cs="IRNazanin"/>
          <w:lang w:bidi="fa-IR"/>
          <w:color w:val="111111"/>
          <w:sz w:val="28"/>
          <w:szCs w:val="28"/>
          <w:rtl/>
        </w:rPr>
        <w:t xml:space="preserve">وقال الحاکم أبوأحمد: لیس بالقوی عندهم.</w:t>
      </w:r>
    </w:p>
    <w:p>
      <w:pPr>
        <w:pStyle w:val="BookText"/>
      </w:pPr>
      <w:r>
        <w:rPr>
          <w:rFonts w:ascii="IRNazanin" w:hAnsi="IRNazanin" w:eastAsia="IRNazanin" w:cs="IRNazanin"/>
          <w:lang w:bidi="fa-IR"/>
          <w:color w:val="111111"/>
          <w:sz w:val="28"/>
          <w:szCs w:val="28"/>
          <w:rtl/>
        </w:rPr>
        <w:t xml:space="preserve">وقال ابن عدی: له عند أهل دمشق تصانیف ولا أری بما یرویه بأساً، ولعله یهِم فی الشیء بعد الشیء ویغلط، والغالب علی حدیثه الاستقامة والغالب علیه الصدق.</w:t>
      </w:r>
    </w:p>
    <w:p>
      <w:pPr>
        <w:pStyle w:val="BookText"/>
      </w:pPr>
      <w:r>
        <w:rPr>
          <w:rFonts w:ascii="IRNazanin" w:hAnsi="IRNazanin" w:eastAsia="IRNazanin" w:cs="IRNazanin"/>
          <w:lang w:bidi="fa-IR"/>
          <w:color w:val="111111"/>
          <w:sz w:val="28"/>
          <w:szCs w:val="28"/>
          <w:rtl/>
        </w:rPr>
        <w:t xml:space="preserve">قلت [والکلام لابن حجر] : وقال الساجی: حدث عن قتادة بمناکیر.</w:t>
      </w:r>
    </w:p>
    <w:p>
      <w:pPr>
        <w:pStyle w:val="BookText"/>
      </w:pPr>
      <w:r>
        <w:rPr>
          <w:rFonts w:ascii="IRNazanin" w:hAnsi="IRNazanin" w:eastAsia="IRNazanin" w:cs="IRNazanin"/>
          <w:lang w:bidi="fa-IR"/>
          <w:color w:val="111111"/>
          <w:sz w:val="28"/>
          <w:szCs w:val="28"/>
          <w:rtl/>
        </w:rPr>
        <w:t xml:space="preserve">وقال الآجری عن أبی داود: ضعیف.</w:t>
      </w:r>
    </w:p>
    <w:p>
      <w:pPr>
        <w:pStyle w:val="BookText"/>
      </w:pPr>
      <w:r>
        <w:rPr>
          <w:rFonts w:ascii="IRNazanin" w:hAnsi="IRNazanin" w:eastAsia="IRNazanin" w:cs="IRNazanin"/>
          <w:lang w:bidi="fa-IR"/>
          <w:color w:val="111111"/>
          <w:sz w:val="28"/>
          <w:szCs w:val="28"/>
          <w:rtl/>
        </w:rPr>
        <w:t xml:space="preserve">وقال ابن حبان: کان ردیءَ الحفظ فاحش الخطأ، یروی عن قتادة ما لا یتابَع علیه، وعن عمرو بن دینار ما لیس یعرَف من حدیثه، ومات وله 89 سنة.</w:t>
      </w:r>
    </w:p>
    <w:p>
      <w:pPr>
        <w:pStyle w:val="BookText"/>
      </w:pPr>
      <w:r>
        <w:rPr>
          <w:rFonts w:ascii="IRNazanin" w:hAnsi="IRNazanin" w:eastAsia="IRNazanin" w:cs="IRNazanin"/>
          <w:lang w:bidi="fa-IR"/>
          <w:color w:val="111111"/>
          <w:sz w:val="28"/>
          <w:szCs w:val="28"/>
          <w:rtl/>
        </w:rPr>
        <w:t xml:space="preserve">وقال ابن أبی حاتم عن أبیه: لم یدرک الحکمَ بن عتیبة.</w:t>
      </w:r>
    </w:p>
    <w:p>
      <w:pPr>
        <w:pStyle w:val="BookText"/>
      </w:pPr>
      <w:r>
        <w:rPr>
          <w:rFonts w:ascii="IRNazanin" w:hAnsi="IRNazanin" w:eastAsia="IRNazanin" w:cs="IRNazanin"/>
          <w:lang w:bidi="fa-IR"/>
          <w:color w:val="111111"/>
          <w:sz w:val="28"/>
          <w:szCs w:val="28"/>
          <w:rtl/>
        </w:rPr>
        <w:t xml:space="preserve">وقال أبوبکر البزار: هو عندنا صالح لیس به بأس</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تری بأنّ الجرح فیه جاء مفسِّراً، فیقدَّم علی التعدیل کما بُین فی کتب درایة الحدیث، عند الجمهور.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94" w:name="pg14518_153242"/>
    <w:bookmarkEnd w:id="94"/>
    <w:p>
      <w:pPr>
        <w:pStyle w:val="Heading5"/>
      </w:pPr>
      <w:bookmarkStart w:id="241" w:name="_Toc125"/>
      <w:r>
        <w:t>وأما رواد بن الجرّاح</w:t>
      </w:r>
      <w:bookmarkEnd w:id="241"/>
    </w:p>
    <w:p>
      <w:pPr>
        <w:pStyle w:val="BookText"/>
      </w:pPr>
      <w:r>
        <w:rPr>
          <w:rFonts w:ascii="IRNazanin" w:hAnsi="IRNazanin" w:eastAsia="IRNazanin" w:cs="IRNazanin"/>
          <w:lang w:bidi="fa-IR"/>
          <w:color w:val="111111"/>
          <w:sz w:val="28"/>
          <w:szCs w:val="28"/>
          <w:rtl/>
        </w:rPr>
        <w:t xml:space="preserve">قال الدارقطنی وأبوعاصم: رواد بن الجراح العسقلانی متروک</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فی «الدرایة» بعد أن ساق حدیثاً فیه رواد: وفی إسناده رواد بن الجراح وهو ضعیف(</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البغدادی فی «موضع أوهام الجمع والتفریق» بعد أن ساق حدیثاً فیه رواد: روایة رواد بن الجرّاح، ورواد ضعیف الحدیث(</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العجمی فی «الاغتباط بمن رُمَی من الرواة بالاختلاط»: قال أبوحاتم: محله الصدق، تغیر حفظه قبل موته.</w:t>
      </w:r>
    </w:p>
    <w:p>
      <w:pPr>
        <w:pStyle w:val="BookText"/>
      </w:pPr>
      <w:r>
        <w:rPr>
          <w:rFonts w:ascii="IRNazanin" w:hAnsi="IRNazanin" w:eastAsia="IRNazanin" w:cs="IRNazanin"/>
          <w:lang w:bidi="fa-IR"/>
          <w:color w:val="111111"/>
          <w:sz w:val="28"/>
          <w:szCs w:val="28"/>
          <w:rtl/>
        </w:rPr>
        <w:t xml:space="preserve">وقال البخاری: رواد عن سفیان، کان قد اختلط لا یکاد یقوم له حدیث قائم(</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حبان فی «الثقات»: رواد بن الجراح أبوعصام العسقلانی، یروی عن الثوری، روی عنه ابنه عصام بن رواد وأهل الشام، کان یخطئ ویخالف(</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الدوری عن ابن معین: لا بأس به، إنما غلط فی حدیث سفیان.</w:t>
      </w:r>
    </w:p>
    <w:p>
      <w:pPr>
        <w:pStyle w:val="BookText"/>
      </w:pPr>
      <w:r>
        <w:rPr>
          <w:rFonts w:ascii="IRNazanin" w:hAnsi="IRNazanin" w:eastAsia="IRNazanin" w:cs="IRNazanin"/>
          <w:lang w:bidi="fa-IR"/>
          <w:color w:val="111111"/>
          <w:sz w:val="28"/>
          <w:szCs w:val="28"/>
          <w:rtl/>
        </w:rPr>
        <w:t xml:space="preserve">وقال عبدالله بن أحمد عن أبیه: صاحب سُنّة، لابأس به، إلّا أنّه حدّث عن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أحادیث مناکیر.</w:t>
      </w:r>
    </w:p>
    <w:p>
      <w:pPr>
        <w:pStyle w:val="BookText"/>
      </w:pPr>
      <w:r>
        <w:rPr>
          <w:rFonts w:ascii="IRNazanin" w:hAnsi="IRNazanin" w:eastAsia="IRNazanin" w:cs="IRNazanin"/>
          <w:lang w:bidi="fa-IR"/>
          <w:color w:val="111111"/>
          <w:sz w:val="28"/>
          <w:szCs w:val="28"/>
          <w:rtl/>
        </w:rPr>
        <w:t xml:space="preserve">وقال عثمان الدارمی، عن ابن معین: ثقة...</w:t>
      </w:r>
    </w:p>
    <w:p>
      <w:pPr>
        <w:pStyle w:val="BookText"/>
      </w:pPr>
      <w:r>
        <w:rPr>
          <w:rFonts w:ascii="IRNazanin" w:hAnsi="IRNazanin" w:eastAsia="IRNazanin" w:cs="IRNazanin"/>
          <w:lang w:bidi="fa-IR"/>
          <w:color w:val="111111"/>
          <w:sz w:val="28"/>
          <w:szCs w:val="28"/>
          <w:rtl/>
        </w:rPr>
        <w:t xml:space="preserve">وقال أبوحاتم: تغیر حفظه فی آخر عمره وکان محله الصدق.</w:t>
      </w:r>
    </w:p>
    <w:p>
      <w:pPr>
        <w:pStyle w:val="BookText"/>
      </w:pPr>
      <w:r>
        <w:rPr>
          <w:rFonts w:ascii="IRNazanin" w:hAnsi="IRNazanin" w:eastAsia="IRNazanin" w:cs="IRNazanin"/>
          <w:lang w:bidi="fa-IR"/>
          <w:color w:val="111111"/>
          <w:sz w:val="28"/>
          <w:szCs w:val="28"/>
          <w:rtl/>
        </w:rPr>
        <w:t xml:space="preserve">وقال النسائی: لیس بالقوی، روی غیر حدیث منکر، وکان قد اختلط.</w:t>
      </w:r>
    </w:p>
    <w:p>
      <w:pPr>
        <w:pStyle w:val="BookText"/>
      </w:pPr>
      <w:r>
        <w:rPr>
          <w:rFonts w:ascii="IRNazanin" w:hAnsi="IRNazanin" w:eastAsia="IRNazanin" w:cs="IRNazanin"/>
          <w:lang w:bidi="fa-IR"/>
          <w:color w:val="111111"/>
          <w:sz w:val="28"/>
          <w:szCs w:val="28"/>
          <w:rtl/>
        </w:rPr>
        <w:t xml:space="preserve">وقال ابن عدی: عامة ما یرویه لا یتابعه الناس علیه، وکان شیخاً صالحاً وفی حدیث الصالحین بعض النکرة، إلّا أنه یکتب حدیثه. وذکره ابن حبان فی «الثقات» وقال: یخطئ ویخالف، وقال یعقوب بن سفیان: ضعیف الحدیث، وقال الدارقطنی: متروک.</w:t>
      </w:r>
    </w:p>
    <w:p>
      <w:pPr>
        <w:pStyle w:val="BookText"/>
      </w:pPr>
      <w:r>
        <w:rPr>
          <w:rFonts w:ascii="IRNazanin" w:hAnsi="IRNazanin" w:eastAsia="IRNazanin" w:cs="IRNazanin"/>
          <w:lang w:bidi="fa-IR"/>
          <w:color w:val="111111"/>
          <w:sz w:val="28"/>
          <w:szCs w:val="28"/>
          <w:rtl/>
        </w:rPr>
        <w:t xml:space="preserve">قلت [والکلام لابن حجر]: وقال أبو أحمد الحاکم: تغیر بآخره فحدّث بأحادیث لم یتابَع علیها، وسنه قریب من سن الثوری، ولم یکن بالشام أکبر سنّاً منه من أقرانه.</w:t>
      </w:r>
    </w:p>
    <w:p>
      <w:pPr>
        <w:pStyle w:val="BookText"/>
      </w:pPr>
      <w:r>
        <w:rPr>
          <w:rFonts w:ascii="IRNazanin" w:hAnsi="IRNazanin" w:eastAsia="IRNazanin" w:cs="IRNazanin"/>
          <w:lang w:bidi="fa-IR"/>
          <w:color w:val="111111"/>
          <w:sz w:val="28"/>
          <w:szCs w:val="28"/>
          <w:rtl/>
        </w:rPr>
        <w:t xml:space="preserve">وقال محمّد بن عوف الطائی: دخلنا عسقلان فإذا برواد قد اختلط...</w:t>
      </w:r>
    </w:p>
    <w:p>
      <w:pPr>
        <w:pStyle w:val="BookText"/>
      </w:pPr>
      <w:r>
        <w:rPr>
          <w:rFonts w:ascii="IRNazanin" w:hAnsi="IRNazanin" w:eastAsia="IRNazanin" w:cs="IRNazanin"/>
          <w:lang w:bidi="fa-IR"/>
          <w:color w:val="111111"/>
          <w:sz w:val="28"/>
          <w:szCs w:val="28"/>
          <w:rtl/>
        </w:rPr>
        <w:t xml:space="preserve">وقال الساجی: عنده مناکیر</w:t>
      </w:r>
      <w:r>
        <w:rPr>
          <w:rStyle w:val="FootnoteReference"/>
        </w:rPr>
        <w:footnoteReference w:id="1320"/>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95" w:name="pg14518_153244"/>
    <w:bookmarkEnd w:id="95"/>
    <w:p>
      <w:pPr>
        <w:pStyle w:val="Heading5"/>
      </w:pPr>
      <w:bookmarkStart w:id="242" w:name="_Toc126"/>
      <w:r>
        <w:t>خلاصة واستنتاج</w:t>
      </w:r>
      <w:bookmarkEnd w:id="242"/>
    </w:p>
    <w:p>
      <w:pPr>
        <w:pStyle w:val="BookText"/>
      </w:pPr>
      <w:r>
        <w:rPr>
          <w:rFonts w:ascii="IRNazanin" w:hAnsi="IRNazanin" w:eastAsia="IRNazanin" w:cs="IRNazanin"/>
          <w:lang w:bidi="fa-IR"/>
          <w:color w:val="111111"/>
          <w:sz w:val="28"/>
          <w:szCs w:val="28"/>
          <w:rtl/>
        </w:rPr>
        <w:t xml:space="preserve">1- خبر سمرة لم یروَ فی المعاجم الحدیثیة الأُولی کالکتب الستة، وهو خبر ضعیف، ورجاله من المدلسین والمتعاونین مع الأنظمة المنحرفة، وتاریخ سمرة وأبوهریرة ووائل بن حجر وغیرهم علیه أکثر من علامة سؤال، وإن قُدّست عند البعض شخصیاتهم، وأُطِّرت تراجمهم بالمدیح والثناء لکونهم من الصحابة أو من التابعین، فلا یجوز المساس والتعریض بهم ومناقشة أقوالهم لأنهم من الصحابة ورجالات الإسلام وأئمّة فی الحدیث!</w:t>
      </w:r>
    </w:p>
    <w:p>
      <w:pPr>
        <w:pStyle w:val="BookText"/>
      </w:pPr>
      <w:r>
        <w:rPr>
          <w:rFonts w:ascii="IRNazanin" w:hAnsi="IRNazanin" w:eastAsia="IRNazanin" w:cs="IRNazanin"/>
          <w:lang w:bidi="fa-IR"/>
          <w:color w:val="111111"/>
          <w:sz w:val="28"/>
          <w:szCs w:val="28"/>
          <w:rtl/>
        </w:rPr>
        <w:t xml:space="preserve">2- إن کبار رواة هذا الخبر -- أعنی أمثال: سمرة، الحسن البصری، قتادة -- کانوا من أعداء أمیرالمؤمنین علی، وقد وضحنا أکثر من مرّة أن النهج الحاکم کان یخالف علیاً ویعادیه، ویرید التعرف علی الطالبیین، من خلال المفردات الفقهیة الخلافیة مثل: القبض، والتأمین، وغسل الأرجل، وعدم الجهر بالبسملة، والنداء ب- (الصلاة خیر من النوم) وغیرها، لأنّ السنّة النبویة الموجودة عند أهل البیت تخالف سنة الأمویین والعباسیین، وقد أوضح أهل البیت لأتباعهم أنّ الحق هو فی مخالفة قول الجمهور المخالِف لقول العترة الطاهرة من أهل البیت، لذلک جاء (الرشد فی خلافهم).</w:t>
      </w:r>
    </w:p>
    <w:p>
      <w:pPr>
        <w:pStyle w:val="BookText"/>
      </w:pPr>
      <w:r>
        <w:rPr>
          <w:rFonts w:ascii="IRNazanin" w:hAnsi="IRNazanin" w:eastAsia="IRNazanin" w:cs="IRNazanin"/>
          <w:lang w:bidi="fa-IR"/>
          <w:color w:val="111111"/>
          <w:sz w:val="28"/>
          <w:szCs w:val="28"/>
          <w:rtl/>
        </w:rPr>
        <w:t xml:space="preserve">3- أشرنا قبل قلیل إلی الاختلاف الواقع بین سمرة بن جندب وعمران بن حصین فی وجود سکتَتین لرسول الله فی الصلاة، وأنّ إحدی هاتین السکتتین: -- إذا کبر حتی یقرأ، والثانیة بعد الانتهاء من القراءة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فسمرة کان یقول بوجود السکتتین فی الصلاة، وعمران بن حصین کان ینفیهما، مما جعلهما یحتکمان إلی أُبی بن کعب فی المدینة، ویستفتیانه فی ذلک.</w:t>
      </w:r>
    </w:p>
    <w:p>
      <w:pPr>
        <w:pStyle w:val="BookText"/>
      </w:pPr>
      <w:r>
        <w:rPr>
          <w:rFonts w:ascii="IRNazanin" w:hAnsi="IRNazanin" w:eastAsia="IRNazanin" w:cs="IRNazanin"/>
          <w:lang w:bidi="fa-IR"/>
          <w:color w:val="111111"/>
          <w:sz w:val="28"/>
          <w:szCs w:val="28"/>
          <w:rtl/>
        </w:rPr>
        <w:t xml:space="preserve">وقد روی الصدوق فی «الخصال» بسنده عن قتادة، عن الحسن هذا الخبر، ثم قال:</w:t>
      </w:r>
    </w:p>
    <w:p>
      <w:pPr>
        <w:pStyle w:val="BookText"/>
      </w:pPr>
      <w:r>
        <w:rPr>
          <w:rFonts w:ascii="IRNazanin" w:hAnsi="IRNazanin" w:eastAsia="IRNazanin" w:cs="IRNazanin"/>
          <w:lang w:bidi="fa-IR"/>
          <w:color w:val="111111"/>
          <w:sz w:val="28"/>
          <w:szCs w:val="28"/>
          <w:rtl/>
        </w:rPr>
        <w:t xml:space="preserve">إنما سکت بعد القراءة لئلا یکون التکبیر موصولا بالقراءة، ولیکون بین القراءة والتکبیر فصل، وهذا یدل علی أنّه لم یقل (آمین) بعد فاتحة الکتاب سراً ولا جهرا، لأنّ المتکلّم سراً أو علانیة لا یکون ساکتاً، وفی ذلک حجة قویة للشیعة علی مخالفیهم فی قولهم (آمین) بعد الفاتحة، ولا قوة إلّا بالله(</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علق البحرانی علی ما قاله الصدوق:</w:t>
      </w:r>
    </w:p>
    <w:p>
      <w:pPr>
        <w:pStyle w:val="BookText"/>
      </w:pPr>
      <w:r>
        <w:rPr>
          <w:rFonts w:ascii="IRNazanin" w:hAnsi="IRNazanin" w:eastAsia="IRNazanin" w:cs="IRNazanin"/>
          <w:lang w:bidi="fa-IR"/>
          <w:color w:val="111111"/>
          <w:sz w:val="28"/>
          <w:szCs w:val="28"/>
          <w:rtl/>
        </w:rPr>
        <w:t xml:space="preserve">وظاهر روایة الخصال أنّها عامیة ورجالها من العامة، وحدیث إسحاق بن عمار المنقول فی الذکری... إلی أن یقول: وقوله (وهذا یدل علی أنه لم یقل آمین...إلی آخره...) لا أعرف له وجهاً وجیهاً، لأن ظاهر الحدیث الذی نقله أن السکتتین إحداهما بعد تکبیرة الإحرام، والأخری بعد تمام القراءة قبل الرکوع، وهذا هو الذی حفظه سمرة، والتأمین إنّما هو بعد الفاتحة، والسکتة بعد الفاتحة إنما ذکرها قتادة.</w:t>
      </w:r>
    </w:p>
    <w:p>
      <w:pPr>
        <w:pStyle w:val="BookText"/>
      </w:pPr>
      <w:r>
        <w:rPr>
          <w:rFonts w:ascii="IRNazanin" w:hAnsi="IRNazanin" w:eastAsia="IRNazanin" w:cs="IRNazanin"/>
          <w:lang w:bidi="fa-IR"/>
          <w:color w:val="111111"/>
          <w:sz w:val="28"/>
          <w:szCs w:val="28"/>
          <w:rtl/>
        </w:rPr>
        <w:t xml:space="preserve">نعم کلامه یتم علی تقدیر روایة إسحاق بن عمار التی نقلها فی الذکری حیث اشتملت علی ذلک إلّا أنه لم یلم بها ولم ینقلها(</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فجذور التأمین عند سمرة قد تعود إلی الدعاء الذی کان یقرأُهُ رسول الله بعد السکتتین، المروی فی «سنن الدارقطنی» بسنده عن أبی زرعة، عن أبی هریرة، قال:</w:t>
      </w:r>
    </w:p>
    <w:p>
      <w:pPr>
        <w:pStyle w:val="BookText"/>
      </w:pPr>
      <w:r>
        <w:rPr>
          <w:rFonts w:ascii="IRNazanin" w:hAnsi="IRNazanin" w:eastAsia="IRNazanin" w:cs="IRNazanin"/>
          <w:lang w:bidi="fa-IR"/>
          <w:color w:val="111111"/>
          <w:sz w:val="28"/>
          <w:szCs w:val="28"/>
          <w:rtl/>
        </w:rPr>
        <w:t xml:space="preserve">کان رسول الله إذا کبّر فی الصلاة سکت هُنَیئة، فقلت: یا رسول الله بأبی أنت وأمی، ما تقول فی صلاتک بین التکبیر والقراءة؟ قال: أقول: اللهم باعد بینی وبین خطایای کما باعدت بین المشرق والمغرب، اللهم نَقِّنی من الخطایا کما ینقّی الثوب الأبیض عن الدَّنَس، اللهم اغسلنی من خطایای بالثلج والماء والبرد</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فسمرة بن جندب، وقبله أبوهریرة، وأبوموسی الأشعری وغیرهم کانوا من الصحابة الذین اجتهدوا بقولهم (آمین) بعد الفراغ من فاتحة الکتاب، علی أنّ ذلک دعاء، أو تأمین علی دعاء، ومعناه: اللهم استجب.</w:t>
      </w:r>
    </w:p>
    <w:p>
      <w:pPr>
        <w:pStyle w:val="BookText"/>
      </w:pPr>
      <w:r>
        <w:rPr>
          <w:rFonts w:ascii="IRNazanin" w:hAnsi="IRNazanin" w:eastAsia="IRNazanin" w:cs="IRNazanin"/>
          <w:lang w:bidi="fa-IR"/>
          <w:color w:val="111111"/>
          <w:sz w:val="28"/>
          <w:szCs w:val="28"/>
          <w:rtl/>
        </w:rPr>
        <w:t xml:space="preserve">فما الفرق بین أن نقول (اللهم نَقِّنی من الخطایا کما ینقّی الثوب الأبیض عن الدَّنَس)، أو أن نقول: (آمین) بمعنی (اللهم استجب)؟! نقول بهذا الاحتمال إذا أردنا نفی وضع هذا الخبر علی لسانه، مع عدم استبعادنا صدوره عنه اجتهاداً أیضاً!!! کما اننا لا ننفی ذلک عن أبی هریرة وأبی موسی الأشعری ووائل بن حجر وغیرهم.</w:t>
      </w:r>
    </w:p>
    <w:p>
      <w:pPr>
        <w:pStyle w:val="BookText"/>
      </w:pPr>
      <w:r>
        <w:rPr>
          <w:rFonts w:ascii="IRNazanin" w:hAnsi="IRNazanin" w:eastAsia="IRNazanin" w:cs="IRNazanin"/>
          <w:lang w:bidi="fa-IR"/>
          <w:color w:val="111111"/>
          <w:sz w:val="28"/>
          <w:szCs w:val="28"/>
          <w:rtl/>
        </w:rPr>
        <w:t xml:space="preserve">4- وفی «الکافی» باسناده عن أبا عن أبی بصیر قال: کانت ناقة رسول الله صلی الله علیه و آله القصواء، إذا نزل عنها علّق علیها زمامها، قال: فتخرج فتأتی المسلمین فیناولها الرجل الشیء، ویناولها هذا الشیء، فلا تلبث أن تشبع، قال فأدخلت رأسها فی خباء سمرة بن جندب فتناول عنزة فضرب بها علی رأسها فشجّها،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إلی النبی صلی الله علیه و آله فشکته(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ان سمرة صلّی علی سجاح بنت الحارث التمیمیة الشاعرة العارفة بالأخبار والمدعیة للنبوة بعد رسول الله، وقد اتّبعها جمع من عشیرتها کالزبرقان بن بدر، وعطارد بن حاجب، وشبث بن ربعی الریاحی، وعمرو بن الأهتم، فأرادت غزو أبی بکر فنزلت بالیمامة فبلغ خبرها مسیلمة الکذاب فتزوجها، ولما قتل مسیلمة هاجرت إلی البصرة وتوفّیت فیها، وصلّی علیها سمرة بن جندب والی البصرة لمعاویة</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96" w:name="pg14518_153248"/>
    <w:bookmarkEnd w:id="96"/>
    <w:p>
      <w:pPr>
        <w:pStyle w:val="Heading4"/>
      </w:pPr>
      <w:bookmarkStart w:id="243" w:name="_Toc127"/>
      <w:r>
        <w:t>(12) مناقشة مرویة مُعاذ بن جبل</w:t>
      </w:r>
      <w:bookmarkEnd w:id="243"/>
    </w:p>
    <w:p>
      <w:pPr>
        <w:pStyle w:val="Heading5"/>
      </w:pPr>
      <w:bookmarkStart w:id="244" w:name="_Toc128"/>
      <w:r>
        <w:t>اشارة</w:t>
      </w:r>
      <w:bookmarkEnd w:id="244"/>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الطبرانی: حدثنا عمرو بن إسحاق، قال: حدثنا أبی، قال: حدثنا عمرو بن الحارث، عن عبدالله بن سالم، عن الزبیدی، قال: حدثنا عیسی بن یزید: أنّ طاووساً -- أبا عبدالرحمن -- حدّثه أنّ منبهاً -- أبا وهب -- حدثه یردّه إلی معاذ: أنّ النبی صلی الله علیه و آله و سلم جلس فی بیت من بیوت أزواجه وعنده عائشة، فدخل علیه نفر من الیهود فقالوا: السام علیک یا محمّد.</w:t>
      </w:r>
    </w:p>
    <w:p>
      <w:pPr>
        <w:pStyle w:val="BookText"/>
      </w:pPr>
      <w:r>
        <w:rPr>
          <w:rFonts w:ascii="IRNazanin" w:hAnsi="IRNazanin" w:eastAsia="IRNazanin" w:cs="IRNazanin"/>
          <w:lang w:bidi="fa-IR"/>
          <w:color w:val="111111"/>
          <w:sz w:val="28"/>
          <w:szCs w:val="28"/>
          <w:rtl/>
        </w:rPr>
        <w:t xml:space="preserve">قال: وعلیکم.</w:t>
      </w:r>
    </w:p>
    <w:p>
      <w:pPr>
        <w:pStyle w:val="BookText"/>
      </w:pPr>
      <w:r>
        <w:rPr>
          <w:rFonts w:ascii="IRNazanin" w:hAnsi="IRNazanin" w:eastAsia="IRNazanin" w:cs="IRNazanin"/>
          <w:lang w:bidi="fa-IR"/>
          <w:color w:val="111111"/>
          <w:sz w:val="28"/>
          <w:szCs w:val="28"/>
          <w:rtl/>
        </w:rPr>
        <w:t xml:space="preserve">فجلسوا فتحدّثوا، وقد فَهِمت عائشة تحیتهم التی حیوا بها النبی صلی الله علیه و آله و سلم فاستجمعت غضباً وتصبرت فلم تملک غیظها، فقالت: بل علیکم السام وغضبُ الله ولعنته، بهذا تُحیون نبی الله ثم خرجوا، فقال لها النبی صلی الله علیه و آله و سلم : ما حملک علی ما قلت؟!</w:t>
      </w:r>
    </w:p>
    <w:p>
      <w:pPr>
        <w:pStyle w:val="BookText"/>
      </w:pPr>
      <w:r>
        <w:rPr>
          <w:rFonts w:ascii="IRNazanin" w:hAnsi="IRNazanin" w:eastAsia="IRNazanin" w:cs="IRNazanin"/>
          <w:lang w:bidi="fa-IR"/>
          <w:color w:val="111111"/>
          <w:sz w:val="28"/>
          <w:szCs w:val="28"/>
          <w:rtl/>
        </w:rPr>
        <w:t xml:space="preserve">قالت: أو لم تسمع کیف حیوک یا رسول الله؟! والله ما ملکتُ نفسی حین سمعت تحیتهم إیاک.</w:t>
      </w:r>
    </w:p>
    <w:p>
      <w:pPr>
        <w:pStyle w:val="BookText"/>
      </w:pPr>
      <w:r>
        <w:rPr>
          <w:rFonts w:ascii="IRNazanin" w:hAnsi="IRNazanin" w:eastAsia="IRNazanin" w:cs="IRNazanin"/>
          <w:lang w:bidi="fa-IR"/>
          <w:color w:val="111111"/>
          <w:sz w:val="28"/>
          <w:szCs w:val="28"/>
          <w:rtl/>
        </w:rPr>
        <w:t xml:space="preserve">فقال لها النبی صلی الله علیه و آله و سلم : لا جرَم، کیف رأیتِ رددتُ علیهم، إنّ الیهود قوم سَئِموا دینهم، وهم قوم حُسَّد، ولم یحسدوا المسلمین علی أفضل من ثلاث: ردِّ السلام،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وإقامةِ الصفوف، وقولهِم خلف إمامهم فی المکتوبة: آمین</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الطبرانی بعد أن رواه: لا یروی هذا الحدیث عن معاذ بن جبل إلّا بهذا الإسناد، ولا نعلم منبّهاً أباوهب أسند غیر هذا الحدیث</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أیضاً، لأن فی إسناده رواةً مجهولون وضعفاء:</w:t>
      </w:r>
    </w:p>
    <w:p>
      <w:pPr>
        <w:pStyle w:val="BookText"/>
      </w:pPr>
      <w:r>
        <w:rPr>
          <w:rFonts w:ascii="IRNazanin" w:hAnsi="IRNazanin" w:eastAsia="IRNazanin" w:cs="IRNazanin"/>
          <w:lang w:bidi="fa-IR"/>
          <w:color w:val="111111"/>
          <w:sz w:val="28"/>
          <w:szCs w:val="28"/>
          <w:rtl/>
        </w:rPr>
        <w:t xml:space="preserve">مثل: عمرو بن إسحاق، المجهول.</w:t>
      </w:r>
    </w:p>
    <w:p>
      <w:pPr>
        <w:pStyle w:val="BookText"/>
      </w:pPr>
      <w:r>
        <w:rPr>
          <w:rFonts w:ascii="IRNazanin" w:hAnsi="IRNazanin" w:eastAsia="IRNazanin" w:cs="IRNazanin"/>
          <w:lang w:bidi="fa-IR"/>
          <w:color w:val="111111"/>
          <w:sz w:val="28"/>
          <w:szCs w:val="28"/>
          <w:rtl/>
        </w:rPr>
        <w:t xml:space="preserve">الذی قال عنه الألبانی: لم أجد له ترجمة(</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إسحاق بن إبراهیم، الضعیف.</w:t>
      </w:r>
    </w:p>
    <w:p>
      <w:pPr>
        <w:pStyle w:val="BookText"/>
      </w:pPr>
      <w:r>
        <w:rPr>
          <w:rFonts w:ascii="IRNazanin" w:hAnsi="IRNazanin" w:eastAsia="IRNazanin" w:cs="IRNazanin"/>
          <w:lang w:bidi="fa-IR"/>
          <w:color w:val="111111"/>
          <w:sz w:val="28"/>
          <w:szCs w:val="28"/>
          <w:rtl/>
        </w:rPr>
        <w:t xml:space="preserve">الذی قال عنه الذهبی فی «المغنی»: قال أبوحاتم: لا بأس به، وأما أبوداود فقال: لیس بشیء، وقال النسائی: لیس بثقة، وکذّبه بکر بن محمّد بن عوف</w:t>
      </w:r>
      <w:r>
        <w:rPr>
          <w:rStyle w:val="FootnoteReference"/>
        </w:rPr>
        <w:footnoteReference w:id="13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الذهبی فی «میزان الإعتدال»: قال أبوحاتم: لا بأس به، سمعت ابن معین یثنی علیه، وقال النسائی: لیس بثقة، وقال أبوداود: لیس بشیء، وکذّبه محدّث حمص محمّد بن عوف الطائی(</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«تقریب التهذیب»: صدوق یهِم کثیراً، وأطلق محمّد بن عوف أنّه یکذب</w:t>
      </w: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عمرو بن الحارث، المجهول الحال.</w:t>
      </w:r>
    </w:p>
    <w:p>
      <w:pPr>
        <w:pStyle w:val="BookText"/>
      </w:pPr>
      <w:r>
        <w:rPr>
          <w:rFonts w:ascii="IRNazanin" w:hAnsi="IRNazanin" w:eastAsia="IRNazanin" w:cs="IRNazanin"/>
          <w:lang w:bidi="fa-IR"/>
          <w:color w:val="111111"/>
          <w:sz w:val="28"/>
          <w:szCs w:val="28"/>
          <w:rtl/>
        </w:rPr>
        <w:t xml:space="preserve">الذی قال عنه الذهبی: تفرّد بالروایة عنه إسحاق بن إبراهیم زبریق، ومولاة له اسمها علوة، فهو غیر معروف العدالة</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«تقریب التهذیب»: عمرو بن الحارث بن الضحاک الزُّبیدی، بضم الزای، الحمصی، مقبول، من السابعة(</w:t>
      </w:r>
      <w:r>
        <w:rPr>
          <w:rStyle w:val="FootnoteReference"/>
        </w:rPr>
        <w:footnoteReference w:id="1333"/>
      </w:r>
      <w:r>
        <w:rPr>
          <w:rFonts w:ascii="IRNazanin" w:hAnsi="IRNazanin" w:eastAsia="IRNazanin" w:cs="IRNazanin"/>
          <w:lang w:bidi="fa-IR"/>
          <w:color w:val="111111"/>
          <w:sz w:val="28"/>
          <w:szCs w:val="28"/>
          <w:rtl/>
        </w:rPr>
        <w:t xml:space="preserve">). وقد مرّ الکلام عنه سابقاً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عیسی بن یزید الشامی، المجهول عند المحدّثین.</w:t>
      </w:r>
    </w:p>
    <w:p>
      <w:pPr>
        <w:pStyle w:val="BookText"/>
      </w:pPr>
      <w:r>
        <w:rPr>
          <w:rFonts w:ascii="IRNazanin" w:hAnsi="IRNazanin" w:eastAsia="IRNazanin" w:cs="IRNazanin"/>
          <w:lang w:bidi="fa-IR"/>
          <w:color w:val="111111"/>
          <w:sz w:val="28"/>
          <w:szCs w:val="28"/>
          <w:rtl/>
        </w:rPr>
        <w:t xml:space="preserve">قال عنه ابن أبی حاتم: عیسی بن یزید الشامی سمع طاووساً، روی عنه محمّد بن الولید الزبیدی، سمعت أبی یقول ذلک</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والبخاری فی «التاریخ الکبیر»: عیسی بن یزید، سمع طاووساً، روی عنه محمّد بن الولید الزبیدی، فی الشامیین</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والألبانی فی «سلسلة الأحادیث الضعیفة»: عیسی بن یزید مجهول</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منبّه أبووهب، المجهول أیضاً.</w:t>
      </w:r>
    </w:p>
    <w:p>
      <w:pPr>
        <w:pStyle w:val="BookText"/>
      </w:pPr>
      <w:r>
        <w:rPr>
          <w:rFonts w:ascii="IRNazanin" w:hAnsi="IRNazanin" w:eastAsia="IRNazanin" w:cs="IRNazanin"/>
          <w:lang w:bidi="fa-IR"/>
          <w:color w:val="111111"/>
          <w:sz w:val="28"/>
          <w:szCs w:val="28"/>
          <w:rtl/>
        </w:rPr>
        <w:t xml:space="preserve">والذی ذکره ابن أبی حاتم فی «الجرح والتعدیل»، وقال عنه: منبه والد وهب بن منبه، روی عن معاذ بن جبل، روی عنه طاووس: سمعت أبی یقول: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أعلم أحداً روی عن منبه هذا، والروایة عن أبیه وهب وهمام(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البخاری فی «التاریخ الکبیر»، قال عنه: منبه أبووهب یعَدّ فی أهل الیمن(</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الألبانی فی «سلسلة الأحادیث الضعیفة»: منبه هذا؛ فإنه غیر معروف، وقد أورده ابن أبی حاتم 4/1/418، من روایة طاووس هذه، وأشار إلی أنه لا یعلم أحداً روی عنه؛ فهو مجهول العین</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97" w:name="pg14518_153252"/>
    <w:bookmarkEnd w:id="97"/>
    <w:p>
      <w:pPr>
        <w:pStyle w:val="Heading5"/>
      </w:pPr>
      <w:bookmarkStart w:id="245" w:name="_Toc129"/>
      <w:r>
        <w:t>خلاصة واستنتاج</w:t>
      </w:r>
      <w:bookmarkEnd w:id="245"/>
    </w:p>
    <w:p>
      <w:pPr>
        <w:pStyle w:val="BookText"/>
      </w:pPr>
      <w:r>
        <w:rPr>
          <w:rFonts w:ascii="IRNazanin" w:hAnsi="IRNazanin" w:eastAsia="IRNazanin" w:cs="IRNazanin"/>
          <w:lang w:bidi="fa-IR"/>
          <w:color w:val="111111"/>
          <w:sz w:val="28"/>
          <w:szCs w:val="28"/>
          <w:rtl/>
        </w:rPr>
        <w:t xml:space="preserve">1- ان رواة خبر معاذ فیه رجال مجهولون، أمثال: عمرو بن إسحاق، وعمرو بن الحارث، وعیسی بن یزید الشامی، وأبووهب بن منبه.</w:t>
      </w:r>
    </w:p>
    <w:p>
      <w:pPr>
        <w:pStyle w:val="BookText"/>
      </w:pPr>
      <w:r>
        <w:rPr>
          <w:rFonts w:ascii="IRNazanin" w:hAnsi="IRNazanin" w:eastAsia="IRNazanin" w:cs="IRNazanin"/>
          <w:lang w:bidi="fa-IR"/>
          <w:color w:val="111111"/>
          <w:sz w:val="28"/>
          <w:szCs w:val="28"/>
          <w:rtl/>
        </w:rPr>
        <w:t xml:space="preserve">کما فیه: إسحاق بن إبراهیم الضعیف، وعبدالله بن سالم عن الزبیدی الذی مرّ الکلام عنهما.</w:t>
      </w:r>
    </w:p>
    <w:p>
      <w:pPr>
        <w:pStyle w:val="BookText"/>
      </w:pPr>
      <w:r>
        <w:rPr>
          <w:rFonts w:ascii="IRNazanin" w:hAnsi="IRNazanin" w:eastAsia="IRNazanin" w:cs="IRNazanin"/>
          <w:lang w:bidi="fa-IR"/>
          <w:color w:val="111111"/>
          <w:sz w:val="28"/>
          <w:szCs w:val="28"/>
          <w:rtl/>
        </w:rPr>
        <w:t xml:space="preserve">2- ان أبی وهب الذی حدث بهذا الحدیث عن معاذ هو من أهل الیمن،</w:t>
      </w:r>
    </w:p>
    <w:p>
      <w:pPr>
        <w:pStyle w:val="BookText"/>
      </w:pPr>
      <w:r>
        <w:rPr>
          <w:rFonts w:ascii="IRNazanin" w:hAnsi="IRNazanin" w:eastAsia="IRNazanin" w:cs="IRNazanin"/>
          <w:lang w:bidi="fa-IR"/>
          <w:color w:val="111111"/>
          <w:sz w:val="28"/>
          <w:szCs w:val="28"/>
          <w:rtl/>
        </w:rPr>
        <w:t xml:space="preserve">لقول البخاری فی «التاریخ الکبیر»: یعد فی أهل الیمن(</w:t>
      </w:r>
      <w:r>
        <w:rPr>
          <w:rStyle w:val="FootnoteReference"/>
        </w:rPr>
        <w:footnoteReference w:id="1341"/>
      </w:r>
      <w:r>
        <w:rPr>
          <w:rFonts w:ascii="IRNazanin" w:hAnsi="IRNazanin" w:eastAsia="IRNazanin" w:cs="IRNazanin"/>
          <w:lang w:bidi="fa-IR"/>
          <w:color w:val="111111"/>
          <w:sz w:val="28"/>
          <w:szCs w:val="28"/>
          <w:rtl/>
        </w:rPr>
        <w:t xml:space="preserve">)، کما ان وهب بن منبه یمانی، صنعانی، ذماری، ذکره خلیفة بن خیاط فی الطبقة الثانیة من أهل الیمن</w:t>
      </w:r>
      <w:r>
        <w:rPr>
          <w:rStyle w:val="FootnoteReference"/>
        </w:rPr>
        <w:footnoteReference w:id="1342"/>
      </w:r>
      <w:r>
        <w:rPr>
          <w:rFonts w:ascii="IRNazanin" w:hAnsi="IRNazanin" w:eastAsia="IRNazanin" w:cs="IRNazanin"/>
          <w:lang w:bidi="fa-IR"/>
          <w:color w:val="111111"/>
          <w:sz w:val="28"/>
          <w:szCs w:val="28"/>
          <w:rtl/>
        </w:rPr>
        <w:t xml:space="preserve">)، أنظر ترجمته فی «تهذیب الکمال» وغالب الإسرائیلیات فی کتب المسلمین</w:t>
      </w:r>
    </w:p>
    <w:p>
      <w:pPr>
        <w:pStyle w:val="BookText"/>
      </w:pPr>
      <w:r>
        <w:rPr>
          <w:rFonts w:ascii="IRNazanin" w:hAnsi="IRNazanin" w:eastAsia="IRNazanin" w:cs="IRNazanin"/>
          <w:lang w:bidi="fa-IR"/>
          <w:color w:val="111111"/>
          <w:sz w:val="28"/>
          <w:szCs w:val="28"/>
          <w:rtl/>
        </w:rPr>
        <w:t xml:space="preserve">مرویة عنه وعن کعب الاحبار، فلا یستبعد أن یکون وهب بن منبه وراء قضیة التأمین کذلک .</w:t>
      </w:r>
    </w:p>
    <w:p>
      <w:pPr>
        <w:pStyle w:val="BookText"/>
      </w:pPr>
      <w:r>
        <w:rPr>
          <w:rFonts w:ascii="IRNazanin" w:hAnsi="IRNazanin" w:eastAsia="IRNazanin" w:cs="IRNazanin"/>
          <w:lang w:bidi="fa-IR"/>
          <w:color w:val="111111"/>
          <w:sz w:val="28"/>
          <w:szCs w:val="28"/>
          <w:rtl/>
        </w:rPr>
        <w:t xml:space="preserve">وقفة مع أحادیث حسد الیهود للمسلمین</w:t>
      </w:r>
    </w:p>
    <w:p>
      <w:pPr>
        <w:pStyle w:val="BookText"/>
      </w:pPr>
      <w:r>
        <w:rPr>
          <w:rFonts w:ascii="IRNazanin" w:hAnsi="IRNazanin" w:eastAsia="IRNazanin" w:cs="IRNazanin"/>
          <w:lang w:bidi="fa-IR"/>
          <w:color w:val="111111"/>
          <w:sz w:val="28"/>
          <w:szCs w:val="28"/>
          <w:rtl/>
        </w:rPr>
        <w:t xml:space="preserve">مرّت علیک نصوص عن عائشة، وابن عباس، ومعاذ عن رسول الله بهذا المعنی، قال السیوطی: وأخرج الحارث بن أبی اسامة فی سنده، والحکیم الترمذی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نوادره، وابن مردویه، عن أنس، قال: قال رسول الله: أُعطیت ثلاث خصال: أعطیت صلاة فی الصفوف، وأعطیت السلام وهو تحیة أهل الجنة، وأعطیت آمین ولم یعْطَها أحد ممن کان قبلکم إلّا أن یکون أعطاها الله هارون، فإن موسی کان یدعو وهارون یؤمِّن.</w:t>
      </w:r>
    </w:p>
    <w:p>
      <w:pPr>
        <w:pStyle w:val="BookText"/>
      </w:pPr>
      <w:r>
        <w:rPr>
          <w:rFonts w:ascii="IRNazanin" w:hAnsi="IRNazanin" w:eastAsia="IRNazanin" w:cs="IRNazanin"/>
          <w:lang w:bidi="fa-IR"/>
          <w:color w:val="111111"/>
          <w:sz w:val="28"/>
          <w:szCs w:val="28"/>
          <w:rtl/>
        </w:rPr>
        <w:t xml:space="preserve">ولفظ الحکیم: إنّ الله أعطی آمین ثلاثة لم یعْطَهَا أَحِدٌ مثلهم: السلام وهو تحیة أهل الجنة، وصفوف الملائکة، وآمین إلّا ما کان من موسی وهارون</w:t>
      </w:r>
      <w:r>
        <w:rPr>
          <w:rStyle w:val="FootnoteReference"/>
        </w:rPr>
        <w:footnoteReference w:id="13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مصنف عبدالرزاق، عن ابن جریج، عن عطاء بلاغاً فی ذلک أیضاً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یشیر کل ذلک إلی حسد الیهود للمسلمین علی أُمور، اختلفوا فی تسمیتها، کان منها: السلام، وإقامة الصفوف، واللّهم ربَّنا لک الحمد، ویوم الجمعة، والقِبلة التی هدانا الله الیها، والتأمین .</w:t>
      </w:r>
    </w:p>
    <w:p>
      <w:pPr>
        <w:pStyle w:val="BookText"/>
      </w:pPr>
      <w:r>
        <w:rPr>
          <w:rFonts w:ascii="IRNazanin" w:hAnsi="IRNazanin" w:eastAsia="IRNazanin" w:cs="IRNazanin"/>
          <w:lang w:bidi="fa-IR"/>
          <w:color w:val="111111"/>
          <w:sz w:val="28"/>
          <w:szCs w:val="28"/>
          <w:rtl/>
        </w:rPr>
        <w:t xml:space="preserve">وقد أثبتنا سابقاً أن أسانید أغلب تلک الروایات ضعیفة:</w:t>
      </w:r>
    </w:p>
    <w:p>
      <w:pPr>
        <w:pStyle w:val="BookText"/>
      </w:pPr>
      <w:r>
        <w:rPr>
          <w:rFonts w:ascii="IRNazanin" w:hAnsi="IRNazanin" w:eastAsia="IRNazanin" w:cs="IRNazanin"/>
          <w:lang w:bidi="fa-IR"/>
          <w:color w:val="111111"/>
          <w:sz w:val="28"/>
          <w:szCs w:val="28"/>
          <w:rtl/>
        </w:rPr>
        <w:t xml:space="preserve">کحدیث طلحة بن عمرو، عن عطاء، عن ابن عباس.</w:t>
      </w:r>
    </w:p>
    <w:p>
      <w:pPr>
        <w:pStyle w:val="BookText"/>
      </w:pPr>
      <w:r>
        <w:rPr>
          <w:rFonts w:ascii="IRNazanin" w:hAnsi="IRNazanin" w:eastAsia="IRNazanin" w:cs="IRNazanin"/>
          <w:lang w:bidi="fa-IR"/>
          <w:color w:val="111111"/>
          <w:sz w:val="28"/>
          <w:szCs w:val="28"/>
          <w:rtl/>
        </w:rPr>
        <w:t xml:space="preserve">وکحدیث حصین بن عبدالرحمن، عن عمرو بن قیس، عن محمّد بن الأشعث، عن عائشة. وحدیث إبراهیم بن أبی حرة، عن مجاهد، عن محمّد بن الأشعث عن عائشة.</w:t>
      </w:r>
    </w:p>
    <w:p>
      <w:pPr>
        <w:pStyle w:val="BookText"/>
      </w:pPr>
      <w:r>
        <w:rPr>
          <w:rFonts w:ascii="IRNazanin" w:hAnsi="IRNazanin" w:eastAsia="IRNazanin" w:cs="IRNazanin"/>
          <w:lang w:bidi="fa-IR"/>
          <w:color w:val="111111"/>
          <w:sz w:val="28"/>
          <w:szCs w:val="28"/>
          <w:rtl/>
        </w:rPr>
        <w:t xml:space="preserve">وحدیث طاووس، عن منبه یرده إلی معاذ، وغیرها.</w:t>
      </w:r>
    </w:p>
    <w:p>
      <w:pPr>
        <w:pStyle w:val="BookText"/>
      </w:pPr>
      <w:r>
        <w:rPr>
          <w:rFonts w:ascii="IRNazanin" w:hAnsi="IRNazanin" w:eastAsia="IRNazanin" w:cs="IRNazanin"/>
          <w:lang w:bidi="fa-IR"/>
          <w:color w:val="111111"/>
          <w:sz w:val="28"/>
          <w:szCs w:val="28"/>
          <w:rtl/>
        </w:rPr>
        <w:t xml:space="preserve">کما أنّ أغلب تلک الأخبار ضعیف دلالة إذ لیس فیه تصریح بأن هذا التأمین کان فی الصلاة، فقد تکون بعد الدعاء، أو حین تلاوة القرآن طلباً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للهدایة، أو ابتعاداً عن النار، أو بعد الانتهاء من قراءة القرآن، لقوله: أنهم یحسدوننا علی (آمین)، حیث قالوها بشکل عام، کما فی حدیث طلحة بن عمرو، عن عطاء، عن ابن عباس.</w:t>
      </w:r>
    </w:p>
    <w:p>
      <w:pPr>
        <w:pStyle w:val="BookText"/>
      </w:pPr>
      <w:r>
        <w:rPr>
          <w:rFonts w:ascii="IRNazanin" w:hAnsi="IRNazanin" w:eastAsia="IRNazanin" w:cs="IRNazanin"/>
          <w:lang w:bidi="fa-IR"/>
          <w:color w:val="111111"/>
          <w:sz w:val="28"/>
          <w:szCs w:val="28"/>
          <w:rtl/>
        </w:rPr>
        <w:t xml:space="preserve">وحدیث حماد بن سلمة، عن سهیل بن أبی صالح، عن أبیه، عن عائشة.</w:t>
      </w:r>
    </w:p>
    <w:p>
      <w:pPr>
        <w:pStyle w:val="BookText"/>
      </w:pPr>
      <w:r>
        <w:rPr>
          <w:rFonts w:ascii="IRNazanin" w:hAnsi="IRNazanin" w:eastAsia="IRNazanin" w:cs="IRNazanin"/>
          <w:lang w:bidi="fa-IR"/>
          <w:color w:val="111111"/>
          <w:sz w:val="28"/>
          <w:szCs w:val="28"/>
          <w:rtl/>
        </w:rPr>
        <w:t xml:space="preserve">وحدیث خالد بن عبدالله، عن سهیل، عن أبیه، عن عائشة.</w:t>
      </w:r>
    </w:p>
    <w:p>
      <w:pPr>
        <w:pStyle w:val="BookText"/>
      </w:pPr>
      <w:r>
        <w:rPr>
          <w:rFonts w:ascii="IRNazanin" w:hAnsi="IRNazanin" w:eastAsia="IRNazanin" w:cs="IRNazanin"/>
          <w:lang w:bidi="fa-IR"/>
          <w:color w:val="111111"/>
          <w:sz w:val="28"/>
          <w:szCs w:val="28"/>
          <w:rtl/>
        </w:rPr>
        <w:t xml:space="preserve">وحدیث إبراهیم بن أبی حرة، عن مجاهد، عن محمّد بن الأشعث، عن عائشة.</w:t>
      </w:r>
    </w:p>
    <w:p>
      <w:pPr>
        <w:pStyle w:val="BookText"/>
      </w:pPr>
      <w:r>
        <w:rPr>
          <w:rFonts w:ascii="IRNazanin" w:hAnsi="IRNazanin" w:eastAsia="IRNazanin" w:cs="IRNazanin"/>
          <w:lang w:bidi="fa-IR"/>
          <w:color w:val="111111"/>
          <w:sz w:val="28"/>
          <w:szCs w:val="28"/>
          <w:rtl/>
        </w:rPr>
        <w:t xml:space="preserve">وحتی التی فیها ذکر الصلاة، فهی منکرة، لمخالفتها للأسانید الأخری المرویة عن خالد بن عبدالله، عن سهیل، عن أبیه، عن عائشة.</w:t>
      </w:r>
    </w:p>
    <w:p>
      <w:pPr>
        <w:pStyle w:val="BookText"/>
      </w:pPr>
      <w:r>
        <w:rPr>
          <w:rFonts w:ascii="IRNazanin" w:hAnsi="IRNazanin" w:eastAsia="IRNazanin" w:cs="IRNazanin"/>
          <w:lang w:bidi="fa-IR"/>
          <w:color w:val="111111"/>
          <w:sz w:val="28"/>
          <w:szCs w:val="28"/>
          <w:rtl/>
        </w:rPr>
        <w:t xml:space="preserve">وحدیث حصین بن عبدالرحمن، عن عمر بن قیس، عن محمّد بن الأشعث، عن عائشة .</w:t>
      </w:r>
    </w:p>
    <w:p>
      <w:pPr>
        <w:pStyle w:val="BookText"/>
      </w:pPr>
      <w:r>
        <w:rPr>
          <w:rFonts w:ascii="IRNazanin" w:hAnsi="IRNazanin" w:eastAsia="IRNazanin" w:cs="IRNazanin"/>
          <w:lang w:bidi="fa-IR"/>
          <w:color w:val="111111"/>
          <w:sz w:val="28"/>
          <w:szCs w:val="28"/>
          <w:rtl/>
        </w:rPr>
        <w:t xml:space="preserve">والأهم من کل ذلک أن مدعاهم غیر تام، لأن التأمین معروف عند أهل الکتاب یهوداً ونصاری بل صار شعاراً عند النصاری کما جاء فی الکتاب المقدس(</w:t>
      </w:r>
      <w:r>
        <w:rPr>
          <w:rStyle w:val="FootnoteReference"/>
        </w:rPr>
        <w:footnoteReference w:id="1345"/>
      </w:r>
      <w:r>
        <w:rPr>
          <w:rFonts w:ascii="IRNazanin" w:hAnsi="IRNazanin" w:eastAsia="IRNazanin" w:cs="IRNazanin"/>
          <w:lang w:bidi="fa-IR"/>
          <w:color w:val="111111"/>
          <w:sz w:val="28"/>
          <w:szCs w:val="28"/>
          <w:rtl/>
        </w:rPr>
        <w:t xml:space="preserve">)، والإمام الصادق أشار إلی ذلک فی قوله: إنّما کانت النصاری تقولها(</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فیض القدیر: أنه کان ذلک للیهود أیضاً(</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التنبیه علی أنّ أحادیث (ما حسدتکم الیهود...) لم ترد فی مرویاتنا، وأن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رووه عن رجال عندهم لم یوثقوا فی کتبنا الرجالیة ولا فی کتب الزیدیة والإباضیة.</w:t>
      </w:r>
    </w:p>
    <w:p>
      <w:pPr>
        <w:pStyle w:val="BookText"/>
      </w:pPr>
      <w:r>
        <w:rPr>
          <w:rFonts w:ascii="IRNazanin" w:hAnsi="IRNazanin" w:eastAsia="IRNazanin" w:cs="IRNazanin"/>
          <w:lang w:bidi="fa-IR"/>
          <w:color w:val="111111"/>
          <w:sz w:val="28"/>
          <w:szCs w:val="28"/>
          <w:rtl/>
        </w:rPr>
        <w:t xml:space="preserve">وبهذا نکون قد انتهینا من دراسة أهم الأحادیث المستدل بها علی التأمین، وإلیک الأخبار الأخری المرویة عن آخرین فی نفس السیاق، لکنّها أقل أهمیة من سابقتها.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98" w:name="pg14518_153256"/>
    <w:bookmarkEnd w:id="98"/>
    <w:p>
      <w:pPr>
        <w:pStyle w:val="Heading4"/>
      </w:pPr>
      <w:bookmarkStart w:id="246" w:name="_Toc130"/>
      <w:r>
        <w:t>(13) مناقشة مرویة أم الحصین</w:t>
      </w:r>
      <w:bookmarkEnd w:id="246"/>
    </w:p>
    <w:p>
      <w:pPr>
        <w:pStyle w:val="BookText"/>
      </w:pPr>
      <w:r>
        <w:rPr>
          <w:rFonts w:ascii="IRNazanin" w:hAnsi="IRNazanin" w:eastAsia="IRNazanin" w:cs="IRNazanin"/>
          <w:lang w:bidi="fa-IR"/>
          <w:color w:val="111111"/>
          <w:sz w:val="28"/>
          <w:szCs w:val="28"/>
          <w:rtl/>
        </w:rPr>
        <w:t xml:space="preserve">وهی أم الحصین بنت إسحاق الأحمسیة</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الطبرانی: حدثنا إبراهیم بن هاشم البغوی، ثنا هدبة بن خالد، ثنا هارون بن موسی النحوی، ثنا إسماعیل بن مسلم، عن أبی إسحاق عن ابن أم الحصین عن جدته أم الحصین أنها کانت تصلی خلف النبی صلی الله علیه و آله و سلم فی صف من النساء فسمعته یقول: </w:t>
      </w:r>
      <w:r>
        <w:rPr>
          <w:rFonts w:ascii="Amiri" w:hAnsi="Amiri" w:eastAsia="Amiri" w:cs="Amiri"/>
          <w:lang w:bidi="ar-SA"/>
          <w:color w:val="111111"/>
          <w:sz w:val="28"/>
          <w:szCs w:val="28"/>
          <w:rtl/>
        </w:rPr>
        <w:t xml:space="preserve">الْحَمْدُ لِلَّهِ رَبِّ الْعَالَمِینَ * الرَّحْمٰنِ الرَّحِیمِ * مَالِکِ یوْمِ الدِّینِ</w:t>
      </w:r>
      <w:r>
        <w:rPr>
          <w:rFonts w:ascii="IRNazanin" w:hAnsi="IRNazanin" w:eastAsia="IRNazanin" w:cs="IRNazanin"/>
          <w:lang w:bidi="fa-IR"/>
          <w:color w:val="111111"/>
          <w:sz w:val="28"/>
          <w:szCs w:val="28"/>
          <w:rtl/>
        </w:rPr>
        <w:t xml:space="preserve"> حتی بلغ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آمین، حتی سمعتُه وأنا فی صف النساء، وکان یکبّر إذا سجد وإذا رفع(</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أبویعلی: حدثنا هدبة، حدثنا موسی بن هارون النحوی، عن ثابت، عن ابن أم الحصین عن جدته: سمعت النبی یقرأ</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 حتی بلغ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آمین(</w:t>
      </w:r>
      <w:r>
        <w:rPr>
          <w:rStyle w:val="FootnoteReference"/>
        </w:rPr>
        <w:footnoteReference w:id="1350"/>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وهذا الحدیث ضعیف، لاختلاف الإسنادین:</w:t>
      </w:r>
    </w:p>
    <w:p>
      <w:pPr>
        <w:pStyle w:val="BookText"/>
      </w:pPr>
      <w:r>
        <w:rPr>
          <w:rFonts w:ascii="IRNazanin" w:hAnsi="IRNazanin" w:eastAsia="IRNazanin" w:cs="IRNazanin"/>
          <w:lang w:bidi="fa-IR"/>
          <w:color w:val="111111"/>
          <w:sz w:val="28"/>
          <w:szCs w:val="28"/>
          <w:rtl/>
        </w:rPr>
        <w:t xml:space="preserve">ففی إسناد الطبرانی: (هارون بن موسی)، وفی اسناد أبی یعلی: (موسی بن هارون).</w:t>
      </w:r>
    </w:p>
    <w:p>
      <w:pPr>
        <w:pStyle w:val="BookText"/>
      </w:pPr>
      <w:r>
        <w:rPr>
          <w:rFonts w:ascii="IRNazanin" w:hAnsi="IRNazanin" w:eastAsia="IRNazanin" w:cs="IRNazanin"/>
          <w:lang w:bidi="fa-IR"/>
          <w:color w:val="111111"/>
          <w:sz w:val="28"/>
          <w:szCs w:val="28"/>
          <w:rtl/>
        </w:rPr>
        <w:t xml:space="preserve">وفی اسناد الطبرانی: (إسماعیل بن مسلم عن أبی إسحاق عن ابن أم الحصین)، وفی أبی یعلی: (عن ثابت عن ابن أم الحصین). ای فی الأخیر باسقاط شخص واحد.</w:t>
      </w:r>
    </w:p>
    <w:p>
      <w:pPr>
        <w:pStyle w:val="BookText"/>
      </w:pPr>
      <w:r>
        <w:rPr>
          <w:rFonts w:ascii="IRNazanin" w:hAnsi="IRNazanin" w:eastAsia="IRNazanin" w:cs="IRNazanin"/>
          <w:lang w:bidi="fa-IR"/>
          <w:color w:val="111111"/>
          <w:sz w:val="28"/>
          <w:szCs w:val="28"/>
          <w:rtl/>
        </w:rPr>
        <w:t xml:space="preserve">قال الشوکانی فی «نیل الأوطار» -- بعد نقله روایة أبی هریرة المروی عند أحمد -- والنسائی: وفی الباب... عن ابن أم الحصین عند الطبرانی، وفیه إسماعیل بن مسلم المکی وهو ضعیف(</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فإسماعیل بن مسلم ضعیف وقیل: متروک الحدیث.</w:t>
      </w:r>
    </w:p>
    <w:p>
      <w:pPr>
        <w:pStyle w:val="BookText"/>
      </w:pPr>
      <w:r>
        <w:rPr>
          <w:rFonts w:ascii="IRNazanin" w:hAnsi="IRNazanin" w:eastAsia="IRNazanin" w:cs="IRNazanin"/>
          <w:lang w:bidi="fa-IR"/>
          <w:color w:val="111111"/>
          <w:sz w:val="28"/>
          <w:szCs w:val="28"/>
          <w:rtl/>
        </w:rPr>
        <w:t xml:space="preserve">قال عنه الجوزجانی فی «أحوال الرجال»: إسماعیل بن مسلم واهی الحدیث جدّاً، قال علی: أجمع أصحابنا علی ترک حدیثه</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أحمد کما فی «العلل ومعرفة الرجال»: سمعته یقول: إسماعیل بن مسلم المکی ما روی عن الحسن فی القراءات، فأما إذا جاء إلی المسندة -- التی مثل حدیث عمرو بن دینار -- یسند عنه أحادیث مناکیر، لیس أراه بشیء، وکأنه ضعّفه، ویسند عن الحسن عن سمرة أحادیثَ مناکیر(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الترمذی فی «العلل» بعد أن ساق حدیثاً فیه إسماعیل بن مسلم: سألت محمّداً عن هذا الحدیث فقال: هذا لا شیء، وإنما رواه إسماعیل بن مسلم،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وضعّف إسماعیل بن مسلم المکی جداً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«تهذیب التهذیب»: قال عمرو بن علی: کان یحیی وعبدالرحمن لا یحدّثان عنه.</w:t>
      </w:r>
    </w:p>
    <w:p>
      <w:pPr>
        <w:pStyle w:val="BookText"/>
      </w:pPr>
      <w:r>
        <w:rPr>
          <w:rFonts w:ascii="IRNazanin" w:hAnsi="IRNazanin" w:eastAsia="IRNazanin" w:cs="IRNazanin"/>
          <w:lang w:bidi="fa-IR"/>
          <w:color w:val="111111"/>
          <w:sz w:val="28"/>
          <w:szCs w:val="28"/>
          <w:rtl/>
        </w:rPr>
        <w:t xml:space="preserve">وقال علی عن القطان: لم یزل مخلّطاً، کان یحدثنا بالحدیث الواحد علی ثلاثة ضروب!</w:t>
      </w:r>
    </w:p>
    <w:p>
      <w:pPr>
        <w:pStyle w:val="BookText"/>
      </w:pPr>
      <w:r>
        <w:rPr>
          <w:rFonts w:ascii="IRNazanin" w:hAnsi="IRNazanin" w:eastAsia="IRNazanin" w:cs="IRNazanin"/>
          <w:lang w:bidi="fa-IR"/>
          <w:color w:val="111111"/>
          <w:sz w:val="28"/>
          <w:szCs w:val="28"/>
          <w:rtl/>
        </w:rPr>
        <w:t xml:space="preserve">وقال إسحاق بن أبی إسرائیل عن ابن عیینة: کان إسماعیل یخطئ، أسأله عن الحدیث فما کان یدری شیئاً.</w:t>
      </w:r>
    </w:p>
    <w:p>
      <w:pPr>
        <w:pStyle w:val="BookText"/>
      </w:pPr>
      <w:r>
        <w:rPr>
          <w:rFonts w:ascii="IRNazanin" w:hAnsi="IRNazanin" w:eastAsia="IRNazanin" w:cs="IRNazanin"/>
          <w:lang w:bidi="fa-IR"/>
          <w:color w:val="111111"/>
          <w:sz w:val="28"/>
          <w:szCs w:val="28"/>
          <w:rtl/>
        </w:rPr>
        <w:t xml:space="preserve">وقال أبوطالب عن أحمد: منکر الحدیث.</w:t>
      </w:r>
    </w:p>
    <w:p>
      <w:pPr>
        <w:pStyle w:val="BookText"/>
      </w:pPr>
      <w:r>
        <w:rPr>
          <w:rFonts w:ascii="IRNazanin" w:hAnsi="IRNazanin" w:eastAsia="IRNazanin" w:cs="IRNazanin"/>
          <w:lang w:bidi="fa-IR"/>
          <w:color w:val="111111"/>
          <w:sz w:val="28"/>
          <w:szCs w:val="28"/>
          <w:rtl/>
        </w:rPr>
        <w:t xml:space="preserve">وقال ابن معین: لیس بشیء.</w:t>
      </w:r>
    </w:p>
    <w:p>
      <w:pPr>
        <w:pStyle w:val="BookText"/>
      </w:pPr>
      <w:r>
        <w:rPr>
          <w:rFonts w:ascii="IRNazanin" w:hAnsi="IRNazanin" w:eastAsia="IRNazanin" w:cs="IRNazanin"/>
          <w:lang w:bidi="fa-IR"/>
          <w:color w:val="111111"/>
          <w:sz w:val="28"/>
          <w:szCs w:val="28"/>
          <w:rtl/>
        </w:rPr>
        <w:t xml:space="preserve">وقال ابن المدینی: لا یکتَب حدیثه.</w:t>
      </w:r>
    </w:p>
    <w:p>
      <w:pPr>
        <w:pStyle w:val="BookText"/>
      </w:pPr>
      <w:r>
        <w:rPr>
          <w:rFonts w:ascii="IRNazanin" w:hAnsi="IRNazanin" w:eastAsia="IRNazanin" w:cs="IRNazanin"/>
          <w:lang w:bidi="fa-IR"/>
          <w:color w:val="111111"/>
          <w:sz w:val="28"/>
          <w:szCs w:val="28"/>
          <w:rtl/>
        </w:rPr>
        <w:t xml:space="preserve">وقال الفلاس: کان ضعیفاً فی الحدیث یهِم فیه، وکان صدوقاً یکثر الغلط، یحدث عنه من لا ینظر فی الرجال.</w:t>
      </w:r>
    </w:p>
    <w:p>
      <w:pPr>
        <w:pStyle w:val="BookText"/>
      </w:pPr>
      <w:r>
        <w:rPr>
          <w:rFonts w:ascii="IRNazanin" w:hAnsi="IRNazanin" w:eastAsia="IRNazanin" w:cs="IRNazanin"/>
          <w:lang w:bidi="fa-IR"/>
          <w:color w:val="111111"/>
          <w:sz w:val="28"/>
          <w:szCs w:val="28"/>
          <w:rtl/>
        </w:rPr>
        <w:t xml:space="preserve">وقال الجوزجانی: واهٍ جداً.</w:t>
      </w:r>
    </w:p>
    <w:p>
      <w:pPr>
        <w:pStyle w:val="BookText"/>
      </w:pPr>
      <w:r>
        <w:rPr>
          <w:rFonts w:ascii="IRNazanin" w:hAnsi="IRNazanin" w:eastAsia="IRNazanin" w:cs="IRNazanin"/>
          <w:lang w:bidi="fa-IR"/>
          <w:color w:val="111111"/>
          <w:sz w:val="28"/>
          <w:szCs w:val="28"/>
          <w:rtl/>
        </w:rPr>
        <w:t xml:space="preserve">وقال أبوزرعة: ضعیف الحدیث.</w:t>
      </w:r>
    </w:p>
    <w:p>
      <w:pPr>
        <w:pStyle w:val="BookText"/>
      </w:pPr>
      <w:r>
        <w:rPr>
          <w:rFonts w:ascii="IRNazanin" w:hAnsi="IRNazanin" w:eastAsia="IRNazanin" w:cs="IRNazanin"/>
          <w:lang w:bidi="fa-IR"/>
          <w:color w:val="111111"/>
          <w:sz w:val="28"/>
          <w:szCs w:val="28"/>
          <w:rtl/>
        </w:rPr>
        <w:t xml:space="preserve">وقال أبوحاتم: ضعیف الحدیث مختلط.</w:t>
      </w:r>
    </w:p>
    <w:p>
      <w:pPr>
        <w:pStyle w:val="BookText"/>
      </w:pPr>
      <w:r>
        <w:rPr>
          <w:rFonts w:ascii="IRNazanin" w:hAnsi="IRNazanin" w:eastAsia="IRNazanin" w:cs="IRNazanin"/>
          <w:lang w:bidi="fa-IR"/>
          <w:color w:val="111111"/>
          <w:sz w:val="28"/>
          <w:szCs w:val="28"/>
          <w:rtl/>
        </w:rPr>
        <w:t xml:space="preserve">وقال ابن أبی حاتم، قلت لأبی: هو أحب إلیک أو عمرو بن عبید؟ فقال: جمیعاً ضعیفان، وإسماعیل ضعیف الحدیث لیس بمتروک یکتَب حدیثه.</w:t>
      </w:r>
    </w:p>
    <w:p>
      <w:pPr>
        <w:pStyle w:val="BookText"/>
      </w:pPr>
      <w:r>
        <w:rPr>
          <w:rFonts w:ascii="IRNazanin" w:hAnsi="IRNazanin" w:eastAsia="IRNazanin" w:cs="IRNazanin"/>
          <w:lang w:bidi="fa-IR"/>
          <w:color w:val="111111"/>
          <w:sz w:val="28"/>
          <w:szCs w:val="28"/>
          <w:rtl/>
        </w:rPr>
        <w:t xml:space="preserve">وقال البخاری: ترکه یحیی وابن مهدی، وترکه ابن المبارک وربّما ذکَرَه.</w:t>
      </w:r>
    </w:p>
    <w:p>
      <w:pPr>
        <w:pStyle w:val="BookText"/>
      </w:pPr>
      <w:r>
        <w:rPr>
          <w:rFonts w:ascii="IRNazanin" w:hAnsi="IRNazanin" w:eastAsia="IRNazanin" w:cs="IRNazanin"/>
          <w:lang w:bidi="fa-IR"/>
          <w:color w:val="111111"/>
          <w:sz w:val="28"/>
          <w:szCs w:val="28"/>
          <w:rtl/>
        </w:rPr>
        <w:t xml:space="preserve">وقال النسائی: متروک الحدیث، وقال مرة: لیس بثقة.</w:t>
      </w:r>
    </w:p>
    <w:p>
      <w:pPr>
        <w:pStyle w:val="BookText"/>
      </w:pPr>
      <w:r>
        <w:rPr>
          <w:rFonts w:ascii="IRNazanin" w:hAnsi="IRNazanin" w:eastAsia="IRNazanin" w:cs="IRNazanin"/>
          <w:lang w:bidi="fa-IR"/>
          <w:color w:val="111111"/>
          <w:sz w:val="28"/>
          <w:szCs w:val="28"/>
          <w:rtl/>
        </w:rPr>
        <w:t xml:space="preserve">وقال ابن عدی: أحادیثه غیر محفوظة إلّا أنه ممن یکتَب حدیثه.</w:t>
      </w:r>
    </w:p>
    <w:p>
      <w:pPr>
        <w:pStyle w:val="BookText"/>
      </w:pPr>
      <w:r>
        <w:rPr>
          <w:rFonts w:ascii="IRNazanin" w:hAnsi="IRNazanin" w:eastAsia="IRNazanin" w:cs="IRNazanin"/>
          <w:lang w:bidi="fa-IR"/>
          <w:color w:val="111111"/>
          <w:sz w:val="28"/>
          <w:szCs w:val="28"/>
          <w:rtl/>
        </w:rPr>
        <w:t xml:space="preserve">قلت [والکلام لإبن حجر]: وکنّاه الخطیب: أبا ربیعة، وقال: بصری سکن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w:t>
      </w:r>
    </w:p>
    <w:p>
      <w:pPr>
        <w:pStyle w:val="BookText"/>
      </w:pPr>
      <w:r>
        <w:rPr>
          <w:rFonts w:ascii="IRNazanin" w:hAnsi="IRNazanin" w:eastAsia="IRNazanin" w:cs="IRNazanin"/>
          <w:lang w:bidi="fa-IR"/>
          <w:color w:val="111111"/>
          <w:sz w:val="28"/>
          <w:szCs w:val="28"/>
          <w:rtl/>
        </w:rPr>
        <w:t xml:space="preserve">وقال ابن حبان: کان فصیحاً، وهو ضعیف یروی المناکیر عن المشاهیر ویقلب الأسانید!</w:t>
      </w:r>
    </w:p>
    <w:p>
      <w:pPr>
        <w:pStyle w:val="BookText"/>
      </w:pPr>
      <w:r>
        <w:rPr>
          <w:rFonts w:ascii="IRNazanin" w:hAnsi="IRNazanin" w:eastAsia="IRNazanin" w:cs="IRNazanin"/>
          <w:lang w:bidi="fa-IR"/>
          <w:color w:val="111111"/>
          <w:sz w:val="28"/>
          <w:szCs w:val="28"/>
          <w:rtl/>
        </w:rPr>
        <w:t xml:space="preserve">وقال الحربی: کان یفتی وفی حدیثه شیء.</w:t>
      </w:r>
    </w:p>
    <w:p>
      <w:pPr>
        <w:pStyle w:val="BookText"/>
      </w:pPr>
      <w:r>
        <w:rPr>
          <w:rFonts w:ascii="IRNazanin" w:hAnsi="IRNazanin" w:eastAsia="IRNazanin" w:cs="IRNazanin"/>
          <w:lang w:bidi="fa-IR"/>
          <w:color w:val="111111"/>
          <w:sz w:val="28"/>
          <w:szCs w:val="28"/>
          <w:rtl/>
        </w:rPr>
        <w:t xml:space="preserve">وقال الحاکم عن أبی علی الحافظ: ضعیف.</w:t>
      </w:r>
    </w:p>
    <w:p>
      <w:pPr>
        <w:pStyle w:val="BookText"/>
      </w:pPr>
      <w:r>
        <w:rPr>
          <w:rFonts w:ascii="IRNazanin" w:hAnsi="IRNazanin" w:eastAsia="IRNazanin" w:cs="IRNazanin"/>
          <w:lang w:bidi="fa-IR"/>
          <w:color w:val="111111"/>
          <w:sz w:val="28"/>
          <w:szCs w:val="28"/>
          <w:rtl/>
        </w:rPr>
        <w:t xml:space="preserve">وقال ابن خزیمة: أنا أبرأ مِن عُهدته.</w:t>
      </w:r>
    </w:p>
    <w:p>
      <w:pPr>
        <w:pStyle w:val="BookText"/>
      </w:pPr>
      <w:r>
        <w:rPr>
          <w:rFonts w:ascii="IRNazanin" w:hAnsi="IRNazanin" w:eastAsia="IRNazanin" w:cs="IRNazanin"/>
          <w:lang w:bidi="fa-IR"/>
          <w:color w:val="111111"/>
          <w:sz w:val="28"/>
          <w:szCs w:val="28"/>
          <w:rtl/>
        </w:rPr>
        <w:t xml:space="preserve">وقال البزار: لیس بالقوی، وذکره الفسوی فی باب (من یرغَب عن الروایة عنهم).</w:t>
      </w:r>
    </w:p>
    <w:p>
      <w:pPr>
        <w:pStyle w:val="BookText"/>
      </w:pPr>
      <w:r>
        <w:rPr>
          <w:rFonts w:ascii="IRNazanin" w:hAnsi="IRNazanin" w:eastAsia="IRNazanin" w:cs="IRNazanin"/>
          <w:lang w:bidi="fa-IR"/>
          <w:color w:val="111111"/>
          <w:sz w:val="28"/>
          <w:szCs w:val="28"/>
          <w:rtl/>
        </w:rPr>
        <w:t xml:space="preserve">وقال أبوأحمد الحاکم: لیس بالقوی عندهم.</w:t>
      </w:r>
    </w:p>
    <w:p>
      <w:pPr>
        <w:pStyle w:val="BookText"/>
      </w:pPr>
      <w:r>
        <w:rPr>
          <w:rFonts w:ascii="IRNazanin" w:hAnsi="IRNazanin" w:eastAsia="IRNazanin" w:cs="IRNazanin"/>
          <w:lang w:bidi="fa-IR"/>
          <w:color w:val="111111"/>
          <w:sz w:val="28"/>
          <w:szCs w:val="28"/>
          <w:rtl/>
        </w:rPr>
        <w:t xml:space="preserve">وذکره العقیلی، والدولابی، والساجی، وابن الجارود وغیرهم فی الضعفاء.</w:t>
      </w:r>
    </w:p>
    <w:p>
      <w:pPr>
        <w:pStyle w:val="BookText"/>
      </w:pPr>
      <w:r>
        <w:rPr>
          <w:rFonts w:ascii="IRNazanin" w:hAnsi="IRNazanin" w:eastAsia="IRNazanin" w:cs="IRNazanin"/>
          <w:lang w:bidi="fa-IR"/>
          <w:color w:val="111111"/>
          <w:sz w:val="28"/>
          <w:szCs w:val="28"/>
          <w:rtl/>
        </w:rPr>
        <w:t xml:space="preserve">وقال ابن سعد: قال محمّد بن عبدالله الأنصاری: کان له رأی وفتوی وبصر وحفظ للحدیث، فکنت أکتب عنه لنباهته(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أیضاً: إسماعیل بن مسلم المکی، أبوإسحاق، کان من البصرة ثم سکن مکّة، وکان فقیهاً، ضعیف الحدیث، من الخامسة</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الإسناد أبوإسحاق السبیعی، الذی سیأتی الکلام عنه بأنّه ممن تغیر حفظه(</w:t>
      </w:r>
      <w:r>
        <w:rPr>
          <w:rStyle w:val="FootnoteReference"/>
        </w:rPr>
        <w:footnoteReference w:id="1357"/>
      </w:r>
      <w:r>
        <w:rPr>
          <w:rFonts w:ascii="IRNazanin" w:hAnsi="IRNazanin" w:eastAsia="IRNazanin" w:cs="IRNazanin"/>
          <w:lang w:bidi="fa-IR"/>
          <w:color w:val="111111"/>
          <w:sz w:val="28"/>
          <w:szCs w:val="28"/>
          <w:rtl/>
        </w:rPr>
        <w:t xml:space="preserve">)، واختلط فی آخر عمره، وکان یدلس، وقد روی هذا الحدیث بالعنعنة، وروایة المدلس لا تُقبَل ما لم یصرح بالسماع ، ولم یصرح بالسماع هنا.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99" w:name="pg14518_153260"/>
    <w:bookmarkEnd w:id="99"/>
    <w:p>
      <w:pPr>
        <w:pStyle w:val="Heading4"/>
      </w:pPr>
      <w:bookmarkStart w:id="247" w:name="_Toc131"/>
      <w:r>
        <w:t>(14) مناقشة المروی عن أم سلمة</w:t>
      </w:r>
      <w:bookmarkEnd w:id="247"/>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«شرح مشکل الآثار»: حدثنا فهد بن سلیمان، حدثنا عمر بن حفص بن غیاث النخعی، حدثنا أبی، حدثنا ابن جریج، عن ابن أبی مُلیکة(</w:t>
      </w:r>
      <w:r>
        <w:rPr>
          <w:rStyle w:val="FootnoteReference"/>
        </w:rPr>
        <w:footnoteReference w:id="1358"/>
      </w:r>
      <w:r>
        <w:rPr>
          <w:rFonts w:ascii="IRNazanin" w:hAnsi="IRNazanin" w:eastAsia="IRNazanin" w:cs="IRNazanin"/>
          <w:lang w:bidi="fa-IR"/>
          <w:color w:val="111111"/>
          <w:sz w:val="28"/>
          <w:szCs w:val="28"/>
          <w:rtl/>
        </w:rPr>
        <w:t xml:space="preserve">)، عن أم سلمة، أن رسول الله صلی الله علیه و آله و سلم کان یصلی فی بیتها، فیقرأ: </w:t>
      </w:r>
      <w:r>
        <w:rPr>
          <w:rFonts w:ascii="Amiri" w:hAnsi="Amiri" w:eastAsia="Amiri" w:cs="Amiri"/>
          <w:lang w:bidi="ar-SA"/>
          <w:color w:val="111111"/>
          <w:sz w:val="28"/>
          <w:szCs w:val="28"/>
          <w:rtl/>
        </w:rPr>
        <w:t xml:space="preserve">بِسْمِ اللَّهِ الرَّحْمٰنِ الرَّحِیمِ * الْحَمْدُ لِلَّهِ رَبِّ الْعَالَمِینَ * الرَّحْمٰنِ الرَّحِیمِ* مَالِکِ یوْمِ الدِّینِ * إِیاکَ نَعْبُدُ وَإِیاکَ نَسْتَعِینُ * اهْدِنَا الصِّرَاطَ الْمُسْتَقِیمَ * صِرَاطَ الَّذِینَ أَنْعَمْتَ عَلَیهِمْ * غَیرِ الْمَغْضُوبِ عَلَیهِمْ وَلاَ الضَّالِّینَ</w:t>
      </w:r>
      <w:r>
        <w:rPr>
          <w:rFonts w:ascii="IRNazanin" w:hAnsi="IRNazanin" w:eastAsia="IRNazanin" w:cs="IRNazanin"/>
          <w:lang w:bidi="fa-IR"/>
          <w:color w:val="111111"/>
          <w:sz w:val="28"/>
          <w:szCs w:val="28"/>
          <w:rtl/>
        </w:rPr>
        <w:t xml:space="preserve">، آمین</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w:t>
      </w:r>
    </w:p>
    <w:p>
      <w:pPr>
        <w:pStyle w:val="BookText"/>
      </w:pPr>
      <w:r>
        <w:rPr>
          <w:rFonts w:ascii="IRNazanin" w:hAnsi="IRNazanin" w:eastAsia="IRNazanin" w:cs="IRNazanin"/>
          <w:lang w:bidi="fa-IR"/>
          <w:color w:val="111111"/>
          <w:sz w:val="28"/>
          <w:szCs w:val="28"/>
          <w:rtl/>
        </w:rPr>
        <w:t xml:space="preserve">لوجود عمر بن حفص بن غیاث فیه، الذی قال عنه ابن حبان فی «الثقات»: عمر بن حفص بن غیاث النخعی من أهل الکوفة، یروی عن أبیه والکوفیین، روی عنه أبوحاتم الرازی، مات سنة ثنتین وعشرین ومائتین، ربما أخطأ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الحافظ ابن حجر فی «تقریب التهذیب»: عمر بن حفص بن غِیاث -- بکسر المعجمة وآخره مثلثة -- ابن طَلْق -- بفتح الطاء وسکون اللام -- الکوفی ثقة ربما وَهِم، من العاشرة، مات سنة اثنتین وعشرین ومائتین خ م د ت س</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أبیه: حفص بن غیاث النخعی</w:t>
      </w:r>
    </w:p>
    <w:p>
      <w:pPr>
        <w:pStyle w:val="BookText"/>
      </w:pPr>
      <w:r>
        <w:rPr>
          <w:rFonts w:ascii="IRNazanin" w:hAnsi="IRNazanin" w:eastAsia="IRNazanin" w:cs="IRNazanin"/>
          <w:lang w:bidi="fa-IR"/>
          <w:color w:val="111111"/>
          <w:sz w:val="28"/>
          <w:szCs w:val="28"/>
          <w:rtl/>
        </w:rPr>
        <w:t xml:space="preserve">الذی قال عنه ابن رجب فی «شرح علل الترمذی»: وأما حفص بن غیاث، فقد کان أحمد وغیره یتکلمون فی حدیثه، لأنّ حفظه کان فیه شیء، وقدّمه غیرهم...(</w:t>
      </w:r>
      <w:r>
        <w:rPr>
          <w:rStyle w:val="FootnoteReference"/>
        </w:rPr>
        <w:footnoteReference w:id="1362"/>
      </w:r>
      <w:r>
        <w:rPr>
          <w:rFonts w:ascii="Amiri" w:hAnsi="Amiri" w:eastAsia="Amiri" w:cs="Amiri"/>
          <w:lang w:bidi="ar-SA"/>
          <w:color w:val="111111"/>
          <w:sz w:val="28"/>
          <w:szCs w:val="28"/>
          <w:rtl/>
        </w:rPr>
        <w:t xml:space="preserve">) ثم ذکر مَن قدّمه.</w:t>
      </w:r>
    </w:p>
    <w:p>
      <w:pPr>
        <w:pStyle w:val="BookText"/>
      </w:pPr>
      <w:r>
        <w:rPr>
          <w:rFonts w:ascii="IRNazanin" w:hAnsi="IRNazanin" w:eastAsia="IRNazanin" w:cs="IRNazanin"/>
          <w:lang w:bidi="fa-IR"/>
          <w:color w:val="111111"/>
          <w:sz w:val="28"/>
          <w:szCs w:val="28"/>
          <w:rtl/>
        </w:rPr>
        <w:t xml:space="preserve">وقال فی موضع آخر: ومنهم حفص بن غیاث النخعی، أبوعمر، قاضی الکوفة. قال أبوزرعة: ساء حفظه بعدما استُقضی، فمَن کتب عنه من کتابه هو صالح، وإلّا فهو کذا وکذا. وقال ابن المدینی: حفص ثبت، قیل له: إنه یهِم، قال: کتابه صحیح.</w:t>
      </w:r>
    </w:p>
    <w:p>
      <w:pPr>
        <w:pStyle w:val="BookText"/>
      </w:pPr>
      <w:r>
        <w:rPr>
          <w:rFonts w:ascii="IRNazanin" w:hAnsi="IRNazanin" w:eastAsia="IRNazanin" w:cs="IRNazanin"/>
          <w:lang w:bidi="fa-IR"/>
          <w:color w:val="111111"/>
          <w:sz w:val="28"/>
          <w:szCs w:val="28"/>
          <w:rtl/>
        </w:rPr>
        <w:t xml:space="preserve">وقال یعقوب بن شیبة: هو ثقة ثبت إذا حدث من کتابه، ویتّقی بعض حفظه.</w:t>
      </w:r>
    </w:p>
    <w:p>
      <w:pPr>
        <w:pStyle w:val="BookText"/>
      </w:pPr>
      <w:r>
        <w:rPr>
          <w:rFonts w:ascii="IRNazanin" w:hAnsi="IRNazanin" w:eastAsia="IRNazanin" w:cs="IRNazanin"/>
          <w:lang w:bidi="fa-IR"/>
          <w:color w:val="111111"/>
          <w:sz w:val="28"/>
          <w:szCs w:val="28"/>
          <w:rtl/>
        </w:rPr>
        <w:t xml:space="preserve">وقد تکلم فی حفظه غیر واحد، منهم الإمام أحمد.</w:t>
      </w:r>
    </w:p>
    <w:p>
      <w:pPr>
        <w:pStyle w:val="BookText"/>
      </w:pPr>
      <w:r>
        <w:rPr>
          <w:rFonts w:ascii="IRNazanin" w:hAnsi="IRNazanin" w:eastAsia="IRNazanin" w:cs="IRNazanin"/>
          <w:lang w:bidi="fa-IR"/>
          <w:color w:val="111111"/>
          <w:sz w:val="28"/>
          <w:szCs w:val="28"/>
          <w:rtl/>
        </w:rPr>
        <w:t xml:space="preserve">وقال داود بن رشید(</w:t>
      </w:r>
      <w:r>
        <w:rPr>
          <w:rStyle w:val="FootnoteReference"/>
        </w:rPr>
        <w:footnoteReference w:id="1363"/>
      </w:r>
      <w:r>
        <w:rPr>
          <w:rFonts w:ascii="IRNazanin" w:hAnsi="IRNazanin" w:eastAsia="IRNazanin" w:cs="IRNazanin"/>
          <w:lang w:bidi="fa-IR"/>
          <w:color w:val="111111"/>
          <w:sz w:val="28"/>
          <w:szCs w:val="28"/>
          <w:rtl/>
        </w:rPr>
        <w:t xml:space="preserve">): کان کثیر الغلط، وذکر ذلک لمحمّد بن عمار [الموصلی] فقال: لا، ولکن کان لا یحفظ حَسَناً، ولکن کان إذا حفظ الحدیث فکان أی</w:t>
      </w:r>
      <w:r>
        <w:rPr>
          <w:rStyle w:val="FootnoteReference"/>
        </w:rPr>
        <w:footnoteReference w:id="1364"/>
      </w:r>
      <w:r>
        <w:rPr>
          <w:rFonts w:ascii="IRNazanin" w:hAnsi="IRNazanin" w:eastAsia="IRNazanin" w:cs="IRNazanin"/>
          <w:lang w:bidi="fa-IR"/>
          <w:color w:val="111111"/>
          <w:sz w:val="28"/>
          <w:szCs w:val="28"/>
          <w:rtl/>
        </w:rPr>
        <w:t xml:space="preserve">) یقوم به حسناً.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عن ابن معین: أنّ حفصاً لم یکن یحدّث إلّا مِن حفظه ببغداد والکوفة، ولم یخرج کتاباً، کتبوا عنه ثلاثة الآف أو أربعة الآف حدیث من حفظه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الباجی فی «التعدیل والترجیح»: وقال أبوزرعة الرازی: حفص بن غیاث ساء حفظه بعد أن استُقضی، فمَن کتب عنه من کتابه فهو صالح.</w:t>
      </w:r>
    </w:p>
    <w:p>
      <w:pPr>
        <w:pStyle w:val="BookText"/>
      </w:pPr>
      <w:r>
        <w:rPr>
          <w:rFonts w:ascii="IRNazanin" w:hAnsi="IRNazanin" w:eastAsia="IRNazanin" w:cs="IRNazanin"/>
          <w:lang w:bidi="fa-IR"/>
          <w:color w:val="111111"/>
          <w:sz w:val="28"/>
          <w:szCs w:val="28"/>
          <w:rtl/>
        </w:rPr>
        <w:t xml:space="preserve">قال علی بن المدینی: أحادیث حفص وحاتم بن وردان عن جعفر بن محمّد منکرة، وأحادیث مالک ووهیب مقاربة(</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أطال الحافظ فی «تهذیب التهذیب» فی ترجمته، وذکر ما قیل فیه من تضعیف وتوثیق(</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الخبر ابن جریج الذی سیأتی اسمه لاحقاً </w:t>
      </w:r>
      <w:r>
        <w:rPr>
          <w:rStyle w:val="FootnoteReference"/>
        </w:rPr>
        <w:footnoteReference w:id="1368"/>
      </w:r>
      <w:r>
        <w:rPr>
          <w:rFonts w:ascii="IRNazanin" w:hAnsi="IRNazanin" w:eastAsia="IRNazanin" w:cs="IRNazanin"/>
          <w:lang w:bidi="fa-IR"/>
          <w:color w:val="111111"/>
          <w:sz w:val="28"/>
          <w:szCs w:val="28"/>
          <w:rtl/>
        </w:rPr>
        <w:t xml:space="preserve">)، والمختلَف فی توثیقه وتضعیفه.</w:t>
      </w:r>
    </w:p>
    <w:p>
      <w:pPr>
        <w:pStyle w:val="BookText"/>
      </w:pPr>
      <w:r>
        <w:rPr>
          <w:rFonts w:ascii="IRNazanin" w:hAnsi="IRNazanin" w:eastAsia="IRNazanin" w:cs="IRNazanin"/>
          <w:lang w:bidi="fa-IR"/>
          <w:color w:val="111111"/>
          <w:sz w:val="28"/>
          <w:szCs w:val="28"/>
          <w:rtl/>
        </w:rPr>
        <w:t xml:space="preserve">وقد روی ابن جریج هذا الحدیث بصیغة (عن)، وهی لا تُقبَل منه، لأنه مدلس، والمدلس لایوخذ بحدیثه إلّا أن یصرح بالسماع هذا عن السند.</w:t>
      </w:r>
    </w:p>
    <w:p>
      <w:pPr>
        <w:pStyle w:val="BookText"/>
      </w:pPr>
      <w:r>
        <w:rPr>
          <w:rFonts w:ascii="IRNazanin" w:hAnsi="IRNazanin" w:eastAsia="IRNazanin" w:cs="IRNazanin"/>
          <w:lang w:bidi="fa-IR"/>
          <w:color w:val="111111"/>
          <w:sz w:val="28"/>
          <w:szCs w:val="28"/>
          <w:rtl/>
        </w:rPr>
        <w:t xml:space="preserve">أما عن الدلالة، فما جاء فی الحدیث: (کان یصلی فی بیتها ویقول بعد</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آمین) فهو شاذ بل منکر لا یثبت، لأن هذا الحدیث بهذا الإسناد -- روی من طرق کثیرة أخری عن ابن جریج عن ابن أبی ملیکة عن أم سلمة -- ولیس فیه ذِکرٌ للصلاة ولا قول (آمین) بعد الفاتحة.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الطحاوی روی الخبر الآنف فی مکان آخر بنفس الاسناد بدون تأمین رسول الله بعد فاتحة الکتاب، حیث قال:</w:t>
      </w:r>
    </w:p>
    <w:p>
      <w:pPr>
        <w:pStyle w:val="BookText"/>
      </w:pPr>
      <w:r>
        <w:rPr>
          <w:rFonts w:ascii="IRNazanin" w:hAnsi="IRNazanin" w:eastAsia="IRNazanin" w:cs="IRNazanin"/>
          <w:lang w:bidi="fa-IR"/>
          <w:color w:val="111111"/>
          <w:sz w:val="28"/>
          <w:szCs w:val="28"/>
          <w:rtl/>
        </w:rPr>
        <w:t xml:space="preserve">حدثنا فهد بن سلیمان، قال: ثنا عمر بن حفص بن غیاث، قال: ثنا أبی، قال: ثنا ابن جریج، عن ابن أبی ملیکة، عن أم سلمة أنّ النبی صلی الله علیه و آله و سلم کان یصلی فی بیتها، فیقرأ </w:t>
      </w:r>
      <w:r>
        <w:rPr>
          <w:rFonts w:ascii="Amiri" w:hAnsi="Amiri" w:eastAsia="Amiri" w:cs="Amiri"/>
          <w:lang w:bidi="ar-SA"/>
          <w:color w:val="111111"/>
          <w:sz w:val="28"/>
          <w:szCs w:val="28"/>
          <w:rtl/>
        </w:rPr>
        <w:t xml:space="preserve">بِسْمِ اللَّهِ الرَّحْمٰنِ الرَّحِیمِ * الْحَمْدُ لِلَّهِ رَبِّ الْعَالَمِینَ </w:t>
      </w:r>
      <w:r>
        <w:rPr>
          <w:rFonts w:ascii="Amiri" w:hAnsi="Amiri" w:eastAsia="Amiri" w:cs="Amiri"/>
          <w:lang w:bidi="ar-SA"/>
          <w:color w:val="111111"/>
          <w:sz w:val="28"/>
          <w:szCs w:val="28"/>
          <w:i w:val="1"/>
          <w:iCs w:val="1"/>
          <w:rtl/>
        </w:rPr>
        <w:t xml:space="preserve">الرَّحْمٰنِ الرَّحِیمِ</w:t>
      </w:r>
      <w:r>
        <w:rPr>
          <w:rFonts w:ascii="Amiri" w:hAnsi="Amiri" w:eastAsia="Amiri" w:cs="Amiri"/>
          <w:lang w:bidi="ar-SA"/>
          <w:color w:val="111111"/>
          <w:sz w:val="28"/>
          <w:szCs w:val="28"/>
          <w:rtl/>
        </w:rPr>
        <w:t xml:space="preserve"> مَالِکِ یوْمِ الدِّینِ * إِیاکَ نَعْبُدُ وَإِیاکَ نَسْتَعِینُ*اهْدِنَا الصِّرَاطَ الْمُسْتَقِیمَ </w:t>
      </w:r>
      <w:r>
        <w:rPr>
          <w:rFonts w:ascii="Amiri" w:hAnsi="Amiri" w:eastAsia="Amiri" w:cs="Amiri"/>
          <w:lang w:bidi="ar-SA"/>
          <w:color w:val="111111"/>
          <w:sz w:val="28"/>
          <w:szCs w:val="28"/>
          <w:i w:val="1"/>
          <w:iCs w:val="1"/>
          <w:rtl/>
        </w:rPr>
        <w:t xml:space="preserve">صِرَاطَ الَّذِینَ أَنْعَمْتَ عَلَیهِمْ</w:t>
      </w:r>
      <w:r>
        <w:rPr>
          <w:rFonts w:ascii="Amiri" w:hAnsi="Amiri" w:eastAsia="Amiri" w:cs="Amiri"/>
          <w:lang w:bidi="ar-SA"/>
          <w:color w:val="111111"/>
          <w:sz w:val="28"/>
          <w:szCs w:val="28"/>
          <w:rtl/>
        </w:rPr>
        <w:t xml:space="preserve"> غَیرِ الْمَغْضُوبِ عَلَیهِمْ وَلاَ الضَّالِّینَ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أحمد قال: ثنا یحیی بن سعید الأموی قال: ثنا ابن جریج عن عبدالله ابن أبی ملیکة عن أم سلمة أنها سُئِلت عن قراءة رسول الله صلی الله علیه و آله و سلم فقالت: کان یقطّع قراءته آیةً آیة </w:t>
      </w:r>
      <w:r>
        <w:rPr>
          <w:rFonts w:ascii="Amiri" w:hAnsi="Amiri" w:eastAsia="Amiri" w:cs="Amiri"/>
          <w:lang w:bidi="ar-SA"/>
          <w:color w:val="111111"/>
          <w:sz w:val="28"/>
          <w:szCs w:val="28"/>
          <w:rtl/>
        </w:rPr>
        <w:t xml:space="preserve">بِسْمِ اللَّهِ الرَّحْمٰنِ الرَّحِیمِ * الْحَمْدُ لِلَّهِ رَبِّ الْعَالَمِینَ *الرَّحْمٰنِ الرَّحِیمِ * مَالِکِ یوْمِ الدِّینِ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370"/>
      </w:r>
      <w:r>
        <w:rPr>
          <w:rFonts w:ascii="IRNazanin" w:hAnsi="IRNazanin" w:eastAsia="IRNazanin" w:cs="IRNazanin"/>
          <w:lang w:bidi="fa-IR"/>
          <w:color w:val="111111"/>
          <w:sz w:val="28"/>
          <w:szCs w:val="28"/>
          <w:rtl/>
        </w:rPr>
        <w:t xml:space="preserve">) ولیس فیها التأمین.</w:t>
      </w:r>
    </w:p>
    <w:p>
      <w:pPr>
        <w:pStyle w:val="BookText"/>
      </w:pPr>
      <w:r>
        <w:rPr>
          <w:rFonts w:ascii="IRNazanin" w:hAnsi="IRNazanin" w:eastAsia="IRNazanin" w:cs="IRNazanin"/>
          <w:lang w:bidi="fa-IR"/>
          <w:color w:val="111111"/>
          <w:sz w:val="28"/>
          <w:szCs w:val="28"/>
          <w:rtl/>
        </w:rPr>
        <w:t xml:space="preserve">ورواه ابن أبی شیبة بسنده: حدثنا حفص بن غیاث عن ابن جریج عن ابن أبی ملیکة عن أم سلمة قالت: کان رسول الله صلی الله علیه و آله و سلم یقرأ </w:t>
      </w:r>
      <w:r>
        <w:rPr>
          <w:rFonts w:ascii="Amiri" w:hAnsi="Amiri" w:eastAsia="Amiri" w:cs="Amiri"/>
          <w:lang w:bidi="ar-SA"/>
          <w:color w:val="111111"/>
          <w:sz w:val="28"/>
          <w:szCs w:val="28"/>
          <w:rtl/>
        </w:rPr>
        <w:t xml:space="preserve">بِسْمِ اللَّهِ الرَّحْمٰنِ الرَّحِیمِ *</w:t>
      </w:r>
      <w:r>
        <w:rPr>
          <w:rFonts w:ascii="Amiri" w:hAnsi="Amiri" w:eastAsia="Amiri" w:cs="Amiri"/>
          <w:lang w:bidi="ar-SA"/>
          <w:color w:val="111111"/>
          <w:sz w:val="28"/>
          <w:szCs w:val="28"/>
          <w:rtl/>
        </w:rPr>
        <w:t xml:space="preserve">الْحَمْدُلِلَّهِ رَبِّ الْعَالَمِینَ</w:t>
      </w:r>
      <w:r>
        <w:rPr>
          <w:rFonts w:ascii="Amiri" w:hAnsi="Amiri" w:eastAsia="Amiri" w:cs="Amiri"/>
          <w:lang w:bidi="ar-SA"/>
          <w:color w:val="111111"/>
          <w:sz w:val="28"/>
          <w:szCs w:val="28"/>
          <w:rtl/>
        </w:rPr>
        <w:t xml:space="preserve">، یعنی حرفاً حرفاً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رواه من طریقه أبویعلی الموصلی والبیهقی فی «معرفة السنن والآثار» والحاکم فی «المستدرک».</w:t>
      </w:r>
    </w:p>
    <w:p>
      <w:pPr>
        <w:pStyle w:val="BookText"/>
      </w:pPr>
      <w:r>
        <w:rPr>
          <w:rFonts w:ascii="IRNazanin" w:hAnsi="IRNazanin" w:eastAsia="IRNazanin" w:cs="IRNazanin"/>
          <w:lang w:bidi="fa-IR"/>
          <w:color w:val="111111"/>
          <w:sz w:val="28"/>
          <w:szCs w:val="28"/>
          <w:rtl/>
        </w:rPr>
        <w:t xml:space="preserve">کما أنّ الحاکم رواه أیضاً من طریق ابن خُزَیمة بدون التأمین.</w:t>
      </w:r>
    </w:p>
    <w:p>
      <w:pPr>
        <w:pStyle w:val="BookText"/>
      </w:pPr>
      <w:r>
        <w:rPr>
          <w:rFonts w:ascii="IRNazanin" w:hAnsi="IRNazanin" w:eastAsia="IRNazanin" w:cs="IRNazanin"/>
          <w:lang w:bidi="fa-IR"/>
          <w:color w:val="111111"/>
          <w:sz w:val="28"/>
          <w:szCs w:val="28"/>
          <w:rtl/>
        </w:rPr>
        <w:t xml:space="preserve">ورواه أبوداود قال: حدثنا سعید بن یحیی الأموی، حدثنی أبی، حدثنا ابن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جریج، عن عبدالله بن أبی ملیکة، عن أم سلمة أنها ذکرت -- أو کلمة غیرها -- قراءة رسول الله صلی الله علیه و آله و سلم </w:t>
      </w:r>
      <w:r>
        <w:rPr>
          <w:rFonts w:ascii="Amiri" w:hAnsi="Amiri" w:eastAsia="Amiri" w:cs="Amiri"/>
          <w:lang w:bidi="ar-SA"/>
          <w:color w:val="111111"/>
          <w:sz w:val="28"/>
          <w:szCs w:val="28"/>
          <w:rtl/>
        </w:rPr>
        <w:t xml:space="preserve">بِسْمِ اللَّهِ الرَّحْمٰنِ الرَّحِیمِ * الْحَمْدُلِلَّهِ رَبِّ الْعَالَمِینَ </w:t>
      </w:r>
      <w:r>
        <w:rPr>
          <w:rFonts w:ascii="Amiri" w:hAnsi="Amiri" w:eastAsia="Amiri" w:cs="Amiri"/>
          <w:lang w:bidi="ar-SA"/>
          <w:color w:val="111111"/>
          <w:sz w:val="28"/>
          <w:szCs w:val="28"/>
          <w:i w:val="1"/>
          <w:iCs w:val="1"/>
          <w:rtl/>
        </w:rPr>
        <w:t xml:space="preserve">الرَّحْمٰنِ الرَّحِیمِ</w:t>
      </w:r>
      <w:r>
        <w:rPr>
          <w:rFonts w:ascii="Amiri" w:hAnsi="Amiri" w:eastAsia="Amiri" w:cs="Amiri"/>
          <w:lang w:bidi="ar-SA"/>
          <w:color w:val="111111"/>
          <w:sz w:val="28"/>
          <w:szCs w:val="28"/>
          <w:rtl/>
        </w:rPr>
        <w:t xml:space="preserve"> مَالِکِ یوْمِ الدِّینِ</w:t>
      </w:r>
      <w:r>
        <w:rPr>
          <w:rFonts w:ascii="Amiri" w:hAnsi="Amiri" w:eastAsia="Amiri" w:cs="Amiri"/>
          <w:lang w:bidi="ar-SA"/>
          <w:color w:val="111111"/>
          <w:sz w:val="28"/>
          <w:szCs w:val="28"/>
          <w:rtl/>
        </w:rPr>
        <w:t xml:space="preserve"> یقطّع قراءته آیةً آیة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الترمذی والطبرانی فی «المعجم الکبیر» أیضاً من طریق یحیی بن سعید</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والبیهقی من طریق سعید بن یحیی(</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أیضاً أبویعلی، والحاکم من طریق ابن أبی شیبة</w:t>
      </w:r>
      <w:r>
        <w:rPr>
          <w:rStyle w:val="FootnoteReference"/>
        </w:rPr>
        <w:footnoteReference w:id="1375"/>
      </w:r>
      <w:r>
        <w:rPr>
          <w:rFonts w:ascii="IRNazanin" w:hAnsi="IRNazanin" w:eastAsia="IRNazanin" w:cs="IRNazanin"/>
          <w:lang w:bidi="fa-IR"/>
          <w:color w:val="111111"/>
          <w:sz w:val="28"/>
          <w:szCs w:val="28"/>
          <w:rtl/>
        </w:rPr>
        <w:t xml:space="preserve">): حدّثنا حفص، عن ابن جریج، عن ابن أبی ملیکة، عن أمّ سلمة.</w:t>
      </w:r>
    </w:p>
    <w:p>
      <w:pPr>
        <w:pStyle w:val="BookText"/>
      </w:pPr>
      <w:r>
        <w:rPr>
          <w:rFonts w:ascii="IRNazanin" w:hAnsi="IRNazanin" w:eastAsia="IRNazanin" w:cs="IRNazanin"/>
          <w:lang w:bidi="fa-IR"/>
          <w:color w:val="111111"/>
          <w:sz w:val="28"/>
          <w:szCs w:val="28"/>
          <w:rtl/>
        </w:rPr>
        <w:t xml:space="preserve">ورواه الدارقطنی: حدثنا محمّد بن القاسم بن زکریا، ثنا عبّاد بن یعقوب، ثنا عمر بن هارون ح. وحدثنا عبدالله بن محمّد بن عبدالعزیز، نا إبراهیم بن هانی، ثنا محمّد بن سعید الأصبهانی، نا عمر بن هارون البلخی، عن ابن جریج، عن بن أبی ملیکة عن أم سلمة أنّ النبی صلی الله علیه و آله و سلم کان یقرأ </w:t>
      </w:r>
      <w:r>
        <w:rPr>
          <w:rFonts w:ascii="Amiri" w:hAnsi="Amiri" w:eastAsia="Amiri" w:cs="Amiri"/>
          <w:lang w:bidi="ar-SA"/>
          <w:color w:val="111111"/>
          <w:sz w:val="28"/>
          <w:szCs w:val="28"/>
          <w:rtl/>
        </w:rPr>
        <w:t xml:space="preserve">بِسْمِ اللَّهِ الرَّحْمٰنِ الرَّحِیمِ *</w:t>
      </w:r>
      <w:r>
        <w:rPr>
          <w:rFonts w:ascii="Amiri" w:hAnsi="Amiri" w:eastAsia="Amiri" w:cs="Amiri"/>
          <w:lang w:bidi="ar-SA"/>
          <w:color w:val="111111"/>
          <w:sz w:val="28"/>
          <w:szCs w:val="28"/>
          <w:rtl/>
        </w:rPr>
        <w:t xml:space="preserve">الْحَمْدُ لِلَّهِ رَبِّ الْعَالَمِینَ * الرَّحْمٰنِ الرَّحِیمِ *مَالِکِ یوْمِ الدِّینِ * إِیاکَ نَعْبُدُ وَإِیاکَ نَسْتَعِینُ * اهْدِنَا الصِّرَاطَ الْمُسْتَقِیمَ * صِرَاطَ الَّذِینَ أَنْعَمْتَ عَلَیهِمْ *غَیرِ الْمَغْضُوبِ عَلَیهِمْ وَلاَ الضَّالِّینَ</w:t>
      </w:r>
      <w:r>
        <w:rPr>
          <w:rFonts w:ascii="Amiri" w:hAnsi="Amiri" w:eastAsia="Amiri" w:cs="Amiri"/>
          <w:lang w:bidi="ar-SA"/>
          <w:color w:val="111111"/>
          <w:sz w:val="28"/>
          <w:szCs w:val="28"/>
          <w:rtl/>
        </w:rPr>
        <w:t xml:space="preserve"> فقطّعها آیةً آیة وعدّها عدَّ الأعراب، وعدّ بسم الله الرحمن الرحیم آیةً ولم یعد علیهم(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رواة هذا الحدیث، وکلها متّفقة علی عدم ذکر الصلاة، ولا قول (آمین) فیها، وهذا یدل علی عدم ثبوتها عن أم سلمة.</w:t>
      </w:r>
    </w:p>
    <w:p>
      <w:pPr>
        <w:pStyle w:val="BookText"/>
      </w:pPr>
      <w:r>
        <w:rPr>
          <w:rFonts w:ascii="IRNazanin" w:hAnsi="IRNazanin" w:eastAsia="IRNazanin" w:cs="IRNazanin"/>
          <w:lang w:bidi="fa-IR"/>
          <w:color w:val="111111"/>
          <w:sz w:val="28"/>
          <w:szCs w:val="28"/>
          <w:rtl/>
        </w:rPr>
        <w:t xml:space="preserve">وقد تکرر هذا الفعل منهم فی روایات أخری قد مرّت، إذ زادوا فیها کلمة (آمین) بعد فاتحة الکتاب فی حین أثبتنا خلوّ أغلب الروایات الصحیحة منها.</w:t>
      </w:r>
    </w:p>
    <w:p>
      <w:pPr>
        <w:pStyle w:val="BookText"/>
      </w:pPr>
      <w:r>
        <w:rPr>
          <w:rFonts w:ascii="IRNazanin" w:hAnsi="IRNazanin" w:eastAsia="IRNazanin" w:cs="IRNazanin"/>
          <w:lang w:bidi="fa-IR"/>
          <w:color w:val="111111"/>
          <w:sz w:val="28"/>
          <w:szCs w:val="28"/>
          <w:rtl/>
        </w:rPr>
        <w:t xml:space="preserve">هذا والمطالع فی سیرة أم المؤمنین أم سلمة</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یعلم تقارب فقهها مع فقه أهل البیت وإختلافها مع عائشة فقهاً وسیاسة، وأن إختلافها مع عائشة فی مسألة رضاع الکبیر مسطور فی المعاجم الحدیثیة(</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 وکذا موافقتها مع أهل البیت وتقدیرهم لها حیث أودعوا مدونات الشریعة المحمدیة عندها.</w:t>
      </w:r>
    </w:p>
    <w:p>
      <w:pPr>
        <w:pStyle w:val="BookText"/>
      </w:pPr>
      <w:r>
        <w:rPr>
          <w:rFonts w:ascii="IRNazanin" w:hAnsi="IRNazanin" w:eastAsia="IRNazanin" w:cs="IRNazanin"/>
          <w:lang w:bidi="fa-IR"/>
          <w:color w:val="111111"/>
          <w:sz w:val="28"/>
          <w:szCs w:val="28"/>
          <w:rtl/>
        </w:rPr>
        <w:t xml:space="preserve">إذ جاء فی «بصائر الدرجات» أن الإمام علی لما سار إلی العراق أودعها ما دونه من فِلْقِ فم رسول الله والذی فیه أخبار الأنبیاء والأمم والأحکام الشرعیة حتی أرش الخدش. فلما مضی علی کانت عند الحسن، فلما مضی الحسن کانت عند الحسین، فلما مضی الحسین کانت عند علی بن الحسین(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الکتاب غیر الکتاب الذی أمنه رسول الله عندها وأوصاها أن تعطیه لخلیفته من بعده، بشرط أن یطلبه منها، فظلت محافظة علیه إلی أن بایع الناس علیاً، فجاء علی إلیها وسألها الکتاب فسلمته إلیه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هذا یدل علی مکانتها عند رسول الله وأهل البیت وحفظها للتدوین وإدراکها لخطورة منعه من قبل الخلفاء، وقد کنا کتبنا عنها وعن عائشة دراسة بعنوان «رسول الله من منظار زوجته عائشة وأم سلمة»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00" w:name="pg14518_153266"/>
    <w:bookmarkEnd w:id="100"/>
    <w:p>
      <w:pPr>
        <w:pStyle w:val="Heading4"/>
      </w:pPr>
      <w:bookmarkStart w:id="248" w:name="_Toc132"/>
      <w:r>
        <w:t>(15) مناقشة المروی: أن جبرئیل أقرأ النبی</w:t>
      </w:r>
      <w:bookmarkEnd w:id="248"/>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أبی شیبة: حدثنا وکیع، قال: حدثنا إسرائیل، عن أبی إسحاق، عن أبی میسرة أنّ جبریل علیه السلام أقرأ النبی صلی الله علیه و آله و سلم</w:t>
      </w:r>
    </w:p>
    <w:p>
      <w:pPr>
        <w:pStyle w:val="BookText"/>
      </w:pPr>
      <w:r>
        <w:rPr>
          <w:rFonts w:ascii="IRNazanin" w:hAnsi="IRNazanin" w:eastAsia="IRNazanin" w:cs="IRNazanin"/>
          <w:lang w:bidi="fa-IR"/>
          <w:color w:val="111111"/>
          <w:sz w:val="28"/>
          <w:szCs w:val="28"/>
          <w:rtl/>
        </w:rPr>
        <w:t xml:space="preserve">فاتحة الکتاب، فلما قال: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قل: آمین، فقال: آمین</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سنداً ودلالة:</w:t>
      </w:r>
    </w:p>
    <w:p>
      <w:pPr>
        <w:pStyle w:val="BookText"/>
      </w:pPr>
      <w:r>
        <w:rPr>
          <w:rFonts w:ascii="IRNazanin" w:hAnsi="IRNazanin" w:eastAsia="IRNazanin" w:cs="IRNazanin"/>
          <w:lang w:bidi="fa-IR"/>
          <w:color w:val="111111"/>
          <w:sz w:val="28"/>
          <w:szCs w:val="28"/>
          <w:rtl/>
        </w:rPr>
        <w:t xml:space="preserve">أما سنداً فلوجود إسرائیل بن یونس بن أبی إسحاق السبیعی فیه، وهو مختلَفٌ فی توثیقه، إذ وثّقه الأکثر، وضعّفه: علی بن المدینی، ویعقوب بن شیبة، وابن حزم، وعبدالرحمن بن مهدی، وأحمد بن حنبل فی روایة وإن وثقه فی أکثر الروایات.</w:t>
      </w:r>
    </w:p>
    <w:p>
      <w:pPr>
        <w:pStyle w:val="BookText"/>
      </w:pPr>
      <w:r>
        <w:rPr>
          <w:rFonts w:ascii="IRNazanin" w:hAnsi="IRNazanin" w:eastAsia="IRNazanin" w:cs="IRNazanin"/>
          <w:lang w:bidi="fa-IR"/>
          <w:color w:val="111111"/>
          <w:sz w:val="28"/>
          <w:szCs w:val="28"/>
          <w:rtl/>
        </w:rPr>
        <w:t xml:space="preserve">وقد روی عن جده أبی إسحاق فی آخر عمره، وأبوإسحاق تغیر حفظه واختلط فی آخر عمره، وإلیک بعض الأقوال فی ذلک.</w:t>
      </w:r>
    </w:p>
    <w:p>
      <w:pPr>
        <w:pStyle w:val="BookText"/>
      </w:pPr>
      <w:r>
        <w:rPr>
          <w:rFonts w:ascii="IRNazanin" w:hAnsi="IRNazanin" w:eastAsia="IRNazanin" w:cs="IRNazanin"/>
          <w:lang w:bidi="fa-IR"/>
          <w:color w:val="111111"/>
          <w:sz w:val="28"/>
          <w:szCs w:val="28"/>
          <w:rtl/>
        </w:rPr>
        <w:t xml:space="preserve">قال ابن حزم فی «المحلی»: وإسرائیل ضعیف(</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الکمال»: وقال علی بن المدینی عن یحیی بن سعید القطان: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 فوق أبی بکر بن عیاش.</w:t>
      </w:r>
    </w:p>
    <w:p>
      <w:pPr>
        <w:pStyle w:val="BookText"/>
      </w:pPr>
      <w:r>
        <w:rPr>
          <w:rFonts w:ascii="IRNazanin" w:hAnsi="IRNazanin" w:eastAsia="IRNazanin" w:cs="IRNazanin"/>
          <w:lang w:bidi="fa-IR"/>
          <w:color w:val="111111"/>
          <w:sz w:val="28"/>
          <w:szCs w:val="28"/>
          <w:rtl/>
        </w:rPr>
        <w:t xml:space="preserve">وقال حرب بن إسماعیل عن أحمد بن حنبل: کان شیخاً ثقة. وجعل یعجَب من حفظه.</w:t>
      </w:r>
    </w:p>
    <w:p>
      <w:pPr>
        <w:pStyle w:val="BookText"/>
      </w:pPr>
      <w:r>
        <w:rPr>
          <w:rFonts w:ascii="IRNazanin" w:hAnsi="IRNazanin" w:eastAsia="IRNazanin" w:cs="IRNazanin"/>
          <w:lang w:bidi="fa-IR"/>
          <w:color w:val="111111"/>
          <w:sz w:val="28"/>
          <w:szCs w:val="28"/>
          <w:rtl/>
        </w:rPr>
        <w:t xml:space="preserve">وقال صالح بن أحمد بن حنبل عن أبیه: إسرائیل عن أبی إسحاق فیه لین سُمع منه بآخره.</w:t>
      </w:r>
    </w:p>
    <w:p>
      <w:pPr>
        <w:pStyle w:val="BookText"/>
      </w:pPr>
      <w:r>
        <w:rPr>
          <w:rFonts w:ascii="IRNazanin" w:hAnsi="IRNazanin" w:eastAsia="IRNazanin" w:cs="IRNazanin"/>
          <w:lang w:bidi="fa-IR"/>
          <w:color w:val="111111"/>
          <w:sz w:val="28"/>
          <w:szCs w:val="28"/>
          <w:rtl/>
        </w:rPr>
        <w:t xml:space="preserve">وقال أبوطالب: سُئل أحمد: أیهما أثبت شریک أو إسرائیل؟ قال: إسرائیل کان یؤدی ما سمع، کان أثبتَ من شریک، قلت: من أحب إلیک یونس أو إسرائیل فی أبی إسحاق؟ قال: إسرائیل، لأنه کان صاحب کتاب...</w:t>
      </w:r>
    </w:p>
    <w:p>
      <w:pPr>
        <w:pStyle w:val="BookText"/>
      </w:pPr>
      <w:r>
        <w:rPr>
          <w:rFonts w:ascii="IRNazanin" w:hAnsi="IRNazanin" w:eastAsia="IRNazanin" w:cs="IRNazanin"/>
          <w:lang w:bidi="fa-IR"/>
          <w:color w:val="111111"/>
          <w:sz w:val="28"/>
          <w:szCs w:val="28"/>
          <w:rtl/>
        </w:rPr>
        <w:t xml:space="preserve">وقال أبوداود، قلت لأحمد بن حنبل: إسرائیل إذا انفرد بحدیث یحتَجّ به؟ قال: إسرائیل ثبت الحدیث، کان یحیی -- یعنی القطان -- یحمل علیه فی حال أبی یحیی القتّات، قال: روی عنه مناکیر، قال أحمد: ما حدّث عنه یحیی بشیء.</w:t>
      </w:r>
    </w:p>
    <w:p>
      <w:pPr>
        <w:pStyle w:val="BookText"/>
      </w:pPr>
      <w:r>
        <w:rPr>
          <w:rFonts w:ascii="IRNazanin" w:hAnsi="IRNazanin" w:eastAsia="IRNazanin" w:cs="IRNazanin"/>
          <w:lang w:bidi="fa-IR"/>
          <w:color w:val="111111"/>
          <w:sz w:val="28"/>
          <w:szCs w:val="28"/>
          <w:rtl/>
        </w:rPr>
        <w:t xml:space="preserve">وقال عباس الدوری عن یحیی بن معین: کان القطان لا یحدّث عن إسرائیل ولا شریک، قال عباس: سئل یحیی عن إسرائیل، فقال: قال یحیی بن آدم: کنا نکتب عنده من حفظه، قال یحیی: کان إسرائیل لا یحفظ ثم حفظ بعد.</w:t>
      </w:r>
    </w:p>
    <w:p>
      <w:pPr>
        <w:pStyle w:val="BookText"/>
      </w:pPr>
      <w:r>
        <w:rPr>
          <w:rFonts w:ascii="IRNazanin" w:hAnsi="IRNazanin" w:eastAsia="IRNazanin" w:cs="IRNazanin"/>
          <w:lang w:bidi="fa-IR"/>
          <w:color w:val="111111"/>
          <w:sz w:val="28"/>
          <w:szCs w:val="28"/>
          <w:rtl/>
        </w:rPr>
        <w:t xml:space="preserve">وقال أیضاً: سمعت یحیی یقول: إسرائیل أثبت فی أبی إسحاق من شیبان، قال: وسمعت یحیی، یقول: إسرائیل أثبت حدیثاً من شریک.</w:t>
      </w:r>
    </w:p>
    <w:p>
      <w:pPr>
        <w:pStyle w:val="BookText"/>
      </w:pPr>
      <w:r>
        <w:rPr>
          <w:rFonts w:ascii="IRNazanin" w:hAnsi="IRNazanin" w:eastAsia="IRNazanin" w:cs="IRNazanin"/>
          <w:lang w:bidi="fa-IR"/>
          <w:color w:val="111111"/>
          <w:sz w:val="28"/>
          <w:szCs w:val="28"/>
          <w:rtl/>
        </w:rPr>
        <w:t xml:space="preserve">وقال یعقوب بن شیبة: صالح الحدیث وفی حدیثه لین. وقال فی موضع آخر: ثقة صدوق، ولیس بالقوی فی الحدیث ولا بالساقط.</w:t>
      </w:r>
    </w:p>
    <w:p>
      <w:pPr>
        <w:pStyle w:val="BookText"/>
      </w:pPr>
      <w:r>
        <w:rPr>
          <w:rFonts w:ascii="IRNazanin" w:hAnsi="IRNazanin" w:eastAsia="IRNazanin" w:cs="IRNazanin"/>
          <w:lang w:bidi="fa-IR"/>
          <w:color w:val="111111"/>
          <w:sz w:val="28"/>
          <w:szCs w:val="28"/>
          <w:rtl/>
        </w:rPr>
        <w:t xml:space="preserve">وقال محمّد بن أحمد بن البَراء عن علی بن المدینی: إسرائیل ضعیف</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إسرائیل بن یونس من ثقات الکوفیین وعلمائهم ولا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 بجده أبی إسحاق فإنه بصیر بحدیثه، احتجّ به الشیخان ووثّقه الناس، وقال ابن سعد: منهم مَن یستضعفه، قلت: ولا یلتفَت إلی ابن حزم فی رده لحدیث إسرائیل وتضعیفه(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«تهذیب التهذیب» بعد أن ذکر کلام المزی: ...قلت: قال ابن أبی خیثمة، قیل لیحیی -- یعنی ابن معین -- : روی عن إبراهیم بن المهاجر ثلاثمائة وعن أبی یحیی القتات ثلاثمائة، فقال: لم یؤتَ منه، أتی منهما جمیعاً، انتهی.</w:t>
      </w:r>
    </w:p>
    <w:p>
      <w:pPr>
        <w:pStyle w:val="BookText"/>
      </w:pPr>
      <w:r>
        <w:rPr>
          <w:rFonts w:ascii="IRNazanin" w:hAnsi="IRNazanin" w:eastAsia="IRNazanin" w:cs="IRNazanin"/>
          <w:lang w:bidi="fa-IR"/>
          <w:color w:val="111111"/>
          <w:sz w:val="28"/>
          <w:szCs w:val="28"/>
          <w:rtl/>
        </w:rPr>
        <w:t xml:space="preserve">فهذا رد لتضعیف القطان له بذلک، وقال محمّد بن عبدالله بن نمیر: ثقة، وقال ابن سعد: کان ثقة وحدث عنه الناس حدیثاً کثیراً، ومنهم من یستضعفه، وقال ابن معین: زکریاء وزهیر وإسرائیل حدیثهم فی أبی إسحاق قریب من السواء، إنما أصحاب أبی إسحاق سفیان وشعبة. وقال حجاج الأعور: قلنا لشعبة: حدِّثْنا حدیث أبی إسحاق، قال: سلوا عنها إسرائیل، فإنه أثبت فیها منی، وقال ابن مهدی: إسرائیل فی أبی إسحاق أثبت من شعبة والثوری.</w:t>
      </w:r>
    </w:p>
    <w:p>
      <w:pPr>
        <w:pStyle w:val="BookText"/>
      </w:pPr>
      <w:r>
        <w:rPr>
          <w:rFonts w:ascii="IRNazanin" w:hAnsi="IRNazanin" w:eastAsia="IRNazanin" w:cs="IRNazanin"/>
          <w:lang w:bidi="fa-IR"/>
          <w:color w:val="111111"/>
          <w:sz w:val="28"/>
          <w:szCs w:val="28"/>
          <w:rtl/>
        </w:rPr>
        <w:t xml:space="preserve">وقال أبوعیسی الترمذی: إسرائیل ثبت فی أبی إسحاق، حدّثنی محمّد بن المثنی: سمعت ابن مهدی یقول: ما فاتنی الذی فاتنی من حدیث الثوری عن أبی إسحاق إلّا لمّا اتّکلتُ به علی إسرائیل، لأنه کان یأتی به أتم.</w:t>
      </w:r>
    </w:p>
    <w:p>
      <w:pPr>
        <w:pStyle w:val="BookText"/>
      </w:pPr>
      <w:r>
        <w:rPr>
          <w:rFonts w:ascii="IRNazanin" w:hAnsi="IRNazanin" w:eastAsia="IRNazanin" w:cs="IRNazanin"/>
          <w:lang w:bidi="fa-IR"/>
          <w:color w:val="111111"/>
          <w:sz w:val="28"/>
          <w:szCs w:val="28"/>
          <w:rtl/>
        </w:rPr>
        <w:t xml:space="preserve">وطوّل ابن عدی [فی] ترجمته وسرد له أحادیث أفراداً، وقال: هو ممن یحتَجّ به. وذکره ابن حبان فی «الثقات»، وأطلق ابن حزم ضَعفَ إسرائیل وردّ به أحادیث من حدیثه، فما صنع شیئاً، وقال عثمان بن أبی شیبة عن عبدالرحمن بن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إسرائیل لصٌّ یسرق الحدیث(</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 کون إسرائیل من أثبت الناس فی أبی إسحاق السبیعی لا یدفع جرحَ مَن جرحه إذا جاء مفسِّراً، فإنّ ابن مهدی اتّهمه بسرقة الحدیث، وهذا من أشد القوادح فی الروایة، علی أنّ أحمد بن حنبل یری أنّ فی روایته عن أبی إسحاق السبیعی لیناً، مما یعنی أنه لا یسلّم بأنه من أثبت الناس فی أبی إسحاق، فقد قال: إسرائیل عن أبی إسحاق: فیه لین، سمع منه بآخره.</w:t>
      </w:r>
    </w:p>
    <w:p>
      <w:pPr>
        <w:pStyle w:val="BookText"/>
      </w:pPr>
      <w:r>
        <w:rPr>
          <w:rFonts w:ascii="IRNazanin" w:hAnsi="IRNazanin" w:eastAsia="IRNazanin" w:cs="IRNazanin"/>
          <w:lang w:bidi="fa-IR"/>
          <w:color w:val="111111"/>
          <w:sz w:val="28"/>
          <w:szCs w:val="28"/>
          <w:rtl/>
        </w:rPr>
        <w:t xml:space="preserve">کما فی السند أبوإسحاق السبیعی(</w:t>
      </w:r>
      <w:r>
        <w:rPr>
          <w:rStyle w:val="FootnoteReference"/>
        </w:rPr>
        <w:footnoteReference w:id="1384"/>
      </w:r>
      <w:r>
        <w:rPr>
          <w:rFonts w:ascii="IRNazanin" w:hAnsi="IRNazanin" w:eastAsia="IRNazanin" w:cs="IRNazanin"/>
          <w:lang w:bidi="fa-IR"/>
          <w:color w:val="111111"/>
          <w:sz w:val="28"/>
          <w:szCs w:val="28"/>
          <w:rtl/>
        </w:rPr>
        <w:t xml:space="preserve">)، وهو ممن تغیر حفظه، واختلط فی آخر عمره، وأکثر من مرة کان یدلّس. وقد روی هذا الحدیث بالعنعنة، وروایة المدلس لا تقبل ما لم یصرح بالسماع.</w:t>
      </w:r>
    </w:p>
    <w:p>
      <w:pPr>
        <w:pStyle w:val="BookText"/>
      </w:pPr>
      <w:r>
        <w:rPr>
          <w:rFonts w:ascii="IRNazanin" w:hAnsi="IRNazanin" w:eastAsia="IRNazanin" w:cs="IRNazanin"/>
          <w:lang w:bidi="fa-IR"/>
          <w:color w:val="111111"/>
          <w:sz w:val="28"/>
          <w:szCs w:val="28"/>
          <w:rtl/>
        </w:rPr>
        <w:t xml:space="preserve">قال عنه ابن حبان فی کتاب «الثقات»: وکان مدلساً </w:t>
      </w:r>
      <w:r>
        <w:rPr>
          <w:rStyle w:val="FootnoteReference"/>
        </w:rPr>
        <w:footnoteReference w:id="1385"/>
      </w:r>
      <w:r>
        <w:rPr>
          <w:rFonts w:ascii="IRNazanin" w:hAnsi="IRNazanin" w:eastAsia="IRNazanin" w:cs="IRNazanin"/>
          <w:lang w:bidi="fa-IR"/>
          <w:color w:val="111111"/>
          <w:sz w:val="28"/>
          <w:szCs w:val="28"/>
          <w:rtl/>
        </w:rPr>
        <w:t xml:space="preserve">)، کما ذکره فی مقدمة «المجروحین»: ضمن الثقات الذین کانوا یدلسون فی الأخبار، مثل: قتادة، ویحیی بن أبی کثیر، والأعمش، وابن جریج، وأبی إسحاق، والثوری، وهشیم، ومَن أشبههم ممن یکثر عددهم من الأئمّة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الإعتدال»: عمرو بن عبدالله، أبوإسحاق السبیعی من أئمّة التابعین بالکوفة وأثباتهم، إلّا أنه شاخ ونسی ولم یختلط، وقد سمع منه سفیان بن عیینة وقد تغیر قلیلاً.</w:t>
      </w:r>
    </w:p>
    <w:p>
      <w:pPr>
        <w:pStyle w:val="BookText"/>
      </w:pPr>
      <w:r>
        <w:rPr>
          <w:rFonts w:ascii="IRNazanin" w:hAnsi="IRNazanin" w:eastAsia="IRNazanin" w:cs="IRNazanin"/>
          <w:lang w:bidi="fa-IR"/>
          <w:color w:val="111111"/>
          <w:sz w:val="28"/>
          <w:szCs w:val="28"/>
          <w:rtl/>
        </w:rPr>
        <w:t xml:space="preserve">وقال أبوحاتم: ثقة یشبه الزهری فی الکثرة.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جریر عن مغیرة قال: ما أفسد حدیثَ أهل الکوفة غیر أبی إسحاق والأعمش، وقال الفسوی: قال ابن عیینة: أبوإسحاق فی المسجد لیس معنا ثالث، وقال الفسوی: فقال بعض أهل العلم: کان قد اختلط، وإنما ترکوه مع ابن عیینة لاختلاطه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«سیر أعلام النبلاء»: وهو ثقة حجة بلا نزاع، وقد کبر وتغیر حفظه تغیر السنِّ، ولم یختلط(</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«ذکر أسماء مَن تکلم فیه، وهو موثق»: تغیر قبل موته من الکِبَر وساء حفظه(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کثیر فی «اختصار علوم الحدیث»: وممن اختلط بآخره: عطاء ابن السائب، وأبوإسحاق السَّبیعی، قال الحافظ أبویعلی الخلیلی: وإنما سمع ابن عُیینة منه بعد ذلک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الصلاح فی «مقدمة ابن الصلاح»: أبوإسحاق السبیعی اختلط أیضاً، ویقال: إنّ سماع سفیان بن عیینة منه بعد ما اختلط، ذکر ذلک أبویعلی الخلیلی(</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«التقریب»: عمرو بن عبدالله بن عبید، ویقال: علی، ویقال: ابن أبی شعیرة الهمدانی، أبوإسحاق السبیعی -- بفتح المهملة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وکسر الموحدة -- ثقة مکثر عابد، من الثالثة، اختلط بآخره</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«طبقات المدلسین»: عمرو بن عبدالله السبیعی الکوفی، مشهور بالتدلیس، وهو تابعی ثقة، وصفه النسائی وغیره بذلک(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ذکره الحافظ فی کتابه «النکت علی ابن الصلاح» فی المرتبة الثالثة، ممّن أکثروا من التدلیس وعُرفوا به(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البوصیری بعد أن ذکر حدیثاً فیه أبوإسحاق السبیعی: هذا إسناد ضعیف، أبوإسحاق اسمه عمرو بن عبدالله السبیعی اختلط بآخره، ولم یعلَم حال یزید الراوی عنه، هل روی عنه قبل الاختلاط، أو بعده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الکنانی بعد أن ذکر حدیثاً فیه أبوإسحاق السبیعی: هذا إسناد رجاله ثقات، إلّا أن أبا إسحاق واسمه عمرو بن عبدالله السبیعی اختلط بآخره، وأیضاً کان یدلس وقد رواه بالعنعنة</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الألبانی فی «إرواء الغلیل»:</w:t>
      </w:r>
    </w:p>
    <w:p>
      <w:pPr>
        <w:pStyle w:val="BookText"/>
      </w:pPr>
      <w:r>
        <w:rPr>
          <w:rFonts w:ascii="IRNazanin" w:hAnsi="IRNazanin" w:eastAsia="IRNazanin" w:cs="IRNazanin"/>
          <w:lang w:bidi="fa-IR"/>
          <w:color w:val="111111"/>
          <w:sz w:val="28"/>
          <w:szCs w:val="28"/>
          <w:rtl/>
        </w:rPr>
        <w:t xml:space="preserve">الأُولی: عنعنة أبی إسحاق واختلاطه وهو عمرو بن عبدالله السبیعی، قال الحافظ فی «التقریب»: ثقة اختلط بآخره، ونسی أن یصفه بالتدلیس أیضاً، فقد وصفه بذلک جماعة من الحفّاظ منهم: ابن حبان، وأبوجعفر الطبری، وحسین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الکرابیسی، وغیرهم، ولذلک أورده الحافظ ابن حجر فی «طبقات المدلسین»(</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السند أیضاً أبومیسرة عمرو بن شرحبیل الهمدانی الکوفی الذی لم یدرک الرسول صلی الله علیه و آله و سلم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الدلالة، فالنص صرح بأن (آمین) لیس فی القرآن لأن جبرئیل أقرا النبی فاتحة الکتاب ومما انتهی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قال: قل آمین، ومعناه ان آمین خارج عن الفاتحة وکما لا نفهم من النص لزوم قول آمین فی الصلاة. من فقد یکون أمرَه أن یقولها حینما یقرأ فاتحة الکتاب فقط، وکل ذلک یأتی بعد المفروغیة عن صحة الخبر.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01" w:name="pg14518_153274"/>
    <w:bookmarkEnd w:id="101"/>
    <w:p>
      <w:pPr>
        <w:pStyle w:val="Heading4"/>
      </w:pPr>
      <w:bookmarkStart w:id="249" w:name="_Toc133"/>
      <w:r>
        <w:t>(16) مناقشة قول عطاء: أدرکت مائتین من أصحاب النبی</w:t>
      </w:r>
      <w:bookmarkEnd w:id="249"/>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«السنن الکبری» للبیهقی: أخبرنا أبویعلی: حمزة بن عبدالعزیز الصیدلانی، أخبرنا أبوبکر: محمّد بن الحسین القطان، حدثنا أحمد بن منصور المروزی، حدثنا علی بن الحسن بن شقیق، أخبرنا أبوحمزة، عن مطرف، عن خالد بن أبی أیوب، عن عطاء، قال: أدرکت مائتین من أصحاب النبی صلی الله علیه و آله و سلم فی هذا المسجد: إذا قال الإمام </w:t>
      </w:r>
      <w:r>
        <w:rPr>
          <w:rFonts w:ascii="Amiri" w:hAnsi="Amiri" w:eastAsia="Amiri" w:cs="Amiri"/>
          <w:lang w:bidi="ar-SA"/>
          <w:color w:val="111111"/>
          <w:sz w:val="28"/>
          <w:szCs w:val="28"/>
          <w:rtl/>
        </w:rPr>
        <w:t xml:space="preserve">غَیرِ الْمَغْضُوبِ عَلَیهِمْ وَلاَ الضَّالِّینَ</w:t>
      </w:r>
      <w:r>
        <w:rPr>
          <w:rFonts w:ascii="Amiri" w:hAnsi="Amiri" w:eastAsia="Amiri" w:cs="Amiri"/>
          <w:lang w:bidi="ar-SA"/>
          <w:color w:val="111111"/>
          <w:sz w:val="28"/>
          <w:szCs w:val="28"/>
          <w:rtl/>
        </w:rPr>
        <w:t xml:space="preserve"> سمعت لهم رجّةً ب-(آمین).</w:t>
      </w:r>
    </w:p>
    <w:p>
      <w:pPr>
        <w:pStyle w:val="BookText"/>
      </w:pPr>
      <w:r>
        <w:rPr>
          <w:rFonts w:ascii="IRNazanin" w:hAnsi="IRNazanin" w:eastAsia="IRNazanin" w:cs="IRNazanin"/>
          <w:lang w:bidi="fa-IR"/>
          <w:color w:val="111111"/>
          <w:sz w:val="28"/>
          <w:szCs w:val="28"/>
          <w:rtl/>
        </w:rPr>
        <w:t xml:space="preserve">ورواه إسحاق الحنظلی عن علی بن الحسن وقال: رفعوا أصواتهم ب-(آمین)</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الحدیث ضعیف، لوجود خالد بن أبی أیوب(</w:t>
      </w:r>
      <w:r>
        <w:rPr>
          <w:rStyle w:val="FootnoteReference"/>
        </w:rPr>
        <w:footnoteReference w:id="1400"/>
      </w:r>
      <w:r>
        <w:rPr>
          <w:rFonts w:ascii="IRNazanin" w:hAnsi="IRNazanin" w:eastAsia="IRNazanin" w:cs="IRNazanin"/>
          <w:lang w:bidi="fa-IR"/>
          <w:color w:val="111111"/>
          <w:sz w:val="28"/>
          <w:szCs w:val="28"/>
          <w:rtl/>
        </w:rPr>
        <w:t xml:space="preserve">) المختلف فیه، فقیل هو: خالد بن أبی نوف السجستانی، وقیل: الشیبانی، وقیل: خالد بن کثیر الهمدانی.</w:t>
      </w:r>
    </w:p>
    <w:p>
      <w:pPr>
        <w:pStyle w:val="BookText"/>
      </w:pPr>
      <w:r>
        <w:rPr>
          <w:rFonts w:ascii="IRNazanin" w:hAnsi="IRNazanin" w:eastAsia="IRNazanin" w:cs="IRNazanin"/>
          <w:lang w:bidi="fa-IR"/>
          <w:color w:val="111111"/>
          <w:sz w:val="28"/>
          <w:szCs w:val="28"/>
          <w:rtl/>
        </w:rPr>
        <w:t xml:space="preserve">قال عنه الحافظ ابن حجر فی «تهذیب التهذیب»: قال أبوحاتم: شیخ یکتب حدیثه، وذکره ابن حبان فی «الثقات»، وقال: وقد قیل أنّه الذی روی عنه مطرف بن طریف، فقال: ثنا خالد بن أبی نوف، ولیس کذلک، وجمع بینهما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وهو معدود فی أوهامه، وفرّق بینهما أبوحاتم -- یعنی الرازی -- وهو الصواب إن شاءالله تعالی.</w:t>
      </w:r>
    </w:p>
    <w:p>
      <w:pPr>
        <w:pStyle w:val="BookText"/>
      </w:pPr>
      <w:r>
        <w:rPr>
          <w:rFonts w:ascii="IRNazanin" w:hAnsi="IRNazanin" w:eastAsia="IRNazanin" w:cs="IRNazanin"/>
          <w:lang w:bidi="fa-IR"/>
          <w:color w:val="111111"/>
          <w:sz w:val="28"/>
          <w:szCs w:val="28"/>
          <w:rtl/>
        </w:rPr>
        <w:t xml:space="preserve">قلت [والکلام لإبن حجر]: وقد تبع البخاری فی کونهما واحداً عبدَالغنی ابن سعید فی «إیضاح الإشکال»، ولم أر قوله، ولیس کذلک فی کتاب ابن حبان، وقال أبو حاتم: سألت أبی عن خالد بن کثیر یروی عن النبی صلی الله علیه و آله و سلم ؟ فقال: لیست له صحبة.</w:t>
      </w:r>
    </w:p>
    <w:p>
      <w:pPr>
        <w:pStyle w:val="BookText"/>
      </w:pPr>
      <w:r>
        <w:rPr>
          <w:rFonts w:ascii="IRNazanin" w:hAnsi="IRNazanin" w:eastAsia="IRNazanin" w:cs="IRNazanin"/>
          <w:lang w:bidi="fa-IR"/>
          <w:color w:val="111111"/>
          <w:sz w:val="28"/>
          <w:szCs w:val="28"/>
          <w:rtl/>
        </w:rPr>
        <w:t xml:space="preserve">قلت: إنّ أحمد بن سیار أخرجه فی مسنده، فقال أبی: خالد بن کثیر یروی عن الضحاک وأبی إسحاق الهمدانی، یعنی أنه من أتباع التابعین</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مقبول، من السادسة</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الألبانی فی «إرواء الغلیل»: وخالد هذا مجهول</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أبوحمزة السکّری الذی وثقه أکثر المحدثین، وضعفه ابن عبدالبر وأبوحاتم.</w:t>
      </w:r>
    </w:p>
    <w:p>
      <w:pPr>
        <w:pStyle w:val="BookText"/>
      </w:pPr>
      <w:r>
        <w:rPr>
          <w:rFonts w:ascii="IRNazanin" w:hAnsi="IRNazanin" w:eastAsia="IRNazanin" w:cs="IRNazanin"/>
          <w:lang w:bidi="fa-IR"/>
          <w:color w:val="111111"/>
          <w:sz w:val="28"/>
          <w:szCs w:val="28"/>
          <w:rtl/>
        </w:rPr>
        <w:t xml:space="preserve">وفی «سؤالات أبی داود»، قال: سمعت أحمد، قال: من سمع من أبی حمزة السکری وهو مروزی قبل أن یذهب بصره فهو صالح، سمع منه علی بن الحسن قبل أن یذهب بصره، وسمع عتاب بن زیاد منه بعد ما ذهب بصره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عبدالبر فی «التمهید» بعد أن ساق حدیثاً فیه أبوحمزة السکری: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حدیث انفرد به أبو حمزة هذا ولیس بالقوی(</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ابن حجر فی «تهذیب التهذیب»: وقال ابن عبدالبر فی «التمهید»: لیس بقوی، ذکره فی ترجمة سمی، وقال النسائی: لا بأس بأبی حمزة إلّا أنه کان قد ذهب بصره فی آخر عمره، فمَن کتب عنه قبل ذلک فحدیثه جید، وذکره ابن القطان الفاسی فیمن اختلط(</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«فتح الباری»: محمّد بن میمون، أبوحمزة السکری المروزی، أحد الأئمّة، کان مجاب الدعوة، عظّمه ابن المبارک، ووثقه یحیی بن معین وأحمد ابن حنبل والنسائی وآخرون.</w:t>
      </w:r>
    </w:p>
    <w:p>
      <w:pPr>
        <w:pStyle w:val="BookText"/>
      </w:pPr>
      <w:r>
        <w:rPr>
          <w:rFonts w:ascii="IRNazanin" w:hAnsi="IRNazanin" w:eastAsia="IRNazanin" w:cs="IRNazanin"/>
          <w:lang w:bidi="fa-IR"/>
          <w:color w:val="111111"/>
          <w:sz w:val="28"/>
          <w:szCs w:val="28"/>
          <w:rtl/>
        </w:rPr>
        <w:t xml:space="preserve">وقال أبوحاتم: لا یحتَجّ به.</w:t>
      </w:r>
    </w:p>
    <w:p>
      <w:pPr>
        <w:pStyle w:val="BookText"/>
      </w:pPr>
      <w:r>
        <w:rPr>
          <w:rFonts w:ascii="IRNazanin" w:hAnsi="IRNazanin" w:eastAsia="IRNazanin" w:cs="IRNazanin"/>
          <w:lang w:bidi="fa-IR"/>
          <w:color w:val="111111"/>
          <w:sz w:val="28"/>
          <w:szCs w:val="28"/>
          <w:rtl/>
        </w:rPr>
        <w:t xml:space="preserve">وقال النسائی أیضاً فی کتاب «السنن»: له -- عقب حدیث أورد له عن عاصم عن ذر عن عبدالله: کان رسول الله صلی الله علیه و آله و سلم یصوم ثلاثة أیام من غرة کل شهر، وقلّما یفطر یوم الجمعة --: لا بأس بأبی حمزة إلّا أنه کان قد ذهب بصره فی آخر عمره، فمن کتب عنه قبل ذلک فحدیثه جید.</w:t>
      </w:r>
    </w:p>
    <w:p>
      <w:pPr>
        <w:pStyle w:val="BookText"/>
      </w:pPr>
      <w:r>
        <w:rPr>
          <w:rFonts w:ascii="IRNazanin" w:hAnsi="IRNazanin" w:eastAsia="IRNazanin" w:cs="IRNazanin"/>
          <w:lang w:bidi="fa-IR"/>
          <w:color w:val="111111"/>
          <w:sz w:val="28"/>
          <w:szCs w:val="28"/>
          <w:rtl/>
        </w:rPr>
        <w:t xml:space="preserve">وأغرب ابن عبدالبر فقال فی ترجمة سمی من «التمهید»:</w:t>
      </w:r>
    </w:p>
    <w:p>
      <w:pPr>
        <w:pStyle w:val="BookText"/>
      </w:pPr>
      <w:r>
        <w:rPr>
          <w:rFonts w:ascii="IRNazanin" w:hAnsi="IRNazanin" w:eastAsia="IRNazanin" w:cs="IRNazanin"/>
          <w:lang w:bidi="fa-IR"/>
          <w:color w:val="111111"/>
          <w:sz w:val="28"/>
          <w:szCs w:val="28"/>
          <w:rtl/>
        </w:rPr>
        <w:t xml:space="preserve">أبوحمزة المروزی: لیس بقوی، قلت: بل احتجّ به الأئمّة کلهم والمعتمد فیه ما قال النسائی، ولم یخرّج له البخاری إلّا أحادیث یسیرة من روایة عبدان عنه وهو من قدماء أصحابه، والله أعلم</w:t>
      </w:r>
      <w:r>
        <w:rPr>
          <w:rStyle w:val="FootnoteReference"/>
        </w:rPr>
        <w:footnoteReference w:id="1407"/>
      </w:r>
      <w:r>
        <w:rPr>
          <w:rFonts w:ascii="IRNazanin" w:hAnsi="IRNazanin" w:eastAsia="IRNazanin" w:cs="IRNazanin"/>
          <w:lang w:bidi="fa-IR"/>
          <w:color w:val="111111"/>
          <w:sz w:val="28"/>
          <w:szCs w:val="28"/>
          <w:rtl/>
        </w:rPr>
        <w:t xml:space="preserve">).هذا عن سند الحدیث.</w:t>
      </w:r>
    </w:p>
    <w:p>
      <w:pPr>
        <w:pStyle w:val="BookText"/>
      </w:pPr>
      <w:r>
        <w:rPr>
          <w:rFonts w:ascii="IRNazanin" w:hAnsi="IRNazanin" w:eastAsia="IRNazanin" w:cs="IRNazanin"/>
          <w:lang w:bidi="fa-IR"/>
          <w:color w:val="111111"/>
          <w:sz w:val="28"/>
          <w:szCs w:val="28"/>
          <w:rtl/>
        </w:rPr>
        <w:t xml:space="preserve">أمّا دلالته فالصحابة والتابعون لیسوا بمعصومین، فیمکن أن یکونوا قد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استحسنوا فعلاً مالقناعات کانوا یحملونها قد مرّ علیک ما قلناه فی خبر أبی موسی ووائل الحضرمی وان بعض الصحابة والتابعین فعلوا أمرواً فی الصلاة یشبه استحسان أبی هریرة للتأمین بعد کلمة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أو قول أبی موسی الأشعری لرسول الله (لو علمت انک تسمع لحبرتها لک تحبیراً) علماً أنّ (سماع رجة فی المسجد) لم تکن فی أخبار الصحابة ولم تاتِ فی الأخبار التی وردت علی لسان التابعین إلّا عن عطاء، ویفهَم منها أنها نشأت أیام عبدالله بن الزبیر ومن جاء من بعده.</w:t>
      </w:r>
    </w:p>
    <w:p>
      <w:pPr>
        <w:pStyle w:val="BookText"/>
      </w:pPr>
      <w:r>
        <w:rPr>
          <w:rFonts w:ascii="IRNazanin" w:hAnsi="IRNazanin" w:eastAsia="IRNazanin" w:cs="IRNazanin"/>
          <w:lang w:bidi="fa-IR"/>
          <w:color w:val="111111"/>
          <w:sz w:val="28"/>
          <w:szCs w:val="28"/>
          <w:rtl/>
        </w:rPr>
        <w:t xml:space="preserve">وعلیه، فان کثیراً من هذه الأخبار التی وضعت علی لسان الصحابة جاءت للدلالة علی وجود جذور للتأمین أیام رسول الله وصدر الإسلام؛ فی حین أن المروی عن عطاء لیس فیه دلالة علی ذلک بل یؤکد بأن الدوی کان قد حدث فی عهدهم، إذ لم نرها فی النصوص التی جاءت من قبله، نقول بهذا مضافاً إلی ما قلناه من ضعیف السند أیضاً!!</w:t>
      </w:r>
    </w:p>
    <w:p>
      <w:pPr>
        <w:pStyle w:val="BookText"/>
      </w:pPr>
      <w:r>
        <w:rPr>
          <w:rFonts w:ascii="IRNazanin" w:hAnsi="IRNazanin" w:eastAsia="IRNazanin" w:cs="IRNazanin"/>
          <w:lang w:bidi="fa-IR"/>
          <w:color w:val="111111"/>
          <w:sz w:val="28"/>
          <w:szCs w:val="28"/>
          <w:rtl/>
        </w:rPr>
        <w:t xml:space="preserve">إسناد آخر</w:t>
      </w:r>
    </w:p>
    <w:p>
      <w:pPr>
        <w:pStyle w:val="BookText"/>
      </w:pPr>
      <w:r>
        <w:rPr>
          <w:rFonts w:ascii="IRNazanin" w:hAnsi="IRNazanin" w:eastAsia="IRNazanin" w:cs="IRNazanin"/>
          <w:lang w:bidi="fa-IR"/>
          <w:color w:val="111111"/>
          <w:sz w:val="28"/>
          <w:szCs w:val="28"/>
          <w:rtl/>
        </w:rPr>
        <w:t xml:space="preserve">ابن أبی شیبة: حدثنا وکیع، حدثنا الربیع، عن عطاء، قال: لقد کان لنا دوی فی مسجدنا هذا ب-(آمین)، إذا قال الإمام: </w:t>
      </w:r>
      <w:r>
        <w:rPr>
          <w:rFonts w:ascii="Amiri" w:hAnsi="Amiri" w:eastAsia="Amiri" w:cs="Amiri"/>
          <w:lang w:bidi="ar-SA"/>
          <w:color w:val="111111"/>
          <w:sz w:val="28"/>
          <w:szCs w:val="28"/>
          <w:rtl/>
        </w:rPr>
        <w:t xml:space="preserve">غَیرِ الْمَغْضُوبِ عَلَیهِمْ وَلاَ الضَّالِّینَ</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السند الربیع بن صبیح السعدی وهو ضعیف عند المحدثین، فقد ضعفه: النسائی، وابن معین، ویحیی بن سعید، وعفان بن مسلم، وابن سعد، والساجی، والفلاس، وأبوأحمد الحاکم.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تجریحه جاء مفسَّراً، قال ابن حبان:...فکان یهِم فیما یروی کثیراً حتی وقع فی حدیثه المناکیر من حیث لا یشعر...</w:t>
      </w:r>
    </w:p>
    <w:p>
      <w:pPr>
        <w:pStyle w:val="BookText"/>
      </w:pPr>
      <w:r>
        <w:rPr>
          <w:rFonts w:ascii="IRNazanin" w:hAnsi="IRNazanin" w:eastAsia="IRNazanin" w:cs="IRNazanin"/>
          <w:lang w:bidi="fa-IR"/>
          <w:color w:val="111111"/>
          <w:sz w:val="28"/>
          <w:szCs w:val="28"/>
          <w:rtl/>
        </w:rPr>
        <w:t xml:space="preserve">قال عنه العراقی فی «تخرج أحادیث إحیاء علوم الدین»: والربیع بن صبیح ضعیف جداً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الجوزی: والربیع بن صبیح قد ضعّفه النسائی وابن معین</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الطبرانی فی «مجمع الزوائد»: الربیع بن صبیح، وثقه أبوزرعة وغیره وضعّفه جماعة</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فی «المجروحین»: وکان من عبّاد أهل البصرة وزهادهم، وکان یشبه بیته باللیل ببیت النحل من کثرة التهجد، إلّا أنّ الحدیث لم یکن من صناعته، فکان یهِم فیما یروی کثیراً حتی وقع فی حدیثه المناکیر من حیث لایشعر، فلا یعجبنی الاحتجاج به إذا انفرد، وفیما یوافق الثقات، فإن اعتَبَر به معتبر لم أر بذلک بأساً، حدّثنا الهمدانی، ثنا عمرو بن علی، قال: کان یحیی لا یحدث عن الربیع بن صبیح(</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قال ابن عمار: کان یحیی بن سعید لا یرضاه، وقال ابن المدینی، قلت لیحیی بن سعید: ما أراک حدثت عن الربیع بن صبیح بشیء؟! قال: لا، ومبارک بن فضالة أحبُّ إلی منه. وقال حرملة عن الشافعی: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الربیع بن صبیح غزاءً</w:t>
      </w:r>
      <w:r>
        <w:rPr>
          <w:rStyle w:val="FootnoteReference"/>
        </w:rPr>
        <w:footnoteReference w:id="1413"/>
      </w:r>
      <w:r>
        <w:rPr>
          <w:rFonts w:ascii="IRNazanin" w:hAnsi="IRNazanin" w:eastAsia="IRNazanin" w:cs="IRNazanin"/>
          <w:lang w:bidi="fa-IR"/>
          <w:color w:val="111111"/>
          <w:sz w:val="28"/>
          <w:szCs w:val="28"/>
          <w:rtl/>
        </w:rPr>
        <w:t xml:space="preserve">)، وإذا مُدِح الرجل بغیر صناعته فقد وهض -- أی دُقّ عنقه --. وقال عفان بن مسلم: أحادیثه کلها مقلوبة!</w:t>
      </w:r>
    </w:p>
    <w:p>
      <w:pPr>
        <w:pStyle w:val="BookText"/>
      </w:pPr>
      <w:r>
        <w:rPr>
          <w:rFonts w:ascii="IRNazanin" w:hAnsi="IRNazanin" w:eastAsia="IRNazanin" w:cs="IRNazanin"/>
          <w:lang w:bidi="fa-IR"/>
          <w:color w:val="111111"/>
          <w:sz w:val="28"/>
          <w:szCs w:val="28"/>
          <w:rtl/>
        </w:rPr>
        <w:t xml:space="preserve">وقال أبو الولید: کان لا یدلس، وکان المبارک بن فضالة أکثر تدلیسا منه، وقال أبو داود عن أبی الولید: ما تکلم أحد فیه إلّا والربیع فوقه، وقال عبدالله ابن أحمد عن أبیه: لا بأس به رجل صالح.</w:t>
      </w:r>
    </w:p>
    <w:p>
      <w:pPr>
        <w:pStyle w:val="BookText"/>
      </w:pPr>
      <w:r>
        <w:rPr>
          <w:rFonts w:ascii="IRNazanin" w:hAnsi="IRNazanin" w:eastAsia="IRNazanin" w:cs="IRNazanin"/>
          <w:lang w:bidi="fa-IR"/>
          <w:color w:val="111111"/>
          <w:sz w:val="28"/>
          <w:szCs w:val="28"/>
          <w:rtl/>
        </w:rPr>
        <w:t xml:space="preserve">قال عبدالله: سألت یحیی بن معین عن المبارک بن فضالة، فقال: ضعیف الحدیث مثل الربیع بن صبیح فی الضعف. وقال عثمان الدارمی: سألت ابن معین عنه فقال: لیس به بأس، کأنه لم یطْرِه، قلت: هو أحب إلیک أو المبارک؟ قال: ما أقربهما! قال عثمان: المبارک عندی فوقه فیما سمع من الحسن إلّا أنه ربما دلس، وقال ابن أبی خیثمة عن ابن معین: ضعیف الحدیث.</w:t>
      </w:r>
    </w:p>
    <w:p>
      <w:pPr>
        <w:pStyle w:val="BookText"/>
      </w:pPr>
      <w:r>
        <w:rPr>
          <w:rFonts w:ascii="IRNazanin" w:hAnsi="IRNazanin" w:eastAsia="IRNazanin" w:cs="IRNazanin"/>
          <w:lang w:bidi="fa-IR"/>
          <w:color w:val="111111"/>
          <w:sz w:val="28"/>
          <w:szCs w:val="28"/>
          <w:rtl/>
        </w:rPr>
        <w:t xml:space="preserve">وقال ابن سعد والنسائی: ضعیف، وقال أبوزرعة: شیخ صالح صدوق، وقال أبوحاتم: رجل صالح والمبارک أَحّب إلی منه، وقال مسلم بن إبراهیم عن شعبة: الربیع من سادات المسلمین، وقال یعقوب بن شیبة: رجل صالح صدوق ثقة ضعیف جداً، وقال ابن عدی: له أحادیث صالحة مستقیمة ولم أر له حدیثاً منکراً جداً، وأرجو أنه لا بأس به ولا بروایاته، قال محمّد بن المثنی وغیره: مات سنة 160 بأرض السند.</w:t>
      </w:r>
    </w:p>
    <w:p>
      <w:pPr>
        <w:pStyle w:val="BookText"/>
      </w:pPr>
      <w:r>
        <w:rPr>
          <w:rFonts w:ascii="IRNazanin" w:hAnsi="IRNazanin" w:eastAsia="IRNazanin" w:cs="IRNazanin"/>
          <w:lang w:bidi="fa-IR"/>
          <w:color w:val="111111"/>
          <w:sz w:val="28"/>
          <w:szCs w:val="28"/>
          <w:rtl/>
        </w:rPr>
        <w:t xml:space="preserve">قلت [والکلام لإبن حجر]: وقال ابن سعد: خرج غازیاً إلی السند فمات فی البحر فدفن فی جزیرة، وقال ابن أبی شیبة عن ابن المدینی: هو عندنا صالح ولیس بالقوی، وقال المیمونی عن خالد بن خداش: هو فی هدیه رجل صالح ولیس عنده حدیث یحتاج إلیه، کان خالد ضعّف أمره.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الساجی: ضعیف الحدیث أحسبه کان یهِم، وکان عبداً صالحاً، وقال العقیلی فی «الضعفاء»: بصری سید من سادات المسلمین، وقال العجلی: لا بأس به، وقال الفلاس: لیس بالقوی.</w:t>
      </w:r>
    </w:p>
    <w:p>
      <w:pPr>
        <w:pStyle w:val="BookText"/>
      </w:pPr>
      <w:r>
        <w:rPr>
          <w:rFonts w:ascii="IRNazanin" w:hAnsi="IRNazanin" w:eastAsia="IRNazanin" w:cs="IRNazanin"/>
          <w:lang w:bidi="fa-IR"/>
          <w:color w:val="111111"/>
          <w:sz w:val="28"/>
          <w:szCs w:val="28"/>
          <w:rtl/>
        </w:rPr>
        <w:t xml:space="preserve">وقال أبوأحمد الحاکم: لیس بالمتین عندهم، وحکی بشر بن عمر عن شعبةأنه عظّم الربیع بن صبیح، وقال ابن حبان: کان من عباد أهل البصرة وزهادهم وکان یشبه بیته باللیل ببیت النحل من کثرة التجهد، إلّا أنّ الحدیث لم یکن من صناعته فکان یهِم فیما یروی کثیراً حتی وقع فی حدیثه المناکیر من حیث لا یشعر! لا یعجبنی الاحتجاج به إذا انفرد، وذکر الرامهرمزی فی «الفاضل» أنه أول من صنف بالبصرة(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الیه: أن هذا الخبر یسمی مقطوعاً، والمقطوع غیر الموقوف عن الصحابی أو المرفوع إلی رسول الله، لأنّه من قول عطاء وهو من التابعین.</w:t>
      </w:r>
    </w:p>
    <w:p>
      <w:pPr>
        <w:pStyle w:val="BookText"/>
      </w:pPr>
      <w:r>
        <w:rPr>
          <w:rFonts w:ascii="IRNazanin" w:hAnsi="IRNazanin" w:eastAsia="IRNazanin" w:cs="IRNazanin"/>
          <w:lang w:bidi="fa-IR"/>
          <w:color w:val="111111"/>
          <w:sz w:val="28"/>
          <w:szCs w:val="28"/>
          <w:rtl/>
        </w:rPr>
        <w:t xml:space="preserve">کما لیس فیه دلالة علی مشروعیة التأمین علی عهد رسول الله والخلفاء، بل فیه إخبار عطاء عن وجود دوی فی المسجد فی عهده، وهذا لا یدل علی استمراریة هذا الفعل منذ عصر النبی والخلفاء إلی عهده، فقد یکون حادثاً فی عهده أو ما یقاربه، وقد یعود إلی عصر الصحابة الذین اجتهدوا من عند أنفسهم، نقول بهذا لعلمنا بالملابسات والظروف التی أحاطت بالمسلمین بعد رسول الله واختلافهم إلی مذاهب وفرق، ودور الحکام فی الترکیز علی بعض المفردات الخلافیة منها.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إسناد آخر</w:t>
      </w:r>
    </w:p>
    <w:p>
      <w:pPr>
        <w:pStyle w:val="BookText"/>
      </w:pPr>
      <w:r>
        <w:rPr>
          <w:rFonts w:ascii="IRNazanin" w:hAnsi="IRNazanin" w:eastAsia="IRNazanin" w:cs="IRNazanin"/>
          <w:lang w:bidi="fa-IR"/>
          <w:color w:val="111111"/>
          <w:sz w:val="28"/>
          <w:szCs w:val="28"/>
          <w:rtl/>
        </w:rPr>
        <w:t xml:space="preserve">عبدالرزاق: عن ابن جریج، عن عطاء قال: قلت له: أکان ابن الزبیر یؤمّن علی إثر أمّ القرآن؟ قال: نعم، ویؤمّن مَن وراءه حتی أنّ للمسجد لَلجّة، ثم قال: إنما (آمین) دعاء، وکان أبوهریرة یدخل المسجد وقد قام الإمام قبله، فیقول: لا تسبقنی ب-(آمین)(</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عبدالرزاق أیضاً بلفظ آخر: عن ابن جریج قال:</w:t>
      </w:r>
    </w:p>
    <w:p>
      <w:pPr>
        <w:pStyle w:val="BookText"/>
      </w:pPr>
      <w:r>
        <w:rPr>
          <w:rFonts w:ascii="IRNazanin" w:hAnsi="IRNazanin" w:eastAsia="IRNazanin" w:cs="IRNazanin"/>
          <w:lang w:bidi="fa-IR"/>
          <w:color w:val="111111"/>
          <w:sz w:val="28"/>
          <w:szCs w:val="28"/>
          <w:rtl/>
        </w:rPr>
        <w:t xml:space="preserve">قلت لعطاء: آمین؟ قال: لا أدَعُها أبداً، قال: إثرَ أمّ القرآن فی المکتوبة والتطوع؟ قال: ولقد کنت أسمع الأئمّة یقولون علی إثر أم القرآن (آمین)، هم أنفسهم ومَن وراءهم حتّی أنّ للمسجد للجة(</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الشافعی ومن طریقه البیهقی بلفظ:</w:t>
      </w:r>
    </w:p>
    <w:p>
      <w:pPr>
        <w:pStyle w:val="BookText"/>
      </w:pPr>
      <w:r>
        <w:rPr>
          <w:rFonts w:ascii="IRNazanin" w:hAnsi="IRNazanin" w:eastAsia="IRNazanin" w:cs="IRNazanin"/>
          <w:lang w:bidi="fa-IR"/>
          <w:color w:val="111111"/>
          <w:sz w:val="28"/>
          <w:szCs w:val="28"/>
          <w:rtl/>
        </w:rPr>
        <w:t xml:space="preserve">أخبرنا مسلم بن خالد، عنِ ابن جریج، عن عطاء قال:</w:t>
      </w:r>
    </w:p>
    <w:p>
      <w:pPr>
        <w:pStyle w:val="BookText"/>
      </w:pPr>
      <w:r>
        <w:rPr>
          <w:rFonts w:ascii="IRNazanin" w:hAnsi="IRNazanin" w:eastAsia="IRNazanin" w:cs="IRNazanin"/>
          <w:lang w:bidi="fa-IR"/>
          <w:color w:val="111111"/>
          <w:sz w:val="28"/>
          <w:szCs w:val="28"/>
          <w:rtl/>
        </w:rPr>
        <w:t xml:space="preserve">کنت أسمع الأئمّة ابن الزبیر ومَن بعده یقولون: آمین، ومَن خلفهم: آمین، حتی أنّ للمسجد للجة(</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Amiri" w:hAnsi="Amiri" w:eastAsia="Amiri" w:cs="Amiri"/>
          <w:lang w:bidi="ar-SA"/>
          <w:color w:val="111111"/>
          <w:sz w:val="28"/>
          <w:szCs w:val="28"/>
          <w:rtl/>
        </w:rPr>
        <w:t xml:space="preserve">أُعِلّت هذه الأخبار بثلاث علل:</w:t>
      </w:r>
    </w:p>
    <w:p>
      <w:pPr>
        <w:pStyle w:val="BookText"/>
      </w:pPr>
      <w:r>
        <w:rPr>
          <w:rFonts w:ascii="IRNazanin" w:hAnsi="IRNazanin" w:eastAsia="IRNazanin" w:cs="IRNazanin"/>
          <w:lang w:bidi="fa-IR"/>
          <w:color w:val="111111"/>
          <w:sz w:val="28"/>
          <w:szCs w:val="28"/>
          <w:rtl/>
        </w:rPr>
        <w:t xml:space="preserve">الأولی: أنّ هذه الأخبار لیست مرفوعة إلی رسول الله صلی الله علیه و آله ، فلا تقوم بها الحجّة لأن الحجة هو کلام رسول الله لا کلام التابعین وتابعی التابعین.</w:t>
      </w:r>
    </w:p>
    <w:p>
      <w:pPr>
        <w:pStyle w:val="BookText"/>
      </w:pPr>
      <w:r>
        <w:rPr>
          <w:rFonts w:ascii="IRNazanin" w:hAnsi="IRNazanin" w:eastAsia="IRNazanin" w:cs="IRNazanin"/>
          <w:lang w:bidi="fa-IR"/>
          <w:color w:val="111111"/>
          <w:sz w:val="28"/>
          <w:szCs w:val="28"/>
          <w:rtl/>
        </w:rPr>
        <w:t xml:space="preserve">قال ابن الصلاح متعقّباً الرافعی والغزالی الإستدلال بهذا الحدیث: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غیر صحیح مرفوعاً إلی رسول الله صلی الله علیه و آله و سلم ، وإنما رواه الإمام الشافعی بإسناده، عن عطاء -- هو ابن أبی رباح -- قال: کنت أسمع الأئمّة -- ابن الزبیر فمَن بعده -- یقولون: آمین ومَن خلفهم: آمین، حتی إنّ للمسجد للجة(</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علی ذلک النووی والحافظ ابن حجر فی «تلخیص الحبیر» حیث قال الحافظ:</w:t>
      </w:r>
    </w:p>
    <w:p>
      <w:pPr>
        <w:pStyle w:val="BookText"/>
      </w:pPr>
      <w:r>
        <w:rPr>
          <w:rFonts w:ascii="IRNazanin" w:hAnsi="IRNazanin" w:eastAsia="IRNazanin" w:cs="IRNazanin"/>
          <w:lang w:bidi="fa-IR"/>
          <w:color w:val="111111"/>
          <w:sz w:val="28"/>
          <w:szCs w:val="28"/>
          <w:rtl/>
        </w:rPr>
        <w:t xml:space="preserve">وقال النووی مثل ذلک، وزاد: هذا غلط منهما، وکأنه وابن الصلاح أرادا لفظ الحدیث والحق معهما، لکنّ سیاق ابن ماجة یعطی بعض معناه کما أسلفناه</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أنّ هذه الأخبار تُسنَد إلی ابن جریج المختلَفِ فی توثیقه، فقد وثّقه الأکثر، وضعفه مالک فی روایة، وقال عنه: حاطب لیل، وکان مدلساً!</w:t>
      </w:r>
    </w:p>
    <w:p>
      <w:pPr>
        <w:pStyle w:val="BookText"/>
      </w:pPr>
      <w:r>
        <w:rPr>
          <w:rFonts w:ascii="IRNazanin" w:hAnsi="IRNazanin" w:eastAsia="IRNazanin" w:cs="IRNazanin"/>
          <w:lang w:bidi="fa-IR"/>
          <w:color w:val="111111"/>
          <w:sz w:val="28"/>
          <w:szCs w:val="28"/>
          <w:rtl/>
        </w:rPr>
        <w:t xml:space="preserve">وظاهر روایته الأولی سماعه من عطاء، وإن کان قد رواها بصیغة: (قلتُ له: أکان ابن الزبیر..؟)</w:t>
      </w:r>
    </w:p>
    <w:p>
      <w:pPr>
        <w:pStyle w:val="BookText"/>
      </w:pPr>
      <w:r>
        <w:rPr>
          <w:rFonts w:ascii="IRNazanin" w:hAnsi="IRNazanin" w:eastAsia="IRNazanin" w:cs="IRNazanin"/>
          <w:lang w:bidi="fa-IR"/>
          <w:color w:val="111111"/>
          <w:sz w:val="28"/>
          <w:szCs w:val="28"/>
          <w:rtl/>
        </w:rPr>
        <w:t xml:space="preserve">اما روایته الثانیة فهی صریحة بصیغة (قال): فلا تُقبَل منه، إذ الظاهر أنّ الحدیث واحد، لاتفاق السند وتقارب ألفاظ المتن، وابن جریج عُرف بالتدلیس حتی فیما قال (حدّثَنا).</w:t>
      </w:r>
    </w:p>
    <w:p>
      <w:pPr>
        <w:pStyle w:val="BookText"/>
      </w:pPr>
      <w:r>
        <w:rPr>
          <w:rFonts w:ascii="IRNazanin" w:hAnsi="IRNazanin" w:eastAsia="IRNazanin" w:cs="IRNazanin"/>
          <w:lang w:bidi="fa-IR"/>
          <w:color w:val="111111"/>
          <w:sz w:val="28"/>
          <w:szCs w:val="28"/>
          <w:rtl/>
        </w:rPr>
        <w:t xml:space="preserve">والشافعی روی فی «الأم»: ومن طریقه أخذ البیهقی فی «السنن»، قال: أخبرنا مسلم بن خالد</w:t>
      </w:r>
      <w:r>
        <w:rPr>
          <w:rStyle w:val="FootnoteReference"/>
        </w:rPr>
        <w:footnoteReference w:id="1420"/>
      </w:r>
      <w:r>
        <w:rPr>
          <w:rFonts w:ascii="IRNazanin" w:hAnsi="IRNazanin" w:eastAsia="IRNazanin" w:cs="IRNazanin"/>
          <w:lang w:bidi="fa-IR"/>
          <w:color w:val="111111"/>
          <w:sz w:val="28"/>
          <w:szCs w:val="28"/>
          <w:rtl/>
        </w:rPr>
        <w:t xml:space="preserve">) عن ابن جریج، عن عطاء، قال:</w:t>
      </w:r>
    </w:p>
    <w:p>
      <w:pPr>
        <w:pStyle w:val="BookText"/>
      </w:pPr>
      <w:r>
        <w:rPr>
          <w:rFonts w:ascii="IRNazanin" w:hAnsi="IRNazanin" w:eastAsia="IRNazanin" w:cs="IRNazanin"/>
          <w:lang w:bidi="fa-IR"/>
          <w:color w:val="111111"/>
          <w:sz w:val="28"/>
          <w:szCs w:val="28"/>
          <w:rtl/>
        </w:rPr>
        <w:t xml:space="preserve">کنت أسمع الأئمّة، ابنَ الزبیر ومَن بعده یقولون: آمین ومَن خلفهم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آمین، حتی أنّ للمسجد للجة(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ابن أبی شیبة رواها عنه علی سبیل التمریض، فقال:</w:t>
      </w:r>
    </w:p>
    <w:p>
      <w:pPr>
        <w:pStyle w:val="BookText"/>
      </w:pPr>
      <w:r>
        <w:rPr>
          <w:rFonts w:ascii="IRNazanin" w:hAnsi="IRNazanin" w:eastAsia="IRNazanin" w:cs="IRNazanin"/>
          <w:lang w:bidi="fa-IR"/>
          <w:color w:val="111111"/>
          <w:sz w:val="28"/>
          <w:szCs w:val="28"/>
          <w:rtl/>
        </w:rPr>
        <w:t xml:space="preserve">حدثنا ابن عیینة، قال: لعله عن ابن جریج، عن عطاء عن ابن الزبیر قال: کان للمسجد رجة، أو قال: لجة،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یقول: آمین(</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فشک الراوی بقوله: (لعله عن ابن جریج)، یخالف المتّفَق علیه فی الروایات الأخری عن ابن جریج المدلس.</w:t>
      </w:r>
    </w:p>
    <w:p>
      <w:pPr>
        <w:pStyle w:val="BookText"/>
      </w:pPr>
      <w:r>
        <w:rPr>
          <w:rFonts w:ascii="IRNazanin" w:hAnsi="IRNazanin" w:eastAsia="IRNazanin" w:cs="IRNazanin"/>
          <w:lang w:bidi="fa-IR"/>
          <w:color w:val="111111"/>
          <w:sz w:val="28"/>
          <w:szCs w:val="28"/>
          <w:rtl/>
        </w:rPr>
        <w:t xml:space="preserve">قال الذهبی عن تدلیس ابن جریج فی «میزان الاعتدال»:</w:t>
      </w:r>
    </w:p>
    <w:p>
      <w:pPr>
        <w:pStyle w:val="BookText"/>
      </w:pPr>
      <w:r>
        <w:rPr>
          <w:rFonts w:ascii="IRNazanin" w:hAnsi="IRNazanin" w:eastAsia="IRNazanin" w:cs="IRNazanin"/>
          <w:lang w:bidi="fa-IR"/>
          <w:color w:val="111111"/>
          <w:sz w:val="28"/>
          <w:szCs w:val="28"/>
          <w:rtl/>
        </w:rPr>
        <w:t xml:space="preserve">...أحد الأعلام الثقات، یدلس، وهو فی نفسه مجمع علی ثقته...إلی أن قال:</w:t>
      </w:r>
    </w:p>
    <w:p>
      <w:pPr>
        <w:pStyle w:val="BookText"/>
      </w:pPr>
      <w:r>
        <w:rPr>
          <w:rFonts w:ascii="IRNazanin" w:hAnsi="IRNazanin" w:eastAsia="IRNazanin" w:cs="IRNazanin"/>
          <w:lang w:bidi="fa-IR"/>
          <w:color w:val="111111"/>
          <w:sz w:val="28"/>
          <w:szCs w:val="28"/>
          <w:rtl/>
        </w:rPr>
        <w:t xml:space="preserve">وکان فقیه أهل مکّة فی زمانه، قال عبدالله بن أحمد بن حنبل: قال أبی: بعض هذه الأحادیث التی کان یرسلها ابن جریج أحادیثُ موضوعة، کان ابن جریج لا یبالی من أین یأخذها یعنی قوله: أخبرتُ وحدّثتُ عن فلان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حجر فی «تهذیب التهذیب»: وقال الأثرم عن أحمد: إذا قال ابن جریج (قال فلان) و (قال فلان) و (أخبرت) جاء بمناکیر، وإذ قال (أخبرنی) و (سمعتُ) فحسبک به. وقال المیمونی: سمعت أبا عبدالله غیر مرة یقول: کان ابن جریج من أوعیة العلم، وقال المخراقی عن مالک: کان ابن جریج حاطبَ لیل، وقال عثمان الدارمی عن إسماعیل بن داود عن ابن معین: لیس بشیء فی الزهری، وقال ابن أبی مریم عن ابن معین: ثقة فی کل ما رُوی عنه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الکتاب، وقال جعفر بن عبدالواحد عن یحیی بن سعید: کان ابن جریج صدوقاً، فإذا قال: حدّثنی فهو سماع، وإذا قال: أخبرنی فهو قراءة، وإذا قال قال فهو شبه الریح!</w:t>
      </w:r>
    </w:p>
    <w:p>
      <w:pPr>
        <w:pStyle w:val="BookText"/>
      </w:pPr>
      <w:r>
        <w:rPr>
          <w:rFonts w:ascii="IRNazanin" w:hAnsi="IRNazanin" w:eastAsia="IRNazanin" w:cs="IRNazanin"/>
          <w:lang w:bidi="fa-IR"/>
          <w:color w:val="111111"/>
          <w:sz w:val="28"/>
          <w:szCs w:val="28"/>
          <w:rtl/>
        </w:rPr>
        <w:t xml:space="preserve">وقال الدارقطنی: تجنَّبْ تدلیس ابن جریج فإنه قبیح التدلیس، لا یدلّس إلّا فیما سمعه من مجروح مثل إبراهیم بن أبی یحیی وموسی بن عبیدة وغیرهما، وأما ابن عیینة فکان یدلس عن الثقات.</w:t>
      </w:r>
    </w:p>
    <w:p>
      <w:pPr>
        <w:pStyle w:val="BookText"/>
      </w:pPr>
      <w:r>
        <w:rPr>
          <w:rFonts w:ascii="IRNazanin" w:hAnsi="IRNazanin" w:eastAsia="IRNazanin" w:cs="IRNazanin"/>
          <w:lang w:bidi="fa-IR"/>
          <w:color w:val="111111"/>
          <w:sz w:val="28"/>
          <w:szCs w:val="28"/>
          <w:rtl/>
        </w:rPr>
        <w:t xml:space="preserve">وقال قریش بن أنس عن ابن جریج: لم أسمع من الزهری شیئاً إنما أعطانی جُزءاً فکتبتهُ وأجاز له.</w:t>
      </w:r>
    </w:p>
    <w:p>
      <w:pPr>
        <w:pStyle w:val="BookText"/>
      </w:pPr>
      <w:r>
        <w:rPr>
          <w:rFonts w:ascii="IRNazanin" w:hAnsi="IRNazanin" w:eastAsia="IRNazanin" w:cs="IRNazanin"/>
          <w:lang w:bidi="fa-IR"/>
          <w:color w:val="111111"/>
          <w:sz w:val="28"/>
          <w:szCs w:val="28"/>
          <w:rtl/>
        </w:rPr>
        <w:t xml:space="preserve">وذکره ابن حبان فی «الثقات» وقال: کان من فقهاء أهل الحجاز وقرّائهم ومُتْقنیهم وکان یدلس.</w:t>
      </w:r>
    </w:p>
    <w:p>
      <w:pPr>
        <w:pStyle w:val="BookText"/>
      </w:pPr>
      <w:r>
        <w:rPr>
          <w:rFonts w:ascii="IRNazanin" w:hAnsi="IRNazanin" w:eastAsia="IRNazanin" w:cs="IRNazanin"/>
          <w:lang w:bidi="fa-IR"/>
          <w:color w:val="111111"/>
          <w:sz w:val="28"/>
          <w:szCs w:val="28"/>
          <w:rtl/>
        </w:rPr>
        <w:t xml:space="preserve">وقال الذهلی: وابن جریج إذا قال (حدثنی) و (سمعت) فهو مُحتَجّ بحدیثه داخل فی الطبقة الأولی من أصحاب الزهری.</w:t>
      </w:r>
    </w:p>
    <w:p>
      <w:pPr>
        <w:pStyle w:val="BookText"/>
      </w:pPr>
      <w:r>
        <w:rPr>
          <w:rFonts w:ascii="IRNazanin" w:hAnsi="IRNazanin" w:eastAsia="IRNazanin" w:cs="IRNazanin"/>
          <w:lang w:bidi="fa-IR"/>
          <w:color w:val="111111"/>
          <w:sz w:val="28"/>
          <w:szCs w:val="28"/>
          <w:rtl/>
        </w:rPr>
        <w:t xml:space="preserve">وقال أبوبکر بن أبی خیثمة: حدثنا إبراهیم بن عرعرة، عن یحیی بن سعید، عن ابن جریج قال: إذا قلتُ: قال عطاء فأنا سمعته منه، وإن لم أقل سمعت.</w:t>
      </w:r>
    </w:p>
    <w:p>
      <w:pPr>
        <w:pStyle w:val="BookText"/>
      </w:pPr>
      <w:r>
        <w:rPr>
          <w:rFonts w:ascii="IRNazanin" w:hAnsi="IRNazanin" w:eastAsia="IRNazanin" w:cs="IRNazanin"/>
          <w:lang w:bidi="fa-IR"/>
          <w:color w:val="111111"/>
          <w:sz w:val="28"/>
          <w:szCs w:val="28"/>
          <w:rtl/>
        </w:rPr>
        <w:t xml:space="preserve">قال أبوبکر: ورأیت فی کتاب علی بن المدینی سألت یحیی بن سعید عن حدیث ابن جریج عن عطاء الخراسانی، فقال: ضعیف، قلت لیحیی: إنه یقول أخبرنی، قال: لا شیء، کله ضعیف إنما هو کتاب دفعه إلیه.</w:t>
      </w:r>
    </w:p>
    <w:p>
      <w:pPr>
        <w:pStyle w:val="BookText"/>
      </w:pPr>
      <w:r>
        <w:rPr>
          <w:rFonts w:ascii="IRNazanin" w:hAnsi="IRNazanin" w:eastAsia="IRNazanin" w:cs="IRNazanin"/>
          <w:lang w:bidi="fa-IR"/>
          <w:color w:val="111111"/>
          <w:sz w:val="28"/>
          <w:szCs w:val="28"/>
          <w:rtl/>
        </w:rPr>
        <w:t xml:space="preserve">وسُئل عنه أبوزرعة فقال: بخ من الأئمّة، وقال ابن خراش: کان صدوقاً، وقال العجلی: مکّی ثقة(</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العلّة الثالثة: هی اختلاف الأثر متناً، إذ فی الروایة الأولی عند عبدالرزاق: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أکان ابن الزبیر یؤمّن علی إثر أم القرآن؟ قال: نعم، ویؤمّن مَن وراءه حتی أنّ للمسجد للجة).</w:t>
      </w:r>
    </w:p>
    <w:p>
      <w:pPr>
        <w:pStyle w:val="BookText"/>
      </w:pPr>
      <w:r>
        <w:rPr>
          <w:rFonts w:ascii="IRNazanin" w:hAnsi="IRNazanin" w:eastAsia="IRNazanin" w:cs="IRNazanin"/>
          <w:lang w:bidi="fa-IR"/>
          <w:color w:val="111111"/>
          <w:sz w:val="28"/>
          <w:szCs w:val="28"/>
          <w:rtl/>
        </w:rPr>
        <w:t xml:space="preserve">بینما روایة عبدالرزاق الثانیة فیها: (ولقد کنت أسمع الأئمّة یقولون علی إثر أُمّ القرآن: آمین هم أنفسهم ومَن وراءهم، حتی أنّ للمسجد للجة).</w:t>
      </w:r>
    </w:p>
    <w:p>
      <w:pPr>
        <w:pStyle w:val="BookText"/>
      </w:pPr>
      <w:r>
        <w:rPr>
          <w:rFonts w:ascii="IRNazanin" w:hAnsi="IRNazanin" w:eastAsia="IRNazanin" w:cs="IRNazanin"/>
          <w:lang w:bidi="fa-IR"/>
          <w:color w:val="111111"/>
          <w:sz w:val="28"/>
          <w:szCs w:val="28"/>
          <w:rtl/>
        </w:rPr>
        <w:t xml:space="preserve">وروایة ابن أبی شیبة جاءت بلفظ: (کان للمسجد رجة، أو قال: لجة، إذا قال الإمام: </w:t>
      </w:r>
      <w:r>
        <w:rPr>
          <w:rFonts w:ascii="Amiri" w:hAnsi="Amiri" w:eastAsia="Amiri" w:cs="Amiri"/>
          <w:lang w:bidi="ar-SA"/>
          <w:color w:val="111111"/>
          <w:sz w:val="28"/>
          <w:szCs w:val="28"/>
          <w:rtl/>
        </w:rPr>
        <w:t xml:space="preserve">غَیرِ الْمَغْضُوبِ عَلَیهِمْ وَلاَ الضَّالِّینَ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أن روایة الشافعی ومن طریقه البیهقی جاءت بلفظ: (کنت أسمع الأئمّة، ابن الزبیر ومَن بعده، یقولون: آمین ومَن خلفهم یقولون: آمین، حتی أنّ للمسجد للجة).</w:t>
      </w:r>
    </w:p>
    <w:p>
      <w:pPr>
        <w:pStyle w:val="BookText"/>
      </w:pPr>
      <w:r>
        <w:rPr>
          <w:rFonts w:ascii="IRNazanin" w:hAnsi="IRNazanin" w:eastAsia="IRNazanin" w:cs="IRNazanin"/>
          <w:lang w:bidi="fa-IR"/>
          <w:color w:val="111111"/>
          <w:sz w:val="28"/>
          <w:szCs w:val="28"/>
          <w:rtl/>
        </w:rPr>
        <w:t xml:space="preserve">کما نجد ابن أبی شیبة رواه من طریق الربیع بن صبیح عن عطاء بلفظ أخر.</w:t>
      </w:r>
    </w:p>
    <w:p>
      <w:pPr>
        <w:pStyle w:val="BookText"/>
      </w:pPr>
      <w:r>
        <w:rPr>
          <w:rFonts w:ascii="IRNazanin" w:hAnsi="IRNazanin" w:eastAsia="IRNazanin" w:cs="IRNazanin"/>
          <w:lang w:bidi="fa-IR"/>
          <w:color w:val="111111"/>
          <w:sz w:val="28"/>
          <w:szCs w:val="28"/>
          <w:rtl/>
        </w:rPr>
        <w:t xml:space="preserve">قال ابن أبی شیبة حدثنا وکیع قال: حدثنا الربیع عن عطاء قال: لقد کان دوی فی مسجدنا هذا ب-(آمین) إذا قال الإمام:</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والربیع بن صبیح ضعیف کما تقدم.</w:t>
      </w:r>
    </w:p>
    <w:p>
      <w:pPr>
        <w:pStyle w:val="BookText"/>
      </w:pPr>
      <w:r>
        <w:rPr>
          <w:rFonts w:ascii="IRNazanin" w:hAnsi="IRNazanin" w:eastAsia="IRNazanin" w:cs="IRNazanin"/>
          <w:lang w:bidi="fa-IR"/>
          <w:color w:val="111111"/>
          <w:sz w:val="28"/>
          <w:szCs w:val="28"/>
          <w:rtl/>
        </w:rPr>
        <w:t xml:space="preserve">ولا یخفی علیک أنّ الاختلاف بین متون هذه الروایات کبیر:</w:t>
      </w:r>
    </w:p>
    <w:p>
      <w:pPr>
        <w:pStyle w:val="BookText"/>
      </w:pPr>
      <w:r>
        <w:rPr>
          <w:rFonts w:ascii="IRNazanin" w:hAnsi="IRNazanin" w:eastAsia="IRNazanin" w:cs="IRNazanin"/>
          <w:lang w:bidi="fa-IR"/>
          <w:color w:val="111111"/>
          <w:sz w:val="28"/>
          <w:szCs w:val="28"/>
          <w:rtl/>
        </w:rPr>
        <w:t xml:space="preserve">1- فالروایة الأولی فیها إثبات التأمین لابن الزبیر وحده .</w:t>
      </w:r>
    </w:p>
    <w:p>
      <w:pPr>
        <w:pStyle w:val="BookText"/>
      </w:pPr>
      <w:r>
        <w:rPr>
          <w:rFonts w:ascii="IRNazanin" w:hAnsi="IRNazanin" w:eastAsia="IRNazanin" w:cs="IRNazanin"/>
          <w:lang w:bidi="fa-IR"/>
          <w:color w:val="111111"/>
          <w:sz w:val="28"/>
          <w:szCs w:val="28"/>
          <w:rtl/>
        </w:rPr>
        <w:t xml:space="preserve">2- والروایة الثانیة عامة ولیس فیها ذکر لاسم أحد من أئمّتهم الذین یقصدهم من الصحابة أو التابعین أو من غیرهم، فلا نعرف من یقصدهم بقوله: (کنّا نسمع الأئمّة)!</w:t>
      </w:r>
    </w:p>
    <w:p>
      <w:pPr>
        <w:pStyle w:val="BookText"/>
      </w:pPr>
      <w:r>
        <w:rPr>
          <w:rFonts w:ascii="IRNazanin" w:hAnsi="IRNazanin" w:eastAsia="IRNazanin" w:cs="IRNazanin"/>
          <w:lang w:bidi="fa-IR"/>
          <w:color w:val="111111"/>
          <w:sz w:val="28"/>
          <w:szCs w:val="28"/>
          <w:rtl/>
        </w:rPr>
        <w:t xml:space="preserve">3- وروایة ابن أبی شیبة الثانیة أیضاً لا ذکر فیها للصحابة إطلاقاً، کما هو بین من منتها، إذ فیها (إنّ للمسجد رجة أو لجة) فقط.</w:t>
      </w:r>
    </w:p>
    <w:p>
      <w:pPr>
        <w:pStyle w:val="BookText"/>
      </w:pPr>
      <w:r>
        <w:rPr>
          <w:rFonts w:ascii="IRNazanin" w:hAnsi="IRNazanin" w:eastAsia="IRNazanin" w:cs="IRNazanin"/>
          <w:lang w:bidi="fa-IR"/>
          <w:color w:val="111111"/>
          <w:sz w:val="28"/>
          <w:szCs w:val="28"/>
          <w:rtl/>
        </w:rPr>
        <w:t xml:space="preserve">4- وروایة الشافعی هی کروایة عبدالرزاق الأولی، فیها إثبات التأمین لابن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الزبیر وحده دون غیره من الصحابة، وکذلک روایة ابن أبی شیبة الأولی.</w:t>
      </w:r>
    </w:p>
    <w:p>
      <w:pPr>
        <w:pStyle w:val="BookText"/>
      </w:pPr>
      <w:r>
        <w:rPr>
          <w:rFonts w:ascii="IRNazanin" w:hAnsi="IRNazanin" w:eastAsia="IRNazanin" w:cs="IRNazanin"/>
          <w:lang w:bidi="fa-IR"/>
          <w:color w:val="111111"/>
          <w:sz w:val="28"/>
          <w:szCs w:val="28"/>
          <w:rtl/>
        </w:rPr>
        <w:t xml:space="preserve">5- وروایة ابن أبی شیبة التی رواها من طرق الربیع عن عطاء لا ذکر فیها للصحابة أصلاً، فقط فیها وجود دوی فی مسجدهم.</w:t>
      </w:r>
    </w:p>
    <w:p>
      <w:pPr>
        <w:pStyle w:val="BookText"/>
      </w:pPr>
      <w:r>
        <w:rPr>
          <w:rFonts w:ascii="IRNazanin" w:hAnsi="IRNazanin" w:eastAsia="IRNazanin" w:cs="IRNazanin"/>
          <w:lang w:bidi="fa-IR"/>
          <w:color w:val="111111"/>
          <w:sz w:val="28"/>
          <w:szCs w:val="28"/>
          <w:rtl/>
        </w:rPr>
        <w:t xml:space="preserve">ومع هذا الاختلاف الشدید فی المتن لا یمکننا أن نعرف مقصود عطاء، کما لا یصح نسبة التأمین إلی الصحابة بضرس قاطع واطمئنان کامل طبق هذه الأخبار.</w:t>
      </w:r>
    </w:p>
    <w:p>
      <w:pPr>
        <w:pStyle w:val="BookText"/>
      </w:pPr>
      <w:r>
        <w:rPr>
          <w:rFonts w:ascii="IRNazanin" w:hAnsi="IRNazanin" w:eastAsia="IRNazanin" w:cs="IRNazanin"/>
          <w:lang w:bidi="fa-IR"/>
          <w:color w:val="111111"/>
          <w:sz w:val="28"/>
          <w:szCs w:val="28"/>
          <w:rtl/>
        </w:rPr>
        <w:t xml:space="preserve">نقول بهذا مع علمنا أنّ ابن الزبیر لیس بمعصوم، ویحتمل خطؤُه، وتقدیم رأیه واجتهاده علی النص لمصلحةٍ أو غایةٍ سیاسیة أو اجتماعیة معینة .</w:t>
      </w:r>
    </w:p>
    <w:p>
      <w:pPr>
        <w:pStyle w:val="BookText"/>
      </w:pPr>
      <w:r>
        <w:rPr>
          <w:rFonts w:ascii="IRNazanin" w:hAnsi="IRNazanin" w:eastAsia="IRNazanin" w:cs="IRNazanin"/>
          <w:lang w:bidi="fa-IR"/>
          <w:color w:val="111111"/>
          <w:sz w:val="28"/>
          <w:szCs w:val="28"/>
          <w:rtl/>
        </w:rPr>
        <w:t xml:space="preserve">والأهم من کل ذلک: ان فعل التأمین فی هذه النصوص غیر منسوبة إلی رسول الله، بل هی منسوبة إلی الصحابة أو الأئمّة، مع تأکید عطاء علی أن التأمین دعاء وکلامه یفهم أنه لیس بسنة نبویة، وأن أباهریرة کان یأتی بها لدعائیتها کما فصلنا، کما أن سؤال ابن جریج وهو فقیه أهل مکّة من عطاء (قلت لعطاء: آمین؟ قال: لا ادعها أبداً، قال: اثر أم القران فی المکتوبة والتطوع؟...) یفهم ان التأمین أنذاک کانت مسألة خلافیة بین المسلمین، وأن ابن جریج أراد أن یقف علی رأی عطاء بن أبی رباح فیه فأکد عطاء علی اتیانه بها وأنه سمع الأئمّة یقولونها حتی أن للمسجد للجة.</w:t>
      </w:r>
    </w:p>
    <w:p>
      <w:pPr>
        <w:pStyle w:val="BookText"/>
      </w:pPr>
      <w:r>
        <w:rPr>
          <w:rFonts w:ascii="IRNazanin" w:hAnsi="IRNazanin" w:eastAsia="IRNazanin" w:cs="IRNazanin"/>
          <w:lang w:bidi="fa-IR"/>
          <w:color w:val="111111"/>
          <w:sz w:val="28"/>
          <w:szCs w:val="28"/>
          <w:rtl/>
        </w:rPr>
        <w:t xml:space="preserve">والمستفاد من کل هذه الأخبار أن الجهر بالتأمین شاع فی زمن ابن الزبیر.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02" w:name="pg14518_153288"/>
    <w:bookmarkEnd w:id="102"/>
    <w:p>
      <w:pPr>
        <w:pStyle w:val="Heading4"/>
      </w:pPr>
      <w:bookmarkStart w:id="250" w:name="_Toc134"/>
      <w:r>
        <w:t>(17) مناقشة مرویة عِکْرِمة</w:t>
      </w:r>
      <w:bookmarkEnd w:id="250"/>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ابن أبی شیبة: حدثنا وکیع، قال: حدثنا فطر، قال: سمعت عکرمة یقول: أدرکتُ الناس ولهم رجة فی مساجدهم ب-(آمین) إذا قال الإمام: </w:t>
      </w:r>
      <w:r>
        <w:rPr>
          <w:rFonts w:ascii="Amiri" w:hAnsi="Amiri" w:eastAsia="Amiri" w:cs="Amiri"/>
          <w:lang w:bidi="ar-SA"/>
          <w:color w:val="111111"/>
          <w:sz w:val="28"/>
          <w:szCs w:val="28"/>
          <w:rtl/>
        </w:rPr>
        <w:t xml:space="preserve">غَیرِ الْمَغْضُوبِ عَلَیهِمْ وَلاَ الضَّالِّینَ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فی هذا الأثر علّتان:</w:t>
      </w:r>
    </w:p>
    <w:p>
      <w:pPr>
        <w:pStyle w:val="BookText"/>
      </w:pPr>
      <w:r>
        <w:rPr>
          <w:rFonts w:ascii="IRNazanin" w:hAnsi="IRNazanin" w:eastAsia="IRNazanin" w:cs="IRNazanin"/>
          <w:lang w:bidi="fa-IR"/>
          <w:color w:val="111111"/>
          <w:sz w:val="28"/>
          <w:szCs w:val="28"/>
          <w:rtl/>
        </w:rPr>
        <w:t xml:space="preserve">الأولی: الحدیث لیس مرفوعاً إلی رسول الله، وعکرمة لم یبین مَن هم الناس الذین أدرکهم، هل هم من الصحابة أم من عامة الناس؟ وکلامه مبهم مثل کلام عطاء بن أبی رباح.</w:t>
      </w:r>
    </w:p>
    <w:p>
      <w:pPr>
        <w:pStyle w:val="BookText"/>
      </w:pPr>
      <w:r>
        <w:rPr>
          <w:rFonts w:ascii="IRNazanin" w:hAnsi="IRNazanin" w:eastAsia="IRNazanin" w:cs="IRNazanin"/>
          <w:lang w:bidi="fa-IR"/>
          <w:color w:val="111111"/>
          <w:sz w:val="28"/>
          <w:szCs w:val="28"/>
          <w:rtl/>
        </w:rPr>
        <w:t xml:space="preserve">فلو کان قد شاهد اشخاصاً معروفین وصحابة کبار أمثال: مولاه ابن عباس لقال: أدرکت فلاناً وفلاناً ممّن شهد بدراً أو أُحدا فهذا الکلام بهذا الشکل من عکرمة یمکن مناقشته، أمّا الاکتفاء بقوله: «أدرکت الناس» فلیس فیه من الحجیة شیء، مع التأکید علی أن العلماء اختلفوا فی قول الصحابی إذا قال: (أمِرْنا بکذا ونُهینا عن کذا)، فما بالکم إذا کان القائل لیس من الصحابة بل من التابعین، وقول عکرمة: (أدرکتُ الناس)، بعید عن رفعه إلی رسول الله صلی الله علیه و آله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ولایفید شیئاً.</w:t>
      </w:r>
    </w:p>
    <w:p>
      <w:pPr>
        <w:pStyle w:val="BookText"/>
      </w:pPr>
      <w:r>
        <w:rPr>
          <w:rFonts w:ascii="IRNazanin" w:hAnsi="IRNazanin" w:eastAsia="IRNazanin" w:cs="IRNazanin"/>
          <w:lang w:bidi="fa-IR"/>
          <w:color w:val="111111"/>
          <w:sz w:val="28"/>
          <w:szCs w:val="28"/>
          <w:rtl/>
        </w:rPr>
        <w:t xml:space="preserve">الثانیة: فیه فطر بن خلیفة، وهو مختلف بین توثیقه وتضعیفه، ضعّفه: علی ابن المدینی، والجوزجانی، والدارقطنی، والبخاری، وإبراهیم بن یعقوب، وأحمد ابن یونس، وقطبة بن العلاء، والسعدی وغیرهم، وترک ابن عیاش الروایة عنه.</w:t>
      </w:r>
    </w:p>
    <w:p>
      <w:pPr>
        <w:pStyle w:val="BookText"/>
      </w:pPr>
      <w:r>
        <w:rPr>
          <w:rFonts w:ascii="IRNazanin" w:hAnsi="IRNazanin" w:eastAsia="IRNazanin" w:cs="IRNazanin"/>
          <w:lang w:bidi="fa-IR"/>
          <w:color w:val="111111"/>
          <w:sz w:val="28"/>
          <w:szCs w:val="28"/>
          <w:rtl/>
        </w:rPr>
        <w:t xml:space="preserve">قال عنه الباجی فی «التعدیل والترجیح»: فطر بن خلیفة، أبوبکر الخیاط مولی عمرو بن حُریث الکوفی، أخرج البخاری فی «الأدب المفرد» عن الثوری عنه والأعمش والحسن بن عمرو عن مجاهد.</w:t>
      </w:r>
    </w:p>
    <w:p>
      <w:pPr>
        <w:pStyle w:val="BookText"/>
      </w:pPr>
      <w:r>
        <w:rPr>
          <w:rFonts w:ascii="IRNazanin" w:hAnsi="IRNazanin" w:eastAsia="IRNazanin" w:cs="IRNazanin"/>
          <w:lang w:bidi="fa-IR"/>
          <w:color w:val="111111"/>
          <w:sz w:val="28"/>
          <w:szCs w:val="28"/>
          <w:rtl/>
        </w:rPr>
        <w:t xml:space="preserve">قال عمرو بن علی: مات سنة ثلاث وخمسین ومائة.</w:t>
      </w:r>
    </w:p>
    <w:p>
      <w:pPr>
        <w:pStyle w:val="BookText"/>
      </w:pPr>
      <w:r>
        <w:rPr>
          <w:rFonts w:ascii="IRNazanin" w:hAnsi="IRNazanin" w:eastAsia="IRNazanin" w:cs="IRNazanin"/>
          <w:lang w:bidi="fa-IR"/>
          <w:color w:val="111111"/>
          <w:sz w:val="28"/>
          <w:szCs w:val="28"/>
          <w:rtl/>
        </w:rPr>
        <w:t xml:space="preserve">قال أبوحاتم: هو صالح، کان یحیی بن سعید القطان یرضاه ویحسن القول فیه ویحدث عنه.</w:t>
      </w:r>
    </w:p>
    <w:p>
      <w:pPr>
        <w:pStyle w:val="BookText"/>
      </w:pPr>
      <w:r>
        <w:rPr>
          <w:rFonts w:ascii="IRNazanin" w:hAnsi="IRNazanin" w:eastAsia="IRNazanin" w:cs="IRNazanin"/>
          <w:lang w:bidi="fa-IR"/>
          <w:color w:val="111111"/>
          <w:sz w:val="28"/>
          <w:szCs w:val="28"/>
          <w:rtl/>
        </w:rPr>
        <w:t xml:space="preserve">قال ابن الجنید: سألت یحیی عن فطر بن خلیفة فقال: ثقة.</w:t>
      </w:r>
    </w:p>
    <w:p>
      <w:pPr>
        <w:pStyle w:val="BookText"/>
      </w:pPr>
      <w:r>
        <w:rPr>
          <w:rFonts w:ascii="IRNazanin" w:hAnsi="IRNazanin" w:eastAsia="IRNazanin" w:cs="IRNazanin"/>
          <w:lang w:bidi="fa-IR"/>
          <w:color w:val="111111"/>
          <w:sz w:val="28"/>
          <w:szCs w:val="28"/>
          <w:rtl/>
        </w:rPr>
        <w:t xml:space="preserve">قال أبوعبدالله: غمزه علی بن المدینی وحکی فیه عن ابن عیینة.</w:t>
      </w:r>
    </w:p>
    <w:p>
      <w:pPr>
        <w:pStyle w:val="BookText"/>
      </w:pPr>
      <w:r>
        <w:rPr>
          <w:rFonts w:ascii="IRNazanin" w:hAnsi="IRNazanin" w:eastAsia="IRNazanin" w:cs="IRNazanin"/>
          <w:lang w:bidi="fa-IR"/>
          <w:color w:val="111111"/>
          <w:sz w:val="28"/>
          <w:szCs w:val="28"/>
          <w:rtl/>
        </w:rPr>
        <w:t xml:space="preserve">وقال إبراهیم بن یعقوب: فطر بن خلیفة زائغ غیر ثقة(</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«میزان الاعتدال»: وثّقه أحمد وغیره.</w:t>
      </w:r>
    </w:p>
    <w:p>
      <w:pPr>
        <w:pStyle w:val="BookText"/>
      </w:pPr>
      <w:r>
        <w:rPr>
          <w:rFonts w:ascii="IRNazanin" w:hAnsi="IRNazanin" w:eastAsia="IRNazanin" w:cs="IRNazanin"/>
          <w:lang w:bidi="fa-IR"/>
          <w:color w:val="111111"/>
          <w:sz w:val="28"/>
          <w:szCs w:val="28"/>
          <w:rtl/>
        </w:rPr>
        <w:t xml:space="preserve">وقال أبوحاتم: صالح الحدیث.</w:t>
      </w:r>
    </w:p>
    <w:p>
      <w:pPr>
        <w:pStyle w:val="BookText"/>
      </w:pPr>
      <w:r>
        <w:rPr>
          <w:rFonts w:ascii="IRNazanin" w:hAnsi="IRNazanin" w:eastAsia="IRNazanin" w:cs="IRNazanin"/>
          <w:lang w:bidi="fa-IR"/>
          <w:color w:val="111111"/>
          <w:sz w:val="28"/>
          <w:szCs w:val="28"/>
          <w:rtl/>
        </w:rPr>
        <w:t xml:space="preserve">وقال الدارقطنی: لا یحتَجّ به.</w:t>
      </w:r>
    </w:p>
    <w:p>
      <w:pPr>
        <w:pStyle w:val="BookText"/>
      </w:pPr>
      <w:r>
        <w:rPr>
          <w:rFonts w:ascii="IRNazanin" w:hAnsi="IRNazanin" w:eastAsia="IRNazanin" w:cs="IRNazanin"/>
          <w:lang w:bidi="fa-IR"/>
          <w:color w:val="111111"/>
          <w:sz w:val="28"/>
          <w:szCs w:val="28"/>
          <w:rtl/>
        </w:rPr>
        <w:t xml:space="preserve">وقال ابن سعد: ثقة إن شاء الله ومِن الناس مَن یستضعفه، وکان لا یدع أحداً یکتب عنده.</w:t>
      </w:r>
    </w:p>
    <w:p>
      <w:pPr>
        <w:pStyle w:val="BookText"/>
      </w:pPr>
      <w:r>
        <w:rPr>
          <w:rFonts w:ascii="IRNazanin" w:hAnsi="IRNazanin" w:eastAsia="IRNazanin" w:cs="IRNazanin"/>
          <w:lang w:bidi="fa-IR"/>
          <w:color w:val="111111"/>
          <w:sz w:val="28"/>
          <w:szCs w:val="28"/>
          <w:rtl/>
        </w:rPr>
        <w:t xml:space="preserve">وقال أبوبکر بن عیاش: ما تُرِکَت الروایة عنه إلّا لسوء مذهبه.</w:t>
      </w:r>
    </w:p>
    <w:p>
      <w:pPr>
        <w:pStyle w:val="BookText"/>
      </w:pPr>
      <w:r>
        <w:rPr>
          <w:rFonts w:ascii="IRNazanin" w:hAnsi="IRNazanin" w:eastAsia="IRNazanin" w:cs="IRNazanin"/>
          <w:lang w:bidi="fa-IR"/>
          <w:color w:val="111111"/>
          <w:sz w:val="28"/>
          <w:szCs w:val="28"/>
          <w:rtl/>
        </w:rPr>
        <w:t xml:space="preserve">وقال أحمد: کان فطر عند یحیی ثقة، ولکنه خشبی مفرط!</w:t>
      </w:r>
    </w:p>
    <w:p>
      <w:pPr>
        <w:pStyle w:val="BookText"/>
      </w:pPr>
      <w:r>
        <w:rPr>
          <w:rFonts w:ascii="IRNazanin" w:hAnsi="IRNazanin" w:eastAsia="IRNazanin" w:cs="IRNazanin"/>
          <w:lang w:bidi="fa-IR"/>
          <w:color w:val="111111"/>
          <w:sz w:val="28"/>
          <w:szCs w:val="28"/>
          <w:rtl/>
        </w:rPr>
        <w:t xml:space="preserve">وقال أحمد بن یونس: کنت أمرّ به وأدعه مثل الکلب!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عباس، عن ابن معین: ثقة شیعی.</w:t>
      </w:r>
    </w:p>
    <w:p>
      <w:pPr>
        <w:pStyle w:val="BookText"/>
      </w:pPr>
      <w:r>
        <w:rPr>
          <w:rFonts w:ascii="IRNazanin" w:hAnsi="IRNazanin" w:eastAsia="IRNazanin" w:cs="IRNazanin"/>
          <w:lang w:bidi="fa-IR"/>
          <w:color w:val="111111"/>
          <w:sz w:val="28"/>
          <w:szCs w:val="28"/>
          <w:rtl/>
        </w:rPr>
        <w:t xml:space="preserve">وقال عبدالله بن أحمد: سألت أبی عن فطر بن خلیفة فقال: ثقة صالح الحدیث، حدیثه حدیث رجل کیس إلّا أنه یتشیع.</w:t>
      </w:r>
    </w:p>
    <w:p>
      <w:pPr>
        <w:pStyle w:val="BookText"/>
      </w:pPr>
      <w:r>
        <w:rPr>
          <w:rFonts w:ascii="IRNazanin" w:hAnsi="IRNazanin" w:eastAsia="IRNazanin" w:cs="IRNazanin"/>
          <w:lang w:bidi="fa-IR"/>
          <w:color w:val="111111"/>
          <w:sz w:val="28"/>
          <w:szCs w:val="28"/>
          <w:rtl/>
        </w:rPr>
        <w:t xml:space="preserve">وقال النسائی: لیس به بأس، وقال مرةً: ثقة حافظ کیس.</w:t>
      </w:r>
    </w:p>
    <w:p>
      <w:pPr>
        <w:pStyle w:val="BookText"/>
      </w:pPr>
      <w:r>
        <w:rPr>
          <w:rFonts w:ascii="IRNazanin" w:hAnsi="IRNazanin" w:eastAsia="IRNazanin" w:cs="IRNazanin"/>
          <w:lang w:bidi="fa-IR"/>
          <w:color w:val="111111"/>
          <w:sz w:val="28"/>
          <w:szCs w:val="28"/>
          <w:rtl/>
        </w:rPr>
        <w:t xml:space="preserve">وقال الجوزجانی: زائغ غیر ثقة(</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«المغنی فی الضعفاء»: شیعی جَلِدٌ صدوق، وثّقه أحمد وابن معین، وقال الجوزجانی: زائغ غیر ثقة، وقال الدارقطنی: زائغ لا یحتَجّ به(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فی «تهذیب التهذیب»:</w:t>
      </w:r>
    </w:p>
    <w:p>
      <w:pPr>
        <w:pStyle w:val="BookText"/>
      </w:pPr>
      <w:r>
        <w:rPr>
          <w:rFonts w:ascii="IRNazanin" w:hAnsi="IRNazanin" w:eastAsia="IRNazanin" w:cs="IRNazanin"/>
          <w:lang w:bidi="fa-IR"/>
          <w:color w:val="111111"/>
          <w:sz w:val="28"/>
          <w:szCs w:val="28"/>
          <w:rtl/>
        </w:rPr>
        <w:t xml:space="preserve">قال عبدالله بن أحمد بن حنبل عن أبیه: ثقة صالح الحدیث، قال: وقال أبی: کان عند یحیی بن سعید ثقة، وقال ابن أبی خیثمة عن ابن معین: ثقة، وقال العجلی: کوفی ثقة حسن الحدیث، وکان فیه تشیعٌ قلیل، وقال أبوحاتم: صالح الحدیث، کان یحیی بن سعید یرضاه ویحسن القول فیه ویحدث عنه.</w:t>
      </w:r>
    </w:p>
    <w:p>
      <w:pPr>
        <w:pStyle w:val="BookText"/>
      </w:pPr>
      <w:r>
        <w:rPr>
          <w:rFonts w:ascii="IRNazanin" w:hAnsi="IRNazanin" w:eastAsia="IRNazanin" w:cs="IRNazanin"/>
          <w:lang w:bidi="fa-IR"/>
          <w:color w:val="111111"/>
          <w:sz w:val="28"/>
          <w:szCs w:val="28"/>
          <w:rtl/>
        </w:rPr>
        <w:t xml:space="preserve">وقال أبوداود عن أحمد بن یونس: کنا نمر علی فطر وهو مطروح لا نکتب عنه، وقال النسائی: لا بأس به، وقال فی موضع آخر: ثقة حافظ کیس، وقال محمّد بن عبدالله الحضرمی: مات سنة خمسٍ ویقال سنة ثلاثٍ وخمسین ومائة.</w:t>
      </w:r>
    </w:p>
    <w:p>
      <w:pPr>
        <w:pStyle w:val="BookText"/>
      </w:pPr>
      <w:r>
        <w:rPr>
          <w:rFonts w:ascii="IRNazanin" w:hAnsi="IRNazanin" w:eastAsia="IRNazanin" w:cs="IRNazanin"/>
          <w:lang w:bidi="fa-IR"/>
          <w:color w:val="111111"/>
          <w:sz w:val="28"/>
          <w:szCs w:val="28"/>
          <w:rtl/>
        </w:rPr>
        <w:t xml:space="preserve">روی له البخاری مقروناً.</w:t>
      </w:r>
    </w:p>
    <w:p>
      <w:pPr>
        <w:pStyle w:val="BookText"/>
      </w:pPr>
      <w:r>
        <w:rPr>
          <w:rFonts w:ascii="IRNazanin" w:hAnsi="IRNazanin" w:eastAsia="IRNazanin" w:cs="IRNazanin"/>
          <w:lang w:bidi="fa-IR"/>
          <w:color w:val="111111"/>
          <w:sz w:val="28"/>
          <w:szCs w:val="28"/>
          <w:rtl/>
        </w:rPr>
        <w:t xml:space="preserve">قلت [والکلام لابن حجر]: وقال ابن سعد: کان ثقة إن شاء الله تعالی، ومن الناس من یستضعفه، وکان لا یدع أحداً یکتب عنه، وکانت له سُننٌ عالیة ولقاء، وقال الساجی: صدوق ثقة لیس بمُتقِن، کان أحمد بن حنبل یقول: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هوخشبی مفرط، قال الساجی: وکان یقدّم علیاً علی عثمان، وکان یحیی بن سعید یقول: حدَّث عن عطاء ولم یسمع منه، وقال الساجی: وقد حکی وکیع أنّ فطراً سأل عطاء وروی أیضاً عن رجل یقال له عطاء رأی النبی صلی الله علیه و آله و سلم .</w:t>
      </w:r>
    </w:p>
    <w:p>
      <w:pPr>
        <w:pStyle w:val="BookText"/>
      </w:pPr>
      <w:r>
        <w:rPr>
          <w:rFonts w:ascii="IRNazanin" w:hAnsi="IRNazanin" w:eastAsia="IRNazanin" w:cs="IRNazanin"/>
          <w:lang w:bidi="fa-IR"/>
          <w:color w:val="111111"/>
          <w:sz w:val="28"/>
          <w:szCs w:val="28"/>
          <w:rtl/>
        </w:rPr>
        <w:t xml:space="preserve">وقال السعدی: زائغ غیر ثقة، وقال الدارقطنی: فطر زائغ، ولم یحتَجَّ به البخاری.</w:t>
      </w:r>
    </w:p>
    <w:p>
      <w:pPr>
        <w:pStyle w:val="BookText"/>
      </w:pPr>
      <w:r>
        <w:rPr>
          <w:rFonts w:ascii="IRNazanin" w:hAnsi="IRNazanin" w:eastAsia="IRNazanin" w:cs="IRNazanin"/>
          <w:lang w:bidi="fa-IR"/>
          <w:color w:val="111111"/>
          <w:sz w:val="28"/>
          <w:szCs w:val="28"/>
          <w:rtl/>
        </w:rPr>
        <w:t xml:space="preserve">وقال أبوبکر بن عیاش: ما تُرِکت الروایة عنه إلّا لسوء مذهبه.</w:t>
      </w:r>
    </w:p>
    <w:p>
      <w:pPr>
        <w:pStyle w:val="BookText"/>
      </w:pPr>
      <w:r>
        <w:rPr>
          <w:rFonts w:ascii="IRNazanin" w:hAnsi="IRNazanin" w:eastAsia="IRNazanin" w:cs="IRNazanin"/>
          <w:lang w:bidi="fa-IR"/>
          <w:color w:val="111111"/>
          <w:sz w:val="28"/>
          <w:szCs w:val="28"/>
          <w:rtl/>
        </w:rPr>
        <w:t xml:space="preserve">وقال أبوزرعة الدمشقی: سمعت أبانعیم یرفع من فطر ویوثّقه، ویذکر أنه کان ثَبتاً فی الحدیث.</w:t>
      </w:r>
    </w:p>
    <w:p>
      <w:pPr>
        <w:pStyle w:val="BookText"/>
      </w:pPr>
      <w:r>
        <w:rPr>
          <w:rFonts w:ascii="IRNazanin" w:hAnsi="IRNazanin" w:eastAsia="IRNazanin" w:cs="IRNazanin"/>
          <w:lang w:bidi="fa-IR"/>
          <w:color w:val="111111"/>
          <w:sz w:val="28"/>
          <w:szCs w:val="28"/>
          <w:rtl/>
        </w:rPr>
        <w:t xml:space="preserve">وقال ابن أبی خیثمة: سمعت قطبة بن العلاء یقول: ترکت فطراً لأنه یروی أحادیثَ فیها إزراء علی عثمان!</w:t>
      </w:r>
    </w:p>
    <w:p>
      <w:pPr>
        <w:pStyle w:val="BookText"/>
      </w:pPr>
      <w:r>
        <w:rPr>
          <w:rFonts w:ascii="IRNazanin" w:hAnsi="IRNazanin" w:eastAsia="IRNazanin" w:cs="IRNazanin"/>
          <w:lang w:bidi="fa-IR"/>
          <w:color w:val="111111"/>
          <w:sz w:val="28"/>
          <w:szCs w:val="28"/>
          <w:rtl/>
        </w:rPr>
        <w:t xml:space="preserve">وذکره ابن حبان فی «الثقات» وقال: وقد قیل أنّه سمع من أبی الطفیل، فإن صح فهو من التابعین .</w:t>
      </w:r>
    </w:p>
    <w:p>
      <w:pPr>
        <w:pStyle w:val="BookText"/>
      </w:pPr>
      <w:r>
        <w:rPr>
          <w:rFonts w:ascii="IRNazanin" w:hAnsi="IRNazanin" w:eastAsia="IRNazanin" w:cs="IRNazanin"/>
          <w:lang w:bidi="fa-IR"/>
          <w:color w:val="111111"/>
          <w:sz w:val="28"/>
          <w:szCs w:val="28"/>
          <w:rtl/>
        </w:rPr>
        <w:t xml:space="preserve">وقال النسائی فی «الکنی»: حدثنا یعقوب بن سفیان عن ابن نمیر قال: فطر حافظ کیس.</w:t>
      </w:r>
    </w:p>
    <w:p>
      <w:pPr>
        <w:pStyle w:val="BookText"/>
      </w:pPr>
      <w:r>
        <w:rPr>
          <w:rFonts w:ascii="IRNazanin" w:hAnsi="IRNazanin" w:eastAsia="IRNazanin" w:cs="IRNazanin"/>
          <w:lang w:bidi="fa-IR"/>
          <w:color w:val="111111"/>
          <w:sz w:val="28"/>
          <w:szCs w:val="28"/>
          <w:rtl/>
        </w:rPr>
        <w:t xml:space="preserve">وقال ابن عَدی: له أحادیث صالحة عند الکوفیین، وهو متماسک وأرجو أنه لا بأس به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یجب لفت نظر الباحثین إلیه هو: ما الهدف من ورود اسماء قیل فیهم: ثقة شیعی، أو: أنه یتشیع، أو: شیعی جلد، أو: کان فیه تشیع قلیل، وأمثال ذلک فی رواة التأمین مع علمنا بإجماع فرق الشیعة علی اختلاف مذاهبها علی عدم جواز قول آمین فی الصلاة وحرمته، انه تساؤل فقط؟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03" w:name="pg14518_153292"/>
    <w:bookmarkEnd w:id="103"/>
    <w:p>
      <w:pPr>
        <w:pStyle w:val="Heading4"/>
      </w:pPr>
      <w:bookmarkStart w:id="251" w:name="_Toc135"/>
      <w:r>
        <w:t>(18) مناقشة ما ادُّعِی فی تأمین بعض الصحابة</w:t>
      </w:r>
      <w:bookmarkEnd w:id="251"/>
    </w:p>
    <w:p>
      <w:pPr>
        <w:pStyle w:val="BookText"/>
      </w:pPr>
      <w:r>
        <w:rPr>
          <w:rFonts w:ascii="IRNazanin" w:hAnsi="IRNazanin" w:eastAsia="IRNazanin" w:cs="IRNazanin"/>
          <w:lang w:bidi="fa-IR"/>
          <w:color w:val="111111"/>
          <w:sz w:val="28"/>
          <w:szCs w:val="28"/>
          <w:rtl/>
        </w:rPr>
        <w:t xml:space="preserve">کعلی وعمر وابن مسعود</w:t>
      </w:r>
    </w:p>
    <w:p>
      <w:pPr>
        <w:pStyle w:val="BookText"/>
      </w:pPr>
      <w:r>
        <w:rPr>
          <w:rFonts w:ascii="IRNazanin" w:hAnsi="IRNazanin" w:eastAsia="IRNazanin" w:cs="IRNazanin"/>
          <w:lang w:bidi="fa-IR"/>
          <w:color w:val="111111"/>
          <w:sz w:val="28"/>
          <w:szCs w:val="28"/>
          <w:rtl/>
        </w:rPr>
        <w:t xml:space="preserve">فنَّدْنا سابقاً ما نسب إلی الإمام علی، کما لم نقف علی نص یشیر إلی تأمین أبی بکر فی صلاته، وهذا یشیر إلی عدم شیوعه فی عهده.</w:t>
      </w:r>
    </w:p>
    <w:p>
      <w:pPr>
        <w:pStyle w:val="BookText"/>
      </w:pPr>
      <w:r>
        <w:rPr>
          <w:rFonts w:ascii="IRNazanin" w:hAnsi="IRNazanin" w:eastAsia="IRNazanin" w:cs="IRNazanin"/>
          <w:lang w:bidi="fa-IR"/>
          <w:color w:val="111111"/>
          <w:sz w:val="28"/>
          <w:szCs w:val="28"/>
          <w:rtl/>
        </w:rPr>
        <w:t xml:space="preserve">أما الخبر المروی عن عمر: یخفی الإمام اربعاً: التعوذ، وبسم الله الرحمن الرحیم، وآمین، وربنا لک الحمد. فقد ضعفته الشافعیة ولم تقبل به.</w:t>
      </w:r>
    </w:p>
    <w:p>
      <w:pPr>
        <w:pStyle w:val="BookText"/>
      </w:pPr>
      <w:r>
        <w:rPr>
          <w:rFonts w:ascii="IRNazanin" w:hAnsi="IRNazanin" w:eastAsia="IRNazanin" w:cs="IRNazanin"/>
          <w:lang w:bidi="fa-IR"/>
          <w:color w:val="111111"/>
          <w:sz w:val="28"/>
          <w:szCs w:val="28"/>
          <w:rtl/>
        </w:rPr>
        <w:t xml:space="preserve">أما عثمان فلم یرو عنه شیء فی التأمین بعد کل هذا نأتی لنتسائل عن صحة ما رواه الطحاوی فی «شرح معانی الآثار» والطبرانی فی «المعجم الکبیر»، وإلیک خبر الطحاوی:</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حدثنا سلیمان بن شعیب الکیسانی، قال: ثنا علی بن معبد، قال: ثنا أبوبکر بن عیاش، عن أبی سعید [البقال]، عن أبی وائل [أی شقیق بن سلمة] قال: کان عمر وعلی لا یجهرانِ ببسم الله الرحمن الرحیم، ولا بالتعوّذ ولا بالتأمین(</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الطبرانی: حدثنا محمّد بن عبدالله الحضرمی، ثنا أحمد بن یونس، ثنا أبوبکر بن عیاش عن أبی سعید البقال عن أبی وائل قال: کان علی وابن مسعود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یجهران ببسم الله الرحمن الرحیم ولا بالتعوذ ولا بآمین</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هذا حدیث ضعیف، لوجود أبی سعید البقال، وقیل: أبوسعد فیه، وهو الأشهر وإسمه سعید بن المرزبان العبسی الکوفی الأعور ضعیف عند المحدثین وکان یدلس، وقد روی هذا الأثر بالعنعنة، وروایات المدلس لا تُقَبل ما لم یصرح بالسماع کما تقدم.</w:t>
      </w:r>
    </w:p>
    <w:p>
      <w:pPr>
        <w:pStyle w:val="BookText"/>
      </w:pPr>
      <w:r>
        <w:rPr>
          <w:rFonts w:ascii="IRNazanin" w:hAnsi="IRNazanin" w:eastAsia="IRNazanin" w:cs="IRNazanin"/>
          <w:lang w:bidi="fa-IR"/>
          <w:color w:val="111111"/>
          <w:sz w:val="28"/>
          <w:szCs w:val="28"/>
          <w:rtl/>
        </w:rPr>
        <w:t xml:space="preserve">قال أبو زرعة: لین الحدیث، مدلس، قیل: هو صدوق؟ قال: نعم، کان لا یکذب.</w:t>
      </w:r>
    </w:p>
    <w:p>
      <w:pPr>
        <w:pStyle w:val="BookText"/>
      </w:pPr>
      <w:r>
        <w:rPr>
          <w:rFonts w:ascii="IRNazanin" w:hAnsi="IRNazanin" w:eastAsia="IRNazanin" w:cs="IRNazanin"/>
          <w:lang w:bidi="fa-IR"/>
          <w:color w:val="111111"/>
          <w:sz w:val="28"/>
          <w:szCs w:val="28"/>
          <w:rtl/>
        </w:rPr>
        <w:t xml:space="preserve">قال أبو حاتم: لا یحتج بحدیثه.</w:t>
      </w:r>
    </w:p>
    <w:p>
      <w:pPr>
        <w:pStyle w:val="BookText"/>
      </w:pPr>
      <w:r>
        <w:rPr>
          <w:rFonts w:ascii="IRNazanin" w:hAnsi="IRNazanin" w:eastAsia="IRNazanin" w:cs="IRNazanin"/>
          <w:lang w:bidi="fa-IR"/>
          <w:color w:val="111111"/>
          <w:sz w:val="28"/>
          <w:szCs w:val="28"/>
          <w:rtl/>
        </w:rPr>
        <w:t xml:space="preserve">وقال النسائی: ضعیف</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لأبی داود: أبوسعد البقال؟ قال: لیس بثقة، وهو مولی حذیفة بن الیمان وکان من قرّاء الناس، قلت: لِم تُرک حدیثه؟ قال: إنسان یرغب عنه سفیان الثوری أیش یکون حاله؟! شعبة روی عنه حدیثاً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الدارقطنی کما فی «سؤالات البرقانی»: وسمعته یقول سعید بن المرزبان: أبوسعد البقال متروک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عدی فی «الکامل فی الضعفاء»:</w:t>
      </w:r>
    </w:p>
    <w:p>
      <w:pPr>
        <w:pStyle w:val="BookText"/>
      </w:pPr>
      <w:r>
        <w:rPr>
          <w:rFonts w:ascii="IRNazanin" w:hAnsi="IRNazanin" w:eastAsia="IRNazanin" w:cs="IRNazanin"/>
          <w:lang w:bidi="fa-IR"/>
          <w:color w:val="111111"/>
          <w:sz w:val="28"/>
          <w:szCs w:val="28"/>
          <w:rtl/>
        </w:rPr>
        <w:t xml:space="preserve">حدثنا علان، ثنا بن أبی مریم قال: سألت یحیی بن معین عن سعید بن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المرزبان، قال: لیس بشیء ولا یکتب حدیثه، وقال: هو أبوسعد البقال، ثنا ابن حماد، ثنا معاویة والعباس عن یحیی قال: سعید بن المرزبان، أبوسعد البقال ضعیف.</w:t>
      </w:r>
    </w:p>
    <w:p>
      <w:pPr>
        <w:pStyle w:val="BookText"/>
      </w:pPr>
      <w:r>
        <w:rPr>
          <w:rFonts w:ascii="IRNazanin" w:hAnsi="IRNazanin" w:eastAsia="IRNazanin" w:cs="IRNazanin"/>
          <w:lang w:bidi="fa-IR"/>
          <w:color w:val="111111"/>
          <w:sz w:val="28"/>
          <w:szCs w:val="28"/>
          <w:rtl/>
        </w:rPr>
        <w:t xml:space="preserve">وقال عمرو بن علی: سعید بن المرزبان أبوسعد البقال، مولی حذیفة، ضعیف الحدیث متروک، سمعت ابن حماد یقول: قال البخاری: أبوسعد سعید بن المرزبان الأعور، سمع أنساً، منکر الحدیث، قال ابن عیینة: کان ابن عبدالکریم أحفظَ منه.</w:t>
      </w:r>
    </w:p>
    <w:p>
      <w:pPr>
        <w:pStyle w:val="BookText"/>
      </w:pPr>
      <w:r>
        <w:rPr>
          <w:rFonts w:ascii="IRNazanin" w:hAnsi="IRNazanin" w:eastAsia="IRNazanin" w:cs="IRNazanin"/>
          <w:lang w:bidi="fa-IR"/>
          <w:color w:val="111111"/>
          <w:sz w:val="28"/>
          <w:szCs w:val="28"/>
          <w:rtl/>
        </w:rPr>
        <w:t xml:space="preserve">وقال النسائی: فیما أخبرنی محمّد بن العباس عنه قال: أبوسعد البقال، ضعیف، ثنا ابن صاعد، ثنا أبوهشام الرفاعی، ثنا أبوأسامة سعید بن المرزبان، وکان ثقة، کتب إلی محمّد بن أیوب: أخبرنی محمود بن غیلان: سمعت... إلی أن قال: وهو فی جملة ضعفاء الکوفة الذی یجمَع حدیثهم ولا یترَک(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البیهقی فی «السنن الکبری»: فأبوسعد، هذا سعید بن المرزبان البقال لا یحتَجّ به(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محمّد بن طاهر المقدسی فی «ذخیرة الحفاظ»: رواه أبوسعد البقال سعید بن المرزبان: عن عکرمة، عن ابن عباس، وسعید لیس بشیء فی الحدیث(</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العجلی فی «الثقات»: سعید بن المرزبان العبسی، أبوسعد البقال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الکشمیری فی «العرف الشذی» بعد أن ذکر حدیثاً فیه أبوسعید: وفی سنده أبوسعید بن مرزبان البقال، وهو متکلَّم فیه، وفی البعض : أبوسعد بدل: أبوسعید(</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الرازی فی «الجرح والتعدیل»: حدثنا عبدالرحمن، نا إسماعیل بن عبدالله بن مسعود الأصبهانی، قال: سمعت عمر بن حفص بن غیاث یقول: تَرک أبی حدیث أبی سعد البقال.</w:t>
      </w:r>
    </w:p>
    <w:p>
      <w:pPr>
        <w:pStyle w:val="BookText"/>
      </w:pPr>
      <w:r>
        <w:rPr>
          <w:rFonts w:ascii="IRNazanin" w:hAnsi="IRNazanin" w:eastAsia="IRNazanin" w:cs="IRNazanin"/>
          <w:lang w:bidi="fa-IR"/>
          <w:color w:val="111111"/>
          <w:sz w:val="28"/>
          <w:szCs w:val="28"/>
          <w:rtl/>
        </w:rPr>
        <w:t xml:space="preserve">حدثنا عبدالرحمن، قال: ذکره أبی، نا محمود بن غیلان، قال: سُئل وکیع عن أبی سعد البقال فقال: کان یروی عن أبی وائل، وکان أبووائل ثقة، حدثنا عبدالرحمن، انا عبدالله بن أحمد بن حنبل فیما کتب إلی، قال: سمعت أبی یقول: ما رأیت سفیان بن عیینة أملی علینا إلّا حدیثاً واحداً من حدیث أبی سعد البقال، قلت: لِم؟ قال: لضعف أبی سعد عنده.</w:t>
      </w:r>
    </w:p>
    <w:p>
      <w:pPr>
        <w:pStyle w:val="BookText"/>
      </w:pPr>
      <w:r>
        <w:rPr>
          <w:rFonts w:ascii="IRNazanin" w:hAnsi="IRNazanin" w:eastAsia="IRNazanin" w:cs="IRNazanin"/>
          <w:lang w:bidi="fa-IR"/>
          <w:color w:val="111111"/>
          <w:sz w:val="28"/>
          <w:szCs w:val="28"/>
          <w:rtl/>
        </w:rPr>
        <w:t xml:space="preserve">حدثنا عبدالرحمن قال: قُرئ علی العباس بن محمّد الدوری عن یحیی بن معین أنه قال: أبوسعد البقال لیس بشیء .</w:t>
      </w:r>
    </w:p>
    <w:p>
      <w:pPr>
        <w:pStyle w:val="BookText"/>
      </w:pPr>
      <w:r>
        <w:rPr>
          <w:rFonts w:ascii="IRNazanin" w:hAnsi="IRNazanin" w:eastAsia="IRNazanin" w:cs="IRNazanin"/>
          <w:lang w:bidi="fa-IR"/>
          <w:color w:val="111111"/>
          <w:sz w:val="28"/>
          <w:szCs w:val="28"/>
          <w:rtl/>
        </w:rPr>
        <w:t xml:space="preserve">حدثنا عبدالرحمن: نا محمّد بن إبراهیم، نا أبوحفص عمرو بن علی، قال: أبوسعد البقال ضعیف الحدیث.</w:t>
      </w:r>
    </w:p>
    <w:p>
      <w:pPr>
        <w:pStyle w:val="BookText"/>
      </w:pPr>
      <w:r>
        <w:rPr>
          <w:rFonts w:ascii="IRNazanin" w:hAnsi="IRNazanin" w:eastAsia="IRNazanin" w:cs="IRNazanin"/>
          <w:lang w:bidi="fa-IR"/>
          <w:color w:val="111111"/>
          <w:sz w:val="28"/>
          <w:szCs w:val="28"/>
          <w:rtl/>
        </w:rPr>
        <w:t xml:space="preserve">حدثنا عبدالرحمن سمعت أبی یقول: ما أقربَ أبا سعد البقال من أبی جناب! لا یحتَجّ بحدیثه .</w:t>
      </w:r>
    </w:p>
    <w:p>
      <w:pPr>
        <w:pStyle w:val="BookText"/>
      </w:pPr>
      <w:r>
        <w:rPr>
          <w:rFonts w:ascii="IRNazanin" w:hAnsi="IRNazanin" w:eastAsia="IRNazanin" w:cs="IRNazanin"/>
          <w:lang w:bidi="fa-IR"/>
          <w:color w:val="111111"/>
          <w:sz w:val="28"/>
          <w:szCs w:val="28"/>
          <w:rtl/>
        </w:rPr>
        <w:t xml:space="preserve">حدثنا عبدالرحمن قال: سُئل أبوزرعة عن أبی سعد البقال فقال: لین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مدلس، قلت: هو صدوق، قال: نعم کان لا یکذب</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الهیثمی فی «مجمع الزوائد»: وفیه أبوسعد البقال، قال أبوزرعة: لین الحدیث مدلس، قیل: هو صدوق؟ قال: نعم کان لا یکذب، وقال أبوهاشم الرفاعی: حدثنا أبوأسامة قال: حدثنا أبوسعد البقال وکان ثقة، وضعّفه شعبة لتدلیسه والبخاری ویحیی بن معین</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أیضاً: أبوسعید البقال، والأکثر علی تضعیفه ووثقه بعضهم</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أیضاً: وهو ضعیف، وقد قیل: إنه مدلس فقط، وقد عَنْعَنه(</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الذهبی فی «المغنی» وفی «الضعفاء»: سعید بن المرزبان أبوسعد البقال مشهور لیس بالحجة، قال ابن معین: لا یکتَب حدیثه، وقال أبوزرعة: صدوق مدلس، وقال الفلاس: متروک(</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الحافظ ابن حجر فی «تقریب التهذیب»: سعید بن المرزبان العبسی مولاهم أبوسعد البقال الکوفی الأعور، ضعیف مدلس(</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الخبر أبوبکر بن عیاش وهو مختلَفٌ فی توثیقه، وممّن ضعفه: عثمان الدارمی، ومحمّد بن عبدالله بن نمیر، ویحیی القطان، وعلی بن المدینی، وأحمد بن حنبل، وأبوأحمد الحاکم، وأبونعیم، والبزار وغیرهم.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وتجریحهم له جاء مفسَّراً، وهو کثرة الغلط والوهم وسوء حفظه فی آخر حیاته، ویکفی فیه قول أبی نعیم: لم یکن فی شیوخنا أحد أکثر غلطاً منه.</w:t>
      </w:r>
    </w:p>
    <w:p>
      <w:pPr>
        <w:pStyle w:val="BookText"/>
      </w:pPr>
      <w:r>
        <w:rPr>
          <w:rFonts w:ascii="IRNazanin" w:hAnsi="IRNazanin" w:eastAsia="IRNazanin" w:cs="IRNazanin"/>
          <w:lang w:bidi="fa-IR"/>
          <w:color w:val="111111"/>
          <w:sz w:val="28"/>
          <w:szCs w:val="28"/>
          <w:rtl/>
        </w:rPr>
        <w:t xml:space="preserve">والجرح المفسَّر مقدم علی التعدیل عند جمهور المحدثین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عنه ابن حبان عند ترجمته لحماد بن سلمة: فإن زعم أن خطأه قد کثر من تغیر حفظه، فقد کان ذلک فی أبی بکر بن عیاش موجوداً، وأنّی یبلغ أبوبکر حمادَ ابن سلمة(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عدی فی «الکامل فی الضعفاء»: ثنا أحمد بن الحسین الصوفی، ثنا محمّد بن عبدالله بن حماد قال: کان یحیی بن سعید لا یعبأ بأبی بکر بن عیاش، کتب إلی محمّد بن الحسن بن علی بن بحر، ثنا عمرو بن علی، قال: وکان یحیی بن سعید إذا ذکره عنده أبوبکر بن عیاش کَلَح وجهُه، وکان عبدالرحمن یحدّث عنه: ثنا ابن حماد، ثنا صالح بن أحمد، ثنا علی: سمعت یحیی یقول: لو کان أبوبکر بن عیاش بین یدی ما سألته عن شیء.</w:t>
      </w:r>
    </w:p>
    <w:p>
      <w:pPr>
        <w:pStyle w:val="BookText"/>
      </w:pPr>
      <w:r>
        <w:rPr>
          <w:rFonts w:ascii="IRNazanin" w:hAnsi="IRNazanin" w:eastAsia="IRNazanin" w:cs="IRNazanin"/>
          <w:lang w:bidi="fa-IR"/>
          <w:color w:val="111111"/>
          <w:sz w:val="28"/>
          <w:szCs w:val="28"/>
          <w:rtl/>
        </w:rPr>
        <w:t xml:space="preserve">ثنا بن حماد، ثنا عبدالله عن أبیه قال: أبوبکر بن عیاش ثقة وربما غلط.</w:t>
      </w:r>
    </w:p>
    <w:p>
      <w:pPr>
        <w:pStyle w:val="BookText"/>
      </w:pPr>
      <w:r>
        <w:rPr>
          <w:rFonts w:ascii="IRNazanin" w:hAnsi="IRNazanin" w:eastAsia="IRNazanin" w:cs="IRNazanin"/>
          <w:lang w:bidi="fa-IR"/>
          <w:color w:val="111111"/>
          <w:sz w:val="28"/>
          <w:szCs w:val="28"/>
          <w:rtl/>
        </w:rPr>
        <w:t xml:space="preserve">ثنا محمّد بن علی، ثنا عثمان بن سعید: قلت لیحیی: أبوالأحوص أحبُّ إلیک فی أبی إسحاق أو أبوبکر بن عیاش؟ فقال: ما أقربهما.</w:t>
      </w:r>
    </w:p>
    <w:p>
      <w:pPr>
        <w:pStyle w:val="BookText"/>
      </w:pPr>
      <w:r>
        <w:rPr>
          <w:rFonts w:ascii="IRNazanin" w:hAnsi="IRNazanin" w:eastAsia="IRNazanin" w:cs="IRNazanin"/>
          <w:lang w:bidi="fa-IR"/>
          <w:color w:val="111111"/>
          <w:sz w:val="28"/>
          <w:szCs w:val="28"/>
          <w:rtl/>
        </w:rPr>
        <w:t xml:space="preserve">قلت: والحسن بن عیاش أخو أبی بکر بن عیاش، کیف حدیثه؟ فقال: ثقة.</w:t>
      </w:r>
    </w:p>
    <w:p>
      <w:pPr>
        <w:pStyle w:val="BookText"/>
      </w:pPr>
      <w:r>
        <w:rPr>
          <w:rFonts w:ascii="IRNazanin" w:hAnsi="IRNazanin" w:eastAsia="IRNazanin" w:cs="IRNazanin"/>
          <w:lang w:bidi="fa-IR"/>
          <w:color w:val="111111"/>
          <w:sz w:val="28"/>
          <w:szCs w:val="28"/>
          <w:rtl/>
        </w:rPr>
        <w:t xml:space="preserve">قلت: هو أحب إلیک أو أبوبکر؟ قال: هو ثقة وأبوبکر ثقة، قال: عثمان والحسن لیسا بذاک فی الحدیث، وهما من أهل الصدق والأمانة .</w:t>
      </w:r>
    </w:p>
    <w:p>
      <w:pPr>
        <w:pStyle w:val="BookText"/>
      </w:pPr>
      <w:r>
        <w:rPr>
          <w:rFonts w:ascii="IRNazanin" w:hAnsi="IRNazanin" w:eastAsia="IRNazanin" w:cs="IRNazanin"/>
          <w:lang w:bidi="fa-IR"/>
          <w:color w:val="111111"/>
          <w:sz w:val="28"/>
          <w:szCs w:val="28"/>
          <w:rtl/>
        </w:rPr>
        <w:t xml:space="preserve">قال: وسمعت محمّد بن عبدالله بن نمیر یضعّف أبابکر بن عیاش فی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قلت: کیف حاله فی الأعمش؟ قال: هو ضعیف فی الأعمش وغیره(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ابن رجب فی «شرح علل الترمذی»: وهو رجل صالح لکنه کثیر الوهم، ومع هذا فقد خرّج البخاری حدیثه، وأنکر علیه ابن حبان تخریجَ حدیثه وترکَه لحماد بن سلمة(</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الهیثمی فی «مجمع الزوائد»: وفیه أبوبکر بن عیاش رواه عن الکوفیین، وهو ضعیف فیما رواه عن غیر أهل بلده</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الحفاظ ابن حجر فی «تهذیب التهذیب»: قال الحسن بن عیسی: ذکر ابن المبارک أبابکر بن عیاش فأثنی علیه .</w:t>
      </w:r>
    </w:p>
    <w:p>
      <w:pPr>
        <w:pStyle w:val="BookText"/>
      </w:pPr>
      <w:r>
        <w:rPr>
          <w:rFonts w:ascii="IRNazanin" w:hAnsi="IRNazanin" w:eastAsia="IRNazanin" w:cs="IRNazanin"/>
          <w:lang w:bidi="fa-IR"/>
          <w:color w:val="111111"/>
          <w:sz w:val="28"/>
          <w:szCs w:val="28"/>
          <w:rtl/>
        </w:rPr>
        <w:t xml:space="preserve">وقال صالح بن أحمد عن أبیه: صدوق صالح صاحب قرآن وخبر .</w:t>
      </w:r>
    </w:p>
    <w:p>
      <w:pPr>
        <w:pStyle w:val="BookText"/>
      </w:pPr>
      <w:r>
        <w:rPr>
          <w:rFonts w:ascii="IRNazanin" w:hAnsi="IRNazanin" w:eastAsia="IRNazanin" w:cs="IRNazanin"/>
          <w:lang w:bidi="fa-IR"/>
          <w:color w:val="111111"/>
          <w:sz w:val="28"/>
          <w:szCs w:val="28"/>
          <w:rtl/>
        </w:rPr>
        <w:t xml:space="preserve">وقال عبدالله بن أحمد عن أبیه: ثقة وربّما غلط .</w:t>
      </w:r>
    </w:p>
    <w:p>
      <w:pPr>
        <w:pStyle w:val="BookText"/>
      </w:pPr>
      <w:r>
        <w:rPr>
          <w:rFonts w:ascii="IRNazanin" w:hAnsi="IRNazanin" w:eastAsia="IRNazanin" w:cs="IRNazanin"/>
          <w:lang w:bidi="fa-IR"/>
          <w:color w:val="111111"/>
          <w:sz w:val="28"/>
          <w:szCs w:val="28"/>
          <w:rtl/>
        </w:rPr>
        <w:t xml:space="preserve">وقال عثمان الدارمی: قلت لابن معین: فأبو الأحوص أحبُّ إلیک فی أبی إسحاق أو أبوبکر بن عیاش؟ قال: ما أقربهما!</w:t>
      </w:r>
    </w:p>
    <w:p>
      <w:pPr>
        <w:pStyle w:val="BookText"/>
      </w:pPr>
      <w:r>
        <w:rPr>
          <w:rFonts w:ascii="IRNazanin" w:hAnsi="IRNazanin" w:eastAsia="IRNazanin" w:cs="IRNazanin"/>
          <w:lang w:bidi="fa-IR"/>
          <w:color w:val="111111"/>
          <w:sz w:val="28"/>
          <w:szCs w:val="28"/>
          <w:rtl/>
        </w:rPr>
        <w:t xml:space="preserve">قلت: الحسن بن عیاش أخو أبی بکر، کیف حدیثه؟ قال: هو ثقة، قال عثمان: هما من أهل الصدق والأمانة ولیسا بذاک فی الحدیث.</w:t>
      </w:r>
    </w:p>
    <w:p>
      <w:pPr>
        <w:pStyle w:val="BookText"/>
      </w:pPr>
      <w:r>
        <w:rPr>
          <w:rFonts w:ascii="IRNazanin" w:hAnsi="IRNazanin" w:eastAsia="IRNazanin" w:cs="IRNazanin"/>
          <w:lang w:bidi="fa-IR"/>
          <w:color w:val="111111"/>
          <w:sz w:val="28"/>
          <w:szCs w:val="28"/>
          <w:rtl/>
        </w:rPr>
        <w:t xml:space="preserve">قال: وسمعت محمّد بن عبدالله بن نمیر یضعّف أبابکر فی الحدیث، قلت: کیف حاله فی الأعمش؟ قال: هو ضعیف فی الأعمش وغیره.</w:t>
      </w:r>
    </w:p>
    <w:p>
      <w:pPr>
        <w:pStyle w:val="BookText"/>
      </w:pPr>
      <w:r>
        <w:rPr>
          <w:rFonts w:ascii="IRNazanin" w:hAnsi="IRNazanin" w:eastAsia="IRNazanin" w:cs="IRNazanin"/>
          <w:lang w:bidi="fa-IR"/>
          <w:color w:val="111111"/>
          <w:sz w:val="28"/>
          <w:szCs w:val="28"/>
          <w:rtl/>
        </w:rPr>
        <w:t xml:space="preserve">وقال ابن أبی حاتم: سألت أبی عن أبی بکر بن عیاش وأبی الأحوص فقال: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أقربهما، لا أبالی بأیهما بدأت، قال: وسُئل أبی عن شریک وأبی بکر بن عیاش: أیهما أحفظ؟ فقال: هما فی الحفظ سواء، غیر أن أبابکر أصحّ کتاباً، قلت: لأبی أبوبکر أو عبدالله بن بشر الرقی؟ قال: أبوبکر أحفظ منه وأوثق.</w:t>
      </w:r>
    </w:p>
    <w:p>
      <w:pPr>
        <w:pStyle w:val="BookText"/>
      </w:pPr>
      <w:r>
        <w:rPr>
          <w:rFonts w:ascii="IRNazanin" w:hAnsi="IRNazanin" w:eastAsia="IRNazanin" w:cs="IRNazanin"/>
          <w:lang w:bidi="fa-IR"/>
          <w:color w:val="111111"/>
          <w:sz w:val="28"/>
          <w:szCs w:val="28"/>
          <w:rtl/>
        </w:rPr>
        <w:t xml:space="preserve">وذکره ابن حبان فی «الثقات»: وقال ابن عدی: أبوبکر هذا کوفی مشهور وهو یروی عن أجلة الناس وحدیثه سنذکره، وهو من مشهوری مشایخ الکوفة وقرّائهم وعن عاصم بن بهدلة أحد القراء، هو فی کل روایاته عن کل من روی عنه لا بأس به، وذلک أنّی لم أجد له حدیثاً منکراً إذا روی عنه ثقة إلّا أن یروی عن ضعیف...إلی أن قال ابن حجر:</w:t>
      </w:r>
    </w:p>
    <w:p>
      <w:pPr>
        <w:pStyle w:val="BookText"/>
      </w:pPr>
      <w:r>
        <w:rPr>
          <w:rFonts w:ascii="IRNazanin" w:hAnsi="IRNazanin" w:eastAsia="IRNazanin" w:cs="IRNazanin"/>
          <w:lang w:bidi="fa-IR"/>
          <w:color w:val="111111"/>
          <w:sz w:val="28"/>
          <w:szCs w:val="28"/>
          <w:rtl/>
        </w:rPr>
        <w:t xml:space="preserve">قلت: ولما ذکره ابن حبان قال: اختلفوا فی اسمه والصحیح أن اسمه کنیته، وکان من العباد الحافظ المتقنین، وکان یحیی القطان وعلی بن المدینی یسیئان الرأی فیه، وذلک أنه لما کبر ساء حفظه، فکان یهِم إذا روی، والخطأ والوهم شیئان لا ینفکّ عنهما البشر، فمَن کان لا یکثر ذلک منه فلا یستحق ترک حدیثه بعد تقدم عدالته.</w:t>
      </w:r>
    </w:p>
    <w:p>
      <w:pPr>
        <w:pStyle w:val="BookText"/>
      </w:pPr>
      <w:r>
        <w:rPr>
          <w:rFonts w:ascii="IRNazanin" w:hAnsi="IRNazanin" w:eastAsia="IRNazanin" w:cs="IRNazanin"/>
          <w:lang w:bidi="fa-IR"/>
          <w:color w:val="111111"/>
          <w:sz w:val="28"/>
          <w:szCs w:val="28"/>
          <w:rtl/>
        </w:rPr>
        <w:t xml:space="preserve">وکان شریک یقول: رأیت أبابکر عند أبی إسحاق یأمر وینهی کأنه ربُّ البیت، مات هو وهارون الرشید فی شهر واحد سنة ثلاث وتسعین ومائة، وکان قد صام سبعین سنة وقامها وکان لا یعلم له باللیل نوم.</w:t>
      </w:r>
    </w:p>
    <w:p>
      <w:pPr>
        <w:pStyle w:val="BookText"/>
      </w:pPr>
      <w:r>
        <w:rPr>
          <w:rFonts w:ascii="IRNazanin" w:hAnsi="IRNazanin" w:eastAsia="IRNazanin" w:cs="IRNazanin"/>
          <w:lang w:bidi="fa-IR"/>
          <w:color w:val="111111"/>
          <w:sz w:val="28"/>
          <w:szCs w:val="28"/>
          <w:rtl/>
        </w:rPr>
        <w:t xml:space="preserve">والصواب فی أمره مجانبة ما علم أنه أخطأ فیه والاحتجاج بما یرویه سواء وافق الثقات أو خالفهم.</w:t>
      </w:r>
    </w:p>
    <w:p>
      <w:pPr>
        <w:pStyle w:val="BookText"/>
      </w:pPr>
      <w:r>
        <w:rPr>
          <w:rFonts w:ascii="IRNazanin" w:hAnsi="IRNazanin" w:eastAsia="IRNazanin" w:cs="IRNazanin"/>
          <w:lang w:bidi="fa-IR"/>
          <w:color w:val="111111"/>
          <w:sz w:val="28"/>
          <w:szCs w:val="28"/>
          <w:rtl/>
        </w:rPr>
        <w:t xml:space="preserve">وقال العجلی: کان ثقة قدیماً، صاحب سنّة وعبادة، وکان یخطئ بعض الخطأ، تعبد سبعین سنة.</w:t>
      </w:r>
    </w:p>
    <w:p>
      <w:pPr>
        <w:pStyle w:val="BookText"/>
      </w:pPr>
      <w:r>
        <w:rPr>
          <w:rFonts w:ascii="IRNazanin" w:hAnsi="IRNazanin" w:eastAsia="IRNazanin" w:cs="IRNazanin"/>
          <w:lang w:bidi="fa-IR"/>
          <w:color w:val="111111"/>
          <w:sz w:val="28"/>
          <w:szCs w:val="28"/>
          <w:rtl/>
        </w:rPr>
        <w:t xml:space="preserve">وقال ابن سعد: عُمّر حتی کُتِبت عنه الأحادیث، وکان من العباد، نزل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بالکوفة فی جمادی الأولی فی الشهر الذی مات فیه الرشید، وکان ثقة صدوقاً عارفاً بالحدیث والعلم إلّا أنه کثیر الغلط...إلی أن قال: قال أبوعمر: کان الثوری وابن المبارک وابن مهدی یثنون علیه، وهو عندهم فی أبی إسحاق مثل شریک وأبی الاحوص إلّا أنه یهِم فی حدیثه، وفی حفظه شیء.</w:t>
      </w:r>
    </w:p>
    <w:p>
      <w:pPr>
        <w:pStyle w:val="BookText"/>
      </w:pPr>
      <w:r>
        <w:rPr>
          <w:rFonts w:ascii="IRNazanin" w:hAnsi="IRNazanin" w:eastAsia="IRNazanin" w:cs="IRNazanin"/>
          <w:lang w:bidi="fa-IR"/>
          <w:color w:val="111111"/>
          <w:sz w:val="28"/>
          <w:szCs w:val="28"/>
          <w:rtl/>
        </w:rPr>
        <w:t xml:space="preserve">وقال الحاکم أبوأحمد: لیس بالحافظ عندهم.</w:t>
      </w:r>
    </w:p>
    <w:p>
      <w:pPr>
        <w:pStyle w:val="BookText"/>
      </w:pPr>
      <w:r>
        <w:rPr>
          <w:rFonts w:ascii="IRNazanin" w:hAnsi="IRNazanin" w:eastAsia="IRNazanin" w:cs="IRNazanin"/>
          <w:lang w:bidi="fa-IR"/>
          <w:color w:val="111111"/>
          <w:sz w:val="28"/>
          <w:szCs w:val="28"/>
          <w:rtl/>
        </w:rPr>
        <w:t xml:space="preserve">وقال مهنّا: سالت أحمد: أبوبکر بن عیاش أحبُّ إلیک أو إسرائیل؟ قال: إسرائیل قلت: لم؟ قال: لأن أبابکر کثیر الخطأ جداً، قلت: کان فی کتبه خطا؟ قال: لا کان إذا حدث من حفظه.</w:t>
      </w:r>
    </w:p>
    <w:p>
      <w:pPr>
        <w:pStyle w:val="BookText"/>
      </w:pPr>
      <w:r>
        <w:rPr>
          <w:rFonts w:ascii="IRNazanin" w:hAnsi="IRNazanin" w:eastAsia="IRNazanin" w:cs="IRNazanin"/>
          <w:lang w:bidi="fa-IR"/>
          <w:color w:val="111111"/>
          <w:sz w:val="28"/>
          <w:szCs w:val="28"/>
          <w:rtl/>
        </w:rPr>
        <w:t xml:space="preserve">وقال یعقوب بن شیبة: شیخ قدیم معروف بالصلاح البارع وکان له فقه کثیر وعلم بأخبار الناس وروایة للحدیث یعرف له سنة وفضل وفی حدیثه اضطراب.</w:t>
      </w:r>
    </w:p>
    <w:p>
      <w:pPr>
        <w:pStyle w:val="BookText"/>
      </w:pPr>
      <w:r>
        <w:rPr>
          <w:rFonts w:ascii="IRNazanin" w:hAnsi="IRNazanin" w:eastAsia="IRNazanin" w:cs="IRNazanin"/>
          <w:lang w:bidi="fa-IR"/>
          <w:color w:val="111111"/>
          <w:sz w:val="28"/>
          <w:szCs w:val="28"/>
          <w:rtl/>
        </w:rPr>
        <w:t xml:space="preserve">وقال الساجی: صدوق یهم .</w:t>
      </w:r>
    </w:p>
    <w:p>
      <w:pPr>
        <w:pStyle w:val="BookText"/>
      </w:pPr>
      <w:r>
        <w:rPr>
          <w:rFonts w:ascii="IRNazanin" w:hAnsi="IRNazanin" w:eastAsia="IRNazanin" w:cs="IRNazanin"/>
          <w:lang w:bidi="fa-IR"/>
          <w:color w:val="111111"/>
          <w:sz w:val="28"/>
          <w:szCs w:val="28"/>
          <w:rtl/>
        </w:rPr>
        <w:t xml:space="preserve">وقال علی بن المدینی، عن یحیی بن سعید لو کان أبوبکر بن عیاش حاضرا ما سألته عن شیء، ثم قال: إسرائیل فوق أبی بکر، وکان یحیی بن سعید إذا ذکره عنده کلح وجهه، وقال أبونعیم: لم یکن فی شیوخنا أحد أکثر غلطا منه وقال البزار: لم یکن بالحافظ وقد حدث عنه أهل العلم واحتملوا حدیثه وقال ابن المبارک: ما رأیت أحدا أسرع إلی السنة من أبی بکر بن عیاش</w:t>
      </w:r>
      <w:r>
        <w:rPr>
          <w:rStyle w:val="FootnoteReference"/>
        </w:rPr>
        <w:footnoteReference w:id="1451"/>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04" w:name="pg14518_153302"/>
    <w:bookmarkEnd w:id="104"/>
    <w:p>
      <w:pPr>
        <w:pStyle w:val="Heading2"/>
      </w:pPr>
      <w:bookmarkStart w:id="252" w:name="_Toc136"/>
      <w:r>
        <w:t>الفصل الرابع: عرض أقوال وأدلة مانعی التأمین</w:t>
      </w:r>
      <w:bookmarkEnd w:id="252"/>
    </w:p>
    <w:p>
      <w:pPr>
        <w:pStyle w:val="Heading3"/>
      </w:pPr>
      <w:bookmarkStart w:id="253" w:name="_Toc137"/>
      <w:r>
        <w:t>اشارة</w:t>
      </w:r>
      <w:bookmarkEnd w:id="253"/>
    </w:p>
    <w:p>
      <w:pPr>
        <w:pStyle w:val="BookText"/>
      </w:pPr>
      <w:r>
        <w:rPr>
          <w:rFonts w:ascii="IRNazanin" w:hAnsi="IRNazanin" w:eastAsia="IRNazanin" w:cs="IRNazanin"/>
          <w:lang w:bidi="fa-IR"/>
          <w:color w:val="111111"/>
          <w:sz w:val="28"/>
          <w:szCs w:val="28"/>
          <w:rtl/>
        </w:rPr>
        <w:t xml:space="preserve">من الإمامیة والزیدیة والإسماعیلیة والإباضیة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05" w:name="pg14518_153304"/>
    <w:bookmarkEnd w:id="105"/>
    <w:p>
      <w:pPr>
        <w:pStyle w:val="Heading3"/>
      </w:pPr>
      <w:bookmarkStart w:id="254" w:name="_Toc138"/>
      <w:r>
        <w:t>الإمامیة</w:t>
      </w:r>
      <w:bookmarkEnd w:id="254"/>
    </w:p>
    <w:p>
      <w:pPr>
        <w:pStyle w:val="BookText"/>
      </w:pPr>
      <w:r>
        <w:rPr>
          <w:rFonts w:ascii="IRNazanin" w:hAnsi="IRNazanin" w:eastAsia="IRNazanin" w:cs="IRNazanin"/>
          <w:lang w:bidi="fa-IR"/>
          <w:color w:val="111111"/>
          <w:sz w:val="28"/>
          <w:szCs w:val="28"/>
          <w:rtl/>
        </w:rPr>
        <w:t xml:space="preserve">بعد أن انتهینا من مناقشة الأخبار المستدل بها علی التأمین عند الجمهور: مرفوعا، أو موقوفا، أو مقطوعا، توصلنا إلی أن ذلک لیس بفعل رسول الله حسب القواعد المرسومة؛ مؤکدین عدم وجوده فی نقل من وصف صفة صلاة رسول الله من الصحابة کأبی حمید الساعدی وغیره، ومن حکی لنا صلاة المسیئ، وفی نقل العترة من آل الرسول.</w:t>
      </w:r>
    </w:p>
    <w:p>
      <w:pPr>
        <w:pStyle w:val="BookText"/>
      </w:pPr>
      <w:r>
        <w:rPr>
          <w:rFonts w:ascii="IRNazanin" w:hAnsi="IRNazanin" w:eastAsia="IRNazanin" w:cs="IRNazanin"/>
          <w:lang w:bidi="fa-IR"/>
          <w:color w:val="111111"/>
          <w:sz w:val="28"/>
          <w:szCs w:val="28"/>
          <w:rtl/>
        </w:rPr>
        <w:t xml:space="preserve">بعد کل هذا کان علینا بیان أقوال فقهاء العترة وادلتهم بعد اتفاقهم علی أن ذلک لیس بسنة نبویة بل هی بدعة محدثة -- بعد رسول الله -- إذ أشرنا سابقاً إلی أن غالب رواة التأمین هم من أعداء أمیرالمؤمنین علی، وأن رواة التأمین کانوا من أهل الیمن -- الحاضرة الثانیة للیهود بعد إسرائیل آنذاک -- وقد مات غالبهم فی زمن معاویة، وهؤلاء کانوا من المتعاونین معه ومع الخلفاء الذین جاءوا من بعده، فلا یعقل ان تجتمع کل هذه الامور معاً وأن یأتی اعتباطاً، بل أنه مؤشر علی تبنی جهة خاصة له.</w:t>
      </w:r>
    </w:p>
    <w:p>
      <w:pPr>
        <w:pStyle w:val="BookText"/>
      </w:pPr>
      <w:r>
        <w:rPr>
          <w:rFonts w:ascii="IRNazanin" w:hAnsi="IRNazanin" w:eastAsia="IRNazanin" w:cs="IRNazanin"/>
          <w:lang w:bidi="fa-IR"/>
          <w:color w:val="111111"/>
          <w:sz w:val="28"/>
          <w:szCs w:val="28"/>
          <w:rtl/>
        </w:rPr>
        <w:t xml:space="preserve">وإلیک الأقوال عند فقهاء الإمامیة فی المسألة، مع تأکیدنا علی أن القول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والمعتمد عندهم هو الحرمة والبطلان وغیره شاذ ومتروک لا یعمل به، لکنا أتینا بتلک الأقوال خدمة للبحث وأمانة فی النقل وحرصاً علی وحدة المنهج فی نقل الأقوال عندنا وعند الآخر.</w:t>
      </w:r>
    </w:p>
    <w:p>
      <w:pPr>
        <w:pStyle w:val="BookText"/>
      </w:pPr>
      <w:r>
        <w:rPr>
          <w:rFonts w:ascii="IRNazanin" w:hAnsi="IRNazanin" w:eastAsia="IRNazanin" w:cs="IRNazanin"/>
          <w:lang w:bidi="fa-IR"/>
          <w:color w:val="111111"/>
          <w:sz w:val="28"/>
          <w:szCs w:val="28"/>
          <w:rtl/>
        </w:rPr>
        <w:t xml:space="preserve">علما ان المحقق النجفی «صاحب الجواهر» سعی إلی ارجاع قول القدماء من الامامیة إلی قول واحد، والمحقق الحلی ارجعها إلی قولین، والفیض الکاشانی أرجعها إلی ثلاثة أقوال.</w:t>
      </w:r>
    </w:p>
    <w:p>
      <w:pPr>
        <w:pStyle w:val="BookText"/>
      </w:pPr>
      <w:r>
        <w:rPr>
          <w:rFonts w:ascii="IRNazanin" w:hAnsi="IRNazanin" w:eastAsia="IRNazanin" w:cs="IRNazanin"/>
          <w:lang w:bidi="fa-IR"/>
          <w:color w:val="111111"/>
          <w:sz w:val="28"/>
          <w:szCs w:val="28"/>
          <w:rtl/>
        </w:rPr>
        <w:t xml:space="preserve">وبما أن دراستی هذه جاءت لبیان حقیقة هذا الحکم الشرعی عند المسلمین ولم أکن أنا بصدد الافتاء، فلا یهمنی الترجیح بقدر ما یهمنی عرض أقوالهم بنصوصها وان احتاج البحث إلی بعض التوضیح وضحناه.</w:t>
      </w:r>
    </w:p>
    <w:p>
      <w:pPr>
        <w:pStyle w:val="BookText"/>
      </w:pPr>
      <w:r>
        <w:rPr>
          <w:rFonts w:ascii="IRNazanin" w:hAnsi="IRNazanin" w:eastAsia="IRNazanin" w:cs="IRNazanin"/>
          <w:lang w:bidi="fa-IR"/>
          <w:color w:val="111111"/>
          <w:sz w:val="28"/>
          <w:szCs w:val="28"/>
          <w:rtl/>
        </w:rPr>
        <w:t xml:space="preserve">والأقوال فی هذه المسألة هی خمسة: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06" w:name="pg14518_153306"/>
    <w:bookmarkEnd w:id="106"/>
    <w:p>
      <w:pPr>
        <w:pStyle w:val="Heading3"/>
      </w:pPr>
      <w:bookmarkStart w:id="255" w:name="_Toc139"/>
      <w:r>
        <w:t>القول الأول: بطلان الصلاة ولزوم اعادتها</w:t>
      </w:r>
      <w:bookmarkEnd w:id="255"/>
    </w:p>
    <w:p>
      <w:pPr>
        <w:pStyle w:val="BookText"/>
      </w:pPr>
      <w:r>
        <w:rPr>
          <w:rFonts w:ascii="IRNazanin" w:hAnsi="IRNazanin" w:eastAsia="IRNazanin" w:cs="IRNazanin"/>
          <w:lang w:bidi="fa-IR"/>
          <w:color w:val="111111"/>
          <w:sz w:val="28"/>
          <w:szCs w:val="28"/>
          <w:rtl/>
        </w:rPr>
        <w:t xml:space="preserve">وهذا القول وما یلیه هما القولان المشهوران عند الإمامیة، وقد ادعی بعض الفقهاء اجماع الأصحاب علیه، سواء قالها الإمام أو المأموم، وستری فی الحدیثین الأولین الآتیین بعد قلیل أنهما واردان فی المأموم، والحدیثان الأخیران قد وردا فی مطلق المصلی، أی أنهما یعمان الإمام والمنفرد، فیثبت الحکم فیهما معا علی حدّ سواء.</w:t>
      </w:r>
    </w:p>
    <w:p>
      <w:pPr>
        <w:pStyle w:val="BookText"/>
      </w:pPr>
      <w:r>
        <w:rPr>
          <w:rFonts w:ascii="IRNazanin" w:hAnsi="IRNazanin" w:eastAsia="IRNazanin" w:cs="IRNazanin"/>
          <w:lang w:bidi="fa-IR"/>
          <w:color w:val="111111"/>
          <w:sz w:val="28"/>
          <w:szCs w:val="28"/>
          <w:rtl/>
        </w:rPr>
        <w:t xml:space="preserve">کما ان الأخبار شاملة للصلاة الجهریة أو الاخفاتیة معا؛ لاطلاق النهی لهما معاً.</w:t>
      </w:r>
    </w:p>
    <w:p>
      <w:pPr>
        <w:pStyle w:val="BookText"/>
      </w:pPr>
      <w:r>
        <w:rPr>
          <w:rFonts w:ascii="IRNazanin" w:hAnsi="IRNazanin" w:eastAsia="IRNazanin" w:cs="IRNazanin"/>
          <w:lang w:bidi="fa-IR"/>
          <w:color w:val="111111"/>
          <w:sz w:val="28"/>
          <w:szCs w:val="28"/>
          <w:rtl/>
        </w:rPr>
        <w:t xml:space="preserve">والیک أولاً أهم تلک الروایات ثم نأتی بعدها بالأقوال، فالروایات، هی:</w:t>
      </w:r>
    </w:p>
    <w:p>
      <w:pPr>
        <w:pStyle w:val="BookText"/>
      </w:pPr>
      <w:r>
        <w:rPr>
          <w:rFonts w:ascii="IRNazanin" w:hAnsi="IRNazanin" w:eastAsia="IRNazanin" w:cs="IRNazanin"/>
          <w:lang w:bidi="fa-IR"/>
          <w:color w:val="111111"/>
          <w:sz w:val="28"/>
          <w:szCs w:val="28"/>
          <w:rtl/>
        </w:rPr>
        <w:t xml:space="preserve">الأولی: صحیحة جمیل بن درّاج عن أبی عبدالله قال: إذا کنت خلف إمام فقرأ الحمدلله وفرغ من قراءتها فقل انت: الحمدلله رب العالمین ولا تقل آمین</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صحیحة معاویة بن وهب قال: قلت لأبی عبدالله: أقول: آمین إذا قال الإمام</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قال: هم الیهود والنصاری، ولم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فی هذا(</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روایة محمّد الحلبی -- التی نقلت بطریقین -- :</w:t>
      </w:r>
    </w:p>
    <w:p>
      <w:pPr>
        <w:pStyle w:val="BookText"/>
      </w:pPr>
      <w:r>
        <w:rPr>
          <w:rFonts w:ascii="IRNazanin" w:hAnsi="IRNazanin" w:eastAsia="IRNazanin" w:cs="IRNazanin"/>
          <w:lang w:bidi="fa-IR"/>
          <w:color w:val="111111"/>
          <w:sz w:val="28"/>
          <w:szCs w:val="28"/>
          <w:rtl/>
        </w:rPr>
        <w:t xml:space="preserve">أحدهما عن محمّد بن سنان</w:t>
      </w:r>
      <w:r>
        <w:rPr>
          <w:rStyle w:val="FootnoteReference"/>
        </w:rPr>
        <w:footnoteReference w:id="1454"/>
      </w:r>
      <w:r>
        <w:rPr>
          <w:rFonts w:ascii="IRNazanin" w:hAnsi="IRNazanin" w:eastAsia="IRNazanin" w:cs="IRNazanin"/>
          <w:lang w:bidi="fa-IR"/>
          <w:color w:val="111111"/>
          <w:sz w:val="28"/>
          <w:szCs w:val="28"/>
          <w:rtl/>
        </w:rPr>
        <w:t xml:space="preserve">) عن عبدالله بن مسکان عن محمّد الحلبی.</w:t>
      </w:r>
    </w:p>
    <w:p>
      <w:pPr>
        <w:pStyle w:val="BookText"/>
      </w:pPr>
      <w:r>
        <w:rPr>
          <w:rFonts w:ascii="IRNazanin" w:hAnsi="IRNazanin" w:eastAsia="IRNazanin" w:cs="IRNazanin"/>
          <w:lang w:bidi="fa-IR"/>
          <w:color w:val="111111"/>
          <w:sz w:val="28"/>
          <w:szCs w:val="28"/>
          <w:rtl/>
        </w:rPr>
        <w:t xml:space="preserve">والآخر نقله المحقق فی المعتبر بطریقه إلی جامع البزنطی عن عبدالکریم عن الحلبی(</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صحته، وفیه: سألت أبا عبدالله علیه السلام أقول إذا فرغت من فاتحة الکتاب: آمین؟ قال: لا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فی العلل بسنده عن حماد عن حریز عن زرارة عن أبی جعفر الباقر علیه السلام قوله: ولا تقولنّ إذا فرغت من قراءتک: آمین، فان شئت قلت: الحمدلله رب العالمین(</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وهناک روایة خامسة(</w:t>
      </w:r>
      <w:r>
        <w:rPr>
          <w:rStyle w:val="FootnoteReference"/>
        </w:rPr>
        <w:footnoteReference w:id="1458"/>
      </w:r>
      <w:r>
        <w:rPr>
          <w:rFonts w:ascii="IRNazanin" w:hAnsi="IRNazanin" w:eastAsia="IRNazanin" w:cs="IRNazanin"/>
          <w:lang w:bidi="fa-IR"/>
          <w:color w:val="111111"/>
          <w:sz w:val="28"/>
          <w:szCs w:val="28"/>
          <w:rtl/>
        </w:rPr>
        <w:t xml:space="preserve">) تصور البعض أنها مخالفة للروایات الأربعة السابقة نأتی بها فی القول الثالث إن شاء الله.</w:t>
      </w:r>
    </w:p>
    <w:p>
      <w:pPr>
        <w:pStyle w:val="BookText"/>
      </w:pPr>
      <w:r>
        <w:rPr>
          <w:rFonts w:ascii="IRNazanin" w:hAnsi="IRNazanin" w:eastAsia="IRNazanin" w:cs="IRNazanin"/>
          <w:lang w:bidi="fa-IR"/>
          <w:color w:val="111111"/>
          <w:sz w:val="28"/>
          <w:szCs w:val="28"/>
          <w:rtl/>
        </w:rPr>
        <w:t xml:space="preserve">فالروایة الأولی: لم تقتصر علی النهی عن قول آمین بل دعت المصلی إلی القول ب-(الحمدلله رب العالمین) بعد فراغ الإمام من قراءة فاتحة الکتاب، وهذا المعنی موجود فی روایات أخری أیضاً، ولو کان جائزاً لما نهی الإمام عنه بقوله: (ولا تقل آمین) .</w:t>
      </w:r>
    </w:p>
    <w:p>
      <w:pPr>
        <w:pStyle w:val="BookText"/>
      </w:pPr>
      <w:r>
        <w:rPr>
          <w:rFonts w:ascii="IRNazanin" w:hAnsi="IRNazanin" w:eastAsia="IRNazanin" w:cs="IRNazanin"/>
          <w:lang w:bidi="fa-IR"/>
          <w:color w:val="111111"/>
          <w:sz w:val="28"/>
          <w:szCs w:val="28"/>
          <w:rtl/>
        </w:rPr>
        <w:t xml:space="preserve">والروایة الثانیة: وضحت ان المغضوب علیهم والضالین هم الیهود والنصاری، وهذه الجملة أعنی قد یستفاد منها الحرمة الذاتیة بالعنوان الثانوی، اعنی التشبه بأهل الکتاب، المنهی عنه فی روایات کثیرة أخری جاءت علی لسان رسول الله وأهل البیت وفی کلام القدماء من أصحابنا کالشیخ الصدوق والشیخ المفید والسید المرتضی.</w:t>
      </w:r>
    </w:p>
    <w:p>
      <w:pPr>
        <w:pStyle w:val="BookText"/>
      </w:pPr>
      <w:r>
        <w:rPr>
          <w:rFonts w:ascii="IRNazanin" w:hAnsi="IRNazanin" w:eastAsia="IRNazanin" w:cs="IRNazanin"/>
          <w:lang w:bidi="fa-IR"/>
          <w:color w:val="111111"/>
          <w:sz w:val="28"/>
          <w:szCs w:val="28"/>
          <w:rtl/>
        </w:rPr>
        <w:t xml:space="preserve">وان عدول الإمام عن الجواب إلی تفسیر الآیة قرینة علی التقیة، وربما حمل قوله (هم الیهود والنصاری) علی التشنیع علی المخالفین، فیکون المراد ان الذین یقولون آمین فی الصلاة هم الیهود والنصاری فلا تتبعهم فی ذلک، فیکون کنایة عن منع الاقتداء بهم(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الثالثة: منعت قول آمین للمنفرد کما منعتها لمن صلی جماعة أیضاً، والحرمة فیها تشریعیة، أی أن الإمام أراد أن یقول لمن یأتی بها فی الصلاة استحبابا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أی شیء آخر: لا یجوز، ومن فعله کان مشرعا ومبدعاً.</w:t>
      </w:r>
    </w:p>
    <w:p>
      <w:pPr>
        <w:pStyle w:val="BookText"/>
      </w:pPr>
      <w:r>
        <w:rPr>
          <w:rFonts w:ascii="IRNazanin" w:hAnsi="IRNazanin" w:eastAsia="IRNazanin" w:cs="IRNazanin"/>
          <w:lang w:bidi="fa-IR"/>
          <w:color w:val="111111"/>
          <w:sz w:val="28"/>
          <w:szCs w:val="28"/>
          <w:rtl/>
        </w:rPr>
        <w:t xml:space="preserve">أی أننا نفهم من نهی الإمام وعدم تجویزه أن قول آمین حرام، إذ الإمام لا ینهی عن شیء یجوز فعله وبذلک یحرم الإتیان به تکلیفا .</w:t>
      </w:r>
    </w:p>
    <w:p>
      <w:pPr>
        <w:pStyle w:val="BookText"/>
      </w:pPr>
      <w:r>
        <w:rPr>
          <w:rFonts w:ascii="IRNazanin" w:hAnsi="IRNazanin" w:eastAsia="IRNazanin" w:cs="IRNazanin"/>
          <w:lang w:bidi="fa-IR"/>
          <w:color w:val="111111"/>
          <w:sz w:val="28"/>
          <w:szCs w:val="28"/>
          <w:rtl/>
        </w:rPr>
        <w:t xml:space="preserve">والروایة الرابعة: فیها وصایا وتعالیم من الإمام لشیعته منها النهی عن القول بآمین والسماح بقول: الحمدلله رب العالمین.</w:t>
      </w:r>
    </w:p>
    <w:p>
      <w:pPr>
        <w:pStyle w:val="BookText"/>
      </w:pPr>
      <w:r>
        <w:rPr>
          <w:rFonts w:ascii="IRNazanin" w:hAnsi="IRNazanin" w:eastAsia="IRNazanin" w:cs="IRNazanin"/>
          <w:lang w:bidi="fa-IR"/>
          <w:color w:val="111111"/>
          <w:sz w:val="28"/>
          <w:szCs w:val="28"/>
          <w:rtl/>
        </w:rPr>
        <w:t xml:space="preserve">القائلون بالقول الأول</w:t>
      </w:r>
    </w:p>
    <w:p>
      <w:pPr>
        <w:pStyle w:val="BookText"/>
      </w:pPr>
      <w:r>
        <w:rPr>
          <w:rFonts w:ascii="IRNazanin" w:hAnsi="IRNazanin" w:eastAsia="IRNazanin" w:cs="IRNazanin"/>
          <w:lang w:bidi="fa-IR"/>
          <w:color w:val="111111"/>
          <w:sz w:val="28"/>
          <w:szCs w:val="28"/>
          <w:rtl/>
        </w:rPr>
        <w:t xml:space="preserve">قال الشیخ الصدوق (ت 381 ه-) فی «من لا یحضره الفقیه»: لا یجوز ان یقال بعد فاتحة الکتاب آمین، لأن ذلک کانت تقوله النصاری(</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«الأمالی» فی وصف دین الإمامیة: لا یجوز التکفیر للصلاة، ولا قول آمین بعد فاتحة الکتاب...(</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المجلس الثالث والتسعون.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المرتضی (ت 436 ه-) فی «الإنتصار»:... دلیلنا...: أن اجماع الطائفة علی ان هذه اللفظة بدعة وقاطعة للصلاة، وطریقة الاحتیاط أیضاً، لأنه لا خلاف فی أنّه من ترک هذه اللفظة لا یکون عاصیاً ولا مفسداً لصلاته، وقد اختلفوا فیمن فعلها، فذهبت الإمامیة إلی أنه قاطع لصلاته، فالاحوط ترکها...(</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الطوسی (ت460ه-) فی «الخلاف»:</w:t>
      </w:r>
    </w:p>
    <w:p>
      <w:pPr>
        <w:pStyle w:val="BookText"/>
      </w:pPr>
      <w:r>
        <w:rPr>
          <w:rFonts w:ascii="IRNazanin" w:hAnsi="IRNazanin" w:eastAsia="IRNazanin" w:cs="IRNazanin"/>
          <w:lang w:bidi="fa-IR"/>
          <w:color w:val="111111"/>
          <w:sz w:val="28"/>
          <w:szCs w:val="28"/>
          <w:rtl/>
        </w:rPr>
        <w:t xml:space="preserve">قول آمین یقطع الصلاة سواء کان ذلک سرّاً أو جهراً فی آخر الحمد أو قبلها للامام والمأموم علی کل حال...دلیلنا: اجماع الفرقة فانهم لا یختلفون فی أن ذلک یبطل الصلاة، وأیضاً فلا خلاف أنه إذا لم یقل ذلک أن صلاته صحیحة ماضیة واختلفوا إذا قال ذلک ، فینبغی العمل علی الاحتیاط بترکه، وروی عن النبی أنه قال: أن هذه الصلاة...(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«المبسوط»:... قول آمین یقطع الصلاة سواء کان ذلک فی خلال الحمد أو بعده، للإمام والمأمومین وعلی کل حال فی جهرٍ کان ذلک أو اخفات...(</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«النهایة»:... ولا یجوز قول آمین بعد الفراغ من الحمد. فمن قاله متعمداً بطلت صلاتُه...(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قبلهما الشیخ المفید (ت413ه-) فی «المقنعة»:... ولا یقل بعد فراغه من الحمد آمین کقول الیهود واخوانهم النصاب...(</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«الأعلام بما اتفقت علیه الإمامیة من الأحکام»:...واتفقت الإمامیة علی انهم لا یجوز التلفظ بآمین فی الصلاة وأن ما یستعمله العامة من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آخر أم الکتاب بدعة فی الإسلام ووفاق لکفار أهل الکتاب...(</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زهرة الحلبی (ت 585ه-) فی «غنیة النزوع إلی علمی الأصول والفروع»: ...ویجب ان لا یضع المصلی الیمین علی الشمال، ولا یقول (آمین) آخر الحمد، بدلیل الإجماع المشار الیه، وطریقة الاحتیاط، والیقین ببراءة الذّمّة من الصّلاة، ولأنّ ذلک عمل کثیر خارج عن الأعمال المشروعة فی الصّلاة، من القراءة، والرکوع، والسجود، والتّسبیح، والدّعاء، وما کان کذلک لم یجز فعله...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(ت 736 ه-) فی «نهایة الأحکام فی معرفة الأحکام»:</w:t>
      </w:r>
    </w:p>
    <w:p>
      <w:pPr>
        <w:pStyle w:val="BookText"/>
      </w:pPr>
      <w:r>
        <w:rPr>
          <w:rFonts w:ascii="IRNazanin" w:hAnsi="IRNazanin" w:eastAsia="IRNazanin" w:cs="IRNazanin"/>
          <w:lang w:bidi="fa-IR"/>
          <w:color w:val="111111"/>
          <w:sz w:val="28"/>
          <w:szCs w:val="28"/>
          <w:rtl/>
        </w:rPr>
        <w:t xml:space="preserve">یجب ترک التأمین آخر الحمد، فلو قال (آمین) عقیبها بطلت صلاته عند علمائنا أجمع، سواء کان منفرداً أو إماماً أو مأموماً، لقوله علیه السلام : إن هذه الصلاة لا تصلح فیها شیء من کلام الناس(</w:t>
      </w:r>
      <w:r>
        <w:rPr>
          <w:rStyle w:val="FootnoteReference"/>
        </w:rPr>
        <w:footnoteReference w:id="1469"/>
      </w:r>
      <w:r>
        <w:rPr>
          <w:rFonts w:ascii="IRNazanin" w:hAnsi="IRNazanin" w:eastAsia="IRNazanin" w:cs="IRNazanin"/>
          <w:lang w:bidi="fa-IR"/>
          <w:color w:val="111111"/>
          <w:sz w:val="28"/>
          <w:szCs w:val="28"/>
          <w:rtl/>
        </w:rPr>
        <w:t xml:space="preserve">) والتأمین من کلامهم .</w:t>
      </w:r>
    </w:p>
    <w:p>
      <w:pPr>
        <w:pStyle w:val="BookText"/>
      </w:pPr>
      <w:r>
        <w:rPr>
          <w:rFonts w:ascii="IRNazanin" w:hAnsi="IRNazanin" w:eastAsia="IRNazanin" w:cs="IRNazanin"/>
          <w:lang w:bidi="fa-IR"/>
          <w:color w:val="111111"/>
          <w:sz w:val="28"/>
          <w:szCs w:val="28"/>
          <w:rtl/>
        </w:rPr>
        <w:t xml:space="preserve">وقال علیه السلام : أنما هی التسبیح والتکبیر وقراءة القرآن(</w:t>
      </w:r>
      <w:r>
        <w:rPr>
          <w:rStyle w:val="FootnoteReference"/>
        </w:rPr>
        <w:footnoteReference w:id="1470"/>
      </w:r>
      <w:r>
        <w:rPr>
          <w:rFonts w:ascii="IRNazanin" w:hAnsi="IRNazanin" w:eastAsia="IRNazanin" w:cs="IRNazanin"/>
          <w:lang w:bidi="fa-IR"/>
          <w:color w:val="111111"/>
          <w:sz w:val="28"/>
          <w:szCs w:val="28"/>
          <w:rtl/>
        </w:rPr>
        <w:t xml:space="preserve">)و (إنما) للحصر.</w:t>
      </w:r>
    </w:p>
    <w:p>
      <w:pPr>
        <w:pStyle w:val="BookText"/>
      </w:pPr>
      <w:r>
        <w:rPr>
          <w:rFonts w:ascii="IRNazanin" w:hAnsi="IRNazanin" w:eastAsia="IRNazanin" w:cs="IRNazanin"/>
          <w:lang w:bidi="fa-IR"/>
          <w:color w:val="111111"/>
          <w:sz w:val="28"/>
          <w:szCs w:val="28"/>
          <w:rtl/>
        </w:rPr>
        <w:t xml:space="preserve">ولأن جماعة من الصحابة نقلوا صفة صلاته علیه السلام ، [ولیس فیها ذلک] ولنهی الصادق علیه السلام عن قولها. فلو کانت من الصلاة لم یجز النهی. والکلام غیر السائغ مبطل إجماعاً، ولأن معناه «اللهم استجب» ولو نطق به أبطل صلاته، لعدم سبق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وکذا ما قام مقامه، ولا یستدعی سبق دعاء، ولا یتحقق إلّا مع قصده، ولأن التأمین إنما یجوز مع قصد الدعاء ولیس ذلک شرطاً إجماعاً، أما عندنا فللمنع مطلقاً، وأما عندهم فللاستحباب مطلقاً.</w:t>
      </w:r>
    </w:p>
    <w:p>
      <w:pPr>
        <w:pStyle w:val="BookText"/>
      </w:pPr>
      <w:r>
        <w:rPr>
          <w:rFonts w:ascii="IRNazanin" w:hAnsi="IRNazanin" w:eastAsia="IRNazanin" w:cs="IRNazanin"/>
          <w:lang w:bidi="fa-IR"/>
          <w:color w:val="111111"/>
          <w:sz w:val="28"/>
          <w:szCs w:val="28"/>
          <w:rtl/>
        </w:rPr>
        <w:t xml:space="preserve">وهی مبطلة سواء وقعت بعد الحمد أو بعد السورة، أو فی أثنائها، للنهی عن قولها مطلقاً، وکذا لو دعا وقالها عقیبه، لأنها لیست بدعاء، وإنما هی اسم له، والاسم مغایر للمسمی، ولا یلزم من تسویغ شیء تسویغ ما غایره إذا لم یکن ملازماً. ویجوز قولها حالة التقیة</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الأول (ت 786 ه-) فی «البیان»: ...وتبطل...لو أمّن عمداً لا لتقیة ولو فی آخر الحمد، ولو قال: اللهم استجب، لم تبطل وان کان مسمّی آمین...(</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«اللمعة الدمشقیة» فی تروک الصلاة (والتأمین إلّا لتقیة وتبطل الصلاة بفعله لغیرها)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(ت 965 ه-) فی شرحه: (والتأمین) فی جمیع أحوال الصلاة، وإن کان عقیب الحمد، أو دعاء (إلّا لتقیة) فیجوز حینئذ، بل قد یجب، (وتبطل الصلاة بفعله لغیرها) للنهی عنه فی الأخبار المقتضی للفساد فی العبادة، ولا تبطل بقوله (اللهم استجب) وإن کان بمعناه، وبالغ من أبطل به کما ضَعُفَ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من کرَّه التأمین بناءً علی أنه دعاء باستجابة ما یدعو به، وأن الفاتحة تشتمل علی الدعاء لا لأن قصد الدعاء بها یوجب استعمال المشترک فی معنییه علی تقدیر قصد الدعاء بالقرآن، وعدم فائدة التأمین مع إنتفاء الأول، وانتفاء القرآن مع انتفاء الثانی، لأن قصد الدعاء بالمنزَّل منه قرآناً لا ینافیه، ولا یوجب الاشتراک لاتحاد المعنی، ولاشتماله علی طلب الاستجابة لما یدعو به أعمُّ من الحاضر. وإنما الوجه النهی، ولا تبطل بترکه فی موضع التقیة لأنه خارج عنها. والابطال فی الفعل مع کونه کذلک لاشتماله علی الکلام المنهی عنه(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فی «المقاصد العلیة فی شرح الرسالة الألفیة» أیضاً: (السادس عشر: ترک التأمین) وهو قول: (آمین) فی آخر الحمد وغیره حتی فی القنوت وإن کان موضع الخلاف فی الشرعیة بین الأمّة الأوّل، وإنمّا وجب ترکه مع أنّه اسم للدعاء -- وهو اللهُمَّ استجب -- للنهّی عنه فی أخبارنا المقتضی للفساد، ولأنّ الاسم غیر المسمّی حتی لو قال: اللهم استجب، لم یضرّ علی أصحّ القولین؛ لأنّه دعاء عامّ باستجابة ما یدعی به.</w:t>
      </w:r>
    </w:p>
    <w:p>
      <w:pPr>
        <w:pStyle w:val="BookText"/>
      </w:pPr>
      <w:r>
        <w:rPr>
          <w:rFonts w:ascii="IRNazanin" w:hAnsi="IRNazanin" w:eastAsia="IRNazanin" w:cs="IRNazanin"/>
          <w:lang w:bidi="fa-IR"/>
          <w:color w:val="111111"/>
          <w:sz w:val="28"/>
          <w:szCs w:val="28"/>
          <w:rtl/>
        </w:rPr>
        <w:t xml:space="preserve">وإنما یجب ترکه (لغیر تقیة) أمّا لها فلا، بل قد یجب فعله إذا لم تتأدّ بدونه وإنما تتحقّق التقیة به آخر الحمد کما هو وظیفته عندهم، فلو فعله فی غیره کان کفعله لغیر تقیة، ولو ترکه معها لم تبطل الصلاة وان أثم، لعدم وجوبه عندهم، ولأنه فعل خارج عن الصلاة(</w:t>
      </w:r>
      <w:r>
        <w:rPr>
          <w:rStyle w:val="FootnoteReference"/>
        </w:rPr>
        <w:footnoteReference w:id="1475"/>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الشهید أیضاً فی «فوائد القواعد» معلقاً علی کلام العلامة فی القواعد (أو قال آمین آخر الحمد لغیر التقیة بطلت صلاته)(</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خصّه لکونه موردَ النهی [فی الأحادیث] وموضعَ خلافِ المخالفِ وإلّا فإنّه مبطلٌ فی جمیع أحوال الصلاة وإن کان عقیب دعاءٍ کالقنوت</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الکرکی (ت 940 ه-) فی «جامع المقاصد»:...وکذا تبطل لوقال: آمین آخر الحمد علی المشهور، لروایة الحلبی، عن الصادق علیه السلام : أنّه سأله أقول آمین إذا فرغت من فاتحة الکتاب؟ قال: لا، ولقول النبی صلی الله علیه و آله : إن هذه الصلاة لا یصح فیها شیء من کلام الآدمیین. وآمین من کلام الآدمیین إذ لیست بقرآن ولا ذکر، ولا دعاء، وإنما هی اسم للدعاء، أعنی: استجب، والاسم مغایر لمسماه الوضعی، وعلی هذا، فلا فرق فی البطلان بین أن یقولها فی آخر الحمد أو غیر ذلک کالقنوت وغیره من حالات الصلاة ولا بین أن یقولها سرّاً أو جهراً....</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المیرزا القمی (ت 1221ه-) فی «غنائم الأیام»: لا یجوز قول (آمین) بعد الحمد فی الصلاة مطلقاً، بل ویبطلها، وفاقاً للمشهور.</w:t>
      </w:r>
    </w:p>
    <w:p>
      <w:pPr>
        <w:pStyle w:val="BookText"/>
      </w:pPr>
      <w:r>
        <w:rPr>
          <w:rFonts w:ascii="IRNazanin" w:hAnsi="IRNazanin" w:eastAsia="IRNazanin" w:cs="IRNazanin"/>
          <w:lang w:bidi="fa-IR"/>
          <w:color w:val="111111"/>
          <w:sz w:val="28"/>
          <w:szCs w:val="28"/>
          <w:rtl/>
        </w:rPr>
        <w:t xml:space="preserve">ویدّل علی ذلک -- مضافاً إلی الاجماع الذی نقله غیر واحد من أصحابنا علی التحریم والبطلان، منهم الشیخان والمرتضی کما صرّح بذلک فی الذکری أیضاً،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قال: والمعتمد تحریمها وابطال الصلاة بفعلها بقول الأکثر ودعوی الاجماع من أکابر الأصحاب -- حسنة جمیل لإبراهیم، عن أبی عبدالله علیه السلام ، قال: إذا کنت خلف إمام فقرأ الحمد ففرغ من قراءتها، فقل أنت: الحمدلله ربّ العالمین، ولا تقل: آمین.</w:t>
      </w:r>
    </w:p>
    <w:p>
      <w:pPr>
        <w:pStyle w:val="BookText"/>
      </w:pPr>
      <w:r>
        <w:rPr>
          <w:rFonts w:ascii="IRNazanin" w:hAnsi="IRNazanin" w:eastAsia="IRNazanin" w:cs="IRNazanin"/>
          <w:lang w:bidi="fa-IR"/>
          <w:color w:val="111111"/>
          <w:sz w:val="28"/>
          <w:szCs w:val="28"/>
          <w:rtl/>
        </w:rPr>
        <w:t xml:space="preserve">وروایة الحلبی -- فی طریقها محمّد بن سنان -- قال: سألت أباعبدالله علیه السلام : اقول إذا فرغت من فاتحة الکتاب آمین؟ قال: (لا) وذلک لأن النهی حقیقة فی الحرمة.</w:t>
      </w:r>
    </w:p>
    <w:p>
      <w:pPr>
        <w:pStyle w:val="BookText"/>
      </w:pPr>
      <w:r>
        <w:rPr>
          <w:rFonts w:ascii="IRNazanin" w:hAnsi="IRNazanin" w:eastAsia="IRNazanin" w:cs="IRNazanin"/>
          <w:lang w:bidi="fa-IR"/>
          <w:color w:val="111111"/>
          <w:sz w:val="28"/>
          <w:szCs w:val="28"/>
          <w:rtl/>
        </w:rPr>
        <w:t xml:space="preserve">وهذا اللفظ وإن کان خارجاً من الصلاة، ولکن لا یبعد دعوی أنّه یفهم من سیاق النهی فی الخبر کون الصلاة التی هو فیها غیر مطلوبة للشارع سیما بضمیمة فتوی الأصحاب وفهمهم، فتکون فاسدةً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07" w:name="pg14518_153316"/>
    <w:bookmarkEnd w:id="107"/>
    <w:p>
      <w:pPr>
        <w:pStyle w:val="Heading3"/>
      </w:pPr>
      <w:bookmarkStart w:id="256" w:name="_Toc140"/>
      <w:r>
        <w:t>القول الثانی: انه حرام ویبطل الصلاة به</w:t>
      </w:r>
      <w:bookmarkEnd w:id="256"/>
    </w:p>
    <w:p>
      <w:pPr>
        <w:pStyle w:val="BookText"/>
      </w:pPr>
      <w:r>
        <w:rPr>
          <w:rFonts w:ascii="IRNazanin" w:hAnsi="IRNazanin" w:eastAsia="IRNazanin" w:cs="IRNazanin"/>
          <w:lang w:bidi="fa-IR"/>
          <w:color w:val="111111"/>
          <w:sz w:val="28"/>
          <w:szCs w:val="28"/>
          <w:rtl/>
        </w:rPr>
        <w:t xml:space="preserve">ودلیل القائلین بهذا القول نفس الروایات المستدل بها سابقاً، وإلیک بعض أقوالهم فی ذلک.</w:t>
      </w:r>
    </w:p>
    <w:p>
      <w:pPr>
        <w:pStyle w:val="BookText"/>
      </w:pPr>
      <w:r>
        <w:rPr>
          <w:rFonts w:ascii="IRNazanin" w:hAnsi="IRNazanin" w:eastAsia="IRNazanin" w:cs="IRNazanin"/>
          <w:lang w:bidi="fa-IR"/>
          <w:color w:val="111111"/>
          <w:sz w:val="28"/>
          <w:szCs w:val="28"/>
          <w:rtl/>
        </w:rPr>
        <w:t xml:space="preserve">قال المحقق الآبی فی «کشف الرموز فی شرح المختصر النافع»: (الذی فرغ من تألیفه 672ه-) القول بالتحریم مذهب الثلاثة واتباعهم، وما أعرف فیه مخالفاً، إلّا ما حکی شیخنا دام ظله فی الدرس عن أبی الصلاح، الکراهیة، وما وجدته فی مصنّفه.</w:t>
      </w:r>
    </w:p>
    <w:p>
      <w:pPr>
        <w:pStyle w:val="BookText"/>
      </w:pPr>
      <w:r>
        <w:rPr>
          <w:rFonts w:ascii="IRNazanin" w:hAnsi="IRNazanin" w:eastAsia="IRNazanin" w:cs="IRNazanin"/>
          <w:lang w:bidi="fa-IR"/>
          <w:color w:val="111111"/>
          <w:sz w:val="28"/>
          <w:szCs w:val="28"/>
          <w:rtl/>
        </w:rPr>
        <w:t xml:space="preserve">واستدلوا علی التحریم بالإجماع، ثم بما روی عن النبی صلی الله علیه و آله ، ان هذه الصلاة لا یصلح فیها شیء من کلام الآدمیین.</w:t>
      </w:r>
    </w:p>
    <w:p>
      <w:pPr>
        <w:pStyle w:val="BookText"/>
      </w:pPr>
      <w:r>
        <w:rPr>
          <w:rFonts w:ascii="IRNazanin" w:hAnsi="IRNazanin" w:eastAsia="IRNazanin" w:cs="IRNazanin"/>
          <w:lang w:bidi="fa-IR"/>
          <w:color w:val="111111"/>
          <w:sz w:val="28"/>
          <w:szCs w:val="28"/>
          <w:rtl/>
        </w:rPr>
        <w:t xml:space="preserve">وأما من طریق أصحابنا، فیه عدة روایات منها ما رواه عبدالله بن المغیرة، عن جمیل، عن أبی عبدالله علیه السلام قال: إذا کنت خلف إمام فقرأ الحمد وفرغ من قراءتها، فقل أنت: الحمدلله رب العالمین، ولا تقل آمین.</w:t>
      </w:r>
    </w:p>
    <w:p>
      <w:pPr>
        <w:pStyle w:val="BookText"/>
      </w:pPr>
      <w:r>
        <w:rPr>
          <w:rFonts w:ascii="IRNazanin" w:hAnsi="IRNazanin" w:eastAsia="IRNazanin" w:cs="IRNazanin"/>
          <w:lang w:bidi="fa-IR"/>
          <w:color w:val="111111"/>
          <w:sz w:val="28"/>
          <w:szCs w:val="28"/>
          <w:rtl/>
        </w:rPr>
        <w:t xml:space="preserve">وما رواه ابن مسکان، عن محمّد الحلبی، قال: سألت أبا عبدالله علیه السلام ، أقول إذا فرغت من فاتحة الکتاب آمین؟ قال: لا(</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(ت 726 ه-) فی: «تحریر الأحکام الشرعیة»: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(آمین) حرام تبطل به الصلاة سواء جهر بها أو أسرّ، فی آخر الحمد أو قبلها، إماماً کان أو مأموماً، وعلی کلّ حال، وإجماع الإمامیة علیه، للنقل عن أهل البیت علیهم السلام ولأنّها لیست قرآناً ولا دعاء، لأنّ الاسم مغایر للمسمّی</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«ارشاد الأذهان» عند کلامه عن القراءة:</w:t>
      </w:r>
    </w:p>
    <w:p>
      <w:pPr>
        <w:pStyle w:val="BookText"/>
      </w:pPr>
      <w:r>
        <w:rPr>
          <w:rFonts w:ascii="IRNazanin" w:hAnsi="IRNazanin" w:eastAsia="IRNazanin" w:cs="IRNazanin"/>
          <w:lang w:bidi="fa-IR"/>
          <w:color w:val="111111"/>
          <w:sz w:val="28"/>
          <w:szCs w:val="28"/>
          <w:rtl/>
        </w:rPr>
        <w:t xml:space="preserve">... وقول آمین وتبطل اختیاراً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تبصرة المتعلمین:.... ویحرم قول آمین ویبطل....</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«منتهی المطلب»: قال علماؤنا: یحرم قول آمین وتبطل به الصلاة، وقال الشیخ: سواء کان ذلک سرّاً أو جهراً، فی آخر الحمد أو قبلها، للإمام والمأموم وعلی کل حال وادعی الشیخان، والسید المرتضی رحمهما الله تعالی إجماع الإمامیة علیه ...</w:t>
      </w:r>
    </w:p>
    <w:p>
      <w:pPr>
        <w:pStyle w:val="BookText"/>
      </w:pPr>
      <w:r>
        <w:rPr>
          <w:rFonts w:ascii="IRNazanin" w:hAnsi="IRNazanin" w:eastAsia="IRNazanin" w:cs="IRNazanin"/>
          <w:lang w:bidi="fa-IR"/>
          <w:color w:val="111111"/>
          <w:sz w:val="28"/>
          <w:szCs w:val="28"/>
          <w:rtl/>
        </w:rPr>
        <w:t xml:space="preserve">لنا: ما رواه الجمهور والأصحاب عن النبی انه قال: ان هذه الصلاة لا یصلح فیها شیء من کلام الآدمیین . والتأمین من کلامهم .</w:t>
      </w:r>
    </w:p>
    <w:p>
      <w:pPr>
        <w:pStyle w:val="BookText"/>
      </w:pPr>
      <w:r>
        <w:rPr>
          <w:rFonts w:ascii="IRNazanin" w:hAnsi="IRNazanin" w:eastAsia="IRNazanin" w:cs="IRNazanin"/>
          <w:lang w:bidi="fa-IR"/>
          <w:color w:val="111111"/>
          <w:sz w:val="28"/>
          <w:szCs w:val="28"/>
          <w:rtl/>
        </w:rPr>
        <w:t xml:space="preserve">وعنه علیه السلام أنه قال: إنما هی التسبیح والتکبیر وقراءة القرآن ولفظة (إنما) للحصر و (آمین) لیس واحداً منها.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رواه أبوحمید الساعدی فی جماعة من الصحابة انه قال: أنا أعلمکم بصلاة رسول الله...</w:t>
      </w:r>
    </w:p>
    <w:p>
      <w:pPr>
        <w:pStyle w:val="BookText"/>
      </w:pPr>
      <w:r>
        <w:rPr>
          <w:rFonts w:ascii="IRNazanin" w:hAnsi="IRNazanin" w:eastAsia="IRNazanin" w:cs="IRNazanin"/>
          <w:lang w:bidi="fa-IR"/>
          <w:color w:val="111111"/>
          <w:sz w:val="28"/>
          <w:szCs w:val="28"/>
          <w:rtl/>
        </w:rPr>
        <w:t xml:space="preserve">إلی ان یقول: ولأن التامین یستدعی سبق الدعاء وهو لا یتحقق إلّا مع القصد، فعلی تقدیر عدم القصد إلیه یکون التأمین لغواً.</w:t>
      </w:r>
    </w:p>
    <w:p>
      <w:pPr>
        <w:pStyle w:val="BookText"/>
      </w:pPr>
      <w:r>
        <w:rPr>
          <w:rFonts w:ascii="IRNazanin" w:hAnsi="IRNazanin" w:eastAsia="IRNazanin" w:cs="IRNazanin"/>
          <w:lang w:bidi="fa-IR"/>
          <w:color w:val="111111"/>
          <w:sz w:val="28"/>
          <w:szCs w:val="28"/>
          <w:rtl/>
        </w:rPr>
        <w:t xml:space="preserve">ولأنه لو کان النطق بها تأمیناً لم یجز إلّا لمن قصد الدعاء ولکن ذلک لیس شرطاً بالاجماع، أما عندنا فللمنع مطلقاً، وأما عندهم فللاستحباب مطلقاً.</w:t>
      </w:r>
    </w:p>
    <w:p>
      <w:pPr>
        <w:pStyle w:val="BookText"/>
      </w:pPr>
      <w:r>
        <w:rPr>
          <w:rFonts w:ascii="IRNazanin" w:hAnsi="IRNazanin" w:eastAsia="IRNazanin" w:cs="IRNazanin"/>
          <w:lang w:bidi="fa-IR"/>
          <w:color w:val="111111"/>
          <w:sz w:val="28"/>
          <w:szCs w:val="28"/>
          <w:rtl/>
        </w:rPr>
        <w:t xml:space="preserve">لا یقال: إن الدعاء فی الصلاة جائز عندکم فجاز التأمین لأنه دعاء.</w:t>
      </w:r>
    </w:p>
    <w:p>
      <w:pPr>
        <w:pStyle w:val="BookText"/>
      </w:pPr>
      <w:r>
        <w:rPr>
          <w:rFonts w:ascii="IRNazanin" w:hAnsi="IRNazanin" w:eastAsia="IRNazanin" w:cs="IRNazanin"/>
          <w:lang w:bidi="fa-IR"/>
          <w:color w:val="111111"/>
          <w:sz w:val="28"/>
          <w:szCs w:val="28"/>
          <w:rtl/>
        </w:rPr>
        <w:t xml:space="preserve">لانا نقول: لا نسلم أنه دعاء.</w:t>
      </w:r>
    </w:p>
    <w:p>
      <w:pPr>
        <w:pStyle w:val="BookText"/>
      </w:pPr>
      <w:r>
        <w:rPr>
          <w:rFonts w:ascii="IRNazanin" w:hAnsi="IRNazanin" w:eastAsia="IRNazanin" w:cs="IRNazanin"/>
          <w:lang w:bidi="fa-IR"/>
          <w:color w:val="111111"/>
          <w:sz w:val="28"/>
          <w:szCs w:val="28"/>
          <w:rtl/>
        </w:rPr>
        <w:t xml:space="preserve">أما أولاً: فلانه اسم للدعاء، والفرق بین الاسم والمسمی ظاهر، ولا یستلزم الاذن فی أمر الاذن فی ما غایره.</w:t>
      </w:r>
    </w:p>
    <w:p>
      <w:pPr>
        <w:pStyle w:val="BookText"/>
      </w:pPr>
      <w:r>
        <w:rPr>
          <w:rFonts w:ascii="IRNazanin" w:hAnsi="IRNazanin" w:eastAsia="IRNazanin" w:cs="IRNazanin"/>
          <w:lang w:bidi="fa-IR"/>
          <w:color w:val="111111"/>
          <w:sz w:val="28"/>
          <w:szCs w:val="28"/>
          <w:rtl/>
        </w:rPr>
        <w:t xml:space="preserve">وأما ثانیاً: فلان بعض الجمهور ذهب إلی أن آمین اسم من أسماء الله تعالی فکیف یتحقق الدعاء فیها؟ سلمنا لکن الدعاء یستدعی القصد وهو غیر شرط عندکم فلم یکن المسوغ لها کونها دعاءاً...</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«تذکرة الفقهاء»: یحرم قول آمین آخر الحمد عند الإمامیة، وتبطل الصلاة بقولها سواء کان مفرداً، أو إماماً، أو مأموماً، لقوله علیه السلام : إن هذه الصلاة لا یصلح فیها شیء من کلام الآدمیین والتأمین من کلامهم...</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الأول (ت 786 ه-) فی «الدروس الشرعیة فی فقه الإمامیة»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کلامه عن القراءة: ویحرم هنا أمران: أحدهما: الترجیع المطرب فی القراءة، فتبطل الصلاة به، وثانیهما: قول آمین، وهو حرام مبطل علی الاصح، سرا أو جهرا فی الفاتحة وغیرها.</w:t>
      </w:r>
    </w:p>
    <w:p>
      <w:pPr>
        <w:pStyle w:val="BookText"/>
      </w:pPr>
      <w:r>
        <w:rPr>
          <w:rFonts w:ascii="IRNazanin" w:hAnsi="IRNazanin" w:eastAsia="IRNazanin" w:cs="IRNazanin"/>
          <w:lang w:bidi="fa-IR"/>
          <w:color w:val="111111"/>
          <w:sz w:val="28"/>
          <w:szCs w:val="28"/>
          <w:rtl/>
        </w:rPr>
        <w:t xml:space="preserve">وقول ابن الجنید شاذ، واحتمال الکراهیة فی «المعتبر» مردود، والروایة المجوزة له محمولة علی التقیة ولا ریب فی جوازه حینئذ(</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«ذکری الشیعة»: المشهور بین الأصحاب تحریم قول آمین عقیب الحمد، حتی أنه تبطل بعمده الصلاة لغیر تقیة.وادعی بعضهم الاجماع علیه.</w:t>
      </w:r>
    </w:p>
    <w:p>
      <w:pPr>
        <w:pStyle w:val="BookText"/>
      </w:pPr>
      <w:r>
        <w:rPr>
          <w:rFonts w:ascii="IRNazanin" w:hAnsi="IRNazanin" w:eastAsia="IRNazanin" w:cs="IRNazanin"/>
          <w:lang w:bidi="fa-IR"/>
          <w:color w:val="111111"/>
          <w:sz w:val="28"/>
          <w:szCs w:val="28"/>
          <w:rtl/>
        </w:rPr>
        <w:t xml:space="preserve">ثم نقل کلام الشیخ فی «الخلاف» وابن بابویه فی «الفقیه» وکلام المفید والمرتضی وابن زهرة والشیخ فی «التبیان» والمحقق فی «المعتبر» .</w:t>
      </w:r>
    </w:p>
    <w:p>
      <w:pPr>
        <w:pStyle w:val="BookText"/>
      </w:pPr>
      <w:r>
        <w:rPr>
          <w:rFonts w:ascii="IRNazanin" w:hAnsi="IRNazanin" w:eastAsia="IRNazanin" w:cs="IRNazanin"/>
          <w:lang w:bidi="fa-IR"/>
          <w:color w:val="111111"/>
          <w:sz w:val="28"/>
          <w:szCs w:val="28"/>
          <w:rtl/>
        </w:rPr>
        <w:t xml:space="preserve">ثم قال: قلتُ: المعتمد تحریمها وابطال الصلاة بفعلها؛ عملا بقول الأکثر، ودعوی الاجماع من أکابر الأصحاب. وروایة جمیل المذکورة محمولة علی التقیة؛ لأنه نفسه روی عن الصادق علیه السلام بطریق آخر: إذا کنت خلف الإمام، فقرا الحمد وفرغ من قراءتها، فقل أنت: الحمدلله رب العالمین، ولا تقل: آمین، وهو نهی، والأصل فیه التحریم، وهذه الروایة صحیحة السند، لا یرد علیها ما ذکره فی «المعتبر» فی حدیث الحلبی من الطعن....(</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السیوری الحلی (ت 826 ه-) فی «التنقیح الرائع لمختصر الشرائع»: قوله: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(ویحرم قول آمین آخر الحمد وقیل یکره): أکثر الأصحاب علی التحریم وهو مؤید نظراً وروایة: أما الأول، فمن وجهین:</w:t>
      </w:r>
    </w:p>
    <w:p>
      <w:pPr>
        <w:pStyle w:val="BookText"/>
      </w:pPr>
      <w:r>
        <w:rPr>
          <w:rFonts w:ascii="IRNazanin" w:hAnsi="IRNazanin" w:eastAsia="IRNazanin" w:cs="IRNazanin"/>
          <w:lang w:bidi="fa-IR"/>
          <w:color w:val="111111"/>
          <w:sz w:val="28"/>
          <w:szCs w:val="28"/>
          <w:rtl/>
        </w:rPr>
        <w:t xml:space="preserve">الأول: أنها لیست بقرآن ولا دعاء، وکل ما لیس بقرآن ولا دعاء مبطل للصلاة. أما الصغری فلاتفاق الکل علی أنها لیست قرآناً بل هی اسم للدعاء، لأن معناه: استجب، والاسم غیر المسمی کما قرر فی الأصول، وأما الکبری فباجماع المسلمین.</w:t>
      </w:r>
    </w:p>
    <w:p>
      <w:pPr>
        <w:pStyle w:val="BookText"/>
      </w:pPr>
      <w:r>
        <w:rPr>
          <w:rFonts w:ascii="IRNazanin" w:hAnsi="IRNazanin" w:eastAsia="IRNazanin" w:cs="IRNazanin"/>
          <w:lang w:bidi="fa-IR"/>
          <w:color w:val="111111"/>
          <w:sz w:val="28"/>
          <w:szCs w:val="28"/>
          <w:rtl/>
        </w:rPr>
        <w:t xml:space="preserve">الثانی: أنها لامعنی لها إلا عقیب دعاء، فأما أن یقصد المصلی بقوله: (اهدنا الصراط المستقیم) إلی آخره الدعاء أو القرآن أوهما معاً:</w:t>
      </w:r>
    </w:p>
    <w:p>
      <w:pPr>
        <w:pStyle w:val="BookText"/>
      </w:pPr>
      <w:r>
        <w:rPr>
          <w:rFonts w:ascii="IRNazanin" w:hAnsi="IRNazanin" w:eastAsia="IRNazanin" w:cs="IRNazanin"/>
          <w:lang w:bidi="fa-IR"/>
          <w:color w:val="111111"/>
          <w:sz w:val="28"/>
          <w:szCs w:val="28"/>
          <w:rtl/>
        </w:rPr>
        <w:t xml:space="preserve">فعلی الأول یلزم بطلان الصلاة، لأنه یکون قد قصد بالقرآن غیر القرآن فیبطل صلاته، وعلی الثانی کذلک، لانتفاء فائدتها حینئذ. وعلی الثالث یلزم استعمال المشترک فی کلام معنییه، وقد منع منه محققو الأصولیین.</w:t>
      </w:r>
    </w:p>
    <w:p>
      <w:pPr>
        <w:pStyle w:val="BookText"/>
      </w:pPr>
      <w:r>
        <w:rPr>
          <w:rFonts w:ascii="IRNazanin" w:hAnsi="IRNazanin" w:eastAsia="IRNazanin" w:cs="IRNazanin"/>
          <w:lang w:bidi="fa-IR"/>
          <w:color w:val="111111"/>
          <w:sz w:val="28"/>
          <w:szCs w:val="28"/>
          <w:rtl/>
        </w:rPr>
        <w:t xml:space="preserve">وأما الثانی فلروایة محمّد بن سنان عن ابن مسکان عن محمّد الحلبی عن الصادق علیه السلام قال: سألته أقول إذا فرغت من الفاتحة آمین؟ قال: لا. والأصل فی النهی التحریم.</w:t>
      </w:r>
    </w:p>
    <w:p>
      <w:pPr>
        <w:pStyle w:val="BookText"/>
      </w:pPr>
      <w:r>
        <w:rPr>
          <w:rFonts w:ascii="IRNazanin" w:hAnsi="IRNazanin" w:eastAsia="IRNazanin" w:cs="IRNazanin"/>
          <w:lang w:bidi="fa-IR"/>
          <w:color w:val="111111"/>
          <w:sz w:val="28"/>
          <w:szCs w:val="28"/>
          <w:rtl/>
        </w:rPr>
        <w:t xml:space="preserve">ولقول النبی صلی الله علیه و آله : (ان هذه الصلاة لا یصلح فیها شیء من کلام الآدمیین) والتأمین من کلامهم.</w:t>
      </w:r>
    </w:p>
    <w:p>
      <w:pPr>
        <w:pStyle w:val="BookText"/>
      </w:pPr>
      <w:r>
        <w:rPr>
          <w:rFonts w:ascii="IRNazanin" w:hAnsi="IRNazanin" w:eastAsia="IRNazanin" w:cs="IRNazanin"/>
          <w:lang w:bidi="fa-IR"/>
          <w:color w:val="111111"/>
          <w:sz w:val="28"/>
          <w:szCs w:val="28"/>
          <w:rtl/>
        </w:rPr>
        <w:t xml:space="preserve">وقوله صلی الله علیه و آله : (إنما هی التسبیح والتکبیر وقراءة القرآن) و(إنما) للحصر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التأمین أحدها...(</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فهد الحلی (ت 841 ه-) فی «المهذب البارع فی شرح المختصر النافع»: وهل تبطل الصلاة إذا وقعت [آمین] فی الصلاة ؟ قال أبو الصلاح: لا، بل یکره، والباقون علی الابطال، وهو الاصح لوجوه:</w:t>
      </w:r>
    </w:p>
    <w:p>
      <w:pPr>
        <w:pStyle w:val="BookText"/>
      </w:pPr>
      <w:r>
        <w:rPr>
          <w:rFonts w:ascii="IRNazanin" w:hAnsi="IRNazanin" w:eastAsia="IRNazanin" w:cs="IRNazanin"/>
          <w:lang w:bidi="fa-IR"/>
          <w:color w:val="111111"/>
          <w:sz w:val="28"/>
          <w:szCs w:val="28"/>
          <w:rtl/>
        </w:rPr>
        <w:t xml:space="preserve">الف: قوله علیه السلام : (إنما هی التکبیر والتسبیح وقراءة القرآن) و(إنما) للحصر، ولیس التأمین أحدهما.</w:t>
      </w:r>
    </w:p>
    <w:p>
      <w:pPr>
        <w:pStyle w:val="BookText"/>
      </w:pPr>
      <w:r>
        <w:rPr>
          <w:rFonts w:ascii="IRNazanin" w:hAnsi="IRNazanin" w:eastAsia="IRNazanin" w:cs="IRNazanin"/>
          <w:lang w:bidi="fa-IR"/>
          <w:color w:val="111111"/>
          <w:sz w:val="28"/>
          <w:szCs w:val="28"/>
          <w:rtl/>
        </w:rPr>
        <w:t xml:space="preserve">ب: إنّ معناها (اللهم استجب) ولو نطق بها أبطل صلاته، وکذا ما قام مقامها.</w:t>
      </w:r>
    </w:p>
    <w:p>
      <w:pPr>
        <w:pStyle w:val="BookText"/>
      </w:pPr>
      <w:r>
        <w:rPr>
          <w:rFonts w:ascii="IRNazanin" w:hAnsi="IRNazanin" w:eastAsia="IRNazanin" w:cs="IRNazanin"/>
          <w:lang w:bidi="fa-IR"/>
          <w:color w:val="111111"/>
          <w:sz w:val="28"/>
          <w:szCs w:val="28"/>
          <w:rtl/>
        </w:rPr>
        <w:t xml:space="preserve">ج: إن النبی صلی الله علیه و آله لم یفعله، وإلا لوجب، لقوله علیه السلام : (صلّوا کما رأیتمونی أصلی) ولم یقل به أحد.</w:t>
      </w:r>
    </w:p>
    <w:p>
      <w:pPr>
        <w:pStyle w:val="BookText"/>
      </w:pPr>
      <w:r>
        <w:rPr>
          <w:rFonts w:ascii="IRNazanin" w:hAnsi="IRNazanin" w:eastAsia="IRNazanin" w:cs="IRNazanin"/>
          <w:lang w:bidi="fa-IR"/>
          <w:color w:val="111111"/>
          <w:sz w:val="28"/>
          <w:szCs w:val="28"/>
          <w:rtl/>
        </w:rPr>
        <w:t xml:space="preserve">د: إنّ جماعة من الصحابة نقلوا صلاته علیه السلام ، منهم أبوحمید الساعدی، قال: أنا أعلّمکم بصلاة رسول الله صلی الله علیه و آله ؟ قالوا: أعرض علینا، قال: کان رسول الله صلی الله علیه و آله إذا قام إلی الصلاة یرفع یدیه حتی یحاذی بهما منکبیه، ثم وصف إلی أن قال: ثم یرکع، والزیادة علی فعله علیه السلام غیر مشروع.</w:t>
      </w:r>
    </w:p>
    <w:p>
      <w:pPr>
        <w:pStyle w:val="BookText"/>
      </w:pPr>
      <w:r>
        <w:rPr>
          <w:rFonts w:ascii="IRNazanin" w:hAnsi="IRNazanin" w:eastAsia="IRNazanin" w:cs="IRNazanin"/>
          <w:lang w:bidi="fa-IR"/>
          <w:color w:val="111111"/>
          <w:sz w:val="28"/>
          <w:szCs w:val="28"/>
          <w:rtl/>
        </w:rPr>
        <w:t xml:space="preserve">ه-: إن التأمین یستدعی سبق دعاء، ولا یتحقق إلّا مع قصده، ومع عدمه یخرج عن حقیقته، فیکون لغواً.</w:t>
      </w:r>
    </w:p>
    <w:p>
      <w:pPr>
        <w:pStyle w:val="BookText"/>
      </w:pPr>
      <w:r>
        <w:rPr>
          <w:rFonts w:ascii="IRNazanin" w:hAnsi="IRNazanin" w:eastAsia="IRNazanin" w:cs="IRNazanin"/>
          <w:lang w:bidi="fa-IR"/>
          <w:color w:val="111111"/>
          <w:sz w:val="28"/>
          <w:szCs w:val="28"/>
          <w:rtl/>
        </w:rPr>
        <w:t xml:space="preserve">و: إن التأمین لا یجوز إلّا مع قصد الدعاء، ولیس قصد الدعاء شرطاً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بالاجماع. أما عندنا فللمنع من قولها مطلقا، وأما عند الخصم فلاطباقهم علی الإستحباب مطلقا.</w:t>
      </w:r>
    </w:p>
    <w:p>
      <w:pPr>
        <w:pStyle w:val="BookText"/>
      </w:pPr>
      <w:r>
        <w:rPr>
          <w:rFonts w:ascii="IRNazanin" w:hAnsi="IRNazanin" w:eastAsia="IRNazanin" w:cs="IRNazanin"/>
          <w:lang w:bidi="fa-IR"/>
          <w:color w:val="111111"/>
          <w:sz w:val="28"/>
          <w:szCs w:val="28"/>
          <w:rtl/>
        </w:rPr>
        <w:t xml:space="preserve">ز: ما رواه عبدالکریم، عن محمّد الحلبی، عن أبی عبدالله علیه السلام قال: سألته أقول إذا فرغت من فاتحة الکتاب: آمین؟ قال: لا(</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(ت 965 ه-) فی «مسالک الافهام إلی تنقیح شرائع الإسلام»: وعند شرحه لکلام المحقق: (لا یجوز قول آمین): هذا هو المشهور بل کاد یکون إجماعاً، ومستند النص عن أئمّة الهدی:، وعلل مع ذلک بأنه لیس بقرآن ولا دعاء وإنما هو اسم للدعاء أعنی: اللهم استجب، والاسم غیر المسمی، فلو قال بدله اللهم استجب لم یضر. ولا فرق فی البطلان به بین وقوعه آخر الحمد أو غیره من حالات الصلاة کالقنوت. کل ذلک مع عدم التقیة وإلّا لم یضر، بل ربما وجب(</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«روض الجنان»: وکذا یحرم (قول آمین) فی أثناء الصلاة، سواء فی ذلک آخر الحمد وغیرها حتی القنوت وغیره من مواطن الدعاء.</w:t>
      </w:r>
    </w:p>
    <w:p>
      <w:pPr>
        <w:pStyle w:val="BookText"/>
      </w:pPr>
      <w:r>
        <w:rPr>
          <w:rFonts w:ascii="IRNazanin" w:hAnsi="IRNazanin" w:eastAsia="IRNazanin" w:cs="IRNazanin"/>
          <w:lang w:bidi="fa-IR"/>
          <w:color w:val="111111"/>
          <w:sz w:val="28"/>
          <w:szCs w:val="28"/>
          <w:rtl/>
        </w:rPr>
        <w:t xml:space="preserve">وتبطل الصلاة بتعمده (اختیاراً) علی المشهور بین الأصحاب، بل ادعی الشیخ وغیره الإجماع علیه.</w:t>
      </w:r>
    </w:p>
    <w:p>
      <w:pPr>
        <w:pStyle w:val="BookText"/>
      </w:pPr>
      <w:r>
        <w:rPr>
          <w:rFonts w:ascii="IRNazanin" w:hAnsi="IRNazanin" w:eastAsia="IRNazanin" w:cs="IRNazanin"/>
          <w:lang w:bidi="fa-IR"/>
          <w:color w:val="111111"/>
          <w:sz w:val="28"/>
          <w:szCs w:val="28"/>
          <w:rtl/>
        </w:rPr>
        <w:t xml:space="preserve">والمستند مع الإجماع قول النبی صلی الله علیه و آله : (ان هذه الصلاة لا یصلح فیها شیء من کلام الآدمیین) و(آمین) من کلامهم؛ إذ لیست بقرآن ولا ذکر ولا دعاء،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هی اسم للدعاء، وهو: اللهم استجب، والاسم مغایر لمسمّاه الوضعی.</w:t>
      </w:r>
    </w:p>
    <w:p>
      <w:pPr>
        <w:pStyle w:val="BookText"/>
      </w:pPr>
      <w:r>
        <w:rPr>
          <w:rFonts w:ascii="IRNazanin" w:hAnsi="IRNazanin" w:eastAsia="IRNazanin" w:cs="IRNazanin"/>
          <w:lang w:bidi="fa-IR"/>
          <w:color w:val="111111"/>
          <w:sz w:val="28"/>
          <w:szCs w:val="28"/>
          <w:rtl/>
        </w:rPr>
        <w:t xml:space="preserve">ولقول الصادق علیه السلام حین سأله الحلبی: أقول: آمین، إذا فرغت من فاتحة الکتاب؟: لا وهو نهی یقتضی الفساد فی العبادة.</w:t>
      </w:r>
    </w:p>
    <w:p>
      <w:pPr>
        <w:pStyle w:val="BookText"/>
      </w:pPr>
      <w:r>
        <w:rPr>
          <w:rFonts w:ascii="IRNazanin" w:hAnsi="IRNazanin" w:eastAsia="IRNazanin" w:cs="IRNazanin"/>
          <w:lang w:bidi="fa-IR"/>
          <w:color w:val="111111"/>
          <w:sz w:val="28"/>
          <w:szCs w:val="28"/>
          <w:rtl/>
        </w:rPr>
        <w:t xml:space="preserve">ولصحیحة جمیل عن الصادق علیه السلام إذا کنت خلف الإمام فقرأ الحمد وفرغ من قراءتها فقل أنت: الحمدلله رب العالمین، ولا تقل: آمین وهو نهی أیضاً دالّ علی التحریم المفسد.</w:t>
      </w:r>
    </w:p>
    <w:p>
      <w:pPr>
        <w:pStyle w:val="BookText"/>
      </w:pPr>
      <w:r>
        <w:rPr>
          <w:rFonts w:ascii="IRNazanin" w:hAnsi="IRNazanin" w:eastAsia="IRNazanin" w:cs="IRNazanin"/>
          <w:lang w:bidi="fa-IR"/>
          <w:color w:val="111111"/>
          <w:sz w:val="28"/>
          <w:szCs w:val="28"/>
          <w:rtl/>
        </w:rPr>
        <w:t xml:space="preserve">وأما ما رواه جمیل أیضاً بطریق آخر عنه علیه السلام حین سأله عن قول الناس حین تقرأ فاتحة الکتاب: آمین، قال: (ما أحسنها وأخفض الصوت بها) فإنه یحتمل کون (ما) نافیةً لکونه یحسنها، فلا دلالة فیها، وکونه علی طریق التعجّب من حسنها، وهو مؤذن بالتقیة؛ لتصریح الأخبار بالنهی عنها، وکونه خَفَضَ صوته بها، أی ضعفه.</w:t>
      </w:r>
    </w:p>
    <w:p>
      <w:pPr>
        <w:pStyle w:val="BookText"/>
      </w:pPr>
      <w:r>
        <w:rPr>
          <w:rFonts w:ascii="IRNazanin" w:hAnsi="IRNazanin" w:eastAsia="IRNazanin" w:cs="IRNazanin"/>
          <w:lang w:bidi="fa-IR"/>
          <w:color w:val="111111"/>
          <w:sz w:val="28"/>
          <w:szCs w:val="28"/>
          <w:rtl/>
        </w:rPr>
        <w:t xml:space="preserve">ونظیره فی الایذان بالتقیة ما رواه معاویة بن وهب، قال: قلت لأبی عبدالله علیه السلام : أقول: آمین،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هم الیهود والنصاری حیث عدل عن جواب المسؤول عنه إلی تفسیر (المغضوب علیهم ولا الضالین).</w:t>
      </w:r>
    </w:p>
    <w:p>
      <w:pPr>
        <w:pStyle w:val="BookText"/>
      </w:pPr>
      <w:r>
        <w:rPr>
          <w:rFonts w:ascii="IRNazanin" w:hAnsi="IRNazanin" w:eastAsia="IRNazanin" w:cs="IRNazanin"/>
          <w:lang w:bidi="fa-IR"/>
          <w:color w:val="111111"/>
          <w:sz w:val="28"/>
          <w:szCs w:val="28"/>
          <w:rtl/>
        </w:rPr>
        <w:t xml:space="preserve">وفسّره بعض أصحابنا بأن القائلین: آمین، هم الیهود والنصاری.</w:t>
      </w:r>
    </w:p>
    <w:p>
      <w:pPr>
        <w:pStyle w:val="BookText"/>
      </w:pPr>
      <w:r>
        <w:rPr>
          <w:rFonts w:ascii="IRNazanin" w:hAnsi="IRNazanin" w:eastAsia="IRNazanin" w:cs="IRNazanin"/>
          <w:lang w:bidi="fa-IR"/>
          <w:color w:val="111111"/>
          <w:sz w:val="28"/>
          <w:szCs w:val="28"/>
          <w:rtl/>
        </w:rPr>
        <w:t xml:space="preserve">واستدل علی البطلان بأن القارئ إن قصد مجرّد القراءة، لم یکن للتأمین محلّ؛ إذ لا دعاء. وان قصد بها الدعاء لا غیر، لم یصح وإن قصدهما معاً، لزم استعمال المشترک فی کلا معنییه.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ویضعّف بمنع الاشتراک علی التقدیر الثالث، فان المعنی متّحد، وهو الدعاء المنزل قرآناً، فان الله سبحانه إنما کلّف المکلفین بهذه الصیغة لإرادة الدعاء وإن لم یحتمها علیهم، ومن هنا جاء «قسّمت الفاتحة بینی وبین عبدی نصفین فإنّ أولها ثناء وآخرها دعاء».</w:t>
      </w:r>
    </w:p>
    <w:p>
      <w:pPr>
        <w:pStyle w:val="BookText"/>
      </w:pPr>
      <w:r>
        <w:rPr>
          <w:rFonts w:ascii="IRNazanin" w:hAnsi="IRNazanin" w:eastAsia="IRNazanin" w:cs="IRNazanin"/>
          <w:lang w:bidi="fa-IR"/>
          <w:color w:val="111111"/>
          <w:sz w:val="28"/>
          <w:szCs w:val="28"/>
          <w:rtl/>
        </w:rPr>
        <w:t xml:space="preserve">نعم، لو قیل: إنّ (آمین) لا تشرع حینئذٍ إلّا مع قصد الدعاء وإن کان بالشرکة والقصد غیر واجب، ولم یقل أحد بکون التأمین مشروطأ بالقصد، فان المخالف جوزه مطلقاً، والاصحاب منعوه مطلقاً، فتجویزه مشروطاً بقصد الدعاء خروج عن الاجماع المرکّب، أمکن، لکن یبقی فیه أن (آمین) طلب لإستجابة الدعاء أعمّ من الحاضر وغیره، کما سیاتی فی الجواب عن إبطال (اللهم استجب) فلو لا النصّ، أمکن عدم النهی عنه.</w:t>
      </w:r>
    </w:p>
    <w:p>
      <w:pPr>
        <w:pStyle w:val="BookText"/>
      </w:pPr>
      <w:r>
        <w:rPr>
          <w:rFonts w:ascii="IRNazanin" w:hAnsi="IRNazanin" w:eastAsia="IRNazanin" w:cs="IRNazanin"/>
          <w:lang w:bidi="fa-IR"/>
          <w:color w:val="111111"/>
          <w:sz w:val="28"/>
          <w:szCs w:val="28"/>
          <w:rtl/>
        </w:rPr>
        <w:t xml:space="preserve">وقال المصنف فی التذکرة -- تبعا لشیخه المحقق -- إن معنی کلمة (آمین): اللهم استجب، ولو قال ذلک، بطلت صلاته، فکذا ما هو اسمه.</w:t>
      </w:r>
    </w:p>
    <w:p>
      <w:pPr>
        <w:pStyle w:val="BookText"/>
      </w:pPr>
      <w:r>
        <w:rPr>
          <w:rFonts w:ascii="IRNazanin" w:hAnsi="IRNazanin" w:eastAsia="IRNazanin" w:cs="IRNazanin"/>
          <w:lang w:bidi="fa-IR"/>
          <w:color w:val="111111"/>
          <w:sz w:val="28"/>
          <w:szCs w:val="28"/>
          <w:rtl/>
        </w:rPr>
        <w:t xml:space="preserve">ویضعّف بأنّه دعاء عام باستجابة ما یدعی به، فلا وجه للمنع منه.</w:t>
      </w:r>
    </w:p>
    <w:p>
      <w:pPr>
        <w:pStyle w:val="BookText"/>
      </w:pPr>
      <w:r>
        <w:rPr>
          <w:rFonts w:ascii="IRNazanin" w:hAnsi="IRNazanin" w:eastAsia="IRNazanin" w:cs="IRNazanin"/>
          <w:lang w:bidi="fa-IR"/>
          <w:color w:val="111111"/>
          <w:sz w:val="28"/>
          <w:szCs w:val="28"/>
          <w:rtl/>
        </w:rPr>
        <w:t xml:space="preserve">وذهب بعض الأصحاب إلی کراهة التأمین، واحتمله فی «المعتبر» وهو ضعیف.</w:t>
      </w:r>
    </w:p>
    <w:p>
      <w:pPr>
        <w:pStyle w:val="BookText"/>
      </w:pPr>
      <w:r>
        <w:rPr>
          <w:rFonts w:ascii="IRNazanin" w:hAnsi="IRNazanin" w:eastAsia="IRNazanin" w:cs="IRNazanin"/>
          <w:lang w:bidi="fa-IR"/>
          <w:color w:val="111111"/>
          <w:sz w:val="28"/>
          <w:szCs w:val="28"/>
          <w:rtl/>
        </w:rPr>
        <w:t xml:space="preserve">واحترز بقید الاختیار عما لو أمّن لتقیة، فإنّه لا یبطل؛ لأنه جائز، بل قد یجب إذا خاف ضرراً من ترکه علیه أو علی غیره من المؤمنین.</w:t>
      </w:r>
    </w:p>
    <w:p>
      <w:pPr>
        <w:pStyle w:val="BookText"/>
      </w:pPr>
      <w:r>
        <w:rPr>
          <w:rFonts w:ascii="IRNazanin" w:hAnsi="IRNazanin" w:eastAsia="IRNazanin" w:cs="IRNazanin"/>
          <w:lang w:bidi="fa-IR"/>
          <w:color w:val="111111"/>
          <w:sz w:val="28"/>
          <w:szCs w:val="28"/>
          <w:rtl/>
        </w:rPr>
        <w:t xml:space="preserve">وعلی کل حال لا تبطل الصلاة بترکه حینئذٍ؛ لعدم وجوبه عندهم، ولأنّه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خارج من الصلاة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الفاضل الهندی (ت 1137ه-) فی «کشف اللثام»: قال: آمین آخر الحمد لغیر التقیة وفاقاً للمعظم؛ للنهی عنه فی الأخبار والکلام المنهی عنه مبطل وفی «الإنتصار» و«الخلاف» و«نهایة الأحکام» الاجماع علیه وفی «الغنیة» و«التحریر» علی الحرمة وفی «الخلاف»: سواء کان ذلک سرّاً أو جهراً فی آخر الحمد أو قبلها، للإمام والمأموم، وعلی کلّ حال، ونحوه المبسوط... إلی أن یقول وبالجملة: إن تعمّد شیئاً ممّا ذکر بطلت الصلاة عالماً أو جاهلاً، إلّا فی الجهر والاخفات، فسیأتی الکلام فی جهلهما إن شاء الله</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الطباطبائی (ت 1231ه-) فی «ریاض المسائل»: یحرم قول آمین فی آخر الحمد بل فی أثناء الصلاة مطلقاً، وتبطل به أیضاً علی الأشهر الأقوی، بل کاد أن یکون إجماعاً منا علی الظاهر، المصرّح به فی شرح القواعد للمحقق الثانی، وبالإجماع حقیقة صرّح الصدوق فی الأمالی والشیخان والمرتضی وابن زهرة والفاضل فی ظاهر المنتهی وصریح التحریر ونهج الحق والنهایة.</w:t>
      </w:r>
    </w:p>
    <w:p>
      <w:pPr>
        <w:pStyle w:val="BookText"/>
      </w:pPr>
      <w:r>
        <w:rPr>
          <w:rFonts w:ascii="IRNazanin" w:hAnsi="IRNazanin" w:eastAsia="IRNazanin" w:cs="IRNazanin"/>
          <w:lang w:bidi="fa-IR"/>
          <w:color w:val="111111"/>
          <w:sz w:val="28"/>
          <w:szCs w:val="28"/>
          <w:rtl/>
        </w:rPr>
        <w:t xml:space="preserve">وهو الحجة؛ مضافاً إلی النهی عنه فی المعتبرة المستفیضة، منها الصحیح: إذا کنت خلف إمام فقرأ الحمد ففرغ منها فقل أنت: الحمد لله رب العالمین، ولا تقل: آمین.</w:t>
      </w:r>
    </w:p>
    <w:p>
      <w:pPr>
        <w:pStyle w:val="BookText"/>
      </w:pPr>
      <w:r>
        <w:rPr>
          <w:rFonts w:ascii="IRNazanin" w:hAnsi="IRNazanin" w:eastAsia="IRNazanin" w:cs="IRNazanin"/>
          <w:lang w:bidi="fa-IR"/>
          <w:color w:val="111111"/>
          <w:sz w:val="28"/>
          <w:szCs w:val="28"/>
          <w:rtl/>
        </w:rPr>
        <w:t xml:space="preserve">والحسن المروی فی العلل: ولا تقولن إذا فرغت من قراءتک: آمین. والخبر: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إذا فرغت من فاتحة الکتاب: آمین؟ قال: لا.</w:t>
      </w:r>
    </w:p>
    <w:p>
      <w:pPr>
        <w:pStyle w:val="BookText"/>
      </w:pPr>
      <w:r>
        <w:rPr>
          <w:rFonts w:ascii="IRNazanin" w:hAnsi="IRNazanin" w:eastAsia="IRNazanin" w:cs="IRNazanin"/>
          <w:lang w:bidi="fa-IR"/>
          <w:color w:val="111111"/>
          <w:sz w:val="28"/>
          <w:szCs w:val="28"/>
          <w:rtl/>
        </w:rPr>
        <w:t xml:space="preserve">وعن دعائم الإسلام أنه قال: وروینا عنهم: أنهم قالوا... إلی أن قال: وحرموا أن یقال بعد قراءة فاتحة الکتاب: آمین، کما یقول العامة، قال جعفر بن محمّد علیه السلام : إنما کانت النصاری تقولها وعنه عن آبائه علیهم السلام قال: قال رسول الله صلی الله علیه و آله : أمتی بخیر وعلی شریعتی ما لم یتخطّوا القبلة بأقدامهم، ولم ینصرفوا قیاماً کفعل أهل الکتاب، ولم تکن ضجّة آمین...(</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الطباطبائی فی «الشرح الصغیر»: (الأولی: یحرم قول آمین) فی (آخرالحمد) بل فی اثناء الصلاة مطلقاً وتبطل به الصلاة أیضاً علی الأقوی، ونقل الإجماع علیه فی کلام القوم مستفیض جداً.</w:t>
      </w:r>
    </w:p>
    <w:p>
      <w:pPr>
        <w:pStyle w:val="BookText"/>
      </w:pPr>
      <w:r>
        <w:rPr>
          <w:rFonts w:ascii="IRNazanin" w:hAnsi="IRNazanin" w:eastAsia="IRNazanin" w:cs="IRNazanin"/>
          <w:lang w:bidi="fa-IR"/>
          <w:color w:val="111111"/>
          <w:sz w:val="28"/>
          <w:szCs w:val="28"/>
          <w:rtl/>
        </w:rPr>
        <w:t xml:space="preserve">(وقیل): القائل الاسکافی انه (یکره) ولاریب فی ضعفه وان مال إلیه المصنف فی «المعتبر»(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النراقی (ت 1245ه-) فی «مستند الشیعة»: یحرم قول آمین فی آخر الحمد علی الأشهر الأقوی، بل کان ان یکون اجماعاً منا، بل علیه الإجماع فی کلام جملة من علمائنا... والأظهر بطلان الصلاة به أیضاً کما هو المشهور، لأن الکلام مبطل إلّا ما ثبت جوازه، والمحرّم غیر جائز وان کان دعاءً...(</w:t>
      </w:r>
      <w:r>
        <w:rPr>
          <w:rStyle w:val="FootnoteReference"/>
        </w:rPr>
        <w:footnoteReference w:id="1495"/>
      </w:r>
      <w:r>
        <w:rPr>
          <w:rFonts w:ascii="Times New Roman" w:hAnsi="Times New Roman" w:eastAsia="Times New Roman" w:cs="Times New Roman"/>
          <w:lang w:val="en-US" w:bidi="en-US"/>
          <w:color w:val="111111"/>
          <w:sz w:val="28"/>
          <w:szCs w:val="28"/>
          <w:rtl/>
        </w:rPr>
        <w:t xml:space="preserve">).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08" w:name="pg14518_153327"/>
    <w:bookmarkEnd w:id="108"/>
    <w:p>
      <w:pPr>
        <w:pStyle w:val="Heading3"/>
      </w:pPr>
      <w:bookmarkStart w:id="257" w:name="_Toc141"/>
      <w:r>
        <w:t>القول الثالث: کراهة الاتیان بها</w:t>
      </w:r>
      <w:bookmarkEnd w:id="257"/>
    </w:p>
    <w:p>
      <w:pPr>
        <w:pStyle w:val="BookText"/>
      </w:pPr>
      <w:r>
        <w:rPr>
          <w:rFonts w:ascii="IRNazanin" w:hAnsi="IRNazanin" w:eastAsia="IRNazanin" w:cs="IRNazanin"/>
          <w:lang w:bidi="fa-IR"/>
          <w:color w:val="111111"/>
          <w:sz w:val="28"/>
          <w:szCs w:val="28"/>
          <w:rtl/>
        </w:rPr>
        <w:t xml:space="preserve">وهوقول منسوب إلی الاسکافی وأبی الصلاح التقی الحلبی، قال المحقق الآبی القول بالتحریم مذهب الثلاثة واتباعهم، وما اعرف فیه مخالفاً إلّا ما حکی شیخنا دام ظله فی الدرس(</w:t>
      </w:r>
      <w:r>
        <w:rPr>
          <w:rStyle w:val="FootnoteReference"/>
        </w:rPr>
        <w:footnoteReference w:id="1496"/>
      </w:r>
      <w:r>
        <w:rPr>
          <w:rFonts w:ascii="IRNazanin" w:hAnsi="IRNazanin" w:eastAsia="IRNazanin" w:cs="IRNazanin"/>
          <w:lang w:bidi="fa-IR"/>
          <w:color w:val="111111"/>
          <w:sz w:val="28"/>
          <w:szCs w:val="28"/>
          <w:rtl/>
        </w:rPr>
        <w:t xml:space="preserve">) عن أبی الصلاح الکراهیة، وما وجدته فی مصنّفه(</w:t>
      </w:r>
      <w:r>
        <w:rPr>
          <w:rStyle w:val="FootnoteReference"/>
        </w:rPr>
        <w:footnoteReference w:id="1497"/>
      </w:r>
      <w:r>
        <w:rPr>
          <w:rFonts w:ascii="IRNazanin" w:hAnsi="IRNazanin" w:eastAsia="IRNazanin" w:cs="IRNazanin"/>
          <w:lang w:bidi="fa-IR"/>
          <w:color w:val="111111"/>
          <w:sz w:val="28"/>
          <w:szCs w:val="28"/>
          <w:rtl/>
        </w:rPr>
        <w:t xml:space="preserve">) [یعنی فی «الکافی فی الفقه»] حکی ذلک الشهید الأول فی «الدروس»(</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فهد (ت841ه-) فی «المهذب البارع»: قال أبو الصلاح: لا بل یکره والباقون علی الإبطال(</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466 و فی طبعة اخری366:1.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الحلی (ت676ه-) فی «الشرائع»: لا یجوز قول آمین آخر الحمد، وقیل هو مکروه(</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«المختصر النافع فی فقه الإمامیة»: یحرم قول (آمین) آخر الحمد وقیل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یکره(</w:t>
      </w:r>
      <w:r>
        <w:rPr>
          <w:rStyle w:val="FootnoteReference"/>
        </w:rPr>
        <w:footnoteReference w:id="1501"/>
      </w:r>
      <w:r>
        <w:rPr>
          <w:rFonts w:ascii="IRNazanin" w:hAnsi="IRNazanin" w:eastAsia="IRNazanin" w:cs="IRNazanin"/>
          <w:lang w:bidi="fa-IR"/>
          <w:color w:val="111111"/>
          <w:sz w:val="28"/>
          <w:szCs w:val="28"/>
          <w:rtl/>
        </w:rPr>
        <w:t xml:space="preserve">)ومال إلیه فی «المعتبر»، فانه بعد أن أتی باسنادَی روایة الحلبی الآنفة قال:</w:t>
      </w:r>
    </w:p>
    <w:p>
      <w:pPr>
        <w:pStyle w:val="BookText"/>
      </w:pPr>
      <w:r>
        <w:rPr>
          <w:rFonts w:ascii="IRNazanin" w:hAnsi="IRNazanin" w:eastAsia="IRNazanin" w:cs="IRNazanin"/>
          <w:lang w:bidi="fa-IR"/>
          <w:color w:val="111111"/>
          <w:sz w:val="28"/>
          <w:szCs w:val="28"/>
          <w:rtl/>
        </w:rPr>
        <w:t xml:space="preserve">ویمکن ان یقال: بالکراهیة ویحتج بما رواه الحسین بن سعید، عن أبی عمیر، عن جمیل، عن أبی عبدالله علیه السلام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سألته عن قول الناس جماعة حین یقرؤا فاتحة الکتاب: آمین، قال: ما أحسنها وأخفض الصوت بها.</w:t>
      </w:r>
    </w:p>
    <w:p>
      <w:pPr>
        <w:pStyle w:val="BookText"/>
      </w:pPr>
      <w:r>
        <w:rPr>
          <w:rFonts w:ascii="IRNazanin" w:hAnsi="IRNazanin" w:eastAsia="IRNazanin" w:cs="IRNazanin"/>
          <w:lang w:bidi="fa-IR"/>
          <w:color w:val="111111"/>
          <w:sz w:val="28"/>
          <w:szCs w:val="28"/>
          <w:rtl/>
        </w:rPr>
        <w:t xml:space="preserve">ویطعن فی الروایتین الاولتین بأن احدیهما روایة محمّد بن سنان وهو مطعون فیه، ولیس عبدالکریم فی النقل والثقة کابن أبی عمیر فتکون روایة الاذن أولی لسلامة سندها من الطعن ورجحانها، ثم لو تساوت الروایتان فی الصحة جمع بینهما بالاذن والکراهیة توفیقاً، ولأن روایة المنع یحتمل منع المنفرد والمبیحة تتضمن الجماعة ولا یکون المنع فی احدیهما منعاً فی الأخری، والمشایخ الثلاثة منا یدعون الاجماع علی تحریمها وابطال الصلاة بها، ولست أتحقق ما ادعوه، والأولی أن یقال: لم یثبت شرعیتها فالأولی الامتناع من النطق بها</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الأول (ت 786 ه-) فی «ذکری الشیعة»: قلت: استدلاله علی الکراهة بهذه الروایة غیر متّجه؛ لأن استحسانها علی سبیل التعجب ینفی کراهیتها، والحق أن هذه الروایة تنادی علی نفسها بالتقیة؛ لأن الأخبار مصرحة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بالنهی عنها، ولو حملت هذه علی استحبابها کان تناقضاً ظاهرا فلم تبق إلّا التقیة.</w:t>
      </w:r>
    </w:p>
    <w:p>
      <w:pPr>
        <w:pStyle w:val="BookText"/>
      </w:pPr>
      <w:r>
        <w:rPr>
          <w:rFonts w:ascii="IRNazanin" w:hAnsi="IRNazanin" w:eastAsia="IRNazanin" w:cs="IRNazanin"/>
          <w:lang w:bidi="fa-IR"/>
          <w:color w:val="111111"/>
          <w:sz w:val="28"/>
          <w:szCs w:val="28"/>
          <w:rtl/>
        </w:rPr>
        <w:t xml:space="preserve">وکذا ما روی معاویة بن وهب قال: قلت لأبی عبدالله علیه السلام : أقول آمین إذا قال الإمام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قال: هم الیهود والنصاری مؤذن بالتقیة؛ لأنه عدل عن الجواب عن المسؤول عنه إلی غیره، وهذا صریح فی التقیة، کذا قاله الشیخ. وقد یتوهّم ان قوله: هم الیهود والنصاری جواب، أی: هم القائلون آمین، کما قاله ابن بابویه;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المقداد بن عبدالله السیوری الحلی (ت 826 ه-) فی «التنقیح الرائع» رداً علی کلام المحقق: وأما القول بالکراهة، فقیل انه للتقی [الحلبی] ولم أجد ذلک فی کتابه [الکافی] .</w:t>
      </w:r>
    </w:p>
    <w:p>
      <w:pPr>
        <w:pStyle w:val="BookText"/>
      </w:pPr>
      <w:r>
        <w:rPr>
          <w:rFonts w:ascii="IRNazanin" w:hAnsi="IRNazanin" w:eastAsia="IRNazanin" w:cs="IRNazanin"/>
          <w:lang w:bidi="fa-IR"/>
          <w:color w:val="111111"/>
          <w:sz w:val="28"/>
          <w:szCs w:val="28"/>
          <w:rtl/>
        </w:rPr>
        <w:t xml:space="preserve">نعم قال المصنف فی «المعتبر»: (ویمکن أن یقال بالکراهة...) وهذا غریب من المصنف فانه لا دلالة فیها علی الکراهیة، بل الأولی حملها علی التقیة جمعاً بینها وبین روایة جمیل نفسه أیضاً عن الصادق قال: إذا کنت خلف إمام فقرأ الحمد وفرغ من قراءته فقل أنت (الحمد لله رب العالمین) ولا تقل آمین.</w:t>
      </w:r>
    </w:p>
    <w:p>
      <w:pPr>
        <w:pStyle w:val="BookText"/>
      </w:pPr>
      <w:r>
        <w:rPr>
          <w:rFonts w:ascii="IRNazanin" w:hAnsi="IRNazanin" w:eastAsia="IRNazanin" w:cs="IRNazanin"/>
          <w:lang w:bidi="fa-IR"/>
          <w:color w:val="111111"/>
          <w:sz w:val="28"/>
          <w:szCs w:val="28"/>
          <w:rtl/>
        </w:rPr>
        <w:t xml:space="preserve">وبعضهم قال فی الأولی أن لفظها (ما احسنها) بضم الهمزة وتشدید السین وکسرها علی أن یکون للمتکلم، وکذلک (اخفض) بفتح الهمزة وضم الضاد(</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فی «شرح اللمعة الدمشقیة»: کما ضعف قول من کره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التأمین بناء علی أنه دعاء باستجابة ما یدعو به، وأن الفاتحة تشمل علی الدعاء، لا لأن قصد الدعاء بها یوجب استعمال المشترک فی معنییه علی تقدیر قصد الدعاء بالقرآن...</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الکرکی (ت940ه-)</w:t>
      </w:r>
    </w:p>
    <w:p>
      <w:pPr>
        <w:pStyle w:val="BookText"/>
      </w:pPr>
      <w:r>
        <w:rPr>
          <w:rFonts w:ascii="IRNazanin" w:hAnsi="IRNazanin" w:eastAsia="IRNazanin" w:cs="IRNazanin"/>
          <w:lang w:bidi="fa-IR"/>
          <w:color w:val="111111"/>
          <w:sz w:val="28"/>
          <w:szCs w:val="28"/>
          <w:rtl/>
        </w:rPr>
        <w:t xml:space="preserve">فی «جامع المقاصد»: واحتمل فی «المعتبر» القول بکراهتها ویظهر من کلام ابن الجنید جوازها ولیس بشیء، لأن أکثر الأصحاب قائلون بالتحریم بل کاد ان یکون اجماعاً...(</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المیرزا القمی (ت1231ه-)</w:t>
      </w:r>
    </w:p>
    <w:p>
      <w:pPr>
        <w:pStyle w:val="BookText"/>
      </w:pPr>
      <w:r>
        <w:rPr>
          <w:rFonts w:ascii="IRNazanin" w:hAnsi="IRNazanin" w:eastAsia="IRNazanin" w:cs="IRNazanin"/>
          <w:lang w:bidi="fa-IR"/>
          <w:color w:val="111111"/>
          <w:sz w:val="28"/>
          <w:szCs w:val="28"/>
          <w:rtl/>
        </w:rPr>
        <w:t xml:space="preserve">فی «الغنائم» بعد أن أتی بصحیحة جمیل قال: فلا یتم الإستدلال به علی الکراهة کما قالوه، لمنافاتها مع التحسین بل الأولی حمله علی التقیة وتشهد له صحیحة معاویة بن وهب...(</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علی الطباطبائی (ت 1231ه-) فی «الشرح الصغیر فی شرح المختصر النافع»: (وقیل) القائل الإسکافی انه (یکره) ولا ریب فی ضعفه وان مال إلیه المصنف فی المعتبر(</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محمّد حسن النجفی (ت 1266ه-) فی «جواهر الکلام» بعد أن أتی بکلام المحقق فی «الشرائع»: (وقیل: أنه مکروه) إذ لا قائل محقّق معلوم، وإن کان تلمیذه الآبی فیما حکی عنه بعد أن نسب الأوّل إلی الثلاثة وأتباعهم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(ولا أعرف فیه مخالفاً إلّا ما حکی شیخنا (دام ظلّه) فی الدرس عن أبی الصلاح...) إلی آخره لکن قد عرفت أنّه لم یثبت أیضاً.</w:t>
      </w:r>
    </w:p>
    <w:p>
      <w:pPr>
        <w:pStyle w:val="BookText"/>
      </w:pPr>
      <w:r>
        <w:rPr>
          <w:rFonts w:ascii="IRNazanin" w:hAnsi="IRNazanin" w:eastAsia="IRNazanin" w:cs="IRNazanin"/>
          <w:lang w:bidi="fa-IR"/>
          <w:color w:val="111111"/>
          <w:sz w:val="28"/>
          <w:szCs w:val="28"/>
          <w:rtl/>
        </w:rPr>
        <w:t xml:space="preserve">نعم هو ذکر ذلک فی «المعتبر» إحتمالاً، وصار سبباً لجرأة بعض متأخّری المتأخّرین علی الخلاف، فمنهم من جزم به، ومنهم من فصّل بین الحرمة والابطال، وبذلک کانت المسألة ثلاثیة الأقوال، کما أنّ دغدغته فی بعض مسائل الأصول والفروع من غیر المقام صار سبباً لجرأتهم علی هدمها؛ حتّی حصل به خلل فی الطریقة المعروفة المألوفة، کما لا یخفی علی الخبیر الممارس.</w:t>
      </w:r>
    </w:p>
    <w:p>
      <w:pPr>
        <w:pStyle w:val="BookText"/>
      </w:pPr>
      <w:r>
        <w:rPr>
          <w:rFonts w:ascii="IRNazanin" w:hAnsi="IRNazanin" w:eastAsia="IRNazanin" w:cs="IRNazanin"/>
          <w:lang w:bidi="fa-IR"/>
          <w:color w:val="111111"/>
          <w:sz w:val="28"/>
          <w:szCs w:val="28"/>
          <w:rtl/>
        </w:rPr>
        <w:t xml:space="preserve">وکیف کان فلا ریب أنّ التحقیق الأوّل حرمةً وإبطالاً، بل لا أعرف أحداً من معتمدی الأصحاب فصّل بینهما هنا وإن عبّر بعضهم ب- «لا یجوز» ونحوه، إلّا أنّ من المعلوم إرادة البطلان من مثل ذلک ممّا یتعلّق بالصلاة مثلاً، بل الحرمة فیه من جهة التشریع وتسبیبه لقطع العمل لا الذاتیة، وإلّا فالذی هو الملحوظ فی النظر ویراد بیانه فیها ما یتعلّق بالصحّة والبطلان، ولذا عبّر ابن زهرة وغیره بما یقتضی الحرمة واستدلّ بما یقتضی البطلان، علی أنّ جملة من معاقد الإجماعات السابقة -- کالإنتصار والخلاف ونهایة الأحکام والمفید وغیرها -- البطلان</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 السید الشفتی(ت1260ه-) رد کلام المحقق فی کتابه «مطالع الأنوار» بقوله: أقول هذه وجوه من الإستدلال لا یلیق ان یصدر من مثله، ینبغی التکلم فی الجمیع لیظهر حقیقة الحال -- ثم جاء لیفند أدلة المحقق واحداً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آخر(</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المولی محمّد محسن الفیض الکاشانی (ت 1091ه-) أید کلام المحقق فی «مفاتیح الشرائع» مفتاح 150 أحکام القراءة فقال:... وفی کراهة قول (آمین) فی آخرها لغیر تقیة أم تحریمها بدون ابطال أو معه أقوال: أصحها الأول وفاقاً للاسکافی والمحقق، للنهی عنه فی الحسن مع اصالة الجواز وکونه دعاءاً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الأردبیلی (ت993ه-) فی «مجمع الفائدة والبرهان»(</w:t>
      </w:r>
      <w:r>
        <w:rPr>
          <w:rStyle w:val="FootnoteReference"/>
        </w:rPr>
        <w:footnoteReference w:id="1512"/>
      </w:r>
      <w:r>
        <w:rPr>
          <w:rFonts w:ascii="IRNazanin" w:hAnsi="IRNazanin" w:eastAsia="IRNazanin" w:cs="IRNazanin"/>
          <w:lang w:bidi="fa-IR"/>
          <w:color w:val="111111"/>
          <w:sz w:val="28"/>
          <w:szCs w:val="28"/>
          <w:rtl/>
        </w:rPr>
        <w:t xml:space="preserve">) والکاشانی (ت1090ه-) فی «الوافی»(</w:t>
      </w:r>
      <w:r>
        <w:rPr>
          <w:rStyle w:val="FootnoteReference"/>
        </w:rPr>
        <w:footnoteReference w:id="1513"/>
      </w:r>
      <w:r>
        <w:rPr>
          <w:rFonts w:ascii="IRNazanin" w:hAnsi="IRNazanin" w:eastAsia="IRNazanin" w:cs="IRNazanin"/>
          <w:lang w:bidi="fa-IR"/>
          <w:color w:val="111111"/>
          <w:sz w:val="28"/>
          <w:szCs w:val="28"/>
          <w:rtl/>
        </w:rPr>
        <w:t xml:space="preserve">) روایة جمیل الثانیة قرینة علی ارادة الکراهة من النهی الوارد فی الروایات المتقدمة، واحتمل المحقق الحلی فی «المعتبر» وجهاً للجمع بین الروایات المانعة والروایات المبیحة!! باختصاص روایة المنع بالمنفرد(</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الوحید البهبهانی (ت 1205ه-) فی «مصابیح الظلام شرح مفاتیح الشرائع» -- بعد أن أتی باقوال الشیخ الصدوق فی امالیه ومن لا یحضره الفقیه، وکلام الشیخ فی الخلاف، وکلام المفید والمرتضی وابن زهرة، والعلامة فی «النهایة» بالحرمة والقاطعیة للصلاة، وبین ادلتهم ومنها صحیحة معاویة بن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وان الإمام قال: هم الیهود والنصاری -- :</w:t>
      </w:r>
    </w:p>
    <w:p>
      <w:pPr>
        <w:pStyle w:val="BookText"/>
      </w:pPr>
      <w:r>
        <w:rPr>
          <w:rFonts w:ascii="IRNazanin" w:hAnsi="IRNazanin" w:eastAsia="IRNazanin" w:cs="IRNazanin"/>
          <w:lang w:bidi="fa-IR"/>
          <w:color w:val="111111"/>
          <w:sz w:val="28"/>
          <w:szCs w:val="28"/>
          <w:rtl/>
        </w:rPr>
        <w:t xml:space="preserve">وهذه تنادی بأعلی صوت بعدم رضاه علیه السلام بهذا القول فیه إلی حدّ الجاه إلی أن قال ما قال ولم یرخّص.</w:t>
      </w:r>
    </w:p>
    <w:p>
      <w:pPr>
        <w:pStyle w:val="BookText"/>
      </w:pPr>
      <w:r>
        <w:rPr>
          <w:rFonts w:ascii="IRNazanin" w:hAnsi="IRNazanin" w:eastAsia="IRNazanin" w:cs="IRNazanin"/>
          <w:lang w:bidi="fa-IR"/>
          <w:color w:val="111111"/>
          <w:sz w:val="28"/>
          <w:szCs w:val="28"/>
          <w:rtl/>
        </w:rPr>
        <w:t xml:space="preserve">ولیس ذلک إلّا لکون العامة شعارهم ذلک. ففی کلامه یکون القائل هو الیهود والنصاری.</w:t>
      </w:r>
    </w:p>
    <w:p>
      <w:pPr>
        <w:pStyle w:val="BookText"/>
      </w:pPr>
      <w:r>
        <w:rPr>
          <w:rFonts w:ascii="IRNazanin" w:hAnsi="IRNazanin" w:eastAsia="IRNazanin" w:cs="IRNazanin"/>
          <w:lang w:bidi="fa-IR"/>
          <w:color w:val="111111"/>
          <w:sz w:val="28"/>
          <w:szCs w:val="28"/>
          <w:rtl/>
        </w:rPr>
        <w:t xml:space="preserve">وعلی فرض عدم التعریض فلا شکّ فی اضطراره فی الجواب بما لا ربط له بسؤال السائل، مع أن الاظهر هو الربط وعرفته.</w:t>
      </w:r>
    </w:p>
    <w:p>
      <w:pPr>
        <w:pStyle w:val="BookText"/>
      </w:pPr>
      <w:r>
        <w:rPr>
          <w:rFonts w:ascii="IRNazanin" w:hAnsi="IRNazanin" w:eastAsia="IRNazanin" w:cs="IRNazanin"/>
          <w:lang w:bidi="fa-IR"/>
          <w:color w:val="111111"/>
          <w:sz w:val="28"/>
          <w:szCs w:val="28"/>
          <w:rtl/>
        </w:rPr>
        <w:t xml:space="preserve">ثم یقول: واختار فی المدارک التحریم دون الابطال، لغایة وضوح الأخبار فی الحرمة، وکونها کلاماً غیر کلام الآدمیین، بل دعاء.</w:t>
      </w:r>
    </w:p>
    <w:p>
      <w:pPr>
        <w:pStyle w:val="BookText"/>
      </w:pPr>
      <w:r>
        <w:rPr>
          <w:rFonts w:ascii="IRNazanin" w:hAnsi="IRNazanin" w:eastAsia="IRNazanin" w:cs="IRNazanin"/>
          <w:lang w:bidi="fa-IR"/>
          <w:color w:val="111111"/>
          <w:sz w:val="28"/>
          <w:szCs w:val="28"/>
          <w:rtl/>
        </w:rPr>
        <w:t xml:space="preserve">وفیه: أن الدعاء مباح فی الصلاة، وکونها حراماً أخرجها عن ذلک الدعاء.</w:t>
      </w:r>
    </w:p>
    <w:p>
      <w:pPr>
        <w:pStyle w:val="BookText"/>
      </w:pPr>
      <w:r>
        <w:rPr>
          <w:rFonts w:ascii="IRNazanin" w:hAnsi="IRNazanin" w:eastAsia="IRNazanin" w:cs="IRNazanin"/>
          <w:lang w:bidi="fa-IR"/>
          <w:color w:val="111111"/>
          <w:sz w:val="28"/>
          <w:szCs w:val="28"/>
          <w:rtl/>
        </w:rPr>
        <w:t xml:space="preserve">ونقل عن النبی صلی الله علیه و آله فی الصلاة: (إنما هو التسبیح والتکبیر وقراءة القرآن).</w:t>
      </w:r>
    </w:p>
    <w:p>
      <w:pPr>
        <w:pStyle w:val="BookText"/>
      </w:pPr>
      <w:r>
        <w:rPr>
          <w:rFonts w:ascii="IRNazanin" w:hAnsi="IRNazanin" w:eastAsia="IRNazanin" w:cs="IRNazanin"/>
          <w:lang w:bidi="fa-IR"/>
          <w:color w:val="111111"/>
          <w:sz w:val="28"/>
          <w:szCs w:val="28"/>
          <w:rtl/>
        </w:rPr>
        <w:t xml:space="preserve">وما أجیب بأنه مخصص بالدعاء والتأمین دعاء، قد ظهر فساده، لانه مخصص بما یجوز فی الصلاة لا ما یحرم.</w:t>
      </w:r>
    </w:p>
    <w:p>
      <w:pPr>
        <w:pStyle w:val="BookText"/>
      </w:pPr>
      <w:r>
        <w:rPr>
          <w:rFonts w:ascii="IRNazanin" w:hAnsi="IRNazanin" w:eastAsia="IRNazanin" w:cs="IRNazanin"/>
          <w:lang w:bidi="fa-IR"/>
          <w:color w:val="111111"/>
          <w:sz w:val="28"/>
          <w:szCs w:val="28"/>
          <w:rtl/>
        </w:rPr>
        <w:t xml:space="preserve">فالصلاة التی وقعت فیها لم یعلم کونها صلاة، لأن العبادات توقیفیة، مع أن الإجماعات کلّ واحد منها لا یقصر عن خبر واحد، بل فی الحقیقة خبر واحد، وما دلّ علی حجیته دلّ علی حجیتها، وأمّا الأخبار فمن قال بالحرمة قال بالبطلان أیضاً، ولم یقل أحد بالفصل.</w:t>
      </w:r>
    </w:p>
    <w:p>
      <w:pPr>
        <w:pStyle w:val="BookText"/>
      </w:pPr>
      <w:r>
        <w:rPr>
          <w:rFonts w:ascii="IRNazanin" w:hAnsi="IRNazanin" w:eastAsia="IRNazanin" w:cs="IRNazanin"/>
          <w:lang w:bidi="fa-IR"/>
          <w:color w:val="111111"/>
          <w:sz w:val="28"/>
          <w:szCs w:val="28"/>
          <w:rtl/>
        </w:rPr>
        <w:t xml:space="preserve">وممّا ذکرنا ظهر أن الأحوط ترکه فی الصلاة مطلقاً، بل الأقوی کذلک، سیما علی القول بأنّه من کلام الآدمیین وأنه اسم للدعاء، وأن الاسم غیر المسمی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فتأمل(</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المولی أحمد الأردبیلی (ت993ه-) فی «مجمع الفائدة والبرهان فی شرح ارشاد الأذهان» بعد أن أتی بکلام العلامة فی حرمة القول بآمین وبطلان الصلاة بها، والروایات، والإجماع المستدل به، قال: وانت تعلم أن الإجماع غیر ثابت، ولهذا نقل فی الشرح الکراهیة عن بعض الأصحاب، والإحتمال عن المعتبر، وأن روایة جمیل لیست بصحیحة کما قاله الشارح. بل حسنة لإبراهیم مع عدم التصریح بجمیل(</w:t>
      </w:r>
      <w:r>
        <w:rPr>
          <w:rStyle w:val="FootnoteReference"/>
        </w:rPr>
        <w:footnoteReference w:id="1516"/>
      </w:r>
      <w:r>
        <w:rPr>
          <w:rFonts w:ascii="IRNazanin" w:hAnsi="IRNazanin" w:eastAsia="IRNazanin" w:cs="IRNazanin"/>
          <w:lang w:bidi="fa-IR"/>
          <w:color w:val="111111"/>
          <w:sz w:val="28"/>
          <w:szCs w:val="28"/>
          <w:rtl/>
        </w:rPr>
        <w:t xml:space="preserve">) ومعارضة باصح منها رواها أیضاً جمیل فی الصحیح. قال: سألت أباعبدالله علیه السلام عن قول آمین فی الصلاة، حین تقرأ فاتحة الکتاب. قال: ما أحسنها واخفض بها الصوت.</w:t>
      </w:r>
    </w:p>
    <w:p>
      <w:pPr>
        <w:pStyle w:val="BookText"/>
      </w:pPr>
      <w:r>
        <w:rPr>
          <w:rFonts w:ascii="IRNazanin" w:hAnsi="IRNazanin" w:eastAsia="IRNazanin" w:cs="IRNazanin"/>
          <w:lang w:bidi="fa-IR"/>
          <w:color w:val="111111"/>
          <w:sz w:val="28"/>
          <w:szCs w:val="28"/>
          <w:rtl/>
        </w:rPr>
        <w:t xml:space="preserve">وحملها علی التقیة لیست باولی من حمل غیرها علی الکراهة، وحملها علی الجواز، وان یأباه لفظة (ما أحسنها)، فتحمل علی ان ما أحسن جوازه، فتأمل -- ثم یقول -- :</w:t>
      </w:r>
    </w:p>
    <w:p>
      <w:pPr>
        <w:pStyle w:val="BookText"/>
      </w:pPr>
      <w:r>
        <w:rPr>
          <w:rFonts w:ascii="IRNazanin" w:hAnsi="IRNazanin" w:eastAsia="IRNazanin" w:cs="IRNazanin"/>
          <w:lang w:bidi="fa-IR"/>
          <w:color w:val="111111"/>
          <w:sz w:val="28"/>
          <w:szCs w:val="28"/>
          <w:rtl/>
        </w:rPr>
        <w:t xml:space="preserve">وعلی تقدیر التحریم لایثبت البطلان، لأنه لایتم دلیل أن النهی مفسد. والإستدلال المتقدم قد عرفت ما فیه، مع عدم ثبوت ما نقل عنه صلی الله علیه و آله وعلی تقدیره لا یدل علیه، بل علی التحریم أیضاً، وعلی تقدیر التسلیم لایتم إلّا مع دلیل أن النهی مفسد، وقد عرفت مراراً.</w:t>
      </w:r>
    </w:p>
    <w:p>
      <w:pPr>
        <w:pStyle w:val="BookText"/>
      </w:pPr>
      <w:r>
        <w:rPr>
          <w:rFonts w:ascii="IRNazanin" w:hAnsi="IRNazanin" w:eastAsia="IRNazanin" w:cs="IRNazanin"/>
          <w:lang w:bidi="fa-IR"/>
          <w:color w:val="111111"/>
          <w:sz w:val="28"/>
          <w:szCs w:val="28"/>
          <w:rtl/>
        </w:rPr>
        <w:t xml:space="preserve">واستدل المصنف فی «المنتهی» وذکره الشارح بأنه: إن کان النطق بها تأمینا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للدعاء، لم یجز إلّا لمن قصد الدعاء. لأنه کلام بغیر ذکر ودعاء، فیدخل تحت النهی فیکون حراماً ومبطلاً، ولیس القصد شرطاً بالاجماع، ولا قائل بالتفصیل فیحرم مطلقاً وبانه علی هذا التقدیر یحتاج إلی الدعاء، ولا دعاء. ولا اشتراط قصد استجابة الدعاء، ولو کان غائباً...(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والذی یجب معرفته هنا: أن عمدة دلیل القائل بالکراهة هی روایة جمیل الثانیة المرویة فی «التهذیب» بسنده عن ابن أبی عمیر عن جمیل قال:</w:t>
      </w:r>
    </w:p>
    <w:p>
      <w:pPr>
        <w:pStyle w:val="BookText"/>
      </w:pPr>
      <w:r>
        <w:rPr>
          <w:rFonts w:ascii="IRNazanin" w:hAnsi="IRNazanin" w:eastAsia="IRNazanin" w:cs="IRNazanin"/>
          <w:lang w:bidi="fa-IR"/>
          <w:color w:val="111111"/>
          <w:sz w:val="28"/>
          <w:szCs w:val="28"/>
          <w:rtl/>
        </w:rPr>
        <w:t xml:space="preserve">سألت أباعبدالله علیه السلام عن قول الناس فی الصلاة جماعة حین یقرأ فاتحة الکتاب: آمین؟ قال: ما أحسنها، واخفض الصوت بها(</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أن یرد هذا من عدة وجوه:</w:t>
      </w:r>
    </w:p>
    <w:p>
      <w:pPr>
        <w:pStyle w:val="BookText"/>
      </w:pPr>
      <w:r>
        <w:rPr>
          <w:rFonts w:ascii="IRNazanin" w:hAnsi="IRNazanin" w:eastAsia="IRNazanin" w:cs="IRNazanin"/>
          <w:lang w:bidi="fa-IR"/>
          <w:color w:val="111111"/>
          <w:sz w:val="28"/>
          <w:szCs w:val="28"/>
          <w:rtl/>
        </w:rPr>
        <w:t xml:space="preserve">أولها: إن صحیحة جمیل(</w:t>
      </w:r>
      <w:r>
        <w:rPr>
          <w:rStyle w:val="FootnoteReference"/>
        </w:rPr>
        <w:footnoteReference w:id="1519"/>
      </w:r>
      <w:r>
        <w:rPr>
          <w:rFonts w:ascii="IRNazanin" w:hAnsi="IRNazanin" w:eastAsia="IRNazanin" w:cs="IRNazanin"/>
          <w:lang w:bidi="fa-IR"/>
          <w:color w:val="111111"/>
          <w:sz w:val="28"/>
          <w:szCs w:val="28"/>
          <w:rtl/>
        </w:rPr>
        <w:t xml:space="preserve">) إن قیل بصراحتها فی الحسن والإستحباب لقوله: (ما أحسنها) متشابه المشهور عند العامة -- الذی ورد فی أخبارنا أنهم ما هم من الحنفیة فی شیء وأن الرشد فی خلافهم(</w:t>
      </w:r>
      <w:r>
        <w:rPr>
          <w:rStyle w:val="FootnoteReference"/>
        </w:rPr>
        <w:footnoteReference w:id="1520"/>
      </w:r>
      <w:r>
        <w:rPr>
          <w:rFonts w:ascii="IRNazanin" w:hAnsi="IRNazanin" w:eastAsia="IRNazanin" w:cs="IRNazanin"/>
          <w:lang w:bidi="fa-IR"/>
          <w:color w:val="111111"/>
          <w:sz w:val="28"/>
          <w:szCs w:val="28"/>
          <w:rtl/>
        </w:rPr>
        <w:t xml:space="preserve">)-- فالقول بآمین (خلاف اجماع الشیعة والروایات الکثیرة المعمول بها عندهم، والاجماعات الوافرة، والفتاوی المتظاهرة المتکاثرة)(</w:t>
      </w:r>
      <w:r>
        <w:rPr>
          <w:rStyle w:val="FootnoteReference"/>
        </w:rPr>
        <w:footnoteReference w:id="1521"/>
      </w:r>
      <w:r>
        <w:rPr>
          <w:rFonts w:ascii="IRNazanin" w:hAnsi="IRNazanin" w:eastAsia="IRNazanin" w:cs="IRNazanin"/>
          <w:lang w:bidi="fa-IR"/>
          <w:color w:val="111111"/>
          <w:sz w:val="28"/>
          <w:szCs w:val="28"/>
          <w:rtl/>
        </w:rPr>
        <w:t xml:space="preserve">) فلا یعقل أن یبالغ الإمام فی تحسین قول الناس -- الذی کان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مبتدعاتهم ومخترعاتهم فی العبادة -- إلّا من باب التقیة،</w:t>
      </w:r>
      <w:r>
        <w:rPr>
          <w:rStyle w:val="FootnoteReference"/>
        </w:rPr>
        <w:footnoteReference w:id="1522"/>
      </w:r>
      <w:r>
        <w:rPr>
          <w:rFonts w:ascii="IRNazanin" w:hAnsi="IRNazanin" w:eastAsia="IRNazanin" w:cs="IRNazanin"/>
          <w:lang w:bidi="fa-IR"/>
          <w:color w:val="111111"/>
          <w:sz w:val="28"/>
          <w:szCs w:val="28"/>
          <w:rtl/>
        </w:rPr>
        <w:t xml:space="preserve">) فلو کان کذلک فإنها تنفی الحرمة کما تنفی الکراهة أیضاً.</w:t>
      </w:r>
    </w:p>
    <w:p>
      <w:pPr>
        <w:pStyle w:val="BookText"/>
      </w:pPr>
      <w:r>
        <w:rPr>
          <w:rFonts w:ascii="IRNazanin" w:hAnsi="IRNazanin" w:eastAsia="IRNazanin" w:cs="IRNazanin"/>
          <w:lang w:bidi="fa-IR"/>
          <w:color w:val="111111"/>
          <w:sz w:val="28"/>
          <w:szCs w:val="28"/>
          <w:rtl/>
        </w:rPr>
        <w:t xml:space="preserve">ثانیها: ان جملة (واخفض الصوت بها) لا یناسب حسنها، فلو کانت فی غایة الحسن فَلِمَ وجب خفض الصوت بها؟ بل ان الرفع بالصوت یناسبها لا الخفض، والخفض ربما یوجب الضرر، وهو خلاف التقیة، إذ العامة کانوا یریدون الجهر بها لا الاخفات</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ثالثها: قول الشیخ الطوسی فی «التهذیب» و «الإستبصار»:</w:t>
      </w:r>
    </w:p>
    <w:p>
      <w:pPr>
        <w:pStyle w:val="BookText"/>
      </w:pPr>
      <w:r>
        <w:rPr>
          <w:rFonts w:ascii="IRNazanin" w:hAnsi="IRNazanin" w:eastAsia="IRNazanin" w:cs="IRNazanin"/>
          <w:lang w:bidi="fa-IR"/>
          <w:color w:val="111111"/>
          <w:sz w:val="28"/>
          <w:szCs w:val="28"/>
          <w:rtl/>
        </w:rPr>
        <w:t xml:space="preserve">فأول ما فی هذا الخبر أن روایة جمیل قد روی ضد ذلک، وهو ما قدمناه من قوله (قل الحمدلله رب العالمین ولا تقل آمین)(</w:t>
      </w:r>
      <w:r>
        <w:rPr>
          <w:rStyle w:val="FootnoteReference"/>
        </w:rPr>
        <w:footnoteReference w:id="1524"/>
      </w:r>
      <w:r>
        <w:rPr>
          <w:rFonts w:ascii="IRNazanin" w:hAnsi="IRNazanin" w:eastAsia="IRNazanin" w:cs="IRNazanin"/>
          <w:lang w:bidi="fa-IR"/>
          <w:color w:val="111111"/>
          <w:sz w:val="28"/>
          <w:szCs w:val="28"/>
          <w:rtl/>
        </w:rPr>
        <w:t xml:space="preserve">) وإذا کان قد روی ما ینقض هذه الروایة ویوافق روایة غیره فیجب العمل علیه دون غیره، ولو سلّم لجاز أن نحمله علی ضرب من التقیة لاجماع الطائفة المحقة علی ترک العمل به(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کلام الشیخ عدول الإمام عن الجواب، کما هو المشاهد فی روایة ابن وهب وتفسیره بأن </w:t>
      </w:r>
      <w:r>
        <w:rPr>
          <w:rFonts w:ascii="Amiri" w:hAnsi="Amiri" w:eastAsia="Amiri" w:cs="Amiri"/>
          <w:lang w:bidi="ar-SA"/>
          <w:color w:val="111111"/>
          <w:sz w:val="28"/>
          <w:szCs w:val="28"/>
          <w:rtl/>
        </w:rPr>
        <w:t xml:space="preserve">الْمَغْضُوبِ عَلَیهِمْ</w:t>
      </w:r>
      <w:r>
        <w:rPr>
          <w:rFonts w:ascii="IRNazanin" w:hAnsi="IRNazanin" w:eastAsia="IRNazanin" w:cs="IRNazanin"/>
          <w:lang w:bidi="fa-IR"/>
          <w:color w:val="111111"/>
          <w:sz w:val="28"/>
          <w:szCs w:val="28"/>
          <w:rtl/>
        </w:rPr>
        <w:t xml:space="preserve"> هو الیهود والنصاری.</w:t>
      </w:r>
    </w:p>
    <w:p>
      <w:pPr>
        <w:pStyle w:val="BookText"/>
      </w:pPr>
      <w:r>
        <w:rPr>
          <w:rFonts w:ascii="IRNazanin" w:hAnsi="IRNazanin" w:eastAsia="IRNazanin" w:cs="IRNazanin"/>
          <w:lang w:bidi="fa-IR"/>
          <w:color w:val="111111"/>
          <w:sz w:val="28"/>
          <w:szCs w:val="28"/>
          <w:rtl/>
        </w:rPr>
        <w:t xml:space="preserve">رابعها: ان: (ما أحسنها) هو قول الإمام قالها علی سبیل التهکم والتعجب، (واخفض بها) من قول الراوی مخبراً عن فعل الإمام وأنه (أخفض) و(أخفت)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صوته بها تقیة(</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الهمدانی فی «مصباح الفقیه»: فانها [أی أحسنها] متشابهة خطّاً إذ لا یتعین کون (ما أحسنها) بصیغة التعجب کی یتحقق التنافی بینها وبین الأخبار المتقدّمة، فمن الجائز أن یکون بصیغة المتکلّم، وکلمة (ما) نافیة، أی ما أعلمها حسناً، أو بصیغة الماضی وکلمة (ما) للاستفهام الإنکاری، فکأنه علیه السلام قال: أی شیء جعلها حسنةً؟ کما أنّه یحتمل أن یکون (وأخفض الصوت بها) بصیغة الماضی من کلام السائل، یعنی أنّه علیه السلام تکلّم بهذه الکلمة سرّاً.</w:t>
      </w:r>
    </w:p>
    <w:p>
      <w:pPr>
        <w:pStyle w:val="BookText"/>
      </w:pPr>
      <w:r>
        <w:rPr>
          <w:rFonts w:ascii="IRNazanin" w:hAnsi="IRNazanin" w:eastAsia="IRNazanin" w:cs="IRNazanin"/>
          <w:lang w:bidi="fa-IR"/>
          <w:color w:val="111111"/>
          <w:sz w:val="28"/>
          <w:szCs w:val="28"/>
          <w:rtl/>
        </w:rPr>
        <w:t xml:space="preserve">وتوهّم أنّ هذه الإحتمالات مخالفة للظاهر فلا ینبغی الالتفات إلیها، مدفوع بما أشرنا إلیه من أنّ التشابه إنّما هو فی الخطّ، ولا ظهور للکتابة فی شیء من هذه الأمور، وأمّا فی مقام التعبیر فلا یشتبه شیء منها بالآخَر...</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«الحدائق»: فإن استحسانها علی سبیل التعجب ینفی الکراهة، بل اقل مراتب الاستحسان الاستحباب، فکیف یمکن حملها علی الجواز علی کراهةٍ کما ذهب إلیه؟ بل المحمل الظاهر لها إنما هو التقیة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خامسها: قد یکون قوله (اخفض) أمراً بالتخضع فی الدعاء سیما لطلب الإجابة، فیدل علی الاستحباب،</w:t>
      </w:r>
      <w:r>
        <w:rPr>
          <w:rStyle w:val="FootnoteReference"/>
        </w:rPr>
        <w:footnoteReference w:id="1529"/>
      </w:r>
      <w:r>
        <w:rPr>
          <w:rFonts w:ascii="IRNazanin" w:hAnsi="IRNazanin" w:eastAsia="IRNazanin" w:cs="IRNazanin"/>
          <w:lang w:bidi="fa-IR"/>
          <w:color w:val="111111"/>
          <w:sz w:val="28"/>
          <w:szCs w:val="28"/>
          <w:rtl/>
        </w:rPr>
        <w:t xml:space="preserve">) أو لکی یتمیز القرآن عن غیره وهو قول الاسکافی</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سادسها: إن (ما) نافیة و(اُحسّنُها) فعلا للمتکلم من التحسین(</w:t>
      </w:r>
      <w:r>
        <w:rPr>
          <w:rStyle w:val="FootnoteReference"/>
        </w:rPr>
        <w:footnoteReference w:id="1531"/>
      </w:r>
      <w:r>
        <w:rPr>
          <w:rFonts w:ascii="IRNazanin" w:hAnsi="IRNazanin" w:eastAsia="IRNazanin" w:cs="IRNazanin"/>
          <w:lang w:bidi="fa-IR"/>
          <w:color w:val="111111"/>
          <w:sz w:val="28"/>
          <w:szCs w:val="28"/>
          <w:rtl/>
        </w:rPr>
        <w:t xml:space="preserve">)، ای إنی لا أراها حسنا لمخالفته لسنة رسول الله والتشبه بالیهود، وأی شیء یجعلها حسناً، ومن یدعی حسنها فهو کاذب.</w:t>
      </w:r>
    </w:p>
    <w:p>
      <w:pPr>
        <w:pStyle w:val="BookText"/>
      </w:pPr>
      <w:r>
        <w:rPr>
          <w:rFonts w:ascii="IRNazanin" w:hAnsi="IRNazanin" w:eastAsia="IRNazanin" w:cs="IRNazanin"/>
          <w:lang w:bidi="fa-IR"/>
          <w:color w:val="111111"/>
          <w:sz w:val="28"/>
          <w:szCs w:val="28"/>
          <w:rtl/>
        </w:rPr>
        <w:t xml:space="preserve">أو: (اُحسِنُها) من الاحسان بمعنی العلم، وهو مثل قول الإمام الباقر عند سؤاله عن التثویب فی أذان الصبح قال: (ما نعرفه)، وهذا هو الذی قاله المولی محمّد تقی المجلسی فی «روضة المتقین» والفیض الکاشانی فی «الوافی»(</w:t>
      </w:r>
      <w:r>
        <w:rPr>
          <w:rStyle w:val="FootnoteReference"/>
        </w:rPr>
        <w:footnoteReference w:id="1532"/>
      </w:r>
      <w:r>
        <w:rPr>
          <w:rFonts w:ascii="IRNazanin" w:hAnsi="IRNazanin" w:eastAsia="IRNazanin" w:cs="IRNazanin"/>
          <w:lang w:bidi="fa-IR"/>
          <w:color w:val="111111"/>
          <w:sz w:val="28"/>
          <w:szCs w:val="28"/>
          <w:rtl/>
        </w:rPr>
        <w:t xml:space="preserve">) والنص عن الأول: ویمکن أن تکون (ما) نافیة ویکون المراد إنی ما اعلمها لکن اخفض الصوت بها تقیة، ونفی العلم یدل علی نفی المعلوم، لأنه لو کان مندوباً لکانوا یعرفونه... ویمکن أن یکون علی هذا التقدیر أمراً بکتمانه، أی لا تخبر أحداً بقولی انی لا أعلمها، تقیة بل علی التقدیر الأول أیضاً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سابعها: إن الجملة: (ما أحسنها؟) قیلت علی نحو الاستفهام الانکاری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ما اعده حسناً، فیکون صریحاً بالکراهة) وتعریض بالذی یعتقد بحسنها!! وهو احتمال الاردبیلی</w:t>
      </w:r>
      <w:r>
        <w:rPr>
          <w:rStyle w:val="FootnoteReference"/>
        </w:rPr>
        <w:footnoteReference w:id="1534"/>
      </w:r>
      <w:r>
        <w:rPr>
          <w:rFonts w:ascii="IRNazanin" w:hAnsi="IRNazanin" w:eastAsia="IRNazanin" w:cs="IRNazanin"/>
          <w:lang w:bidi="fa-IR"/>
          <w:color w:val="111111"/>
          <w:sz w:val="28"/>
          <w:szCs w:val="28"/>
          <w:rtl/>
        </w:rPr>
        <w:t xml:space="preserve">) والوحید البهبهانی</w:t>
      </w:r>
      <w:r>
        <w:rPr>
          <w:rStyle w:val="FootnoteReference"/>
        </w:rPr>
        <w:footnoteReference w:id="15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ثامنها: الروایة تحمل علی التقیة، لمعارضتها للروایات السابقة وعدم امکان الجمع العرفی بینهما، فلابد من العمل بالروایات الناهیة، والأخذ بما هو ظاهر النهی فیها بعد سقوط معارضها عن الحجیة بالحمل علی التقیة، وهذا قول أکثر فقهائنا.</w:t>
      </w:r>
    </w:p>
    <w:p>
      <w:pPr>
        <w:pStyle w:val="BookText"/>
      </w:pPr>
      <w:r>
        <w:rPr>
          <w:rFonts w:ascii="IRNazanin" w:hAnsi="IRNazanin" w:eastAsia="IRNazanin" w:cs="IRNazanin"/>
          <w:lang w:bidi="fa-IR"/>
          <w:color w:val="111111"/>
          <w:sz w:val="28"/>
          <w:szCs w:val="28"/>
          <w:rtl/>
        </w:rPr>
        <w:t xml:space="preserve">إذ أن عدول الإمام فی صحیحة معاویة بن وهب عن جواب السؤال إلی ما ذکره من تفسیر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بالیهود والنصاری یبین أن بعض المخالفین کان حاضراً فی المجلس فاوهمه علیه السلام أن سؤال معاویة کان عن المراد من المغضوب علیهم والضالین.</w:t>
      </w:r>
    </w:p>
    <w:p>
      <w:pPr>
        <w:pStyle w:val="BookText"/>
      </w:pPr>
      <w:r>
        <w:rPr>
          <w:rFonts w:ascii="IRNazanin" w:hAnsi="IRNazanin" w:eastAsia="IRNazanin" w:cs="IRNazanin"/>
          <w:lang w:bidi="fa-IR"/>
          <w:color w:val="111111"/>
          <w:sz w:val="28"/>
          <w:szCs w:val="28"/>
          <w:rtl/>
        </w:rPr>
        <w:t xml:space="preserve">قال الشیخ البهائی: وربما حمل قوله: (هم الیهود والنصاری) علی التشنیع علی المخالفین، والمراد: ان الذین یقولون آمین فی الصلاة هم یهود ونصاری، أی مندرجون فی عدادهم ومنخرطون فی الحقیقة فی سلکهم...(وما احسنها) محمولة علی التقیة وربما فهمت التقیة من طراز الکلام(</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الحر العاملی فی «وسائل الشیعة» بعد أن أتی بروایة معاویة بن وهب: أقول: عدوله عن الجواب للتقیة دلیل علی عدم الجواز لا الکراهة وإلّا لافتی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بالرخصة، ذکره بعض علمائنا(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«فالحق أن الصحیحة المذکورة بعد تسلیم الدلالة غیر صالحة لمعارضة النصوص السابقة، للاعتضاد والأکثریة، والإحتیاط، والإجماعات المنقولة، ومخالفة العامة، واطباق المشایخ الکرام نور الله ضرائحهم علی نقل المانع بخلاف المجوز فانه مما تفرد به شیخ الطائفة بنقله مع إعراضه عنه وحمله علی التقیة، وهذا من أقوی القرائن علی الإعراض عنه وانتفاء التعویل علیه»(</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تصلح هذه الصحیحة أن تکون قرینة لصرف سائر النصوص عن ظاهرها بعد موافقتها للجمهور ومخالفتها للمشهور أو المجمع علیه»</w:t>
      </w:r>
      <w:r>
        <w:rPr>
          <w:rStyle w:val="FootnoteReference"/>
        </w:rPr>
        <w:footnoteReference w:id="1539"/>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09" w:name="pg14518_153341"/>
    <w:bookmarkEnd w:id="109"/>
    <w:p>
      <w:pPr>
        <w:pStyle w:val="Heading3"/>
      </w:pPr>
      <w:bookmarkStart w:id="258" w:name="_Toc142"/>
      <w:r>
        <w:t>القول الرابع: انه حرام ولا تبطل الصلاة به</w:t>
      </w:r>
      <w:bookmarkEnd w:id="258"/>
    </w:p>
    <w:p>
      <w:pPr>
        <w:pStyle w:val="BookText"/>
      </w:pPr>
      <w:r>
        <w:rPr>
          <w:rFonts w:ascii="IRNazanin" w:hAnsi="IRNazanin" w:eastAsia="IRNazanin" w:cs="IRNazanin"/>
          <w:lang w:bidi="fa-IR"/>
          <w:color w:val="111111"/>
          <w:sz w:val="28"/>
          <w:szCs w:val="28"/>
          <w:rtl/>
        </w:rPr>
        <w:t xml:space="preserve">هذا هو قول بعض الفقهاء کالسید العاملی فی «مدارک الأحکام» وإن نفاه آخرون مثل الوحید البهبهانی فی «مصابیح الظلام» بقوله:</w:t>
      </w:r>
    </w:p>
    <w:p>
      <w:pPr>
        <w:pStyle w:val="BookText"/>
      </w:pPr>
      <w:r>
        <w:rPr>
          <w:rFonts w:ascii="IRNazanin" w:hAnsi="IRNazanin" w:eastAsia="IRNazanin" w:cs="IRNazanin"/>
          <w:lang w:bidi="fa-IR"/>
          <w:color w:val="111111"/>
          <w:sz w:val="28"/>
          <w:szCs w:val="28"/>
          <w:rtl/>
        </w:rPr>
        <w:t xml:space="preserve">...وأما الأخبار فمن قال بالحرمة قال بالبطلان أیضاً، ولم یقل أحد بالفصل(</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والسید العاملی فی «المدارک» -- بعد إشارته إلی إختلاف الأصحاب فی قول آمین -- نقل قول الشیخ والمفید والمرتضی فی ان قول آمین یقطع الصلاة، مدعیاً وجود الإجماع علی ذلک فقال:</w:t>
      </w:r>
    </w:p>
    <w:p>
      <w:pPr>
        <w:pStyle w:val="BookText"/>
      </w:pPr>
      <w:r>
        <w:rPr>
          <w:rFonts w:ascii="IRNazanin" w:hAnsi="IRNazanin" w:eastAsia="IRNazanin" w:cs="IRNazanin"/>
          <w:lang w:bidi="fa-IR"/>
          <w:color w:val="111111"/>
          <w:sz w:val="28"/>
          <w:szCs w:val="28"/>
          <w:rtl/>
        </w:rPr>
        <w:t xml:space="preserve">احتج الشیخ فی «الخلاف» علی التحریم والابطال باجماع الفرقة... وبقول النبی: (ان هذه الصلاة لا یصلح فیها شیء من کلام الآدمیین)، وقول آمین من کلامهم، لأنها لیست بقرآن ولا دعاء...ثم جاء یناقش تلک الأدلة المطروحة فی الابطال واحدة تلو الأخری، ناقلا کلام السید ابن زهرة فی «الغنیة» وأنه احتج علی الابطال بان قول آمین عمل کثیر خارج عن الصلاة، وإنما یکون علی إثر دعاء تقدمه، والقارئ لا یجب علیه قصد الدعاء مع القراءة، فلا معنی لها حینئذ، وإذا انتفی جوازها عند عدم القصد انتفی عند قصد القراءة والدعاء، لأن أحداً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یفرق بینهما ثم قال:</w:t>
      </w:r>
    </w:p>
    <w:p>
      <w:pPr>
        <w:pStyle w:val="BookText"/>
      </w:pPr>
      <w:r>
        <w:rPr>
          <w:rFonts w:ascii="IRNazanin" w:hAnsi="IRNazanin" w:eastAsia="IRNazanin" w:cs="IRNazanin"/>
          <w:lang w:bidi="fa-IR"/>
          <w:color w:val="111111"/>
          <w:sz w:val="28"/>
          <w:szCs w:val="28"/>
          <w:rtl/>
        </w:rPr>
        <w:t xml:space="preserve">ویتوجه علی الأول: منع کون التأمین فعلاً کثیراً، فإنه دعوی مجردة عن الدلیل.</w:t>
      </w:r>
    </w:p>
    <w:p>
      <w:pPr>
        <w:pStyle w:val="BookText"/>
      </w:pPr>
      <w:r>
        <w:rPr>
          <w:rFonts w:ascii="IRNazanin" w:hAnsi="IRNazanin" w:eastAsia="IRNazanin" w:cs="IRNazanin"/>
          <w:lang w:bidi="fa-IR"/>
          <w:color w:val="111111"/>
          <w:sz w:val="28"/>
          <w:szCs w:val="28"/>
          <w:rtl/>
        </w:rPr>
        <w:t xml:space="preserve">وعلی الثانی: أن الدعاء بالاستجابة لا یقتضی أن یکون متعلقاً بما قبله، ولو تعلق به لجاز، سواء قصد به الدعاء أم لا، لأن عدم القصد بالدعاء لا یخرجه عن کونه دعاءاً -- إلی أن یقول -- :</w:t>
      </w:r>
    </w:p>
    <w:p>
      <w:pPr>
        <w:pStyle w:val="BookText"/>
      </w:pPr>
      <w:r>
        <w:rPr>
          <w:rFonts w:ascii="IRNazanin" w:hAnsi="IRNazanin" w:eastAsia="IRNazanin" w:cs="IRNazanin"/>
          <w:lang w:bidi="fa-IR"/>
          <w:color w:val="111111"/>
          <w:sz w:val="28"/>
          <w:szCs w:val="28"/>
          <w:rtl/>
        </w:rPr>
        <w:t xml:space="preserve">وقد ظهر من ذلک کله: أن الأجود التحریم دون الإبطال وأن کان القول بالکراهة محتملاً، لقصور الروایتین عن إثبات التحریم من حیث السند، وکثرة إستعمال النهی فی الکراهة خصوصاً مع مقابلته بأمر الندب.</w:t>
      </w:r>
    </w:p>
    <w:p>
      <w:pPr>
        <w:pStyle w:val="BookText"/>
      </w:pPr>
      <w:r>
        <w:rPr>
          <w:rFonts w:ascii="IRNazanin" w:hAnsi="IRNazanin" w:eastAsia="IRNazanin" w:cs="IRNazanin"/>
          <w:lang w:bidi="fa-IR"/>
          <w:color w:val="111111"/>
          <w:sz w:val="28"/>
          <w:szCs w:val="28"/>
          <w:rtl/>
        </w:rPr>
        <w:t xml:space="preserve">واعلم: أن المصنف فی المعتبر، والعلامة فی جملة من کتبه استدلا علی أن التأمین مبطل للصلاة بأن معناها: اللهم استجب، ولو نطق بذلک أبطل صلاته فکذا ما قام مقامه. وهو ضعیف جداً، فإن الدعاء فی الصلاة جائز بإجماع العلماء، وهذا دعاء عام فی طلب استجابة جمیع ما یدعا به فلا وجه للمنع منه</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ردّ الشیخ یوسف البحرانی فی «الحدائق الناظرة»</w:t>
      </w:r>
      <w:r>
        <w:rPr>
          <w:rStyle w:val="FootnoteReference"/>
        </w:rPr>
        <w:footnoteReference w:id="1542"/>
      </w:r>
      <w:r>
        <w:rPr>
          <w:rFonts w:ascii="IRNazanin" w:hAnsi="IRNazanin" w:eastAsia="IRNazanin" w:cs="IRNazanin"/>
          <w:lang w:bidi="fa-IR"/>
          <w:color w:val="111111"/>
          <w:sz w:val="28"/>
          <w:szCs w:val="28"/>
          <w:rtl/>
        </w:rPr>
        <w:t xml:space="preserve">) وغیره فی غیرها کلام صاحب المدارک.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10" w:name="pg14518_153343"/>
    <w:bookmarkEnd w:id="110"/>
    <w:p>
      <w:pPr>
        <w:pStyle w:val="Heading3"/>
      </w:pPr>
      <w:bookmarkStart w:id="259" w:name="_Toc143"/>
      <w:r>
        <w:t>القول الخامس: جواز الإتیان به</w:t>
      </w:r>
      <w:bookmarkEnd w:id="259"/>
    </w:p>
    <w:p>
      <w:pPr>
        <w:pStyle w:val="Heading4"/>
      </w:pPr>
      <w:bookmarkStart w:id="260" w:name="_Toc144"/>
      <w:r>
        <w:t>اشارة</w:t>
      </w:r>
      <w:bookmarkEnd w:id="260"/>
    </w:p>
    <w:p>
      <w:pPr>
        <w:pStyle w:val="BookText"/>
      </w:pPr>
      <w:r>
        <w:rPr>
          <w:rFonts w:ascii="IRNazanin" w:hAnsi="IRNazanin" w:eastAsia="IRNazanin" w:cs="IRNazanin"/>
          <w:lang w:bidi="fa-IR"/>
          <w:color w:val="111111"/>
          <w:sz w:val="28"/>
          <w:szCs w:val="28"/>
          <w:rtl/>
        </w:rPr>
        <w:t xml:space="preserve">نقل الشهید الأول فی کتابیه «الذکری» و«الدروس»(</w:t>
      </w:r>
      <w:r>
        <w:rPr>
          <w:rStyle w:val="FootnoteReference"/>
        </w:rPr>
        <w:footnoteReference w:id="1543"/>
      </w:r>
      <w:r>
        <w:rPr>
          <w:rFonts w:ascii="IRNazanin" w:hAnsi="IRNazanin" w:eastAsia="IRNazanin" w:cs="IRNazanin"/>
          <w:lang w:bidi="fa-IR"/>
          <w:color w:val="111111"/>
          <w:sz w:val="28"/>
          <w:szCs w:val="28"/>
          <w:rtl/>
        </w:rPr>
        <w:t xml:space="preserve">) والمحقق الکرکی فی کتابه «جامع المقاصد»</w:t>
      </w:r>
      <w:r>
        <w:rPr>
          <w:rStyle w:val="FootnoteReference"/>
        </w:rPr>
        <w:footnoteReference w:id="1544"/>
      </w:r>
      <w:r>
        <w:rPr>
          <w:rFonts w:ascii="IRNazanin" w:hAnsi="IRNazanin" w:eastAsia="IRNazanin" w:cs="IRNazanin"/>
          <w:lang w:bidi="fa-IR"/>
          <w:color w:val="111111"/>
          <w:sz w:val="28"/>
          <w:szCs w:val="28"/>
          <w:rtl/>
        </w:rPr>
        <w:t xml:space="preserve">) والعاملی فی «مدارک الأحکام»</w:t>
      </w:r>
      <w:r>
        <w:rPr>
          <w:rStyle w:val="FootnoteReference"/>
        </w:rPr>
        <w:footnoteReference w:id="1545"/>
      </w:r>
      <w:r>
        <w:rPr>
          <w:rFonts w:ascii="IRNazanin" w:hAnsi="IRNazanin" w:eastAsia="IRNazanin" w:cs="IRNazanin"/>
          <w:lang w:bidi="fa-IR"/>
          <w:color w:val="111111"/>
          <w:sz w:val="28"/>
          <w:szCs w:val="28"/>
          <w:rtl/>
        </w:rPr>
        <w:t xml:space="preserve">) والسبزواری فی «ذخیرة المعاد»</w:t>
      </w:r>
      <w:r>
        <w:rPr>
          <w:rStyle w:val="FootnoteReference"/>
        </w:rPr>
        <w:footnoteReference w:id="1546"/>
      </w:r>
      <w:r>
        <w:rPr>
          <w:rFonts w:ascii="IRNazanin" w:hAnsi="IRNazanin" w:eastAsia="IRNazanin" w:cs="IRNazanin"/>
          <w:lang w:bidi="fa-IR"/>
          <w:color w:val="111111"/>
          <w:sz w:val="28"/>
          <w:szCs w:val="28"/>
          <w:rtl/>
        </w:rPr>
        <w:t xml:space="preserve">) والبحرانی فی «الحدائق»</w:t>
      </w:r>
      <w:r>
        <w:rPr>
          <w:rStyle w:val="FootnoteReference"/>
        </w:rPr>
        <w:footnoteReference w:id="1547"/>
      </w:r>
      <w:r>
        <w:rPr>
          <w:rFonts w:ascii="IRNazanin" w:hAnsi="IRNazanin" w:eastAsia="IRNazanin" w:cs="IRNazanin"/>
          <w:lang w:bidi="fa-IR"/>
          <w:color w:val="111111"/>
          <w:sz w:val="28"/>
          <w:szCs w:val="28"/>
          <w:rtl/>
        </w:rPr>
        <w:t xml:space="preserve">) والشیخ البهائی فی «الحبل المتین»</w:t>
      </w:r>
      <w:r>
        <w:rPr>
          <w:rStyle w:val="FootnoteReference"/>
        </w:rPr>
        <w:footnoteReference w:id="1548"/>
      </w:r>
      <w:r>
        <w:rPr>
          <w:rFonts w:ascii="IRNazanin" w:hAnsi="IRNazanin" w:eastAsia="IRNazanin" w:cs="IRNazanin"/>
          <w:lang w:bidi="fa-IR"/>
          <w:color w:val="111111"/>
          <w:sz w:val="28"/>
          <w:szCs w:val="28"/>
          <w:rtl/>
        </w:rPr>
        <w:t xml:space="preserve">) قول ابن الجنید بالجواز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قول نادر یشبه المتروک، هذا وقد قال الشهید فی «الذکری»... وکثیر من الأصحاب لم اقف له علی التأمین بنفی ولا اثبات، کابن أبی عقیل والجعفی فی «الفاخر»، وابن الصلاح رحمهم الله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11" w:name="pg14518_153344"/>
    <w:bookmarkEnd w:id="111"/>
    <w:p>
      <w:pPr>
        <w:pStyle w:val="Heading4"/>
      </w:pPr>
      <w:bookmarkStart w:id="261" w:name="_Toc145"/>
      <w:r>
        <w:t>الزیدیة</w:t>
      </w:r>
      <w:bookmarkEnd w:id="261"/>
    </w:p>
    <w:p>
      <w:pPr>
        <w:pStyle w:val="BookText"/>
      </w:pPr>
      <w:r>
        <w:rPr>
          <w:rFonts w:ascii="IRNazanin" w:hAnsi="IRNazanin" w:eastAsia="IRNazanin" w:cs="IRNazanin"/>
          <w:lang w:bidi="fa-IR"/>
          <w:color w:val="111111"/>
          <w:sz w:val="28"/>
          <w:szCs w:val="28"/>
          <w:rtl/>
        </w:rPr>
        <w:t xml:space="preserve">قال أحمد بن الحسین الهارونی الحسنی (ت 411ه-) فی «التجرید فی فقه الإمامین الأعظمین القاسم بن إبراهیم (ت 246ه-) وحفیده الإمام الهادی یحیی ابن الحسین (ت 298ه-)» :</w:t>
      </w:r>
    </w:p>
    <w:p>
      <w:pPr>
        <w:pStyle w:val="BookText"/>
      </w:pPr>
      <w:r>
        <w:rPr>
          <w:rFonts w:ascii="IRNazanin" w:hAnsi="IRNazanin" w:eastAsia="IRNazanin" w:cs="IRNazanin"/>
          <w:lang w:bidi="fa-IR"/>
          <w:color w:val="111111"/>
          <w:sz w:val="28"/>
          <w:szCs w:val="28"/>
          <w:rtl/>
        </w:rPr>
        <w:t xml:space="preserve">مسألة: قال: ولا یجوز أن یقول فی صلاته بعد قراءة الحمد آمین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طبعة أخری من «التجرید فی فقه الزیدیة» بتحقیق محمّد یحیی سالم عزان وحمید جابر عبید، وبعد أن أتی بکلام أحمد بن الحسین الهارونی الآنف قال: وهذا منصوص علیه فی «الأحکام» و«المنتخب»، وهو مذهب جمیع أهل البیت علیهم السلام إلّا ما یروی عن أحمد بن عیسی علیه السلام أنه أجازه، ومنع یحیی بن الحسین علیه السلام</w:t>
      </w:r>
    </w:p>
    <w:p>
      <w:pPr>
        <w:pStyle w:val="BookText"/>
      </w:pPr>
      <w:r>
        <w:rPr>
          <w:rFonts w:ascii="IRNazanin" w:hAnsi="IRNazanin" w:eastAsia="IRNazanin" w:cs="IRNazanin"/>
          <w:lang w:bidi="fa-IR"/>
          <w:color w:val="111111"/>
          <w:sz w:val="28"/>
          <w:szCs w:val="28"/>
          <w:rtl/>
        </w:rPr>
        <w:t xml:space="preserve">منه؛ لأنه لیس من القرآن.</w:t>
      </w:r>
    </w:p>
    <w:p>
      <w:pPr>
        <w:pStyle w:val="BookText"/>
      </w:pPr>
      <w:r>
        <w:rPr>
          <w:rFonts w:ascii="IRNazanin" w:hAnsi="IRNazanin" w:eastAsia="IRNazanin" w:cs="IRNazanin"/>
          <w:lang w:bidi="fa-IR"/>
          <w:color w:val="111111"/>
          <w:sz w:val="28"/>
          <w:szCs w:val="28"/>
          <w:rtl/>
        </w:rPr>
        <w:t xml:space="preserve">والوجه فی ذلک:</w:t>
      </w:r>
    </w:p>
    <w:p>
      <w:pPr>
        <w:pStyle w:val="BookText"/>
      </w:pPr>
      <w:r>
        <w:rPr>
          <w:rFonts w:ascii="IRNazanin" w:hAnsi="IRNazanin" w:eastAsia="IRNazanin" w:cs="IRNazanin"/>
          <w:lang w:bidi="fa-IR"/>
          <w:color w:val="111111"/>
          <w:sz w:val="28"/>
          <w:szCs w:val="28"/>
          <w:rtl/>
        </w:rPr>
        <w:t xml:space="preserve">ما أخبرنا به أبو العباس الحسنی; حدثنا عبدالرحمن بن أبی حاتم، حدثنا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بن حبیب، حدثنا أبوداود الطیالسی، حدثنا حرب بن شداد، وأبان بن یزید، عن یحیی بن کثیر، عن هلال بن أبی میمونة، عن عطاء بن یسار، عن معاویة بن الحکم السلمی، قال: صلیت مع رسول الله صلی الله علیه و آله فعطس رجل -- إلی جنبی -- فقلت: یرحمک الله، فرمانی القوم بأبصارهم، فقلت واثکل أماه، مالی أراکم تنظرون إلی، وأنا أصلی؟ فجعلوا یضربون بأیدیهم علی أفخاذهم یصمتوننی، فلما قضی رسول الله صلی الله علیه و آله صلاته، بأبی وأمی ما رأیت أحداً -- قبله ولا بعده -- أحسن تعلیماً منه، والله ما کهرنی، ولا سبنی، ولا ضربنی، ولکنه قال: (إن صلاتنا هذه لا یصلح فیها شیء من کلام الناس، إنما الصلاة التسبیح، والتحمید، وقراءة القرآن».</w:t>
      </w:r>
    </w:p>
    <w:p>
      <w:pPr>
        <w:pStyle w:val="BookText"/>
      </w:pPr>
      <w:r>
        <w:rPr>
          <w:rFonts w:ascii="IRNazanin" w:hAnsi="IRNazanin" w:eastAsia="IRNazanin" w:cs="IRNazanin"/>
          <w:lang w:bidi="fa-IR"/>
          <w:color w:val="111111"/>
          <w:sz w:val="28"/>
          <w:szCs w:val="28"/>
          <w:rtl/>
        </w:rPr>
        <w:t xml:space="preserve">فدل ذلک علی أن التأمین لیس من أذکار الصلاة.</w:t>
      </w:r>
    </w:p>
    <w:p>
      <w:pPr>
        <w:pStyle w:val="BookText"/>
      </w:pPr>
      <w:r>
        <w:rPr>
          <w:rFonts w:ascii="IRNazanin" w:hAnsi="IRNazanin" w:eastAsia="IRNazanin" w:cs="IRNazanin"/>
          <w:lang w:bidi="fa-IR"/>
          <w:color w:val="111111"/>
          <w:sz w:val="28"/>
          <w:szCs w:val="28"/>
          <w:rtl/>
        </w:rPr>
        <w:t xml:space="preserve">فإن قیل: فقد روی التأمین وائل بن حجر.</w:t>
      </w:r>
    </w:p>
    <w:p>
      <w:pPr>
        <w:pStyle w:val="BookText"/>
      </w:pPr>
      <w:r>
        <w:rPr>
          <w:rFonts w:ascii="IRNazanin" w:hAnsi="IRNazanin" w:eastAsia="IRNazanin" w:cs="IRNazanin"/>
          <w:lang w:bidi="fa-IR"/>
          <w:color w:val="111111"/>
          <w:sz w:val="28"/>
          <w:szCs w:val="28"/>
          <w:rtl/>
        </w:rPr>
        <w:t xml:space="preserve">قیل له: وائل عندنا غیر مقبول؛ لأنه فیما روی کان یکتب بأسرار علی علیه السلام إلی معاویة، وفی دون ذلک تسقط العدالة، علی أنه إن صح، کان منسوخاً بالحدیث الذی قدمناه؛ ألا تری إلی قوله صلی الله علیه و آله :</w:t>
      </w:r>
    </w:p>
    <w:p>
      <w:pPr>
        <w:pStyle w:val="BookText"/>
      </w:pPr>
      <w:r>
        <w:rPr>
          <w:rFonts w:ascii="IRNazanin" w:hAnsi="IRNazanin" w:eastAsia="IRNazanin" w:cs="IRNazanin"/>
          <w:lang w:bidi="fa-IR"/>
          <w:color w:val="111111"/>
          <w:sz w:val="28"/>
          <w:szCs w:val="28"/>
          <w:rtl/>
        </w:rPr>
        <w:t xml:space="preserve">(إن صلاتنا هذه لا یصلح فیها شیء من کلام الناس).</w:t>
      </w:r>
    </w:p>
    <w:p>
      <w:pPr>
        <w:pStyle w:val="BookText"/>
      </w:pPr>
      <w:r>
        <w:rPr>
          <w:rFonts w:ascii="IRNazanin" w:hAnsi="IRNazanin" w:eastAsia="IRNazanin" w:cs="IRNazanin"/>
          <w:lang w:bidi="fa-IR"/>
          <w:color w:val="111111"/>
          <w:sz w:val="28"/>
          <w:szCs w:val="28"/>
          <w:rtl/>
        </w:rPr>
        <w:t xml:space="preserve">ألا تری أنه یمنع من کل کلام لا یکون من القرآن؟ وقوله: (إنما الصلاة التسبیح، والتحمید، وقراءة القرآن)، وفی بعض الروایات: (التکبیر) وهذا أیضاً بدل علی ما قلناه.</w:t>
      </w:r>
    </w:p>
    <w:p>
      <w:pPr>
        <w:pStyle w:val="BookText"/>
      </w:pPr>
      <w:r>
        <w:rPr>
          <w:rFonts w:ascii="IRNazanin" w:hAnsi="IRNazanin" w:eastAsia="IRNazanin" w:cs="IRNazanin"/>
          <w:lang w:bidi="fa-IR"/>
          <w:color w:val="111111"/>
          <w:sz w:val="28"/>
          <w:szCs w:val="28"/>
          <w:rtl/>
        </w:rPr>
        <w:t xml:space="preserve">وأخبرنا أبو العباس الحسنی; حدثنا أبو أحمد الأنماطی محمّد بن جعفر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یونس، حدثنا عمرو بن عاصم، حدثنا المعتمر بن سلیمان، قال: سمعت أبی یحدث عن الأعمش، عن أبی صالح، عن أبی هریرة، قال: قال رسول الله: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فأنصتوا).</w:t>
      </w:r>
    </w:p>
    <w:p>
      <w:pPr>
        <w:pStyle w:val="BookText"/>
      </w:pPr>
      <w:r>
        <w:rPr>
          <w:rFonts w:ascii="IRNazanin" w:hAnsi="IRNazanin" w:eastAsia="IRNazanin" w:cs="IRNazanin"/>
          <w:lang w:bidi="fa-IR"/>
          <w:color w:val="111111"/>
          <w:sz w:val="28"/>
          <w:szCs w:val="28"/>
          <w:rtl/>
        </w:rPr>
        <w:t xml:space="preserve">فاقتضی ذلک المنع من النطق الذی یکون تابعاً لفاتحة الکتاب، ولیس ذلک إلّا (آمین)، فوجب نسخه.</w:t>
      </w:r>
    </w:p>
    <w:p>
      <w:pPr>
        <w:pStyle w:val="BookText"/>
      </w:pPr>
      <w:r>
        <w:rPr>
          <w:rFonts w:ascii="IRNazanin" w:hAnsi="IRNazanin" w:eastAsia="IRNazanin" w:cs="IRNazanin"/>
          <w:lang w:bidi="fa-IR"/>
          <w:color w:val="111111"/>
          <w:sz w:val="28"/>
          <w:szCs w:val="28"/>
          <w:rtl/>
        </w:rPr>
        <w:t xml:space="preserve">فإن قیل: فهذا یلزمکم فی القراءة بعدها.</w:t>
      </w:r>
    </w:p>
    <w:p>
      <w:pPr>
        <w:pStyle w:val="BookText"/>
      </w:pPr>
      <w:r>
        <w:rPr>
          <w:rFonts w:ascii="IRNazanin" w:hAnsi="IRNazanin" w:eastAsia="IRNazanin" w:cs="IRNazanin"/>
          <w:lang w:bidi="fa-IR"/>
          <w:color w:val="111111"/>
          <w:sz w:val="28"/>
          <w:szCs w:val="28"/>
          <w:rtl/>
        </w:rPr>
        <w:t xml:space="preserve">قیل له: هذا لا یلزم؛ لأن القراءة لیست تابعة لفاتحة الکتاب، وآمین تابع لها، والأمر بالإنصات علی سبیل الإتباع لفاتحة الکتاب، فهو ینسخ النطق الذی یؤتی به علی سبیل الإتباع له، علی أن وائلاً مرة روی أن رسول الله صلی الله علیه و آله رفع بها صوته، ومرة روی خفض بها صوته، وهذا یوجب اضطراب حدیثه، وضعفه، علی أن ما ذهبنا إلیه هو إجماع أهل البیت علیهم السلام وقد بینا أن إجماعهم عندنا حجة.</w:t>
      </w:r>
    </w:p>
    <w:p>
      <w:pPr>
        <w:pStyle w:val="BookText"/>
      </w:pPr>
      <w:r>
        <w:rPr>
          <w:rFonts w:ascii="IRNazanin" w:hAnsi="IRNazanin" w:eastAsia="IRNazanin" w:cs="IRNazanin"/>
          <w:lang w:bidi="fa-IR"/>
          <w:color w:val="111111"/>
          <w:sz w:val="28"/>
          <w:szCs w:val="28"/>
          <w:rtl/>
        </w:rPr>
        <w:t xml:space="preserve">فإن قیل: فقد روی ذلک عن أحمد بن عیسی علیه السلام فکیف ادعیتم إجماع أهل البیت علیهم السلام ؟</w:t>
      </w:r>
    </w:p>
    <w:p>
      <w:pPr>
        <w:pStyle w:val="BookText"/>
      </w:pPr>
      <w:r>
        <w:rPr>
          <w:rFonts w:ascii="IRNazanin" w:hAnsi="IRNazanin" w:eastAsia="IRNazanin" w:cs="IRNazanin"/>
          <w:lang w:bidi="fa-IR"/>
          <w:color w:val="111111"/>
          <w:sz w:val="28"/>
          <w:szCs w:val="28"/>
          <w:rtl/>
        </w:rPr>
        <w:t xml:space="preserve">قیل له: روی عنه إجازة ذلک، دون الاختیار، فلا خلاف إذاً فی أنه لا یقال فی الصلاة، علی أن أهل البیت علیهم السلام قد أجمعوا، والإجماع محکوم به فی أی وقت انعقد</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«الغطمطم الزخار المطهر لریاض الأزهار من آثار السیل الجرار»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لمحمّد بن صالح بن هادی السماوی قال: هذا وأما سنة التأمین التی زعم أن الأحادیث صرحت بوجوبها، فهو یشیر بذلک إلی ما فی البخاری من حدیث أبی هریرة یرفعه: (إذا قال الإمام: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 فإن من وافق قوله قول الملائکة غفر الله له ما تقدم من ذنبه). وفی روایة له: (إذا أمن القاری فأمنوا، فإن الملائکة تؤمن، فمن وافق تأمینه) الخ. وهو فی روایة لهما بلفظ: (إذا قال القاری </w:t>
      </w:r>
      <w:r>
        <w:rPr>
          <w:rFonts w:ascii="Amiri" w:hAnsi="Amiri" w:eastAsia="Amiri" w:cs="Amiri"/>
          <w:lang w:bidi="ar-SA"/>
          <w:color w:val="111111"/>
          <w:sz w:val="28"/>
          <w:szCs w:val="28"/>
          <w:rtl/>
        </w:rPr>
        <w:t xml:space="preserve">غَیرِ الْمَغْضُوبِ عَلَیهِمْ وَلاَ الضَّالِّینَ</w:t>
      </w:r>
      <w:r>
        <w:rPr>
          <w:rFonts w:ascii="IRNazanin" w:hAnsi="IRNazanin" w:eastAsia="IRNazanin" w:cs="IRNazanin"/>
          <w:lang w:bidi="fa-IR"/>
          <w:color w:val="111111"/>
          <w:sz w:val="28"/>
          <w:szCs w:val="28"/>
          <w:rtl/>
        </w:rPr>
        <w:t xml:space="preserve"> فقال من خلفه: آمین، فوافق قوله قول أهل السماء غفر له ما تقدم من ذنبه).</w:t>
      </w:r>
    </w:p>
    <w:p>
      <w:pPr>
        <w:pStyle w:val="BookText"/>
      </w:pPr>
      <w:r>
        <w:rPr>
          <w:rFonts w:ascii="IRNazanin" w:hAnsi="IRNazanin" w:eastAsia="IRNazanin" w:cs="IRNazanin"/>
          <w:lang w:bidi="fa-IR"/>
          <w:color w:val="111111"/>
          <w:sz w:val="28"/>
          <w:szCs w:val="28"/>
          <w:rtl/>
        </w:rPr>
        <w:t xml:space="preserve">ولمسلم عن أبی هریرة: کان رسول الله صلی الله علیه و آله یعلمنا یقول: (لا تبادروا الإمام إذا کبر فکبروا وإذا قال: </w:t>
      </w:r>
      <w:r>
        <w:rPr>
          <w:rFonts w:ascii="Amiri" w:hAnsi="Amiri" w:eastAsia="Amiri" w:cs="Amiri"/>
          <w:lang w:bidi="ar-SA"/>
          <w:color w:val="111111"/>
          <w:sz w:val="28"/>
          <w:szCs w:val="28"/>
          <w:rtl/>
        </w:rPr>
        <w:t xml:space="preserve">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وعند مسلم من حدیث أبی موسی: وإذا قال: </w:t>
      </w:r>
      <w:r>
        <w:rPr>
          <w:rFonts w:ascii="Amiri" w:hAnsi="Amiri" w:eastAsia="Amiri" w:cs="Amiri"/>
          <w:lang w:bidi="ar-SA"/>
          <w:color w:val="111111"/>
          <w:sz w:val="28"/>
          <w:szCs w:val="28"/>
          <w:rtl/>
        </w:rPr>
        <w:t xml:space="preserve">غَیرِ الْمَغْضُوبِ عَلَیهِمْ وَ لاَ الضَّالِّینَ</w:t>
      </w:r>
      <w:r>
        <w:rPr>
          <w:rFonts w:ascii="IRNazanin" w:hAnsi="IRNazanin" w:eastAsia="IRNazanin" w:cs="IRNazanin"/>
          <w:lang w:bidi="fa-IR"/>
          <w:color w:val="111111"/>
          <w:sz w:val="28"/>
          <w:szCs w:val="28"/>
          <w:rtl/>
        </w:rPr>
        <w:t xml:space="preserve"> فقولوا: آمین).</w:t>
      </w:r>
    </w:p>
    <w:p>
      <w:pPr>
        <w:pStyle w:val="BookText"/>
      </w:pPr>
      <w:r>
        <w:rPr>
          <w:rFonts w:ascii="IRNazanin" w:hAnsi="IRNazanin" w:eastAsia="IRNazanin" w:cs="IRNazanin"/>
          <w:lang w:bidi="fa-IR"/>
          <w:color w:val="111111"/>
          <w:sz w:val="28"/>
          <w:szCs w:val="28"/>
          <w:rtl/>
        </w:rPr>
        <w:t xml:space="preserve">وأنت خبیر بأن حدیث أبی هریرة مضطرب المتن تارة قید الأمر بتأمین القاری، وتارة بقوله: </w:t>
      </w:r>
      <w:r>
        <w:rPr>
          <w:rFonts w:ascii="Amiri" w:hAnsi="Amiri" w:eastAsia="Amiri" w:cs="Amiri"/>
          <w:lang w:bidi="ar-SA"/>
          <w:color w:val="111111"/>
          <w:sz w:val="28"/>
          <w:szCs w:val="28"/>
          <w:rtl/>
        </w:rPr>
        <w:t xml:space="preserve">وَلاَ الضَّالِّینَ</w:t>
      </w:r>
      <w:r>
        <w:rPr>
          <w:rFonts w:ascii="IRNazanin" w:hAnsi="IRNazanin" w:eastAsia="IRNazanin" w:cs="IRNazanin"/>
          <w:lang w:bidi="fa-IR"/>
          <w:color w:val="111111"/>
          <w:sz w:val="28"/>
          <w:szCs w:val="28"/>
          <w:rtl/>
        </w:rPr>
        <w:t xml:space="preserve">، وتارة بحذف الأمر، والاضطراب قادح فی صحة الحدیث وإن أخرجه الشیخان، علی أن أباهریرة وأبا موسی مما لا یصح حدیثهما علی أصولنا، وإن کان مخرجاً فی الصحیح، فأما حدیث وائل فحکایة فعل علی مافیه من اضطراب وفی وائل من قدح، وغیر هذه الأحادیث فی التأمین فی الصلاة لا تصح، وإن وردت فی مطلق التأمین مثل حدیث عائشة وابن عباس وأبی زهیر النمری وأنس وغیرهم فلا دلالة للمطلق علی المقید، سیما والصلاة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وأذکارها توقیف.</w:t>
      </w:r>
    </w:p>
    <w:p>
      <w:pPr>
        <w:pStyle w:val="BookText"/>
      </w:pPr>
      <w:r>
        <w:rPr>
          <w:rFonts w:ascii="IRNazanin" w:hAnsi="IRNazanin" w:eastAsia="IRNazanin" w:cs="IRNazanin"/>
          <w:lang w:bidi="fa-IR"/>
          <w:color w:val="111111"/>
          <w:sz w:val="28"/>
          <w:szCs w:val="28"/>
          <w:rtl/>
        </w:rPr>
        <w:t xml:space="preserve">فطاح ما زعمه هذا المهین من أن حدیثه متواتر، فلیس إلّا من قبیل الآحاد، وبتقدیر التنزل وتسلیم أن النبی صلی الله علیه و آله فعله أو أمر به، فنحن ندعی نسخه بحدیث معاویة بن الحکم السلمی وما فی معناه.</w:t>
      </w:r>
    </w:p>
    <w:p>
      <w:pPr>
        <w:pStyle w:val="BookText"/>
      </w:pPr>
      <w:r>
        <w:rPr>
          <w:rFonts w:ascii="IRNazanin" w:hAnsi="IRNazanin" w:eastAsia="IRNazanin" w:cs="IRNazanin"/>
          <w:lang w:bidi="fa-IR"/>
          <w:color w:val="111111"/>
          <w:sz w:val="28"/>
          <w:szCs w:val="28"/>
          <w:rtl/>
        </w:rPr>
        <w:t xml:space="preserve">ویشهد لذلک ما أخرجه ابن ماجة عن أبی هریرة قال: (ترِک التأمین) وکان...</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بدرالدین الحوثی فی کراسه «التبیین فی الضم والتأمین وغیر ذلک»:</w:t>
      </w:r>
    </w:p>
    <w:p>
      <w:pPr>
        <w:pStyle w:val="BookText"/>
      </w:pPr>
      <w:r>
        <w:rPr>
          <w:rFonts w:ascii="IRNazanin" w:hAnsi="IRNazanin" w:eastAsia="IRNazanin" w:cs="IRNazanin"/>
          <w:lang w:bidi="fa-IR"/>
          <w:color w:val="111111"/>
          <w:sz w:val="28"/>
          <w:szCs w:val="28"/>
          <w:rtl/>
        </w:rPr>
        <w:t xml:space="preserve">أما مسألة (التأمین) أی قول: آمین بعد الفاتحة فی الصلاة فقد بلغ أن بعض المغررین علی العامة یدّعی أنه مذهب أهل البیت علیهم السلام .</w:t>
      </w:r>
    </w:p>
    <w:p>
      <w:pPr>
        <w:pStyle w:val="BookText"/>
      </w:pPr>
      <w:r>
        <w:rPr>
          <w:rFonts w:ascii="IRNazanin" w:hAnsi="IRNazanin" w:eastAsia="IRNazanin" w:cs="IRNazanin"/>
          <w:lang w:bidi="fa-IR"/>
          <w:color w:val="111111"/>
          <w:sz w:val="28"/>
          <w:szCs w:val="28"/>
          <w:rtl/>
        </w:rPr>
        <w:t xml:space="preserve">والجواب: أن هذا الکلام فاسد لا أساس له من الصحة.</w:t>
      </w:r>
    </w:p>
    <w:p>
      <w:pPr>
        <w:pStyle w:val="BookText"/>
      </w:pPr>
      <w:r>
        <w:rPr>
          <w:rFonts w:ascii="IRNazanin" w:hAnsi="IRNazanin" w:eastAsia="IRNazanin" w:cs="IRNazanin"/>
          <w:lang w:bidi="fa-IR"/>
          <w:color w:val="111111"/>
          <w:sz w:val="28"/>
          <w:szCs w:val="28"/>
          <w:rtl/>
        </w:rPr>
        <w:t xml:space="preserve">قال الإمام الهادی علیه السلام فی کتاب «الأحکام»: (ولم أر أحداً من علماء آل رسول الله صلی الله علیه و آله ولم أسمع عنه یقول: آمین بعد قراءة الحمد فی الصلاة، ولسنا نری قولها فی الصلاة لأنها لیست من القرآن، وما لم یکن من القرآن فلا یجوز قوله ولا الکلام به فی الصلاة لإنسان وقال علیه السلام حدثنی أبی عن أبیه أنه سئل عن آمین فی الصلاة فقال: ما نحب أن تقال لأنها لیست من القرآن(</w:t>
      </w:r>
      <w:r>
        <w:rPr>
          <w:rStyle w:val="FootnoteReference"/>
        </w:rPr>
        <w:footnoteReference w:id="155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قلت: وهذا الکلام مبنی علی أنها لیست من أذکار الصلاة، لأنها لو کانت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أذکار الصلاة لجازت کما جاز التکبیر والتسبیح والتحمید والتهلیل والتسمیع والتشهد، فإذا کان التأمین لیس من أذکار الصلاة فلا یجوز عندهما، کما لا یجوز الکلام فی الصلاة.</w:t>
      </w:r>
    </w:p>
    <w:p>
      <w:pPr>
        <w:pStyle w:val="BookText"/>
      </w:pPr>
      <w:r>
        <w:rPr>
          <w:rFonts w:ascii="IRNazanin" w:hAnsi="IRNazanin" w:eastAsia="IRNazanin" w:cs="IRNazanin"/>
          <w:lang w:bidi="fa-IR"/>
          <w:color w:val="111111"/>
          <w:sz w:val="28"/>
          <w:szCs w:val="28"/>
          <w:rtl/>
        </w:rPr>
        <w:t xml:space="preserve">وقد روی الإمام زید بن علی علیه السلام فی «مجموعه»: (عن أبیه عن جده عن علی علیه السلام فی الرجل یتکلم فی الصلاة ناسیاً أو متعمداً أنه تنقطع صلاته)(</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القاضی زید بن محمّد علی «التحریر»:</w:t>
      </w:r>
    </w:p>
    <w:p>
      <w:pPr>
        <w:pStyle w:val="BookText"/>
      </w:pPr>
      <w:r>
        <w:rPr>
          <w:rFonts w:ascii="IRNazanin" w:hAnsi="IRNazanin" w:eastAsia="IRNazanin" w:cs="IRNazanin"/>
          <w:lang w:bidi="fa-IR"/>
          <w:color w:val="111111"/>
          <w:sz w:val="28"/>
          <w:szCs w:val="28"/>
          <w:rtl/>
        </w:rPr>
        <w:t xml:space="preserve">قال الناصر: وهذا -- یعنی قول آمین بعد الفاتحة فی الصلاة -- مما لا یراه آل محمّد ولا یفعلونه وهو عندهم بدعة ولا أقول أنه یفسدها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أبوطالب: وقد روی عنه -- أی عن الناصر علیه السلام -- أنه یفسدها. والمنع منه مذهب لجمیع أهل البیت علیهم السلام إلّا ما یروی عن أحمد بن عیسی أنه أجازه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یعنی أحمد بن عیسی علیه السلام أنه لا یمنع من فعله، ولیس یعنی أنه مشروع عنده، لأنه قال: أما أنا فأکرهه. فإنما یعنی بترک المنع أنه دعاء، فلذلک لا یمنع منه، وإن کان غیر مشروع بخصوصه.</w:t>
      </w:r>
    </w:p>
    <w:p>
      <w:pPr>
        <w:pStyle w:val="BookText"/>
      </w:pPr>
      <w:r>
        <w:rPr>
          <w:rFonts w:ascii="IRNazanin" w:hAnsi="IRNazanin" w:eastAsia="IRNazanin" w:cs="IRNazanin"/>
          <w:lang w:bidi="fa-IR"/>
          <w:color w:val="111111"/>
          <w:sz w:val="28"/>
          <w:szCs w:val="28"/>
          <w:rtl/>
        </w:rPr>
        <w:t xml:space="preserve">والأرجح المنع فی هذا الزمان لأنه [صار] شعار المخالفین، وفی إظهاره معاونة لهم، والله تعالی یقول: </w:t>
      </w:r>
      <w:r>
        <w:rPr>
          <w:rFonts w:ascii="Amiri" w:hAnsi="Amiri" w:eastAsia="Amiri" w:cs="Amiri"/>
          <w:lang w:bidi="ar-SA"/>
          <w:color w:val="111111"/>
          <w:sz w:val="28"/>
          <w:szCs w:val="28"/>
          <w:rtl/>
        </w:rPr>
        <w:t xml:space="preserve">تَعَاوَنُوا عَلَی الْبِرِّ وَالتَّقْوَی وَلاَ تَعَاوَنُوا عَلَی الْإِثْمِ وَالْعُدْوَانِ</w:t>
      </w:r>
      <w:r>
        <w:rPr>
          <w:rFonts w:ascii="IRNazanin" w:hAnsi="IRNazanin" w:eastAsia="IRNazanin" w:cs="IRNazanin"/>
          <w:lang w:bidi="fa-IR"/>
          <w:color w:val="111111"/>
          <w:sz w:val="28"/>
          <w:szCs w:val="28"/>
          <w:rtl/>
        </w:rPr>
        <w:t xml:space="preserve">، أما إذا کان علی طریقة المیل إلیهم فهی أشد لأنه رکون إلیهم، والله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w:t>
      </w:r>
      <w:r>
        <w:rPr>
          <w:rFonts w:ascii="Amiri" w:hAnsi="Amiri" w:eastAsia="Amiri" w:cs="Amiri"/>
          <w:lang w:bidi="ar-SA"/>
          <w:color w:val="111111"/>
          <w:sz w:val="28"/>
          <w:szCs w:val="28"/>
          <w:rtl/>
        </w:rPr>
        <w:t xml:space="preserve">وَ لاَ تَرْکَنُوا إِلَی الَّذِینَ ظَلَمُوا فَتَمَسَّکُمُ النَّارُ</w:t>
      </w:r>
      <w:r>
        <w:rPr>
          <w:rFonts w:ascii="IRNazanin" w:hAnsi="IRNazanin" w:eastAsia="IRNazanin" w:cs="IRNazanin"/>
          <w:lang w:bidi="fa-IR"/>
          <w:color w:val="111111"/>
          <w:sz w:val="28"/>
          <w:szCs w:val="28"/>
          <w:rtl/>
        </w:rPr>
        <w:t xml:space="preserve">. فهکذا استعمال کل شعار لأهل الباطل وبالله التوفیق.</w:t>
      </w:r>
    </w:p>
    <w:p>
      <w:pPr>
        <w:pStyle w:val="BookText"/>
      </w:pPr>
      <w:r>
        <w:rPr>
          <w:rFonts w:ascii="IRNazanin" w:hAnsi="IRNazanin" w:eastAsia="IRNazanin" w:cs="IRNazanin"/>
          <w:lang w:bidi="fa-IR"/>
          <w:color w:val="111111"/>
          <w:sz w:val="28"/>
          <w:szCs w:val="28"/>
          <w:rtl/>
        </w:rPr>
        <w:t xml:space="preserve">وهذه مسألة هامة أنه لا ینبغی لمسلم أن یستعمل شعاراً من شعار أهل الباطل، لأن معناه المیل إلیهم والنصرة لهم.</w:t>
      </w:r>
    </w:p>
    <w:p>
      <w:pPr>
        <w:pStyle w:val="BookText"/>
      </w:pPr>
      <w:r>
        <w:rPr>
          <w:rFonts w:ascii="IRNazanin" w:hAnsi="IRNazanin" w:eastAsia="IRNazanin" w:cs="IRNazanin"/>
          <w:lang w:bidi="fa-IR"/>
          <w:color w:val="111111"/>
          <w:sz w:val="28"/>
          <w:szCs w:val="28"/>
          <w:rtl/>
        </w:rPr>
        <w:t xml:space="preserve">فهذه أقوال من أهل البیت الذین اطلعنا علی کلامهم فی هذه المسألة، قول القاسم بن إبراهیم بن إسماعیل بن إبراهیم بن الحسن بن الحسن بن علی بن أبی طالب:، لیس بینه وبین الحسن السبط إلّا أربعة آباء. وقول الهادی یحیی بن الحسین بن القاسم وروایته عن جده القاسم وعن أهل البیت جملة کما مرّ تماماً.</w:t>
      </w:r>
    </w:p>
    <w:p>
      <w:pPr>
        <w:pStyle w:val="BookText"/>
      </w:pPr>
      <w:r>
        <w:rPr>
          <w:rFonts w:ascii="IRNazanin" w:hAnsi="IRNazanin" w:eastAsia="IRNazanin" w:cs="IRNazanin"/>
          <w:lang w:bidi="fa-IR"/>
          <w:color w:val="111111"/>
          <w:sz w:val="28"/>
          <w:szCs w:val="28"/>
          <w:rtl/>
        </w:rPr>
        <w:t xml:space="preserve">وقول الناصر الحسن بن علی بن الحسن بن علی بن عمر بن علی بن الحسین بن علی بن أبی طالب، لیس بینه وبین الحسین السبط إلّا خمسة آباء کما تری، وروایته عن أهل البیت کما تری.</w:t>
      </w:r>
    </w:p>
    <w:p>
      <w:pPr>
        <w:pStyle w:val="BookText"/>
      </w:pPr>
      <w:r>
        <w:rPr>
          <w:rFonts w:ascii="IRNazanin" w:hAnsi="IRNazanin" w:eastAsia="IRNazanin" w:cs="IRNazanin"/>
          <w:lang w:bidi="fa-IR"/>
          <w:color w:val="111111"/>
          <w:sz w:val="28"/>
          <w:szCs w:val="28"/>
          <w:rtl/>
        </w:rPr>
        <w:t xml:space="preserve">وکذلک قال المؤید بالله أحمد بن الحسین فی «شرح التجرید»: (لا یجوز أن یقول فی صلاته بعد قراءة الفاتحة: (آمین) وهذا منصوص علیه فی «الأحکام» و«المنتخب»، وهو مذهب جمیع أهل البیت علیهم السلام ، إلّا ما یروی عن أحمد بن عیسی رحمه الله أنه أجازه</w:t>
      </w:r>
      <w:r>
        <w:rPr>
          <w:rStyle w:val="FootnoteReference"/>
        </w:rPr>
        <w:footnoteReference w:id="155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وقد توافق کلام المؤید بالله أحمد بن الحسین وأخیه أبی طالب یحیی بن الحسین، وهما من آل رسول صلی الله علیه و آله من ذریة زید بن الحسن بن الحسن بن علی بن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w:t>
      </w:r>
    </w:p>
    <w:p>
      <w:pPr>
        <w:pStyle w:val="BookText"/>
      </w:pPr>
      <w:r>
        <w:rPr>
          <w:rFonts w:ascii="IRNazanin" w:hAnsi="IRNazanin" w:eastAsia="IRNazanin" w:cs="IRNazanin"/>
          <w:lang w:bidi="fa-IR"/>
          <w:color w:val="111111"/>
          <w:sz w:val="28"/>
          <w:szCs w:val="28"/>
          <w:rtl/>
        </w:rPr>
        <w:t xml:space="preserve">والحاصل: أن المذهب المشهور عند آل الرسول صلی الله علیه و آله الذی یختارونه لأنفسهم أن التأمین بعد الفاتحة فی الصلاة غیر مشروع بخصوصه، ولا یعارض هذا إجازة من أجازه لأنه دعاء، والدعاء عنده یجوز، فهو لا یثبت أنه مشروع بعینه، وقد وافق فی نفی شرعیته إجماع أهل البیت علیهم السلام المذکور، لأن المختار لنفسه ترکه -- أعنی ترک التأمین -- ولو کان عنده مشروع لما اختار ترکه.</w:t>
      </w:r>
    </w:p>
    <w:p>
      <w:pPr>
        <w:pStyle w:val="BookText"/>
      </w:pPr>
      <w:r>
        <w:rPr>
          <w:rFonts w:ascii="IRNazanin" w:hAnsi="IRNazanin" w:eastAsia="IRNazanin" w:cs="IRNazanin"/>
          <w:lang w:bidi="fa-IR"/>
          <w:color w:val="111111"/>
          <w:sz w:val="28"/>
          <w:szCs w:val="28"/>
          <w:rtl/>
        </w:rPr>
        <w:t xml:space="preserve">وفی «أمالی» لأحمد؟ بن عیسی: (سألت أحمد عن (آمین) تقولها فی الصلاة إذا فرغت من قراءة الحمد فأوما أنه لا یقولها).</w:t>
      </w:r>
    </w:p>
    <w:p>
      <w:pPr>
        <w:pStyle w:val="BookText"/>
      </w:pPr>
      <w:r>
        <w:rPr>
          <w:rFonts w:ascii="IRNazanin" w:hAnsi="IRNazanin" w:eastAsia="IRNazanin" w:cs="IRNazanin"/>
          <w:lang w:bidi="fa-IR"/>
          <w:color w:val="111111"/>
          <w:sz w:val="28"/>
          <w:szCs w:val="28"/>
          <w:rtl/>
        </w:rPr>
        <w:t xml:space="preserve">وکذلک قال القاسم بن إبراهیم إنه لا یقولها</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سؤال عن مذهبه، وجوابه لبیانه لأن المقصود الفائدة، عندما یسأله هل یقول: «آمین» لأنه سأله لیعرف مذهبه ولیس المقصود الحساب علی العمل.</w:t>
      </w:r>
    </w:p>
    <w:p>
      <w:pPr>
        <w:pStyle w:val="BookText"/>
      </w:pPr>
      <w:r>
        <w:rPr>
          <w:rFonts w:ascii="IRNazanin" w:hAnsi="IRNazanin" w:eastAsia="IRNazanin" w:cs="IRNazanin"/>
          <w:lang w:bidi="fa-IR"/>
          <w:color w:val="111111"/>
          <w:sz w:val="28"/>
          <w:szCs w:val="28"/>
          <w:rtl/>
        </w:rPr>
        <w:t xml:space="preserve">وقال العلامة الأمیر الحسین فی «الشفاء»:</w:t>
      </w:r>
    </w:p>
    <w:p>
      <w:pPr>
        <w:pStyle w:val="BookText"/>
      </w:pPr>
      <w:r>
        <w:rPr>
          <w:rFonts w:ascii="IRNazanin" w:hAnsi="IRNazanin" w:eastAsia="IRNazanin" w:cs="IRNazanin"/>
          <w:lang w:bidi="fa-IR"/>
          <w:color w:val="111111"/>
          <w:sz w:val="28"/>
          <w:szCs w:val="28"/>
          <w:rtl/>
        </w:rPr>
        <w:t xml:space="preserve">وخبر معاویة بن الحکم: إن الصلاة هذه... الخ -- یعنی لا یصلح فیها شیء من کلام الناس، إنما هی التسبیح والتحمید وقراءة القرآن -- یدل علی أن من قال: (آمین) فی الصلاة بطلت صلاته، لأن لفظه آمین لیست من التسبیح ولا من التحمید ولا من التحمید ولا هی من القرآن، وما کان خارجاً عن ذلک فلا یصح ذکره فی الصلاة بالنص النبوی، وهو قوله صلی الله علیه و آله : (إن صلاتنا هذه لا یصلح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شیء من کلام الناس، إنما هی التسبیح والتحمید وقراءة القرآن) ولم یقل: والتأمین، وما کان خارجاً عن ذلک فلا یصح ذکره فی الصلاة بالنص النبوی. وهو مذهب الهادی علیه السلام قال: (ولم أرَ أحداً من علماء آل الرسول صلی الله علیه و آله ولم أسمع عنه یقول ذلک) -- یعنی یقول آمین -- وروی الناصر علیه السلام فی التأمین بعد الفاتحة فی الصلاة أن هذا مما لا یراه آل محمّد ولا یفعلونه وهو عندهم بدعة(</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وهذا یدل علی أنهم لا یقبلون روایة أبی هریرة لأن روایة أبی هریرة مشهورة فمن البعید -- وهم علماء کبار -- أن یحملوا علی أنهم لم یسمعوا روایة أبی هریرة مع شهرتها، بل ظهر أنهم ترکوها لأنهم لا یقبلونها ولا تصح عندهم، وبالله التوفیق.</w:t>
      </w:r>
    </w:p>
    <w:p>
      <w:pPr>
        <w:pStyle w:val="BookText"/>
      </w:pPr>
      <w:r>
        <w:rPr>
          <w:rFonts w:ascii="IRNazanin" w:hAnsi="IRNazanin" w:eastAsia="IRNazanin" w:cs="IRNazanin"/>
          <w:lang w:bidi="fa-IR"/>
          <w:color w:val="111111"/>
          <w:sz w:val="28"/>
          <w:szCs w:val="28"/>
          <w:rtl/>
        </w:rPr>
        <w:t xml:space="preserve">وقد ظهر بهذا أن أهل البیت علیه السلام لا یرون أنها مشروعة بعد الفاتحة، وأن الذی ینسب التأمین إلی أهل البیت هو مغرر ومضلل علی العامة، ولأجل تضلیلهم علی العامة أوردنا أقوال کبار علماء أهل البیت علیه السلام المذکورین.</w:t>
      </w:r>
    </w:p>
    <w:p>
      <w:pPr>
        <w:pStyle w:val="BookText"/>
      </w:pPr>
      <w:r>
        <w:rPr>
          <w:rFonts w:ascii="IRNazanin" w:hAnsi="IRNazanin" w:eastAsia="IRNazanin" w:cs="IRNazanin"/>
          <w:lang w:bidi="fa-IR"/>
          <w:color w:val="111111"/>
          <w:sz w:val="28"/>
          <w:szCs w:val="28"/>
          <w:rtl/>
        </w:rPr>
        <w:t xml:space="preserve">والدلیل علی أنها غیر مشروعة إجماع أهل البیت کما ذکرنا ووجوب التمسک بأهل البیت لقول رسول الله صلی الله علیه و آله (إنی تارک فیکم الثقلین ما إن تمسکتم بهما لن تضلوا کتاب الله وعترتی أهل بیتی إن اللطیف الخبیر نبأنی أنهما لن یفترقا حتی یردا علی الحوض). وهذا الحدیث صحیح مشهور فی کتب الأمّة، وقد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صححه بعض المخالفین، وصححه الحاکم فی «المستدرک» وأقره الذهبی</w:t>
      </w:r>
      <w:r>
        <w:rPr>
          <w:rStyle w:val="FootnoteReference"/>
        </w:rPr>
        <w:footnoteReference w:id="1561"/>
      </w:r>
      <w:r>
        <w:rPr>
          <w:rFonts w:ascii="IRNazanin" w:hAnsi="IRNazanin" w:eastAsia="IRNazanin" w:cs="IRNazanin"/>
          <w:lang w:bidi="fa-IR"/>
          <w:color w:val="111111"/>
          <w:sz w:val="28"/>
          <w:szCs w:val="28"/>
          <w:rtl/>
        </w:rPr>
        <w:t xml:space="preserve">)، وصححه ابن حجر الهیثمی فی کتابه المسمی «الصواعق المحرقة»، وصححه ابن کثیر فی تفسیره، وصححه الذهبی کما رواه عنه ابن کثیر فی تفسیره، وصححه ابن جریر الطبری کما رواه عنه فی کنز العمال، وصححه محمّد الألبانی فی تعلیقه علی کتاب «السنة» لابن أبی عاصم</w:t>
      </w:r>
      <w:r>
        <w:rPr>
          <w:rStyle w:val="FootnoteReference"/>
        </w:rPr>
        <w:footnoteReference w:id="1562"/>
      </w:r>
      <w:r>
        <w:rPr>
          <w:rFonts w:ascii="IRNazanin" w:hAnsi="IRNazanin" w:eastAsia="IRNazanin" w:cs="IRNazanin"/>
          <w:lang w:bidi="fa-IR"/>
          <w:color w:val="111111"/>
          <w:sz w:val="28"/>
          <w:szCs w:val="28"/>
          <w:rtl/>
        </w:rPr>
        <w:t xml:space="preserve">)، ورواه الترمذی</w:t>
      </w:r>
      <w:r>
        <w:rPr>
          <w:rStyle w:val="FootnoteReference"/>
        </w:rPr>
        <w:footnoteReference w:id="1563"/>
      </w:r>
      <w:r>
        <w:rPr>
          <w:rFonts w:ascii="IRNazanin" w:hAnsi="IRNazanin" w:eastAsia="IRNazanin" w:cs="IRNazanin"/>
          <w:lang w:bidi="fa-IR"/>
          <w:color w:val="111111"/>
          <w:sz w:val="28"/>
          <w:szCs w:val="28"/>
          <w:rtl/>
        </w:rPr>
        <w:t xml:space="preserve">) من طریقین وحسن کل واحد من الروایتین، وأصل الحدیث فی کتاب مسلم(</w:t>
      </w:r>
      <w:r>
        <w:rPr>
          <w:rStyle w:val="FootnoteReference"/>
        </w:rPr>
        <w:footnoteReference w:id="1564"/>
      </w:r>
      <w:r>
        <w:rPr>
          <w:rFonts w:ascii="IRNazanin" w:hAnsi="IRNazanin" w:eastAsia="IRNazanin" w:cs="IRNazanin"/>
          <w:lang w:bidi="fa-IR"/>
          <w:color w:val="111111"/>
          <w:sz w:val="28"/>
          <w:szCs w:val="28"/>
          <w:rtl/>
        </w:rPr>
        <w:t xml:space="preserve">) وغیره من کتب الحدیث، وفیه کتاب مستقل لتصحیحه عن رسول الله صلی الله علیه و آله تحت عنوان «حدیث الثقلین»</w:t>
      </w:r>
      <w:r>
        <w:rPr>
          <w:rStyle w:val="FootnoteReference"/>
        </w:rPr>
        <w:footnoteReference w:id="1565"/>
      </w:r>
      <w:r>
        <w:rPr>
          <w:rFonts w:ascii="IRNazanin" w:hAnsi="IRNazanin" w:eastAsia="IRNazanin" w:cs="IRNazanin"/>
          <w:lang w:bidi="fa-IR"/>
          <w:color w:val="111111"/>
          <w:sz w:val="28"/>
          <w:szCs w:val="28"/>
          <w:rtl/>
        </w:rPr>
        <w:t xml:space="preserve">)، وکذلک هو مبسوط فی «تحریر الأفکار» وکتاب «الغارة السریعة».</w:t>
      </w:r>
    </w:p>
    <w:p>
      <w:pPr>
        <w:pStyle w:val="BookText"/>
      </w:pPr>
      <w:r>
        <w:rPr>
          <w:rFonts w:ascii="IRNazanin" w:hAnsi="IRNazanin" w:eastAsia="IRNazanin" w:cs="IRNazanin"/>
          <w:lang w:bidi="fa-IR"/>
          <w:color w:val="111111"/>
          <w:sz w:val="28"/>
          <w:szCs w:val="28"/>
          <w:rtl/>
        </w:rPr>
        <w:t xml:space="preserve">ویدل علی أن التأمین بعد الفاتحة فی الصلاة غیر مشروع: أنه لم یصح عن رسول الله صلی الله علیه و آله من طریق الثقات المعروفین بالصدق والأمانة، وقد روی عن أبی هریرة وهو عندنا لا یوثق بروایته، وقد صنف بعض العلماء کتاباً مستقلاً یبین فیه أنه لایوثق بروایة أبی هریرة(</w:t>
      </w:r>
      <w:r>
        <w:rPr>
          <w:rStyle w:val="FootnoteReference"/>
        </w:rPr>
        <w:footnoteReference w:id="1566"/>
      </w:r>
      <w:r>
        <w:rPr>
          <w:rFonts w:ascii="IRNazanin" w:hAnsi="IRNazanin" w:eastAsia="IRNazanin" w:cs="IRNazanin"/>
          <w:lang w:bidi="fa-IR"/>
          <w:color w:val="111111"/>
          <w:sz w:val="28"/>
          <w:szCs w:val="28"/>
          <w:rtl/>
        </w:rPr>
        <w:t xml:space="preserve">)، وکذلک وائل بن حجر لیس عندنا ثقة فلا نقبل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روایته، ولو کانت صحیحة یعمل بها فی الصلاة کما یعمل المخالفون الیوم لکانت مشهورة، أعنی أنه لو کان یعمل بها فی وقت النبی صلی الله علیه و آله کما یعملون بها الآن، بحیث یحدث ضجة فی المسجد بسبب التأمین، فکیف لم یروها الصحابة؟ وما یرویها إلّا أبوهریرة أو وائل بن حجر أو المتأخرون الصغار القلیل منهم؟ أما کبار الصحابة فلم یروها، ولو أنها کانت صحیحة لکانت مشهورة، ولتوارثها الصحابة والتابعون وکبار علماء أهل البیت صلوات الله علیهم عن أسلافهم عن رسول الله صلی الله علیه و آله ، ولم تخف علیهم، لو کانوا یفعلونها هو وأصحابه فی کل صلاة جهریة فی کل یوم وکل لیلة ولکانت مشهورة جداً.</w:t>
      </w:r>
    </w:p>
    <w:p>
      <w:pPr>
        <w:pStyle w:val="BookText"/>
      </w:pPr>
      <w:r>
        <w:rPr>
          <w:rFonts w:ascii="IRNazanin" w:hAnsi="IRNazanin" w:eastAsia="IRNazanin" w:cs="IRNazanin"/>
          <w:lang w:bidi="fa-IR"/>
          <w:color w:val="111111"/>
          <w:sz w:val="28"/>
          <w:szCs w:val="28"/>
          <w:rtl/>
        </w:rPr>
        <w:t xml:space="preserve">ولما لم یکن کذلک دل علی أنها محدثة مبتدعة، کما قال الناصر الحسن بن علی ابن الحسین بن علی بن عمر بن علی زین العابدین بن الحسین السبط عن نفسه وعن أهل البیت جملة، فأما المتعصبون المخالفون لهم الذین یتعصبون لأبی هریرة وأضرابه فلا نلتفت إلیهم، لأنهم یتعصبون لهم حتی یعارضوا حکم العقل ومحکم القرآن فضلا عن مسألة التأمین المذکورة.</w:t>
      </w:r>
    </w:p>
    <w:p>
      <w:pPr>
        <w:pStyle w:val="BookText"/>
      </w:pPr>
      <w:r>
        <w:rPr>
          <w:rFonts w:ascii="IRNazanin" w:hAnsi="IRNazanin" w:eastAsia="IRNazanin" w:cs="IRNazanin"/>
          <w:lang w:bidi="fa-IR"/>
          <w:color w:val="111111"/>
          <w:sz w:val="28"/>
          <w:szCs w:val="28"/>
          <w:rtl/>
        </w:rPr>
        <w:t xml:space="preserve">والعقل حجّة الله علی ابن آدم یوم القیامة یقول الله تعالی: </w:t>
      </w:r>
      <w:r>
        <w:rPr>
          <w:rFonts w:ascii="Amiri" w:hAnsi="Amiri" w:eastAsia="Amiri" w:cs="Amiri"/>
          <w:lang w:bidi="ar-SA"/>
          <w:color w:val="111111"/>
          <w:sz w:val="28"/>
          <w:szCs w:val="28"/>
          <w:rtl/>
        </w:rPr>
        <w:t xml:space="preserve">ألَمْ أَعْهَدْ إِلَیکُمْ یا بَنِی آدَمَ أَنْ لاَ تَعْبُدُوا الشَّیطَانَ إِنَّهُ لَکُمْ عَدُوٌّ مُبِینٌ *وَ أَنِ اعْبُدُونِی هٰذَا صِرَاطٌ مُسْتَقِیمٌ *وَ لَقَدْ أَضَلَّ مِنْکُمْ جِبِلاًّ کَثِیراً أَ فَلَمْ تَکُونُوا تَعْقِلُون</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القرآن حاکم بین الناس فیما اختلفوا فیه من الروایات هل هی من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أم هی مکذوبة علیه، قال الله تعالی: </w:t>
      </w:r>
      <w:r>
        <w:rPr>
          <w:rFonts w:ascii="Amiri" w:hAnsi="Amiri" w:eastAsia="Amiri" w:cs="Amiri"/>
          <w:lang w:bidi="ar-SA"/>
          <w:color w:val="111111"/>
          <w:sz w:val="28"/>
          <w:szCs w:val="28"/>
          <w:rtl/>
        </w:rPr>
        <w:t xml:space="preserve">فَبَعَثَ اللَّهُ النَّبِیینَ مُبَشِّرِینَ وَ ُنْذِرِینَ وَأَنْزَلَ مَعَهُمُ الْکِتَابَ بِالْحَقِّ لِیحْکُمَ بَینَ النَّاسِ فِیمَا اخْتَلَفُوا فِیهِ وَ مَا اخْتَلَفَ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8"/>
      </w:r>
      <w:r>
        <w:rPr>
          <w:rFonts w:ascii="IRNazanin" w:hAnsi="IRNazanin" w:eastAsia="IRNazanin" w:cs="IRNazanin"/>
          <w:lang w:bidi="fa-IR"/>
          <w:color w:val="111111"/>
          <w:sz w:val="28"/>
          <w:szCs w:val="28"/>
          <w:rtl/>
        </w:rPr>
        <w:t xml:space="preserve">) فجعل القرآن هو الحاکم.</w:t>
      </w:r>
    </w:p>
    <w:p>
      <w:pPr>
        <w:pStyle w:val="BookText"/>
      </w:pPr>
      <w:r>
        <w:rPr>
          <w:rFonts w:ascii="IRNazanin" w:hAnsi="IRNazanin" w:eastAsia="IRNazanin" w:cs="IRNazanin"/>
          <w:lang w:bidi="fa-IR"/>
          <w:color w:val="111111"/>
          <w:sz w:val="28"/>
          <w:szCs w:val="28"/>
          <w:rtl/>
        </w:rPr>
        <w:t xml:space="preserve">وبهذه الجملة تم الکلام فی التأمین الذی یفعله المخالفون بعد الفاتحة ویدعون الناس إلیه، ویزعمون أنه من سنة رسول الله صلی الله علیه و آله ، وینکرون علی خالفهم من علماء الحق وأتباعه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12" w:name="pg14518_153356"/>
    <w:bookmarkEnd w:id="112"/>
    <w:p>
      <w:pPr>
        <w:pStyle w:val="Heading4"/>
      </w:pPr>
      <w:bookmarkStart w:id="262" w:name="_Toc146"/>
      <w:r>
        <w:t>الإسماعیلیة</w:t>
      </w:r>
      <w:bookmarkEnd w:id="262"/>
    </w:p>
    <w:p>
      <w:pPr>
        <w:pStyle w:val="BookText"/>
      </w:pPr>
      <w:r>
        <w:rPr>
          <w:rFonts w:ascii="IRNazanin" w:hAnsi="IRNazanin" w:eastAsia="IRNazanin" w:cs="IRNazanin"/>
          <w:lang w:bidi="fa-IR"/>
          <w:color w:val="111111"/>
          <w:sz w:val="28"/>
          <w:szCs w:val="28"/>
          <w:rtl/>
        </w:rPr>
        <w:t xml:space="preserve">قال القاضی أبوحنیفة النعمان بن محمّد المغربی فی «دعائم الإسلام» وقال جعفر بن محمّد علیه السلام : التقیة دینی ودین آبائی، ولا تقیة فی ثلث: شُرْب المسکِر، والمسَح علی الخُفّین، وترک الجهر ببسم الله الرحمن الرحیم.</w:t>
      </w:r>
    </w:p>
    <w:p>
      <w:pPr>
        <w:pStyle w:val="BookText"/>
      </w:pPr>
      <w:r>
        <w:rPr>
          <w:rFonts w:ascii="IRNazanin" w:hAnsi="IRNazanin" w:eastAsia="IRNazanin" w:cs="IRNazanin"/>
          <w:lang w:bidi="fa-IR"/>
          <w:color w:val="111111"/>
          <w:sz w:val="28"/>
          <w:szCs w:val="28"/>
          <w:rtl/>
        </w:rPr>
        <w:t xml:space="preserve">وروینا عنهم: أنهم قالوا: یبْتَدأ بعد بسم الله الرحمن الرحیم فی کل رکعة بفاتحة الکتاب، ویقْرأ فی الرکعتین الأولین فی کل صلوة بعد فاتحة الکتاب بسورة.</w:t>
      </w:r>
    </w:p>
    <w:p>
      <w:pPr>
        <w:pStyle w:val="BookText"/>
      </w:pPr>
      <w:r>
        <w:rPr>
          <w:rFonts w:ascii="IRNazanin" w:hAnsi="IRNazanin" w:eastAsia="IRNazanin" w:cs="IRNazanin"/>
          <w:lang w:bidi="fa-IR"/>
          <w:color w:val="111111"/>
          <w:sz w:val="28"/>
          <w:szCs w:val="28"/>
          <w:rtl/>
        </w:rPr>
        <w:t xml:space="preserve">وکرهوا: أن یقال بعد فراغ فاتحة الکتاب (آمین) کما تقول العامة وقال جعفر بن محمّد علیه السلام إنما کانت النصاری تقولها.</w:t>
      </w:r>
    </w:p>
    <w:p>
      <w:pPr>
        <w:pStyle w:val="BookText"/>
      </w:pPr>
      <w:r>
        <w:rPr>
          <w:rFonts w:ascii="IRNazanin" w:hAnsi="IRNazanin" w:eastAsia="IRNazanin" w:cs="IRNazanin"/>
          <w:lang w:bidi="fa-IR"/>
          <w:color w:val="111111"/>
          <w:sz w:val="28"/>
          <w:szCs w:val="28"/>
          <w:rtl/>
        </w:rPr>
        <w:t xml:space="preserve">وروینا عنه عن أبیه عن آبائه عن رسول الله صلی الله علیه و آله أنه قال: لا تزال أمتی بخیر وعلی شریعة من دینها حسنة جمیلة ما لم یتخطوا القبلة بأقدامهم ولم ینصرفوا قیاماً کفعل أهل الکتاب ولم تکن لهم ضَجّةٌ بآمین</w:t>
      </w:r>
      <w:r>
        <w:rPr>
          <w:rStyle w:val="FootnoteReference"/>
        </w:rPr>
        <w:footnoteReference w:id="1570"/>
      </w:r>
      <w:r>
        <w:rPr>
          <w:rFonts w:ascii="Times New Roman" w:hAnsi="Times New Roman" w:eastAsia="Times New Roman" w:cs="Times New Roman"/>
          <w:lang w:val="en-US" w:bidi="en-US"/>
          <w:color w:val="111111"/>
          <w:sz w:val="28"/>
          <w:szCs w:val="28"/>
          <w:rtl/>
        </w:rPr>
        <w:t xml:space="preserve">)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13" w:name="pg14518_153358"/>
    <w:bookmarkEnd w:id="113"/>
    <w:p>
      <w:pPr>
        <w:pStyle w:val="Heading4"/>
      </w:pPr>
      <w:bookmarkStart w:id="263" w:name="_Toc147"/>
      <w:r>
        <w:t>الإباضیة</w:t>
      </w:r>
      <w:bookmarkEnd w:id="263"/>
    </w:p>
    <w:p>
      <w:pPr>
        <w:pStyle w:val="BookText"/>
      </w:pPr>
      <w:r>
        <w:rPr>
          <w:rFonts w:ascii="IRNazanin" w:hAnsi="IRNazanin" w:eastAsia="IRNazanin" w:cs="IRNazanin"/>
          <w:lang w:bidi="fa-IR"/>
          <w:color w:val="111111"/>
          <w:sz w:val="28"/>
          <w:szCs w:val="28"/>
          <w:rtl/>
        </w:rPr>
        <w:t xml:space="preserve">قال الشیخ سالم بن حمود بن شامس السیابی فی کتابه «ارشاد الأنام فی الأدیان والأحکام»:</w:t>
      </w:r>
    </w:p>
    <w:p>
      <w:pPr>
        <w:pStyle w:val="BookText"/>
      </w:pPr>
      <w:r>
        <w:rPr>
          <w:rFonts w:ascii="IRNazanin" w:hAnsi="IRNazanin" w:eastAsia="IRNazanin" w:cs="IRNazanin"/>
          <w:lang w:bidi="fa-IR"/>
          <w:color w:val="111111"/>
          <w:sz w:val="28"/>
          <w:szCs w:val="28"/>
          <w:rtl/>
        </w:rPr>
        <w:t xml:space="preserve">فلیسبل للدین لایعقدهما ولا علی خاصرة یرددهما</w:t>
      </w:r>
    </w:p>
    <w:p>
      <w:pPr>
        <w:pStyle w:val="BookText"/>
      </w:pPr>
      <w:r>
        <w:rPr>
          <w:rFonts w:ascii="IRNazanin" w:hAnsi="IRNazanin" w:eastAsia="IRNazanin" w:cs="IRNazanin"/>
          <w:lang w:bidi="fa-IR"/>
          <w:color w:val="111111"/>
          <w:sz w:val="28"/>
          <w:szCs w:val="28"/>
          <w:rtl/>
        </w:rPr>
        <w:t xml:space="preserve">ولا یزید فی الصلاة أبدا شیئا یرومه علی ماحددا</w:t>
      </w:r>
    </w:p>
    <w:p>
      <w:pPr>
        <w:pStyle w:val="BookText"/>
      </w:pPr>
      <w:r>
        <w:rPr>
          <w:rFonts w:ascii="IRNazanin" w:hAnsi="IRNazanin" w:eastAsia="IRNazanin" w:cs="IRNazanin"/>
          <w:lang w:bidi="fa-IR"/>
          <w:color w:val="111111"/>
          <w:sz w:val="28"/>
          <w:szCs w:val="28"/>
          <w:rtl/>
        </w:rPr>
        <w:t xml:space="preserve">وهکذا تفسدها آمینا من عامد فلتترک التأمینا</w:t>
      </w:r>
    </w:p>
    <w:p>
      <w:pPr>
        <w:pStyle w:val="BookText"/>
      </w:pPr>
      <w:r>
        <w:rPr>
          <w:rFonts w:ascii="IRNazanin" w:hAnsi="IRNazanin" w:eastAsia="IRNazanin" w:cs="IRNazanin"/>
          <w:lang w:bidi="fa-IR"/>
          <w:color w:val="111111"/>
          <w:sz w:val="28"/>
          <w:szCs w:val="28"/>
          <w:rtl/>
        </w:rPr>
        <w:t xml:space="preserve">ومثل مارأیتمونی صلوا فانه فی الدین نعم الأصل</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خلفان بن جمیل السیابی فی کتابه «فصل الخطاب فی المسألة والجواب» کتاب الصلاة ووظائفها ومقدماتها: مسألة: فی رجل مخالف صلی مع أصحابنا الأباضیة فی المسجد وسط الصف فهل تنتقض صلاة من صلی عن یمینه أو شماله أسر بلفظة آمین أو جهر أفدنا ولک الأجر.</w:t>
      </w:r>
    </w:p>
    <w:p>
      <w:pPr>
        <w:pStyle w:val="BookText"/>
      </w:pPr>
      <w:r>
        <w:rPr>
          <w:rFonts w:ascii="IRNazanin" w:hAnsi="IRNazanin" w:eastAsia="IRNazanin" w:cs="IRNazanin"/>
          <w:lang w:bidi="fa-IR"/>
          <w:color w:val="111111"/>
          <w:sz w:val="28"/>
          <w:szCs w:val="28"/>
          <w:rtl/>
        </w:rPr>
        <w:t xml:space="preserve">الجواب: ان لفظة آمین فی الصلاة تنقض صلاة قائلها عند أصحابنا ولا تنقض فی مذهب قومنا، وعندنا إذا کان المؤمن اماما انتقضت الصلاة علیه وعلی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یصلی خلفه، وان کان مأموما وهو فی الصف ففی صلاة من عن یمینه وشماله خلاف، قال بعض الفقهاء بنقضها ولم یقل به آخرون، ونحب أن لا نقض علیهم لاسیما أن لم یعلموا به قبل دخولهم فی الصلاة، والله أعلم</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راشد بن سالم بن راشد البوصافی فی کتابه «الرسالة الرضیة فی مسائل صلاة الإباضیة»:</w:t>
      </w:r>
    </w:p>
    <w:p>
      <w:pPr>
        <w:pStyle w:val="BookText"/>
      </w:pPr>
      <w:r>
        <w:rPr>
          <w:rFonts w:ascii="IRNazanin" w:hAnsi="IRNazanin" w:eastAsia="IRNazanin" w:cs="IRNazanin"/>
          <w:lang w:bidi="fa-IR"/>
          <w:color w:val="111111"/>
          <w:sz w:val="28"/>
          <w:szCs w:val="28"/>
          <w:rtl/>
        </w:rPr>
        <w:t xml:space="preserve">یذهب الإباضیة إلی عدم مشروعیة قول آمین بعد قراءة الفاتحة فی الصلاة، لأنها لفظة زائدة لیست من الفاتحة إجماعاً، ولهم أدلة متعددة فی ذلک.</w:t>
      </w:r>
    </w:p>
    <w:p>
      <w:pPr>
        <w:pStyle w:val="BookText"/>
      </w:pPr>
      <w:r>
        <w:rPr>
          <w:rFonts w:ascii="IRNazanin" w:hAnsi="IRNazanin" w:eastAsia="IRNazanin" w:cs="IRNazanin"/>
          <w:lang w:bidi="fa-IR"/>
          <w:color w:val="111111"/>
          <w:sz w:val="28"/>
          <w:szCs w:val="28"/>
          <w:rtl/>
        </w:rPr>
        <w:t xml:space="preserve">قال الإمام أبو سعید الکدمی;: (...یخرج معی فی معانی الاتفاق من قول أصحابنا أن قوله آمین دعاء، والدعاء فی الصلاة لا یجوز بعد نسخ الکلام...).</w:t>
      </w:r>
    </w:p>
    <w:p>
      <w:pPr>
        <w:pStyle w:val="BookText"/>
      </w:pPr>
      <w:r>
        <w:rPr>
          <w:rFonts w:ascii="IRNazanin" w:hAnsi="IRNazanin" w:eastAsia="IRNazanin" w:cs="IRNazanin"/>
          <w:lang w:bidi="fa-IR"/>
          <w:color w:val="111111"/>
          <w:sz w:val="28"/>
          <w:szCs w:val="28"/>
          <w:rtl/>
        </w:rPr>
        <w:t xml:space="preserve">وأذکر هنا بعضاً مما قاله شیخنا القنوبی فی رسالته «حکم آمین فی الصلاة» قال:</w:t>
      </w:r>
    </w:p>
    <w:p>
      <w:pPr>
        <w:pStyle w:val="BookText"/>
      </w:pPr>
      <w:r>
        <w:rPr>
          <w:rFonts w:ascii="IRNazanin" w:hAnsi="IRNazanin" w:eastAsia="IRNazanin" w:cs="IRNazanin"/>
          <w:lang w:bidi="fa-IR"/>
          <w:color w:val="111111"/>
          <w:sz w:val="28"/>
          <w:szCs w:val="28"/>
          <w:rtl/>
        </w:rPr>
        <w:t xml:space="preserve">(...فقد ذهب أصحابنا إلی عدم مشروعیة قول (آمین) فی الصلاة وذلک لأن آمین من کلام الناس، وکلامهم ممنوع فیها بعد نسخه بنص سنة رسول الله صلی الله علیه و آله کما ثبت ذلک عن جماعة من صحابة رسول الله صلی الله علیه و آله فقد روی مسلم وأبوعوانة والبخاری فی «جزء القراءة خلف الإمام» وفی «خلق الأفعال» والنسائی وأبو داود والدارمی وأحمد وابن الجارود وابن خزیمة وابن حبان والطحاوی فی «شرح المعانی» والطبرانی والبیهقی والطیالسی والخطیب فی «الموضح» وآخرون من طریق معاویة بن الحکم السلمی قال: (بینا نحن نصلی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رسول الله صلی الله علیه و آله و سلم إذ عطس رجل من القوم فقلت: یرحمک الله، فرمانی القوم بأبصارهم فقلت: واثکل أمیاه، ما شأنکم تنظرون إلی؟! فجعلوا یضربون بأیدیهم علی أفخاذهم فلما رأیتهم یصّمتوننی فإنی سکت، فلما صلی رسول الله صلی الله علیه و آله و سلم فبأبی هو وأمی ما رأیت معلماً قبله ولا بعده أحسن تعلیماً منه، فوالله ما کرهنی ولا ضربنی ولا شتمنی، قال: هذه الصلاة لا یصلح فیها شیء من کلام الناس إنما هو التسبیح والتکبیر وقراءة القرآن). وروی البخاری ومسلم وأبوعوانة والنسائی وأبوداود والترمذی وابن خزیمة وابن حبان والطبرانی فی «الکبیر» والطبری فی «تفسیره» والبیهقی والخطابی فی «غریب الحدیث» والبغوی وأحمد ابن حنبل عن زید بن أرقم قال: (کان الرجل یکلم صاحبه فی عهد النبی صلی الله علیه و آله و سلم فی الحاجة فی الصلاة حتی نزلت هذه الآیة </w:t>
      </w:r>
      <w:r>
        <w:rPr>
          <w:rFonts w:ascii="Amiri" w:hAnsi="Amiri" w:eastAsia="Amiri" w:cs="Amiri"/>
          <w:lang w:bidi="ar-SA"/>
          <w:color w:val="111111"/>
          <w:sz w:val="28"/>
          <w:szCs w:val="28"/>
          <w:rtl/>
        </w:rPr>
        <w:t xml:space="preserve">وَقُومُوا لِلَّهِ قَانِتِینَ</w:t>
      </w:r>
      <w:r>
        <w:rPr>
          <w:rFonts w:ascii="IRNazanin" w:hAnsi="IRNazanin" w:eastAsia="IRNazanin" w:cs="IRNazanin"/>
          <w:lang w:bidi="fa-IR"/>
          <w:color w:val="111111"/>
          <w:sz w:val="28"/>
          <w:szCs w:val="28"/>
          <w:rtl/>
        </w:rPr>
        <w:t xml:space="preserve"> فأمرنا بالسکوت.</w:t>
      </w:r>
    </w:p>
    <w:p>
      <w:pPr>
        <w:pStyle w:val="BookText"/>
      </w:pPr>
      <w:r>
        <w:rPr>
          <w:rFonts w:ascii="IRNazanin" w:hAnsi="IRNazanin" w:eastAsia="IRNazanin" w:cs="IRNazanin"/>
          <w:lang w:bidi="fa-IR"/>
          <w:color w:val="111111"/>
          <w:sz w:val="28"/>
          <w:szCs w:val="28"/>
          <w:rtl/>
        </w:rPr>
        <w:t xml:space="preserve">زاد مسلم وغیره ونهینا عن الکلام، وروی أحمد والنسائی والشافعی وابن أبی شیبة وعبدالرزاق والحمیدی والطیالسی والطبرانی فی «الکبیر» وأبوداود وابن حبان والبیهقی والبغوی والطحاوی فی «شرح المعانی» عن ابن مسعود قال: (کنا نسلّم علی النبی صلی الله علیه و آله و سلم وهو فی الصلاة فیرد علینا، فلما أن جئنا من أرض الحبشة سلمتُ علیه فلم یرد علی، فأخذنی ما قرُب وما بعُد، فجلست أنتظر فلما قضی الصلاة قلتُ یا رسول الله: إنک کنت ترد علینا، فقال صلی الله علیه و آله و سلم : إن الله یحدث من أمره ما شاء وإن مما أحدث أن لا تکلموا فی الصلاة) ورواه أیضاً البخاری ومسلم وابن خزیمة والدارقطنی وآخرون بلفظ (إن فی الصلاة لشغلاً) وله ألفاظ أخری.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الأحادیث تدلنا دلالةً واضحةً جلیةً علی أن کلام الناس منسوخٌ فی الصلاة، وهی عامةٌ تشمل کل کلام الناس، ولا یمکن قصرها علی أسباب ورودها، إذ لا عبرة بخصوص السبب مع عموم اللفظ کما هو محرر عند أرباب الأصول، کما أنه لا یمکن تخصیص هذه العمومات بذکر فرد من أفرادها، إذ أن العام لا یجوز تخصیصه بذکر فرد من أفراده کما هو مذهب جمهور أهل الأصول، وبذلک یبطل ما یدعیه القائلون بمشروعیة التأمین، من أن هذه الأحادیث محمولة علی تکلیم الناس بعضهم لبعض لا علی مطلق الکلام، علی أنه لو کان ما یدّعونه صحیحاً لما جاز الإستدلال بهذه الأحادیث علی النهی عن الکلام فی الصلاة إذا کان الإنسان لا یکلم أحداً، وهذا مخالف للإجماع کما هو واضح لا یخفی...</w:t>
      </w:r>
    </w:p>
    <w:p>
      <w:pPr>
        <w:pStyle w:val="BookText"/>
      </w:pPr>
      <w:r>
        <w:rPr>
          <w:rFonts w:ascii="IRNazanin" w:hAnsi="IRNazanin" w:eastAsia="IRNazanin" w:cs="IRNazanin"/>
          <w:lang w:bidi="fa-IR"/>
          <w:color w:val="111111"/>
          <w:sz w:val="28"/>
          <w:szCs w:val="28"/>
          <w:rtl/>
        </w:rPr>
        <w:t xml:space="preserve">[ثم استطرد الشیخ القنوبی فی ذکر ما استدل به القائلون بالتأمین فی الصلاة وبیان ما فیه من علل...] وبعدها قال الأستاذ راشد بن سالم البوصافی:</w:t>
      </w:r>
    </w:p>
    <w:p>
      <w:pPr>
        <w:pStyle w:val="BookText"/>
      </w:pPr>
      <w:r>
        <w:rPr>
          <w:rFonts w:ascii="IRNazanin" w:hAnsi="IRNazanin" w:eastAsia="IRNazanin" w:cs="IRNazanin"/>
          <w:lang w:bidi="fa-IR"/>
          <w:color w:val="111111"/>
          <w:sz w:val="28"/>
          <w:szCs w:val="28"/>
          <w:rtl/>
        </w:rPr>
        <w:t xml:space="preserve">وقال سماحة الشیخ الخلیلی -- یحفظه الله تعالی -- فی «کتاب الفتاوی» فی جواب له علی مسألة التأمین بعد الفاتحة فی الصلاة فقال بعد کلام:</w:t>
      </w:r>
    </w:p>
    <w:p>
      <w:pPr>
        <w:pStyle w:val="BookText"/>
      </w:pPr>
      <w:r>
        <w:rPr>
          <w:rFonts w:ascii="IRNazanin" w:hAnsi="IRNazanin" w:eastAsia="IRNazanin" w:cs="IRNazanin"/>
          <w:lang w:bidi="fa-IR"/>
          <w:color w:val="111111"/>
          <w:sz w:val="28"/>
          <w:szCs w:val="28"/>
          <w:rtl/>
        </w:rPr>
        <w:t xml:space="preserve">1- لا یسلم ما قاله الشوکانی أن منع کلام الناس فی الصلاة لم یرد به إلّا حدیث واحد -- وهو حدیث معاویة بن الحکم السلمی -- بل جاء ذلک فی العدید من الروایات، منها حدیث زید بن أرقم عند الشیخین وأبی داود والترمذی والنسائی بألفاظ متعددة، وحدیث ابن مسعود عند الشیخین وأبی داود والنسائی.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حمل الکلام فی حدیث معاویة علی التکلیم -- کما ذهب إلیه الشوکانی -- مدفوع بما دلت علیه خاتمة الحدیث (إنما هو التسبیح والتکبیر وقراءة القرآن). وذلک بعد أن قال صلی الله علیه و آله و سلم : (إن هذه الصلاة لا یصلح فیها شیء من کلام الناس). ویؤکد ذلک ورود عبارة (شیء) فی صدر الحدیث، فإنها أعم العمومات.</w:t>
      </w:r>
    </w:p>
    <w:p>
      <w:pPr>
        <w:pStyle w:val="BookText"/>
      </w:pPr>
      <w:r>
        <w:rPr>
          <w:rFonts w:ascii="IRNazanin" w:hAnsi="IRNazanin" w:eastAsia="IRNazanin" w:cs="IRNazanin"/>
          <w:lang w:bidi="fa-IR"/>
          <w:color w:val="111111"/>
          <w:sz w:val="28"/>
          <w:szCs w:val="28"/>
          <w:rtl/>
        </w:rPr>
        <w:t xml:space="preserve">3- الاتفاق علی مشروعیة التشهد فی الصلاة لیس حجة علی منع التأمین فیها، لأن للتشهد وضعاً خاصاً، فقد کان رسول الله صلی الله علیه و آله و سلم یعلّمه أصحابه کما یعلّمهم السورة من القرآن، کما جاء فی حدیث ابن مسعود، علی أن معظم عبارات التشهد هی فی حقیقتها تسبیح لله لما فی طوایاها من التنزیه له سبحانه عن الشریک فی الألوهیة والربوبیة. وقد أجمعت علیه الأمّة، ولیس المجمع علیه کالمختلف فیه.</w:t>
      </w:r>
    </w:p>
    <w:p>
      <w:pPr>
        <w:pStyle w:val="BookText"/>
      </w:pPr>
      <w:r>
        <w:rPr>
          <w:rFonts w:ascii="IRNazanin" w:hAnsi="IRNazanin" w:eastAsia="IRNazanin" w:cs="IRNazanin"/>
          <w:lang w:bidi="fa-IR"/>
          <w:color w:val="111111"/>
          <w:sz w:val="28"/>
          <w:szCs w:val="28"/>
          <w:rtl/>
        </w:rPr>
        <w:t xml:space="preserve">4- ما روی عن الصحابة من أحادیث التأمین محمول عند القائلین بمنعه علی ما کان قبل نسخ الکلام فی الصلاة، فهی مندرجة فی ضمن المنسوخ، ولا ریب أن الأخذ بذلک أحوط ما دام نسخ کلام الآدمیین متیقناً وهو داخل ضمنه، والله أعلم. اه- .</w:t>
      </w:r>
    </w:p>
    <w:p>
      <w:pPr>
        <w:pStyle w:val="BookText"/>
      </w:pPr>
      <w:r>
        <w:rPr>
          <w:rFonts w:ascii="IRNazanin" w:hAnsi="IRNazanin" w:eastAsia="IRNazanin" w:cs="IRNazanin"/>
          <w:lang w:bidi="fa-IR"/>
          <w:color w:val="111111"/>
          <w:sz w:val="28"/>
          <w:szCs w:val="28"/>
          <w:rtl/>
        </w:rPr>
        <w:t xml:space="preserve">قال الإمام السالمی; فی «جواباته» عندما سئل عن التأمین فی الصلاة وهل هو جائز أم لا، وهل أنه ینقض الصلاة أم لا، فقال: (...عندنا إنه غیر جائز وهو ناقضٌ للصلاة، لأن جواز قولها منسوخ بنسخ الکلام فی الصلاة، وقد روی عنه صلی الله علیه و آله و سلم أنه قال: (إن صلاتنا هذه لا یصلح فیها شیء من کلام الآدمیین). لا یقال: إن سمع الله لمن حمده والتحیات من کلام الآدمیین أیضاً فلا یتم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الإستدلال، لأنا نقول إن جواز القول بهذین مما أجتمعتْ علیه الأمّة ولیس المجتمع علیه کالمختلف فیه. وأیضاً فأهل الخلاف وإن قالوا بجواز القول بآمین فی الصلاة فالقول بها عندهم غیر واجب، والله أعلم) . اه-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الخلیلی فی «الفتاوی» أیضاً: (...اعلم أن آمین لیست من القرآن إجماعاً، لعدم وجودها فی المصحف الإمام الذی أجمع الصحابة علی کتب کل ما کان قرآناً بین دفتیه، وإبعاد ما لیس بقرآن عنه، وقد انتشرت نسخة فی الأمصار وتوزعت علی الأمّة، ولم یکن نکیر من أحدٍ علی شیء منه، وقد اعتمد علی هذه النسخ فی إبطال القرآن إلی أجیال الأمّة جیلاً بعد جیل إلی زماننا هذا، وقد صرح بعدم قرآنیتها الفقهاء والمفسرون وغیرهم، وإلیک ما قاله المفسر الشهیر أبوحیان فی تفسیره الکبیر«البحر المحیط»: وکذلک تکلموا -- یعنی المفسرین -- علی آمین ولغاتها، والاختلاف فی مدلوها وحکمها فی الصلاة، ولیست من القرآن فلذلک أضربنا عن الکلام علیها صفحاً. وقال الألوسی فی تفسیره «روح المعانی»: ولیست من القرآن إجماعاً -- إلی أن قال -- حتی ذکر غیر واحدٍ أن من قال: إن آمین من القرآن کفر، وإذا کانت لفظ آمین من غیر القرآن فهی من کلام البشر، وکلام البشر ثبت منعه فی الصلاة بعد أن کان مباحاً من قبل، فقد أخرج البخاری ومسلم والنسائی عن زید بن أرقم قال: (کنا نتکلم فی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یکلم الرجل صاحبه وهو إلی جنبه، حتی نزلت </w:t>
      </w:r>
      <w:r>
        <w:rPr>
          <w:rFonts w:ascii="Amiri" w:hAnsi="Amiri" w:eastAsia="Amiri" w:cs="Amiri"/>
          <w:lang w:bidi="ar-SA"/>
          <w:color w:val="111111"/>
          <w:sz w:val="28"/>
          <w:szCs w:val="28"/>
          <w:rtl/>
        </w:rPr>
        <w:t xml:space="preserve">وَقُومُوا لِلَّهِ قَانِتِینَ</w:t>
      </w:r>
      <w:r>
        <w:rPr>
          <w:rFonts w:ascii="IRNazanin" w:hAnsi="IRNazanin" w:eastAsia="IRNazanin" w:cs="IRNazanin"/>
          <w:lang w:bidi="fa-IR"/>
          <w:color w:val="111111"/>
          <w:sz w:val="28"/>
          <w:szCs w:val="28"/>
          <w:rtl/>
        </w:rPr>
        <w:t xml:space="preserve"> فأمرنا بالسکوت ونهینا عن الکلام)، وجاء ذلک بلفظ آخر قریبٍ من هذا عند أبی داود وبآخر عند الترمذی. وأخرج البخاری ومسلم وأبو داود عن ابن مسعود قال: (کنا نُسلّم علی النبی صلی الله علیه و آله و سلم وهو فی الصلاة فیرد علینا، فلما رجعنا من عند النجاشی سلّمنا علیه فلم یرد علینا، فقلنا: یا رسول الله کنا نُسلّم علیک فی الصلاة فترد علینا؟ فقال إن فی الصلاة لشغلاً)، ونحوه عند النسائی، وفی حدیثه أنه صلی الله علیه و آله و سلم قال: (إن الله تبارک وتعالی أحدث فی الصلاة أن لا تکلموا إلّا بذکر الله وما ینبغی لکم، وأن تقوموا لله قانتین)، وفی حدیث معاویة بن الحکم السلمی عند مسلم وأبی داود أن النبی صلی الله علیه و آله و سلم قال له: (إن هذه الصلاة لا یصلح فیها شیء من کلام الناس إنما هو التسبیح والتکبیر وقراءة القرآن)، ومن المعلوم أن التأمین لیس مما ذکره فی شیء، لذلک قال أصحابنا والزیدیة إنه داخل فیما نسخ من الکلام فی الصلاة، وما ورد فیه من الأحادیث فهو محمول علی ما قبل النسخ، وإنما خفی ذلک علی مَن رأی بقاء مشروعیته کما خفی علی طائفة من الناس نسخ القنوت فی الصلاة، مع تصریح غیر واحدٍ من الصحابة أن القنوت منسوخ. ولا یعترض علینا ببقاء مشروعیة التحمید والتشهد فی الصلاة، لأن التحمید من جنس التسبیح، والتشهد وإن لم یکن قرآنا فإنه کله تمجید لله عزوجل، وله وضع خاص، فإن النبی کان یعتنی به عنایة خاصة، کما یدل علیه قول ابن مسعود (کان رسول الله صلی الله علیه و آله و سلم یعلّمنا التشهد کما یعلّمنا السورة من القرآن) وهو واضح فی أن له حکم القرآن فی تلاوته فی الصلاة، وناهیک بإجماع الأمّة علی عدم نسخ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التحمید والتشهد فی الصلاة حجة ودلیلاً علی عدم دخولهما ضمن المنسوخ من الکلام، ولیس المجمع علیه کالمختلف فیه. هذا واعلم أن مسلک أصحابنا فی الصلاة الاحتیاط بعدم الأخذ إلا بالروایات التی لا یحوم حولها أی ریب فی المسائل المختلف فیها، لأن الصلاة هی الرکن الثانی من أرکان الإسلام الذی یلی العقیدة مباشرة، والمحققون من العلماء علی اختلاف مذاهبهم لا یقبلون الحدیث الآحادی کحجّة فی المسائل الإعتقادیة، لعدم إفادته القطع، فکانت الصلاة المجاورة للعقیدة فی الترتیب حربة بالحیطة، علی أن من العلماء من قال فی صلاة أصحابنا إنها ثابتة بالإجماع، لأن ما یترکونه من الأعمال فیها مختلف فیه عند غیرهم، ومن قال به لا یری ترکه یؤدی إلی بطلان الصلاة، وکفی بهذا دلیلاً علی صحة صلاة من لا یؤمن، وان کان هناک من یشنع علینا ترک التأمین، فجوابه: أنه أولی به أن یشنع علی من ترک البسملة وهی آیة من کتاب الله، مثبتة فی جمیع المصاحف بالإجماع، من تشنیعه علی من ترک التأمین وهو من غیر القرآن إجماعاً. والله اعلم. اه-.</w:t>
      </w:r>
    </w:p>
    <w:p>
      <w:pPr>
        <w:pStyle w:val="BookText"/>
      </w:pPr>
      <w:r>
        <w:rPr>
          <w:rFonts w:ascii="IRNazanin" w:hAnsi="IRNazanin" w:eastAsia="IRNazanin" w:cs="IRNazanin"/>
          <w:lang w:bidi="fa-IR"/>
          <w:color w:val="111111"/>
          <w:sz w:val="28"/>
          <w:szCs w:val="28"/>
          <w:rtl/>
        </w:rPr>
        <w:t xml:space="preserve">خذ ما أتاک ودع قولاً سمعت به فی طلعة الشمس ما یغنیک عن زحل</w:t>
      </w:r>
    </w:p>
    <w:p>
      <w:pPr>
        <w:pStyle w:val="BookText"/>
      </w:pPr>
      <w:r>
        <w:rPr>
          <w:rFonts w:ascii="IRNazanin" w:hAnsi="IRNazanin" w:eastAsia="IRNazanin" w:cs="IRNazanin"/>
          <w:lang w:bidi="fa-IR"/>
          <w:color w:val="111111"/>
          <w:sz w:val="28"/>
          <w:szCs w:val="28"/>
          <w:rtl/>
        </w:rPr>
        <w:t xml:space="preserve">والقائلون بآمین یعدونها مجرد استحبابٍ وندبٍ ولیست هی عندهم من الواجبات الحتمیة.</w:t>
      </w:r>
    </w:p>
    <w:p>
      <w:pPr>
        <w:pStyle w:val="BookText"/>
      </w:pPr>
      <w:r>
        <w:rPr>
          <w:rFonts w:ascii="IRNazanin" w:hAnsi="IRNazanin" w:eastAsia="IRNazanin" w:cs="IRNazanin"/>
          <w:lang w:bidi="fa-IR"/>
          <w:color w:val="111111"/>
          <w:sz w:val="28"/>
          <w:szCs w:val="28"/>
          <w:rtl/>
        </w:rPr>
        <w:t xml:space="preserve">وقال أبوالحسن البسیوی فی «جامعه»: وقد اختلف الناس فی قول آمین فی الصلاة، وقد روی ذلک بهضٌ عن النبی صلی الله علیه و آله و سلم ، ولو کان ذلک مؤکداً لکانت شهرتها شهرة سمع الله لمن حمده، فلما لم یتفق علیها کذلک، رأینا قولاً غیر لازمٍ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ترکها، لأن روایتهم أنه من قال آمین فوافق تأمینه تأمین الملائکة، فإنما هو عندهم کالترغیب ولم یکن تأکیداً، وقد جاء الحدیث مختلفاً، فمنهم من قال: یجهر بها، ومنهم من قال: یسهر بها، ولو کان ثابتاً لاتفق علیه، وقد روی عن النبی صلی الله علیه و آله و سلم أنه قال: (إنما صلاتنا هذه لا تصح أن یتکلم فیها بشیء). وقول آمین من کلام الآدمیین ولیس ذلک نصاً ولا سنة مجتمع علیها وقد جاء النهی عن الکلام فی الصلاة، وقد أخذنا بترک قول آمین فی الصلاة، إذ لم ینقض شیئاً من شروطها، ولم یدخل فی شبهة، وبالله التوفیق.</w:t>
      </w:r>
    </w:p>
    <w:p>
      <w:pPr>
        <w:pStyle w:val="BookText"/>
      </w:pPr>
      <w:r>
        <w:rPr>
          <w:rFonts w:ascii="IRNazanin" w:hAnsi="IRNazanin" w:eastAsia="IRNazanin" w:cs="IRNazanin"/>
          <w:lang w:bidi="fa-IR"/>
          <w:color w:val="111111"/>
          <w:sz w:val="28"/>
          <w:szCs w:val="28"/>
          <w:rtl/>
        </w:rPr>
        <w:t xml:space="preserve">وقال الشیخ نور الدین السالمی فی «معارجه»: قول آمین لیس من الفاتحة إجماعاً.</w:t>
      </w:r>
    </w:p>
    <w:p>
      <w:pPr>
        <w:pStyle w:val="BookText"/>
      </w:pPr>
      <w:r>
        <w:rPr>
          <w:rFonts w:ascii="IRNazanin" w:hAnsi="IRNazanin" w:eastAsia="IRNazanin" w:cs="IRNazanin"/>
          <w:lang w:bidi="fa-IR"/>
          <w:color w:val="111111"/>
          <w:sz w:val="28"/>
          <w:szCs w:val="28"/>
          <w:rtl/>
        </w:rPr>
        <w:t xml:space="preserve">وقال: وأخطأ من زعم عدم نسخ آمین، وفیها أیضاً لا نُسلم صحة سند الأحادیث التی فیها ذکر التأمین فی الصلاة...اه-.</w:t>
      </w:r>
    </w:p>
    <w:p>
      <w:pPr>
        <w:pStyle w:val="BookText"/>
      </w:pPr>
      <w:r>
        <w:rPr>
          <w:rFonts w:ascii="IRNazanin" w:hAnsi="IRNazanin" w:eastAsia="IRNazanin" w:cs="IRNazanin"/>
          <w:lang w:bidi="fa-IR"/>
          <w:color w:val="111111"/>
          <w:sz w:val="28"/>
          <w:szCs w:val="28"/>
          <w:rtl/>
        </w:rPr>
        <w:t xml:space="preserve">الأخذ بعدم قول (آمین) بعد الفاتحة فی الصلاة، هو القول الذی علیه العمل عند الإباضیة، وفی ذلک سلامة لأمر الصلاة من مغبة الخلاف، وفیه احتیاط لأمر الدین</w:t>
      </w:r>
      <w:r>
        <w:rPr>
          <w:rStyle w:val="FootnoteReference"/>
        </w:rPr>
        <w:footnoteReference w:id="1574"/>
      </w:r>
      <w:r>
        <w:rPr>
          <w:rFonts w:ascii="Times New Roman" w:hAnsi="Times New Roman" w:eastAsia="Times New Roman" w:cs="Times New Roman"/>
          <w:lang w:val="en-US" w:bidi="en-US"/>
          <w:color w:val="111111"/>
          <w:sz w:val="28"/>
          <w:szCs w:val="28"/>
          <w:rtl/>
        </w:rPr>
        <w:t xml:space="preserve">).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14" w:name="pg14518_153368"/>
    <w:bookmarkEnd w:id="114"/>
    <w:p>
      <w:pPr>
        <w:pStyle w:val="Heading2"/>
      </w:pPr>
      <w:bookmarkStart w:id="264" w:name="_Toc148"/>
      <w:r>
        <w:t>الخاتمة</w:t>
      </w:r>
      <w:bookmarkEnd w:id="264"/>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الإنتهاء من المقدمة والتمهید والفصول الثلاثة السابقة علینا تلخیص ما سبق فی نقاط، وبه نختم کلامنا وما توصلنا إلیها من نتائج:</w:t>
      </w:r>
    </w:p>
    <w:p>
      <w:pPr>
        <w:pStyle w:val="BookText"/>
      </w:pPr>
      <w:r>
        <w:rPr>
          <w:rFonts w:ascii="IRNazanin" w:hAnsi="IRNazanin" w:eastAsia="IRNazanin" w:cs="IRNazanin"/>
          <w:lang w:bidi="fa-IR"/>
          <w:color w:val="111111"/>
          <w:sz w:val="28"/>
          <w:szCs w:val="28"/>
          <w:rtl/>
        </w:rPr>
        <w:t xml:space="preserve">أولاً: اشرنا فی المقدمة إلی وقوع إحداثات فی الشریعة، وسبحانه کان قد حذر أمّة محمّد صلی الله علیه و آله من انقلابها علی أعقابها ورجوعها إلی الیهودیة والمسیحیة والمجوسیة والشرک والجاهلیة التی کانوا اتوا منها.</w:t>
      </w:r>
    </w:p>
    <w:p>
      <w:pPr>
        <w:pStyle w:val="BookText"/>
      </w:pPr>
      <w:r>
        <w:rPr>
          <w:rFonts w:ascii="IRNazanin" w:hAnsi="IRNazanin" w:eastAsia="IRNazanin" w:cs="IRNazanin"/>
          <w:lang w:bidi="fa-IR"/>
          <w:color w:val="111111"/>
          <w:sz w:val="28"/>
          <w:szCs w:val="28"/>
          <w:rtl/>
        </w:rPr>
        <w:t xml:space="preserve">وأن النبی أنبأنا بما شاهده من سوق أصحابه إلی النار وقوله: أصحابی أصحابی، فیقال له: لا تدری ماذا أحدثوا بعدک، والمعروف بحدیث الحوض، وأنه صلی الله علیه و آله جعل الکتاب والعترة معیاراً لرفع الإختلاف بین المسلمین لاحقاً، لأنه لا یصح ما فسروه من کلام رسول الله (إختلاف أمتی رحمة) أو (أصحابی کالنجوم بأیهم اقتدیتم اهتدیتم) وأمثال ذلک، فالنبی وبعد علمه بإختلاف الأمّة من بعده ورفعاً لهذا الإختلاف أخلف فی أمته الکتاب والعترة.</w:t>
      </w:r>
    </w:p>
    <w:p>
      <w:pPr>
        <w:pStyle w:val="BookText"/>
      </w:pPr>
      <w:r>
        <w:rPr>
          <w:rFonts w:ascii="IRNazanin" w:hAnsi="IRNazanin" w:eastAsia="IRNazanin" w:cs="IRNazanin"/>
          <w:lang w:bidi="fa-IR"/>
          <w:color w:val="111111"/>
          <w:sz w:val="28"/>
          <w:szCs w:val="28"/>
          <w:rtl/>
        </w:rPr>
        <w:t xml:space="preserve">والصحابة اقروا بوقوع هذا الإختلاف بل الإحداث فی الدین وتغیرهم لسنة رسول الله، فکانوا یتباکون علی الشریعة، فانظر إلی کلام عائشة (ت 58ه-) وأبی سعید الخدری (ت ما بین 64 -- 74 ه-) والبراء بن عازب (ت ما بین 71 -- 72 ه-) وجابر بن عبدالله الأنصاری (ت ما بین 68 -- 79 ه-) وعبدالله بن عباس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ما بین 68 -- 72 ه-) وعبدالله بن عمرو بن العاص (ت مابین 65 -- 77 ه-) وأنس بن مالک (ت مابین 90 -- 93 ه-) وقبلهم کلام الإمام علی (ش 40 ه-): قد عَمِلتِ الولاة قَبلی أعمالاً خالفوا فیها رسول الله صلی الله علیه و آله متعمّدِین لخلافه، ناقضین لعهده، مغیرِین لسنّته(</w:t>
      </w:r>
      <w:r>
        <w:rPr>
          <w:rStyle w:val="FootnoteReference"/>
        </w:rPr>
        <w:footnoteReference w:id="1575"/>
      </w:r>
      <w:r>
        <w:rPr>
          <w:rFonts w:ascii="IRNazanin" w:hAnsi="IRNazanin" w:eastAsia="IRNazanin" w:cs="IRNazanin"/>
          <w:lang w:bidi="fa-IR"/>
          <w:color w:val="111111"/>
          <w:sz w:val="28"/>
          <w:szCs w:val="28"/>
          <w:rtl/>
        </w:rPr>
        <w:t xml:space="preserve">). والتی أتینا بها سابقاً.</w:t>
      </w:r>
    </w:p>
    <w:p>
      <w:pPr>
        <w:pStyle w:val="BookText"/>
      </w:pPr>
      <w:r>
        <w:rPr>
          <w:rFonts w:ascii="IRNazanin" w:hAnsi="IRNazanin" w:eastAsia="IRNazanin" w:cs="IRNazanin"/>
          <w:lang w:bidi="fa-IR"/>
          <w:color w:val="111111"/>
          <w:sz w:val="28"/>
          <w:szCs w:val="28"/>
          <w:rtl/>
        </w:rPr>
        <w:t xml:space="preserve">ثانیاً: ان خلافاً وقع بین المسلمین فی الصلاة، تلک العبادة التی کان یؤدیها صلی الله علیه و آله بمرأی الجمیع ولمدة ثلاثة وعشرین عام، مع تأکیده صلی الله علیه و آله علی لزوم ضبط ما یرونه من أفعال وهیئات فیها لقوله: صلوا کما رأیتمونی أصلی.</w:t>
      </w:r>
    </w:p>
    <w:p>
      <w:pPr>
        <w:pStyle w:val="BookText"/>
      </w:pPr>
      <w:r>
        <w:rPr>
          <w:rFonts w:ascii="IRNazanin" w:hAnsi="IRNazanin" w:eastAsia="IRNazanin" w:cs="IRNazanin"/>
          <w:lang w:bidi="fa-IR"/>
          <w:color w:val="111111"/>
          <w:sz w:val="28"/>
          <w:szCs w:val="28"/>
          <w:rtl/>
        </w:rPr>
        <w:t xml:space="preserve">فهو صلی الله علیه و آله کان قد صلی أکثر من نصف ملیون رکعة فرضاً ونافلة بین المسلمین حسبما وضحناه، فکیف لا یضبط المسلمون کیفیة صلاته ویختلفون فیها، فهذا یقبض علی یدیه والآخر یرسلهما، وذاک یؤمن والآخر یراها بدعة، وهذا یکبر لکل رفع وخفض وذاک لا یراها إلّا فی تکبیرة الاحرام، وهذا یؤمن حتی یرتج المسجد وذاک یخفت بها، وهذا یبسمل وذاک یبدأ بالسورة بدونها، فأقوال عمران بن الحصین، وأبی موسی الأشعری، وأنس بن مالک، وحذیفة بن الیمان، وأبی درداء وغیرهم الآنفة کلها تؤکد علی وجود هذه الإحداثات فی الدین وفی الصلاة علی وجه الخصوص.</w:t>
      </w:r>
    </w:p>
    <w:p>
      <w:pPr>
        <w:pStyle w:val="BookText"/>
      </w:pPr>
      <w:r>
        <w:rPr>
          <w:rFonts w:ascii="IRNazanin" w:hAnsi="IRNazanin" w:eastAsia="IRNazanin" w:cs="IRNazanin"/>
          <w:lang w:bidi="fa-IR"/>
          <w:color w:val="111111"/>
          <w:sz w:val="28"/>
          <w:szCs w:val="28"/>
          <w:rtl/>
        </w:rPr>
        <w:t xml:space="preserve">ثالثاً: وضحنا سابقاً أن التأمین لم یکن من أرکان الصلاة وواجباته، وان ترکه غیر مبطل للصلاة، بعکس ما لو اتی بها فی الصلاة فهو تشریع مشکوک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لعدم وروده فی القران الکریم، وثبوته فی السنة النبویة، وإن ما رووه عن رسول الله، فیه رجال یعتمدون الرای فی الأحکام الشرعیة ویحدثون بما رواه لهم الآخرون من الصحابة والتابعین وحتی أنا نری أباهریرة الصحابی یأخذ عن کعب الأحبار التابعی، ولو ثبت ذلک عن رسول الله لما احتاج أن یرویه المدلسون، ولاتفق علیه المسلمون، وان سماحهم بترکه یؤکد عدم سنیته عندهم، فالاحتیاط یدعونا لترکه حذراً من الوقوع فی البدعة.</w:t>
      </w:r>
    </w:p>
    <w:p>
      <w:pPr>
        <w:pStyle w:val="BookText"/>
      </w:pPr>
      <w:r>
        <w:rPr>
          <w:rFonts w:ascii="IRNazanin" w:hAnsi="IRNazanin" w:eastAsia="IRNazanin" w:cs="IRNazanin"/>
          <w:lang w:bidi="fa-IR"/>
          <w:color w:val="111111"/>
          <w:sz w:val="28"/>
          <w:szCs w:val="28"/>
          <w:rtl/>
        </w:rPr>
        <w:t xml:space="preserve">وبما ان التأمین لیس قرآناً ولا تسبیحاً ولا تکبیراً، فلا یصلح فی الصلاة شیء من کلام الآدمیین.</w:t>
      </w:r>
    </w:p>
    <w:p>
      <w:pPr>
        <w:pStyle w:val="BookText"/>
      </w:pPr>
      <w:r>
        <w:rPr>
          <w:rFonts w:ascii="IRNazanin" w:hAnsi="IRNazanin" w:eastAsia="IRNazanin" w:cs="IRNazanin"/>
          <w:lang w:bidi="fa-IR"/>
          <w:color w:val="111111"/>
          <w:sz w:val="28"/>
          <w:szCs w:val="28"/>
          <w:rtl/>
        </w:rPr>
        <w:t xml:space="preserve">رابعاً: التأمین یستدعی سبق دعاء، ولا دعاء هنا، لأن الإمام مأمور بقراءة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والدعاء انشاء، والقراءة حکایة لکلام الله وهو غیر الإنشاء، فعلی تقدیر عدم قصد الإمام الدعاء یخرج التأمین عن حقیقته، فیکون لغواً، إلّا لمن قصد الدعاء.</w:t>
      </w:r>
    </w:p>
    <w:p>
      <w:pPr>
        <w:pStyle w:val="BookText"/>
      </w:pPr>
      <w:r>
        <w:rPr>
          <w:rFonts w:ascii="IRNazanin" w:hAnsi="IRNazanin" w:eastAsia="IRNazanin" w:cs="IRNazanin"/>
          <w:lang w:bidi="fa-IR"/>
          <w:color w:val="111111"/>
          <w:sz w:val="28"/>
          <w:szCs w:val="28"/>
          <w:rtl/>
        </w:rPr>
        <w:t xml:space="preserve">خامساً: ان غالب رواة التأمین هم من أهل الیمن، وهی الحاضرة الثانیة بعد إسرائیل آنذاک، وغالبهم من أعداء الإمام أمیرالمؤمنین علی ومن المتعاونین مع معاویة، والذین ماتوا فی زمانه او من بعده، وقد کانت سیاسة الأمویین المخالفة مع نهج الإمام علی فقهاً وسیاسة، وقد کانوا یتعرفون علی مخالفیهم من خلال الفروع الفقهیة الخلافیة.</w:t>
      </w:r>
    </w:p>
    <w:p>
      <w:pPr>
        <w:pStyle w:val="BookText"/>
      </w:pPr>
      <w:r>
        <w:rPr>
          <w:rFonts w:ascii="IRNazanin" w:hAnsi="IRNazanin" w:eastAsia="IRNazanin" w:cs="IRNazanin"/>
          <w:lang w:bidi="fa-IR"/>
          <w:color w:val="111111"/>
          <w:sz w:val="28"/>
          <w:szCs w:val="28"/>
          <w:rtl/>
        </w:rPr>
        <w:t xml:space="preserve">سادساً: ان الروایات المستدل بها علی التأمین فی الصلاة قد أعلَّها علماء الجرح والتعدیل من حیث الاسناد والمتن، لوجود المدلسین والمجهولین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والمضعفین فیها بالإضافة إلی المتعاونین مع السلطات.</w:t>
      </w:r>
    </w:p>
    <w:p>
      <w:pPr>
        <w:pStyle w:val="BookText"/>
      </w:pPr>
      <w:r>
        <w:rPr>
          <w:rFonts w:ascii="IRNazanin" w:hAnsi="IRNazanin" w:eastAsia="IRNazanin" w:cs="IRNazanin"/>
          <w:lang w:bidi="fa-IR"/>
          <w:color w:val="111111"/>
          <w:sz w:val="28"/>
          <w:szCs w:val="28"/>
          <w:rtl/>
        </w:rPr>
        <w:t xml:space="preserve">سابعاً: علی تقدیر صحة روایات التأمین، فهی محمولة -- عند الإباضیة -- علی ما قبل نسخ الکلام فی الصلاة، ولا یصح العمل بدلیل منسوخ بعد نسخه.</w:t>
      </w:r>
    </w:p>
    <w:p>
      <w:pPr>
        <w:pStyle w:val="BookText"/>
      </w:pPr>
      <w:r>
        <w:rPr>
          <w:rFonts w:ascii="IRNazanin" w:hAnsi="IRNazanin" w:eastAsia="IRNazanin" w:cs="IRNazanin"/>
          <w:lang w:bidi="fa-IR"/>
          <w:color w:val="111111"/>
          <w:sz w:val="28"/>
          <w:szCs w:val="28"/>
          <w:rtl/>
        </w:rPr>
        <w:t xml:space="preserve">ثامناً: ان الإمامیة والزیدیة والإسماعیلیة والإباضیة ناقشوا ما روی عن الصحابة فی التأمین سنداً ودلالة، وتوصلوا إلی ضعفها، وفقاً لاصول الجرح والتعدیل عند الجمهور .</w:t>
      </w:r>
    </w:p>
    <w:p>
      <w:pPr>
        <w:pStyle w:val="BookText"/>
      </w:pPr>
      <w:r>
        <w:rPr>
          <w:rFonts w:ascii="IRNazanin" w:hAnsi="IRNazanin" w:eastAsia="IRNazanin" w:cs="IRNazanin"/>
          <w:lang w:bidi="fa-IR"/>
          <w:color w:val="111111"/>
          <w:sz w:val="28"/>
          <w:szCs w:val="28"/>
          <w:rtl/>
        </w:rPr>
        <w:t xml:space="preserve">تاسعاً: ان الإمامیة والزیدیة والإسماعیلیة لا یوثقون أباهریرة ووائل بن حجر والأشعری وغیرهم من الصحابة، کما أن الإباضیة یشککون ویضعفون بعض الطرق الموصلة الیهم .</w:t>
      </w:r>
    </w:p>
    <w:p>
      <w:pPr>
        <w:pStyle w:val="BookText"/>
      </w:pPr>
      <w:r>
        <w:rPr>
          <w:rFonts w:ascii="IRNazanin" w:hAnsi="IRNazanin" w:eastAsia="IRNazanin" w:cs="IRNazanin"/>
          <w:lang w:bidi="fa-IR"/>
          <w:color w:val="111111"/>
          <w:sz w:val="28"/>
          <w:szCs w:val="28"/>
          <w:rtl/>
        </w:rPr>
        <w:t xml:space="preserve">عاشراً: التأمین لم تکن کلمة عربیة ولم تأت فی أشعار الجاهلیین والمعلقات السبعة ولم یرو عن أبی بکر وعثمان أنهما قالوه، وما حکی عن الإمام علی وعمر فهو مردود سنداً ودلالة، وقد أشرنا إلی إجماع الإمامیة والزیدیة والإسماعیلیة علی نفیه عن الإمام علی وولده وحرمته وبطلان الصلاة به، والشافعیة أبطلوا المرویة عن عمر.</w:t>
      </w:r>
    </w:p>
    <w:p>
      <w:pPr>
        <w:pStyle w:val="BookText"/>
      </w:pPr>
      <w:r>
        <w:rPr>
          <w:rFonts w:ascii="IRNazanin" w:hAnsi="IRNazanin" w:eastAsia="IRNazanin" w:cs="IRNazanin"/>
          <w:lang w:bidi="fa-IR"/>
          <w:color w:val="111111"/>
          <w:sz w:val="28"/>
          <w:szCs w:val="28"/>
          <w:rtl/>
        </w:rPr>
        <w:t xml:space="preserve">الحادی عشر: ان روایات التأمین -- علی فرض ثبوتها -- فغالبها عامة لیس فیها قید التأمین فی الصلاة، فقد تکون بعد قراءة القرآن أو بعد الدعاء الجائز فعله عند جمیع المسلمین.</w:t>
      </w:r>
    </w:p>
    <w:p>
      <w:pPr>
        <w:pStyle w:val="BookText"/>
      </w:pPr>
      <w:r>
        <w:rPr>
          <w:rFonts w:ascii="IRNazanin" w:hAnsi="IRNazanin" w:eastAsia="IRNazanin" w:cs="IRNazanin"/>
          <w:lang w:bidi="fa-IR"/>
          <w:color w:val="111111"/>
          <w:sz w:val="28"/>
          <w:szCs w:val="28"/>
          <w:rtl/>
        </w:rPr>
        <w:t xml:space="preserve">الثانی عشر: الإتیان باسماء قیل عنهم: شیعی جلد، أو من أصحاب الإمام علی أو... فی سند الأخبار یشیر إلی اعطاء أخبار التأمین مسحة سیاسیة والقول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لاقی رواجاً عند الشیعة، فی حین ان الأمر عکس ذلک حیث أجمعت الشیعة علی المخالفة معه، وأن التأمین اصبحت فیما بعد رسول الله قضیة سیاسیة یتعرف من خلالها علی المناهضین للحکومة الأمویة من الطالبیین والإباضیة وغیرهم.</w:t>
      </w:r>
    </w:p>
    <w:p>
      <w:pPr>
        <w:pStyle w:val="BookText"/>
      </w:pPr>
      <w:r>
        <w:rPr>
          <w:rFonts w:ascii="IRNazanin" w:hAnsi="IRNazanin" w:eastAsia="IRNazanin" w:cs="IRNazanin"/>
          <w:lang w:bidi="fa-IR"/>
          <w:color w:val="111111"/>
          <w:sz w:val="28"/>
          <w:szCs w:val="28"/>
          <w:rtl/>
        </w:rPr>
        <w:t xml:space="preserve">الثالث عشر: ان المذاهب الإسلامیة التی عارضت التأمین لها أدلتها من السنة النبویة.</w:t>
      </w:r>
    </w:p>
    <w:p>
      <w:pPr>
        <w:pStyle w:val="BookText"/>
      </w:pPr>
      <w:r>
        <w:rPr>
          <w:rFonts w:ascii="IRNazanin" w:hAnsi="IRNazanin" w:eastAsia="IRNazanin" w:cs="IRNazanin"/>
          <w:lang w:bidi="fa-IR"/>
          <w:color w:val="111111"/>
          <w:sz w:val="28"/>
          <w:szCs w:val="28"/>
          <w:rtl/>
        </w:rPr>
        <w:t xml:space="preserve">فالإمامیة تروی عن أئمّتها بطلان ذلک، ونحن قد اتینا بکلام الإمامین الباقر والصادق علیهما السلام فی ذلک.</w:t>
      </w:r>
    </w:p>
    <w:p>
      <w:pPr>
        <w:pStyle w:val="BookText"/>
      </w:pPr>
      <w:r>
        <w:rPr>
          <w:rFonts w:ascii="IRNazanin" w:hAnsi="IRNazanin" w:eastAsia="IRNazanin" w:cs="IRNazanin"/>
          <w:lang w:bidi="fa-IR"/>
          <w:color w:val="111111"/>
          <w:sz w:val="28"/>
          <w:szCs w:val="28"/>
          <w:rtl/>
        </w:rPr>
        <w:t xml:space="preserve">والزیدیة روت عن الإمام زید فی «مجموعه» والهادی فی «الأحکام» وعن الناصر فی «التحریر» وغیرهم نفی ذلک.</w:t>
      </w:r>
    </w:p>
    <w:p>
      <w:pPr>
        <w:pStyle w:val="BookText"/>
      </w:pPr>
      <w:r>
        <w:rPr>
          <w:rFonts w:ascii="IRNazanin" w:hAnsi="IRNazanin" w:eastAsia="IRNazanin" w:cs="IRNazanin"/>
          <w:lang w:bidi="fa-IR"/>
          <w:color w:val="111111"/>
          <w:sz w:val="28"/>
          <w:szCs w:val="28"/>
          <w:rtl/>
        </w:rPr>
        <w:t xml:space="preserve">اما الإباضیة فقد استدلوا علی بطلان التأمین بالحدیث المتواتر عن رسول الله (أن الصلاة لا یصلح فیها شیء من کلام الآدمیین، وان الصلاة تسبیح وتکبیر وقراءة القران)، والتأمین لیس من تلک الأمور.</w:t>
      </w:r>
    </w:p>
    <w:p>
      <w:pPr>
        <w:pStyle w:val="BookText"/>
      </w:pPr>
      <w:r>
        <w:rPr>
          <w:rFonts w:ascii="IRNazanin" w:hAnsi="IRNazanin" w:eastAsia="IRNazanin" w:cs="IRNazanin"/>
          <w:lang w:bidi="fa-IR"/>
          <w:color w:val="111111"/>
          <w:sz w:val="28"/>
          <w:szCs w:val="28"/>
          <w:rtl/>
        </w:rPr>
        <w:t xml:space="preserve">الرابعة عشر: ان من قصد الإتیان بالتأمین علی نحو الجزئیة والورود کان قد شرع فی الدین وأتی بزیادة عمدیة فی الصلاة وحرمة ذلک ثابتة فی الشریعة، لأن الصلاة عبادة توقیفیة لا یجوز الزیادة والنقصان فیها ورسول الله والأئمّة من أهل بیته نهوا عن ذلک.</w:t>
      </w:r>
    </w:p>
    <w:p>
      <w:pPr>
        <w:pStyle w:val="BookText"/>
      </w:pPr>
      <w:r>
        <w:rPr>
          <w:rFonts w:ascii="IRNazanin" w:hAnsi="IRNazanin" w:eastAsia="IRNazanin" w:cs="IRNazanin"/>
          <w:lang w:bidi="fa-IR"/>
          <w:color w:val="111111"/>
          <w:sz w:val="28"/>
          <w:szCs w:val="28"/>
          <w:rtl/>
        </w:rPr>
        <w:t xml:space="preserve">أما من أتی بها علی نحو الدعاء فهو یعذر وإن نفی البعض إجتماع القراءة والدعاء معاً وآخر دعوانا ان الحمد لله رب العالمین.</w:t>
      </w:r>
    </w:p>
    <w:p>
      <w:pPr>
        <w:pStyle w:val="BookText"/>
      </w:pPr>
      <w:r>
        <w:rPr>
          <w:rFonts w:ascii="IRNazanin" w:hAnsi="IRNazanin" w:eastAsia="IRNazanin" w:cs="IRNazanin"/>
          <w:lang w:bidi="fa-IR"/>
          <w:color w:val="111111"/>
          <w:sz w:val="28"/>
          <w:szCs w:val="28"/>
          <w:rtl/>
        </w:rPr>
        <w:t xml:space="preserve">الأول من ربیع الأول 1440ه-</w:t>
      </w:r>
    </w:p>
    <w:p>
      <w:pPr>
        <w:pStyle w:val="BookText"/>
      </w:pPr>
      <w:r>
        <w:rPr>
          <w:rFonts w:ascii="IRNazanin" w:hAnsi="IRNazanin" w:eastAsia="IRNazanin" w:cs="IRNazanin"/>
          <w:lang w:bidi="fa-IR"/>
          <w:color w:val="111111"/>
          <w:sz w:val="28"/>
          <w:szCs w:val="28"/>
          <w:rtl/>
        </w:rPr>
        <w:t xml:space="preserve">مشهد الإمام الرضا علیه السلام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15" w:name="pg14518_153376"/>
    <w:bookmarkEnd w:id="115"/>
    <w:p>
      <w:pPr>
        <w:pStyle w:val="Heading2"/>
      </w:pPr>
      <w:bookmarkStart w:id="265" w:name="_Toc149"/>
      <w:r>
        <w:t>مصادر الکتاب</w:t>
      </w:r>
      <w:bookmarkEnd w:id="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السنن مع التعلیق الحسن: لمحمّد بن علی النیموی، تحقق: الشیخ ذوالفقار علیدار، مکتبة البشری باکستان /کراتشی 1432ه-/2011م.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أبو زرعة الرازی وجهوده فی السنة النبویة کتاب الضعفاء لأبی زرعة الرازی، رسالة علمیة لسعدی بن مهدی الهاشمی، الناشر: عمادة البحث العلمی بالجامعة الإسلامیة، المدینة النبویة 1402ه-/1982م.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إتحاف الخیرة المهرة بزوائد المسانید العشرة للحافظ أحمد بن أبی بکر بن إسماعیل البوصیری، تحقیق دار المشکاة للبحث العلمی بإشراف أبو تمیم یاسر بن إبراهیم، دار الوطن 1420ه-/1999م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الإجابة لما استدرکت عائشة علی الصحابة لبدر الدین محمّد بن عبدالله بن بهادر الزرکشی الشافعی (المتوفی: 794ه-) تحقیق وتخریج: د. رفعت فوزی عبدالمطلب أستاذ الشریعة بجامعة القاهرة، مکتبة الخانجی، الطبعة الأولی -- القاهرة، 1421 ه- /2001 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الأحادیث المختارة أو المستخرج من الأحادیث المختارة مما لم یخرجه البخاری ومسلم فی صحیحیهما لضیاء الدین أبو عبدالله محمّد بن عبد الواحد المقدسی (المتوفی:643ه-) دراسة وتحقیق: معالی الأستاذ الدکتور عبد الملک بن عبد الله بن دهیش، دار خضر للطباعة والنشر والتوزیع، الطبعة الثالثة -- بیروت،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1420 ه- /2000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الإحتجاج علی أهل اللجاج، للطبرسی، أحمد بن علی، تحقق: محمّد باقر الخرسان، الناشر المرتضی، الطبعة الأولی -- مشهد، 1403ه-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احقاق الحق وازهاق الباطل، للقاضی نور الله الشوشتری، مکتبة آیت الله المرعشی، الطبعة الأولی -- قم، 1409ه-.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أحکام القرآن لمحمّد بن عبدالله أبی بکر بن العربی المعافری الاشبیلی المالکی (المتوفی: 543 ه-) راجع أصوله وخرج أحادیثه وعلَّق علیه محمّد عبدالقادر عطا، دار الکتب العلمیة، الطبعة الثالثة -- بیروت، 1424ه- /2003م.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الأحکام فی الحلال والحرام لیحیی بن الحسین بن القاسم بن إبراهیم ، الطبعة الثانیة -- صعدة، 1435ه--.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أحوال الرجال لإبراهیم بن یعقوب الجوزجانی أبوإسحاق تحقیق صبحی البدری السامرائی، مؤسسة الرسالة بیروت، سنة 1405ه-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الأذکار لأبی زکریا محیی الدین یحیی بن شرف النووی (المتوفی 676ه-).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إرشاد الأذهان إلی أحکام الإیمان، للعلامة الحلّی، جمال الدین أبی منصور الحسن بن سدید الدین یوسف بن المطهر، تحقیق: فارس الحسون، جامعه مدرسین، الطبعة الأولی -- قم،1410ه-.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إرواء الغلیل فی تخریج أحادیث منار السبیل لمحمّد ناصر الدین الألبانی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(المتوفی:1420ه-) إشراف: زهیر الشاویش، المکتب الإسلامی، الطبعة الثانیة -- بیروت، 1405ه- -- 1985م.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أساس البلاغة، لمحمود بن عمر الزمخشری، دار صادر، الطبعة الأولی -- بیروت، 1979م.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الإستبصار فیما اختلف من الأخبار، للطوسی، محمّد بن الحسن، تحقیق: السید حسن الموسوی الخرسان، دار الکتب الإسلامیة، الطبعة الأولی -- طهران، 1390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الاستذکار الجامع لمذاهب فقهاء الأمصار، لابن عبد البر، یوسف بن عبدالله، تحقیق سالم محمّد عطا، محمّد علی معوض، دار الکتب العلمیة، بیروت، 2000م.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الاستغاثة فی بدع الثلاثة للکوفی علی بن أحمد، مؤسسة الأعلمی، الطبعة الأولی -- طهران، 1373ه-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أسماء المدلسین لعبدالرحمن بن أبی بکر، جلال الدین السیوطی (المتوفی: 911ه-) تحقیق: محمود محمّد محمود حسن نصار، دار الجیل، الطبعة الأولی -- بیروت.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الإصابة فی تمییز الصحابة، للعسقلانی أحمد بن علی بن حجر، تحقیق: عادل أحمد عبد الموجود، علی محمّد معوض، دارالکتب العلمیة، الطبعة الأولی -- بیروت 1415ه-.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الأصول فی النحو لأبی بکر محمّد بن سهل بن السراج النحوی البغدادی تحقیق: د. عبد الحسین الفتلی، مؤسسة الرسالة، الطبعة الثالثة -- بیروت، 1988م.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أضواء البیان فی إیضاح القرآن بالقرآن لمحمّد الأمین بن محمّد المختار بن عبدالقادر الجکنی الشنقیطی (المتوفی:1393ه-)، دار الفکر للطباعة والنشر، بیروت/لبنان، 1415 ه-/1995م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أضواء علی السنة المحمّدیة لمحمود أبی ریه، مؤسسة أنصاریان للطباعة والنشر، قم -- ایران، سنة1420ه-.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إعانة الطالبین علی حل ألفاظ فتح المعین للبکری الدمیاطی ، ابی بکر عثمان بن محمّد شطا، دار الفکر، الطبعة الأولی، 1418 ه-/1997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الاعتصام، لأبی إسحاق الشاطبی، تصحیح عبدالرزاق المهدی، دارالکتاب العربی، بیروت، سنة 1417ه-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اعراب القرآن وبیانه لدرویش محیی الدین الناشر، دارالارشاد، الطبعة الرابعة -- دمشق، 1415ه-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اعراب القرآن للزجاج إبراهیم بن سری بن سهل، تحقیق: إبراهیم الابیاری، دارالکتاب المصری ودارالکتب اللبنانی، الطبعة الرابعة -- القاهرة /بیروت، 1420ه-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إعلام الموقعین عن رب العالمین، لمحمّد بن أبی بکر أیوب الزرعی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أبوعبدالله، تحقیق: طه عبد الرءوف سعد، دار الجیل، بیروت، 1973م.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الإعلام بما اتفقت علیه الإمامیة من الأحکام للشیخ المفید، محمد بن محمّد، تحقیق محد الحسون الناشر دار المفید، الطبعة الأولی ، قم -- ایران، 1413 ه-.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أعیان الشیعة، للسید محسن الأمین العاملی، دارالمعارف -- بیروت، 1403 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الأغانی لأبی الفرج الإصفهانی، دار إحیاء التراث العربی، الطبعة الأولی -- بیروت، 1415 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الاغتباط بمن رمی من الرواة بالاختلاط لبرهان الدین الحلبی أبو الوفا إبراهیم بن محمد بن خلیل سبط ابن العجمی الشافعی (المتوفی: 841ه-) ، تحقیق علاء الدین علی رضا الوسمی تحقیقه (نهایة الاغتباط بمن رمی من الرواة بالاختلاط) وهو دراسة وتحقیق وزیادات فی التراجم علی الکتاب، دار الحدیث، الطبعة الأولی -- القاهرة ، 1988م.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الإقناع فی فقه الإمام أحمد بن حنبل لموسی بن أحمد بن موسی بن سالم بن عیسی ابن سالم الحجاوی المقدسی، ثم الصالحی، شرف الدین، أبوالنجا (المتوفی: 968ه-) المحقق: عبد اللطیف محمّد موسی السبکی، دار المعرفة بیروت -- لبنان.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الإلزامات والتتبع لأبی الحسن علی بن عمر بن أحمد بن مهدی بن مسعود بن النعمان بن دینار البغدادی الدارقطنی (المتوفی: 385ه-) دراسة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وتحقیق: الشیخ أبو عبدالرحمن مقبل بن هادی الوداعی، دار الکتب العلمیة، الطبعة الثانیة -- بیروت، 1405ه-/1985م.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ألفیة السیوطی فی علم الحدیث، لجلال الدین عبد الرحمن بن أبی بکر السیوطی أبوالفضل، تحقیق: أحمد محمّد شاکر أبوالأشبال، المکتبه العلمیه.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الأم للامام أبی عبدالله محمّد بن ادریس الشافعی، دار الفکر للطباعة والنشر والتوزیع، الطبعة الأولی، 1400ه-/1980م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أمالی المحاملی -- روایة ابن یحیی البیع، الحسین بن إسماعیل الضبی المحاملی أبو عبدالله تحقیق د. إبراهیم القیسی ، المکتبة الإسلامیة/دار ابن القیم، الطبعة الأولی عمان -- الأردن/الدمام، 1412ه-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الأمالی للشیخ الطوسی، محمّد بن حسن، دار الثقافه، الطبعة الأولی -- قم، 1414ه-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الأمالی للشیخ المفید، محمّد بن محمّد، تحقیق: استاد ولی، حسین وعلی أکبر الغفاری، مؤتمر الشیخ المفید، الطبعة الأولی -- قم ایران، 1413 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الإمام الصادق والمذاهب الأربعة لأسد حیدر، مؤسسة دار الکتاب الإسلامی --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الإمامة والسیاسة المعروف بتاریخ الخلفاء، لابن قتیبة الدینوری، عبدالله بن مسلم، تحقیق: علی شیری، دارالأضواء، الطبعة الأولی -- بیروت، 1410ه-/1990م.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الأمثال فی الحدیث النبوی لأبی محمّد عبدالله بن محمّد بن جعفر بن حیان الأنصاری المعروف بأبِی الشیخ الأصبهانی (المتوفی: 369 ه-) تحقیق الدکتور عبد العلی عبد الحمید حامد، الدار السلفیة، الطبعة الثانیة -- بومبای الهند، 1408ه- -- 1987م.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الانتصار فی انفرادات الإمامیة للشریف المرتضی، علی بن الحسین الموسوی، تحقیق جامعه المدرسین، الطبعة الأولی -- قم ایران، 1415 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الإنصاف فی التنبیه علی المعانی والأسباب التی أوجبت الاختلاف لأبی محمّد عبد الله بن محمّد بن السید البطلیوسی (المتوفی: 521 ه-) تحقیق: د. محمّد رضوان الدایة، دار الفکر، الطبعة الثانیة -- بیروت، 1403ه-.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الإنصاف فی معرفة الراجح من الخلاف علی مذهب الإمام أحمد بن حنبل لعلی بن سلیمان المرداوی أبی الحسن ، تحقیق محمّد حامد الفقی، دار إحیاء التراث العربی، لبنان بیروت.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الأوائل لأبی هلال الحسن بن عبدالله بن سهل بن سعید بن یحیی بن مهران العسکری (المتوفی نحو 395 ه-)، دار البشیر، الطبعة الأولی -- طنطا، 1408 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الاوائل للشیخ محمّد تقی التستری تحقیق قیس آل قیس، وزارت العلوم والتعلیم العالی، الطبعة الأولی -- ایران، 1372 ه-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الإیجاز فی شرح سنن أبی داود السجستانی لأبی زکریا محیی الدین یحیی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شرف النووی (المتوفی: 676 ه-) قدم له وعلق علیه وخرج أحادیثه: أبو عبیدة مشهور بن حسن آل سلمان، الدار الأثریة، الطبعة الأولی -- عمان الأردن، 1428ه-/2007م.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الإیضاح للفضل بن شاذان الأزدی النیسابوری تحقیق: السید جلال الدین الحسینی الأرموی، مؤسسة انتشارات جامعة طهران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الباعث الحثیث شرح اختصار علوم الحدیث لعماد الدین أبی الفداء إسماعیل ابن کثیر، تحقیق أحمد محمّد شاکر، إشراف: د. علی محمّد ونیس، المشرف العلمی لمکتب الأجهوری، مکتب الأجهوری للبحث العلمی وتحقیق التراث، دار ابن الجوزی للنشر والتوزیع، الطبعة الأولی، 1435ه-.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بحار الأنوار للعلامة المجلسی، محمّد باقر بن محمّد تقی، تحقیق جمع من المحققین، دار إحیاء التراث العربی، الطبعة الثانیة -- بیروت، 1403ه-.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البحر الرائق شرح کنز الدقائق لزین الدین ابن نجیم الحنفی (الوفاة 970ه-)، دار المعرفة بیروت.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بحر العلوم للسمرقندی نصر بن محمّد بن أحمد، تحقیق أبو سعید عمر بن غلام حسن العمروی، دار الفکر، بیروت لبنان.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البحر المحیط فی التفسیر لاندلسی، أبی حیان محمّد بن یوسف، تحقیق: محمّد جمیل الصدقی، دار الفکر، بیروت،1420ه-.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بدائع الصنائع فی ترتیب الشرائع لعلاء الدین، أبی بکر بن مسعود بن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الکاسانی الحنفی (المتوفی: 587ه-)، دار الکتب العلمیة، الطبعة الثانیة، 1406ه-/1986م.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بدایة المجتهد ونهایة المقتصد لابن رشد القرطبی، أبی الولید محمّد بن أحمد بن محمّد بن أحمد، مطبعة مصطفی البابی الحلبی وأولاده، الطبعة الرابعة -- القاهرة، 1395 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البدایة والنهایة لابن کثیر الدمشقی، أبی الفداء إسماعیل بن عمر، دار الفکر، بیروت، 1407ه-/1986م.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البدر المنیر فی تخریج الأحادیث والأثار الواقعة فی الشرح الکبیر لابن الملقن سراج الدین أبوحفص عمر بن علی بن أحمد الشافعی المصری (المتوفی: 804 ه-) تحقیق: مصطفی أبوالغیط وعبدالله بن سلیمان ویاسر بن کمال، دار الهجرة للنشر والتوزیع، الطبعة الأولی -- الریاض، 1425ه-/2004م.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بذل المجهود فی حل سنن أبی داود لخلیل أحمد السهارنفوری (المتوفی: 1346ه-) اعتنی به وعلق علیه: الأستاذ الدکتور تقی الدین الندوی، مرکز الشیخ أبی الحسن الندوی للبحوث والدراسات الإسلامیة، الطبعة الأولی -- الهند، 1427 ه-/2006م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البرهان فی تفسیر القرآن للبحرانی، السید هاشم بن سلیمان، تحقیق: مؤسسة البعثة، الطبعة الأولی -- قم ایران، 1374ه-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بشارة المصطفی لشیعة المرتضی، للطبری الآملی، عمادالدین أبی جعفر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أبی القاسم، المکتبة الحیدریة، الطبعة الثانیة -- نجف، 1383ه-.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بلاغات النساء لأحمد بن أبی طاهر، الطبعة الأولی -- قم ایران.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البلاغ المبین فی اضطراب أحادیث رفع وقبض الیدین لراشد سالم بن راشد البوصافی، الطبعة العمانیة الأولی، 1434 ه-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البنایة شرح الهدایة لمحمود بن أحمد بن موسی بن أحمد بن حسین الغیتابی الحنفی، دار الکتب العلمیة، الطبعة الأولی -- بیروت،1420ه- /2000م.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بیان الوهم والإیهام فی کتاب الأحکام لعلی بن محمد بن عبد الملک الکتامی الحمیری الفاسی، أبو الحسن ابن القطان (المتوفی: 628ه-) تحقیق: د. الحسین آیت سعید، دار طیبة، الطبعة الأولی -- الریاض، 1418ه-/1997م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البیان للشهید الأول محمّد بن مکّی، تحقیق محمّد الحسون، الطبعة الأولی، 1412ه-.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تاج العروس من جواهر القاموس لمحمّد مرتضی الزبیدی، تحقیق: علی الهلالی، دارالفکر، الطبعة الأولی -- بیروت، 1414ه-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التاج والإکلیل لمختصر لخلیل محمّد بن یوسف بن أبی القاسم العبدری أبی عبدالله، الناشر دار الفکر، بیروت لبنان، 1398ه-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تاریخ ابن معین، لأبی زکریا یحیی بن معین، تحقیق: أحمد محمّد نور سیف، مرکز إحیاء التراث الإسلامی، مکّة المکرمة، 1399ه-/1979م.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تاریخ أبی زرعة الدمشقی لعبد الرحمن بن عمرو بن عبدالله بن صفوان النصری المشهور بأبی زرعة الدمشقی الملقب بشیخ الشباب (المتوفی:281ه-) دراسة وتحقیق: شکر الله نعمة الله القوجانی (أصل الکتاب رسالة ماجستیر بکلیة الآداب -- بغداد)، مجمع اللغة العربیة -- دمشق.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تاریخ أصبهان لأبی نعیم، أحمد بن عبدالله، تحقیق: سید حسن کسروی، دار الکتب العلمیة، الطبعة الأولی -- بیروت لبنان، 1410ه-.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تاریخ الأستاذ الإمام الشیخ محمّد عبده لمحمّد رشید رضا، مطبعة المنار، الطبعة الأولی -- القاهرة، 1931م.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للذهبی شمس الدین محمّد بن أحمد، تحقیق: عمر عبد السلام التدمری، دار الکتاب العربی، الطبعة الثانیة -- بیروت، 1413ه-/1993م.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تاریخ الخلفاء الراشدین الفتوحات والإنجازات السیاسیة للدکتور محمّد سهیل طقوش، دار النفائس، الطبعة الأولی، 1424ه-/2003م.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التاریخ الصغیر لمحمّد بن إبراهیم بن إسماعیل أبی عبدالله البخاری الجعفی، تحقیق: محمود إبراهیم زاید، دار الوعی، مکتبة دار التراث -- حلب والقاهرة الطبعة الأولی، 1397ه-/1977م.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التاریخ الکبیر لمحمّد بن إسماعیل بن إبراهیم أبی عبدالله البخاری، تحقیق: هاشم الندوی، دار الفکر، بیروت لبنان.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تاریخ المدینة المنورة لأبی زید عمر بن شبه النمیری البصری، دار الفکر -- قم، 1410ه-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تاریخ الیعقوبی، للکاتب العباسی أحمد بن أبی یعقوب بن جعفر بن وهب واضح، دار صادر، بیروت لبنان.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تاریخ بغداد، للخطیب البغدادی أحمد بن علی، تحقیق: مصطفی عبد القادر عطا، دار الکتب العلمیة، الطبعة الأولی -- بیروت، 1417ه-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تاریخ جرجان، للسهمی حمزه بن یوسف، عالم الکتب، الطبعة الرابعة -- بیروت، 1407 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تاریخ خلیفة بن خیاط، لأبی عمرو خلیفة بن خیاط بن أبی هبیرة اللیثی العصفری الملقب بشباب (المتوفی سنة240ه-)، تحقیق فواز، دار الکتب العلمیة، الطبعة الأولی -- بیروت، 1415ه-/1995م.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تاریخ مدینة دمشق وذکر فضلها وتسمیة من حلها من الأماثل، لابن عساکر، علی بن الحسن، تحقیق: علی شیری، دار الفکر، بیروت، 1415 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التأمین عقب الفاتحة فی الصلاة لعبدالله بن إبراهیم الزاحم، الجامعة الإسلامیة بالمدینة المنورة، السنة السادسة والثلاثون العدد 125،1424ه- /2004م.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تبصرة المتعلمین فی أحکام الدین للعلامة الحلّی جمال الدین أبی منصور الحسن بن سدید الدین یوسف بن المطهر، تحقیق: محمّد هادی یوسفی الغروی،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النشر التابعة لوزارة الثقافة والارشاد الإیرانیة، الطبعة الأولی -- طهران، 1411ه-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التبیان فی آداب حملة القرآن لأبی زکریا محیی الدین یحیی بن شرف النووی (المتوفی: 676ه-) حققه وعلق علیه: محمّد الحجار، دار ابن حزم للطباعة والنشر والتوزیع ، الطبعة الثالثة -- بیروت، 1414ه-/1994م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التبیان فی إعراب القرآن لأبی البقاء محب الدین عبدالله بن أبی عبدالله الحسین بن أبی البقاء عبدالله بن الحسین العکبری، تحقیق: علی محمّد البجاوی، إحیاء الکتب العربیة.</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التبیان فی تفسیر القرآن، للشیخ الطوسی، محمّد بن حسن، تحقیق: أحمد قصیر العاملی،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التبیین لأسماء المدلسین لبرهان الدین الحلبی أبو الوفا إبراهیم بن محمّد بن خلیل الطرابلسی الشافعی سبط ابن العجمی (المتوفی سنة 841 ه-) تحقیق: یحیی شفیق حسن الناشر: دار الکتب العلمیة -- بیروت الطبعة: الأولی 1406ه-.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تحریر الأحکام الشرعیة علی مذهب الإمامیة للعلامة الحلی، حسن بن یوسف بن مطهر الأسدی، تحقیق: ابراهیم بهادری، مؤسّسة الإمام الصادق علیه السلام ، الطبعة الاولی -- قم،1420ه-.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تحریر الأفکار لبدر الدین الحوثی تحقیق: السید جعفر الحسینی بالتعاون مع رابطة الثقافة والعلاقات الإسلامیة، المجمع العالمی لأهل البیت علیهم السلام ، الطبعة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 قم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تحریر ألفاظ التنبیه لأبی زکریا محیی الدین یحیی بن شرف النووی (المتوفی: 676ه-) تحقیق: عبد الغنی الدقر، دار القلم -- دمشق، الطبعة الأولی، 1408ه-.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تحریر تقریب التهذیب للحافظ أحمد بن علی بن حجر العسقلانی تألیف: الدکتور بشار عواد معروف، الشیخ شعیب الأرنؤوط، مؤسسة الرسالة للطباعة والنشر والتوزیع، بیروت، الطبعة الأولی، 1417 ه-/1997 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تحریر علوم الحدیث لعبدالله بن یوسف الجدیع الناشر: مؤسسة الریان للطباعة والنشر والتوزیع، بیروت، الطبعة الأولی، 1424ه- /2003م.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تحفة الأحوذی بشرح جامع الترمذی لمحمّد عبد الرحمن بن عبد الرحیم المبارکفوری أبو العلا، دار الکتب العلمیة -- بیروت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تحفة الأشراف بمعرفة الأطراف لجمال الدین أبی الحجاج یوسف بن عبد الرحمن المزی (المتوفی: 742 ه-) تحقیق: عبد الصمد شرف الدین، طبعة المکتب الإسلامی، والدار القیمة، الطبعة الثانیة، 1403ه-/1983م.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تحفة الفقهاء لمحمّد بن أحمد بن أبی أحمد، أبی بکر علاء الدین السمرقندی (المتوفی: نحو540ه-)، دار الکتب العلمیة، بیروت، الطبعة الثانیة، 1414 ه-/1994م.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تخریج أحادیث إحیاء علوم الدین للعِراقی (المتوفی سنة 806 ه-)، وابن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السبکی (المتوفی سنة 771 ه-)، والزبیدی (المتوفی سنة 1205ه-) استِخرَاج: أبی عبدالله مَحمُود بِن مُحَمّد الحَدّاد (1374ه-)، دار العاصمة للنشر -- الریاض الطبعة الأولی، 1408 ه-/1987م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تذکرة الفقهاء للعلامة الحلّی الحسن بن یوسف بن مطهر الأسدی، تحقیق مؤسّسة</w:t>
      </w:r>
    </w:p>
    <w:p>
      <w:pPr>
        <w:pStyle w:val="BookText"/>
      </w:pPr>
      <w:r>
        <w:rPr>
          <w:rFonts w:ascii="IRNazanin" w:hAnsi="IRNazanin" w:eastAsia="IRNazanin" w:cs="IRNazanin"/>
          <w:lang w:bidi="fa-IR"/>
          <w:color w:val="111111"/>
          <w:sz w:val="28"/>
          <w:szCs w:val="28"/>
          <w:rtl/>
        </w:rPr>
        <w:t xml:space="preserve">آل البیت علیهم السلام لإحیاء التراث، قم ایران، الطبعة الأولی.</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التذکرة بمعرفة رجال الکتب العشرة لمحمد بن علوی العلوی الحسینی أبی المحاسن تحقیق: رفعت فوزی عبد المطلب، مطبعة الخانجی، الطبعة الأولی -- القاهرة، 1417ه-/1996م.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ترتیب المدارک وتقریب المسالک لمعرفة أعلام مذهب مالک لأبی الفضل عیاض بن موسی الیحصبی الأندلسی، تحقیق: محمّد سالم هاشم، دار الکتب العلمیة، الطبعة الأولی -- بیروت، 1418ه-/1998م.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الترغیب والترهیب من الحدیث الشریف لعبد العظیم بن عبد القوی المنذری أبی محمّد، تحقیق : إبراهیم شمس الدین، دار الکتب العلمیة، الطبعة الأولی -- بیروت، 1417ه-.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تعجیل المنفعة بزوائد رجال الأئمّة الأربعة لأبی الفضل أحمد بن علی بن محمّد بن أحمد بن حجر العسقلانی (المتوفی: 852 ه-) تحقیق: د. إکرام الله إمداد الحق، دار البشائر، الطبعة الأولی -- بیروت، 1996م.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التعدیل والتجریح لمن خرج له البخاری فی الجامع الصحیح لسلیمان بن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ابن سعد أبو الولید الباجی، تحقیق: د. أبو لبابة حسین، دار اللواء للنشر والتوزیع، الطبعة الأولی -- الریاض، 1406ه-/1986م.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تعریف اهل التقدیس بمراتب الموصوفین بالتدلیس لأبی الفضل أحمد بن علی بن محمّد بن أحمد بن حجر العسقلانی (المتوفی: 852 ه-) تحقیق: د. عاصم بن عبدالله القریوتی الناشر: مکتبة المنار -- عمان الطبعة: الأولی، 1403ه- -- 1983م.</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التعلیق الأمین علی التبین لاسماء المدلسین لبرهان الدین الجلبی، تحقیق محمّد ابراهیم داود الموصلی، مؤسّسة الریان، الطبعه الأولی،1414ه- /1994م.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تفسیر القرآن العظیم لابن کثیر الدمشقی اسماعیل بن عمرو، تحقیق: محمّد حسین شمس الدین، دار الکتب العلمیه، منشورات محمّد علی بیضون، الطبعة الأولی -- بیروت، 1419ه-.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تفسیر المراغی للمراغی، أحمد بن مصطفی، داراحیاء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تقریب التهذیب لأحمد بن علی بن حجر أبوالفضل العسقلانی الشافعی، تحقیق: محمّد عوامة، دار الرشید -- سوریا، الطبعة الأولی، 1406ه-/1986م.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التقریب والتیسیر لمعرفة سنن البشیر النذیر فی أصول الحدیث لأبی زکریا محیی الدین یحیی بن شرف النووی (المتوفی: 676ه-) تقدیم وتحقیق وتعلیق: محمّد عثمان الخشت، دار الکتاب العربی، الطبعة الأولی -- بیروت،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1405ه-/1985م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التلخیص الحبیر فی تخریج أحادیث الرافعی الکبیر: أبی الفضل أحمد بن علی بن محمّد بن أحمد بن حجر العسقلانی (المتوفی: 852 ه-)، دار الکتب العلمیة، الطبعة الأولی، 1419ه-/1989م.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تمام المنة فی التعلیق علی فقه السنة لمحمّد ناصر الدین الألبانی، المکتبة الإسلامیة، دار الرایة للنشر، الطبعة الثالثة، 1409م.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التمهید لما فی الموطأ من المعانی والأسانید لأبی عمر یوسف بن عبدالله بن محمّد بن عبد البر بن عاصم النمری القرطبی (المتوفی: 463 ه-)، تحقیق: مصطفی بن أحمد العلوی، محمّد عبد الکبیر البکری، وزارة عموم الأوقاف والشؤون الإسلامیة -- المغرب، 1387 ه-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التنقیح الرائع لمختصر الشرائع للحلّی، مقداد بن عبد الله سیوری، تحقیق/تصحیح: السید عبداللطیف الحسینی الکوه کمری، مکتبة آیة الله المرعشی النجفی، الطبعة الأولی -- قم ایران، 1404 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تنویر الحوالک شرح موطأ مالک لعبدالرحمن بن أبی بکر أبوالفضل السیوطی، المکتبة التجاریة الکبری -- مصر، 1389ه--/1969م.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تهذیب الأحکام، للطوسی، محمّد بن الحسن، تحقیق/تصحیح: خرسان، حسن، دار الکتب الإسلامیة، الطبعة الرابعة -- طهران، 1407ه-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تهذیب الأسماء واللغات لأبی زکریا محیی الدین یحیی بن شرف النووی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676ه-)، دار الکتب العلمیة، بیروت -- لبنان.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تهذیب التهذیب لأبی الفضل أحمد بن علی بن محمّد بن أحمد بن حجر العسقلانی (المتوفی: 852 ه-)، مطبعة دائرة المعارف النظامیة، الطبعة الأولی -- الهند، 1326ه-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تهذیب الکمال، لأبی الحجاج المزی، یوسف بن الزکی عبدالرحمن، تحقیق: بشار عواد معروف، مؤسسة الرسالة، الطبعة الأولی -- بیروت،1400ه-/1980م.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تهذیب اللغة للازهری، محمّد بن أحمد (متوفی370 ق)، دار احیاء التراث العربی، الطبعة الأولی -- بیروت.</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توضیح الأفکار لمعانی تنقیح الأنظار لمحمّد بن إسماعیل بن صلاح بن محمّد الحسنی، الکحلانی ثم الصنعانی، أبو إبراهیم عز الدین، المعروف کأسلافه بالأمیر (المتوفی: 1182ه-) المحقق: أبو عبدالرحمن صلاح بن محمّد بن عویضة، دار الکتب العلمیة، الطبعة الأولی -- بیروت، 1417ه-/1997م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الثقات لمحمد بن حبان بن أحمد بن حبان بن معاذ بن مَعْبدَ التمیمی، أبوحاتم، الدارمی، البُستی (المتوفی:354 ه-) طبع بإعانة: وزارة المعارف للحکومة العالیة الهندیة تحت مراقبة الدکتور محمّد عبد المعید خان مدیر دائرة المعارف العثمانیة، دائرة المعارف العثمانیة بحیدر آباد الدکن الهند الطبعة الأولی، 1393ه- = 1973م.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ثمار القلوب فی المضاف والمنسوب لأبی منصور عبدالملک بن محمد بن إسماعیل الثعالبی تحقیق: محمّد أبوالفضل إبراهیم، دار المعارف -- القاهرة، الطبعة الأولی، 1965م.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جامع الأخبار، للشعیری، محمّد بن محمّد، مطبعة الحیدریة، الطبعة الأولی -- النجف.</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جامع الأصول فی أحادیث الرسول لمجدالدین أبوالسعادات المبارک بن محمّد بن محمّد بن محمّد ابن عبد الکریم الشیبانی الجزری ابن الأثیر (المتوفی: 606ه-) تحقیق: عبد القادر الأرنؤوط -- التتمة تحقیق بشیر عیون، مکتبة الحلوانی -- مطبعة الملاح -- مکتبة دار البیان، الطبعة الأولی.</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جامع البیان فی تفسیر القرآن، للطبری، أبوجعفر محمّد بن جریر، دار المعرفه، الطبعة الأولی -- بیروت، 1412ه-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جامع التحصیل فی أحکام المراسیل لصلاح الدین أبو سعید خلیل بن کیکلدی بن عبدالله الدمشقی العلائی (المتوفی: 761ه-) المحقق: حمدی عبد المجید السلفی، عالم الکتب -- بیروت، الطبعة الثانیة، 1407ه--/1986م.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جامع الصحیح سنن الترمذی، لأبی عیسی الترمذی السلمی، محمّد بن عیسی، تحقیق: أحمد محمّد شاکر،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جامع المقاصد فی شرح القواعد للمحقق الثانی، علی بن حسین، العاملی الکرکی، تحقیق مؤسسه آل البیت علیهم السلام لاحیاء التراث، الطبعة الثانیة -- قم ایران،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1414 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جامع بیان العلم وفضله لأبی عمر یوسف بن عبدالله بن محمّد بن عبد البرّ بن عاصم النمری القرطبی (المتوفی: 463ه-) تحقیق: أبی الأشبال الزهیری، دار ابن الجوزی، المملکة العربیة السعودیة، الطبعة الأولی، 1414 ه-/1994م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الجامع لأحکام القرآن، للقرطبی، محمّد بن أحمد، انتشارات ناصر خسرو، الطبعة الأولی -- طهران، 1364ه-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الجامع للشرائع، للحلّی، یحیی بن سعید، مؤسسة سید الشهداء العلمیة، الطبعة الأولی -- قم، 1405م.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الجرح والتعدیل لعبد الرحمن بن أبی حاتم محمّد بن إدریس أبو محمّد الرازی التمیمی، دار إحیاء التراث العربی -- بیروت، الطبعة الأولی،1271ه- 1952م.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الجمع بین الصحیحین البخاری ومسلم لمحمّد بن فتوح بن عبدالله بن فتوح بن حمید الأزدی المیورقی الحَمِیدی أبوعبدالله بن أبی نصر (المتوفی: 488ه-) المحقق: د. علی حسین البواب، دار ابن حزم، الطبعة الثانیة -- بیروت، 1423ه- /2002م.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جواهر الکلام فی شرح شرائع الإسلام للشیخ محمّد حسن النجفی، تحقیق: عباس القوچانی، وعلی آخوندی، دار احیاء التراث العربی، بیروت لبنان الطبعة السابعة.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الجوهر النقی علی سنن البیهقی لعلاء الدین علی بن عثمان بن إبراهیم بن مصطفی الماردینی، أبی الحسن، الشهیر بابن الترکمانی (المتوفی: 750ه-) الناشر: دار الفکر.</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حاشیة الروض المربع شرح زاد المستقنع لعبدالرحمن بن محمّد بن قاسم العاصمی الحنبلی النجدی (المتوفی: 1392ه-) الطبعة: الأولی -- 1397 ه-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حاشیة السندی علی سنن ابن ماجه = کفایة الحاجة فی شرح سنن ابن ماجه لمحمّد بن عبد الهادی التتوی، أبو الحسن، نور الدین السندی (المتوفی: 1138ه-) الناشر: دار الجیل -- بیروت لبنان.</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حاشیة الصاوی علی تفسیر الجلالین جلال الدین المحلی، وتلمیذه النجیب جلال الدین السیوطی) للشیخأحمد بن محمّد الخلوتی، الشهیر بالصاوی المالکی، (1175--1241ه-) نسبة إلی (صاء الحجر) فی إقلیم الغربیة، بمصر.</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حاشیة الطحطاوی علی مراقی الفلاح شرح نور الإیضاح لأحمد بن محمّد بن إسماعیل الطحطاوی الحنفی -- المتوفی سنة 1231 ه- تحقیق: محمّد عبد العزیز الخالدی الناشر: دار الکتب العلمیة بیروت -- لبنان الطبعة الأولی 1418ه- -- 1997م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حاشیة رد المحتار -- لابن عابدین دار الفکر بیروت -- لبنان 1415ه- 1995م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الحبل المتین فی إحکام أحکام الدین لبهاء الدین العاملی المتوفی 1030 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مجمع البحوث الإسلامیة مشهد ایران الطبعة الأولی 1424تحقیق السید بلاسم الموسوی الحسینی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للبحرانی، یوسف بن أحمد بن إبراهیم، تحقیق: محمّد تقی الایروانی، والسید عبد الرزاق المقرم، مؤسّسة النشر التابعة لجماعة المدرسین بقم المشرفة ایران، 1405ه-، الطبعة الأولی.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الحق الدامغ للشیخ أحمد الخلیلی المفتی العام لسلطنه عمان 1409.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حلیة العلماء فی معرفة مذاهب الفقهاء لسیف الدین أبی بکر محمّد بن أحمد الشاشی القفّال تحقیق: د . یاسین أحمد إبراهیم درادکة الناشر: مؤسسة الرسالة/دار الأرقم سنة النشر: 1980م مکان النشر: بیروت وعمان.</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الخصال، لابن بابویه محمّد بن علی، تحقیق: علی أکبر الغفاری، مؤسّسة النشر التابعة لجماعة المدرسین بقم المشرفة ایران ، الطبعة الأولی 1362 ه- ش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خلاصة التشریع الإسلامی للدکتور عبد الوهاب خلاف دار القلم الکویت.</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الخلاف للشیخ الطوسی أبی جعفر محمّد بن الحسن، مؤسّسة النشر التابعة لجماعة المدرسین بقم المشرفة ایران سنة 1407ه-.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الدر المصون فی علوم الکتاب المکنون لأبی العباس، شهاب الدین، أحمد بن یوسف بن عبد الدائم المعروف بالسمین الحلبی (المتوفی سنة 756ه-) تحقیق: الدکتور أحمد محمّد الخراط، دار القلم، دمشق سوریة.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الدر المنثور فی تفسیر المأثور، لجلال الدین السیوطی، مکتبة آیة الله السید المرعشی النجفی، قم ایران، 1404ه- 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الدرایة فی تخریج أحادیث الهدایة لأبی الفضل أحمد بن علی بن محمّد بن أحمد بن حجر العسقلانی (المتوفی سنة 852 ه-) تحقیق: السید عبدالله هاشم الیمانی المدنی الناشر: دار المعرفة، بیروت لبنان.</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الدرر الساطعة فی تخریج أحادیث آمین بعد الفاتحة لإبراهیم بن ناصر بن سالم الصوافی أمین فتوی بمکتب سماحة المفتی العام لسلطنة عمان الطبعة الأولی 1437 ه- 2016 م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الدروس الشرعیة فی فقه الإمامیة، للشهید الأول، محمّد بن مکّی العاملی، مؤسّسة النشر التابعة لجماعة المدرسین بقم المشرفة ایران، 1417ه- الطبعة الثانیة.</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دعائم الإسلام، لابن حیون، نعمان بن محمّد المغربی، تحقیق: آصف فیضی، مؤسسه آل البیت علیهم السلام لاحیاء التراث قم ایران، 1385ه- الطبعة الثانیة.</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الدیباج المذهب فی معرفة أعیان علماء المذهب لإبراهیم بن علی بن محمّد، ابن فرحون، برهان الدین الیعمری (المتوفی سنة 799 ه-) تحقیق وتعلیق: الدکتور محمّد الأحمدی أبو النور، الناشر: دار التراث للطبع والنشر، القاهرة.</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دیوان الضعفاء والمتروکین وخلق من المجهولین وثقات فیهم لین لشمس الدین أبی عبدالله محمّد بن أحمد بن عثمان بن قَایماز الذهبی (المتوفی سنة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748ه-) تحقیق: حماد بن محمّد الأنصاری الناشر: مکتبة النهضة الحدیثة -- مکّة الطبعة الثانیة، 1387ه- -- 1967م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دیوان المبتدأ والخبر فی تاریخ العرب والبربر ومن عاصرهم من ذوی الشأن الأکبر (تاریخ ابن خلدون)، لعبدالرحمن بن محمّد بن خلدون، تحقیق: خلیل شحادة، دار الفکر، بیروت، 1408ه-/1988م الطبعة الثانیة.</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ذخیرة الحفاظ (من الکامل لابن عدی) لأبی الفضل محمّد بن طاهر بن علی بن أحمد المقدسی الشیبانی، المعروف بابن القیسرانی (المتوفی سنة 507ه-) تحقیق: الدکتور عبد الرحمن الفریوائی، الناشر: دار السلف -- الریاض الطبعة الأولی 1416 ه- -- 1996م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ذخیرة المعاد فی شرح الإرشاد، لمحمّد باقر بن محمّد مؤمن السبزواری، الناشر: مؤسسه آل البیت علیهم السلام لإحیاء التراث قم ایران.</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الذخیرة، لشهاب الدین أحمد بن إدریس القرافی، تحقیق: محمّد حجی، الناشر دار الغرب، سنة النشر 1994م/بیروت لبنان.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ذکر أسماء من تکلم فیه وهو موثق، لمحمّد بن أحمد بن عثمان الذهبی تحقیق: محمّد شکور بن محمود الحاجی أمریر المیادینی الناشر: مکتبة المنار -- الزرقاء الطبعة: الأولی 1406ه- -- 1986م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ذکر من اختلف العلماء ونقاد الحدیث فیه لأبی حفص عمر بن أحمد بن عثمان بن أحمد بن محمّد بن أیوب بن أزداذ البغدادی المعروف ب- ابن شاهین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سنة 385 ه-) تحقیق: حماد بن محمّد الأنصاری الناشر: مکتبة أضواء السلف -- الریاض -- السعودیة الطبعة: الأولی، 1419ه- -- 1999م.</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ذکری الشیعة فی أحکام الشریعة للشهید الأوّل، محمّد بن مکّی العاملی تحقیق ونشر: مؤسسه آل البیت علیهم السلام لإحیاء التراث الطبعة الأولی سنة 1419ه- قم -- ایران.</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رجال النجاشی، للنجاشی، أحمد بن علی، مؤسّسة النشر الإسلامی التابعة لجماعة المدرسین بقم المشرفة ایران الطبعة السادسة 1365 ه- ش</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الرسالة الرضیة فی مسائل الإباضیة لراشد بن سالم بن راشد البوصافی الطبعة الثانیة عمان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الرفع والتکمیل فی الجرح والتعدیل لأبی الحسنات محمّد عبد الحی اللکنوی الهندی الناشر: مکتب المطبوعات الإسلامیة -- حلب الطبعة الثالثة، 1407ه- تحقیق: عبد الفتاح أبو غدة .</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الرواة الثقات المتکلم فیهم بما لا یوجب ردهم للحافظ أبی عبد الله محمّد بن أحمد بن عثمان الذهبی، تحقیق محمّد إبراهیم الموصلی، الناشر: دار البشائر الإسلامیة 1412ه- -- 1992م بیروت -- لبنان.</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روح المعانی فی تفسیر القرآن العظیم، لمحمود الآلوسی، تحقیق: علی عبدالباری عطیه، دارالکتب العلمیه، بیروت، الطبعة الأولی 1415ه-.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الروح فی الکلام علی أرواح الأموات والأحیاء بالدلائل من الکتاب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والسنة لابن القیم أحمد بن أبی بکر أیوب الزرعی ه-، دار الکتب العلمیة -- بیروت لبنان، 1395ه- -- 1975م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روض الجنان فی شرح إرشاد الأذهان للشهید الثانی، زین الدین بن علی العاملی تحقیق ونشر مرکز البحوث التابع لمکتب الإعلام الإسلامی قم ایران الطبعة الأولی 1402ه.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الروضة البهیة فی شرح اللمعة الدمشقیة، للشهید الثانی زین الدین بن علی العاملی شرح وتحقیق السید محمّد کلانتر الناشر انتشارات داوری قم ایران، الطبعة الأولی 1410ه-.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روضة المتقین فی شرح من لا یحضره الفقیه، للعلامة المجلسی محمّد تقی، تحقیق : السید حسین الموسوی الکرمانی، والشیخ علی الاشتهاردی، الناشر المؤسّسة الثقافیة الإسلامیة للحاج محمّد حسین کوشانبور، قم ایران، الطبعة الثانیة</w:t>
      </w:r>
    </w:p>
    <w:p>
      <w:pPr>
        <w:pStyle w:val="BookText"/>
      </w:pPr>
      <w:r>
        <w:rPr>
          <w:rFonts w:ascii="IRNazanin" w:hAnsi="IRNazanin" w:eastAsia="IRNazanin" w:cs="IRNazanin"/>
          <w:lang w:bidi="fa-IR"/>
          <w:color w:val="111111"/>
          <w:sz w:val="28"/>
          <w:szCs w:val="28"/>
          <w:rtl/>
        </w:rPr>
        <w:t xml:space="preserve">1406ه-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ریاض المسائل فی تحقیق الأحکام بالدلائل، للسید علی الحائری الطباطبائی، تحقیق ونشر: مؤسّسة آل البیت علیهم السلام لإحیاء التراث قم ایران الطبعة الأولی 1418ه-.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زاد المسیر فی علم التفسیر، لابن الجوزی، عبدالرحمن بن علی، تحقیق: عبدالرزاق المهدی، دار الکتاب العربی، بیروت لبنان الطبعة الأولی 1422ه-.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زاد المعاد فی هدی خیر العباد، لابن القیم الجوزیة، محمّد بن أبی بکر بن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أیوب بن سعد، مؤسّسة الرسالة، بیروت لبنان، ومکتبة المنار الإسلامیة، الکویت، الطبعة السابعة والعشرون 1415 ه- 1994م.</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الزهد والرقائق لابن المبارک عبدالله بن المبارک بن واضح الحنظلی، الترکی ثم المرْوزی (المتوفی سنة 181ه-) تحقیق: حبیب الرحمن الأعظمی الناشر: دار الکتب العلمیة -- بیروت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زوائد مصنف ابن أبی شیبة علی الکتب الستة من الأحادیث المرفوعة من کتاب «الحدود» إلی نهایة کتاب «فضائل القرآن»، دراسة وتخریج وتعلیق: عبد الرحمن بن محمّد بن غنیم الحازمی وغالب بن محمّد الحامضی دار النشر: جامعة أم القری الطبعة الأولی :1420ه- 1999م السعودیة المدینة -- مکّة المکرمة .</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سؤالات ابن الجنید لأبی زکریا یحیی بن معین بن عون بن زیاد بن بسطام بن عبد الرحمن المری بالولاء، البغدادی (المتوفی سنة233ه-) تحقیق: أحمد محمّد نور سیف دار النشر: مکتبة الدار -- المدینة المنورة الطبعة الأولی، 1408ه-.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سؤالات أبی داود للإمام أحمد بن حنبل فی جرح الرواة وتعدیلهم لأبی عبدالله أحمد بن محمّد بن حنبل بن هلال بن أسد الشیبانی (المتوفی سنة 241ه-) تحقیق: د. زیاد محمّد منصور، الناشر: مکتبة العلوم والحکم -- المدینة المنورة الطبعة: الأولی 1414ه-.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سؤالات أبی عبید الآجری أبا داود السجستانی فی الجرح والتعدیل لأبی داود سلیمان بن الأشعث بن إسحاق بن بشیر بن شداد بن عمرو الأزدی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السَّجِسْتانی (المتوفی سنة 275ه-) تحقیق: محمّد علی قاسم العمری الناشر: عمادة البحث العلمی بالجامعة الإسلامیة، المدینة المنورة، السعودیة الطبعة الأولی، 1403ه- 1983م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سؤالات البرقانی للدارقطنی بروایة الکرجی عنه لأحمد بن محمّد بن أحمد بن غالب، أبی بکر المعروف بالبرقانی (المتوفی سنة 425ه-) تحقیق: عبد الرحیم محمّد أحمد القشقری الناشر: مکتبة جمیلی -- لاهور باکستان الطبعة الأولی، 1404ه-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سؤالات الحاکم النیسابوری للدارقطنی (المتوفی سنة 385ه-) تحقیق: موفق بن عبدالله بن عبد القادر الناشر: مکتبة المعارف -- الریاض السعودیة الطبعة: الأولی، 1404 ه- -- 1984م.</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سؤالات حمزة بن یوسف السهمی لأبی القاسم حمزة بن یوسف بن إبراهیم السهمی القرشی الجرجانی (المتوفی سنة 427ه-) تحقیق: موفق بن عبد الله بن عبدالقادر الناشر: مکتبة المعارف -- الریاض السعودیة الطبعة الأولی، 1404ه- -- 1984م.</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سبل السلام لمحمّد بن إسماعیل الأمیر الکحلانی الصنعانی (المتوفی سنة 1182ه-) الناشر: مکتبة مصطفی البابی الحلبی الطبعة الرابعة 1379ه-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السقیفة وفدک للجوهری البصری أحمد بن عبد العزیز، تحقیق: محمّد هادی الأمینی الناشر: مکتبة نینوی الحدیثة طهران ایران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سلسلة الأحادیث الضعیفة والموضوعة وأثرها السیئ فی الأمّة لأبی عبد الرحمن محمّد ناصر الدین الأشقودری الألبانی (المتوفی سنة 1420ه-) الناشر دار المعارف، الریاض، السعودیة الطبعة الأولی، 1412 ه- 1992 م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السنة لعمرو بن أبی عاصم الضحاک الشیبانی [ت : 287 ه-] تحقیق: محمّد ناصر الدین الألبانی الناشر: المکتب الإسلامی -- بیروت لبنان الطبعة الأولی، 1400ه- .</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سنن ابن ماجه، لأبی عبدالله القزوینی، محمّد بن یزید، تحقیق: محمّد فؤاد عبد الباقی، دار الفکر، بیروت لبنان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سنن أبی داود لأبی داود سلیمان بن الأشعث بن إسحاق الأزدی السِّجِسْتانی (المتوفی سنة 275ه-) تحقیق: محمّد محیی الدین عبد الحمید، الناشر: المکتبة العصریة، صیدا، بیروت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السنن الکبری، للبیهقی، أحمد بن الحسین بن علی بن موسی أبی بکر، تحقیق: محمّد عبدالقادر عطا، مکتبة دار الباز، مکّه المکرمه،414 ه- 1994م.</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سنن الدارمی، لأبی محمّد الدارمی، عبدالله بن عبدالرحمن، تحقیق: فواز أحمد الزمرلی العلمی، وخالد السبع، دار الکتاب العربی، بیروت لبنان، الطبعة الأولی 1407ه-.</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سنن النسائی الکبری لأحمد بن شعیب أبی عبدالرحمن النسائی الناشر: دار الکتب العلمیة -- بیروت الطبعة الأولی، 1411-- 1991 تحقیق: د.عبدالغفار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البنداری ، وسید حسن کسروی.</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سنن النسائی بشرح السیوطی وحاشیة السندی لأبی عبدالرحمن أحمد بن شعیب النسائی تحقیق: مکتب تحقیق التراث الناشر: دار المعرفة بیروت لبنان الطبعة الخامسة 1420ه-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سیر أعلام النبلاء، للذَهَبی، شمس الدین أبو عبدالله محمّد بن أحمد، تحقق: شعیب الارنؤوط، مؤسسة الرسالة، بیروت، الطبعة التاسعة 1413ه-.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شرائع الإسلام فی مسائل الحلال والحرام، لمحقق الحلی أبوالقاسم نجم الدین جعفر بن الحسن بن یحیی بن سعید، الهذلی، تحقیق : عبد الحسین محمّد علی البقال، مؤسّسة إسماعیلیان الطبعة الثانیة ، قم ایران، 1408ه-.</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شرح الأخبار فی فضائل الأئمّة الأطهار علیهم السلام ، لابن حیون، نعمان بن محمّد، تحقیق: السید محمّد حسین الحسینی الجلالی، مؤسّسة النشر الإسلامی التابعة لجامعه المدرسین قم المشرفة ایران الطبعة الأولی 1409 ه-.</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شرح الازها‌ر، لأحمد بن یحیی المرتضی، مکتبه غمضا‌ن، صنعاء الیمن.</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شرح التجرید فی فقه الزیدیة تألیف للإمام الزیدی المؤید بالله أحمد بن الحسین الهارونی النظّار الحسنی; تحقیق محمّد یحیی عزان...حمید جابر عبید الناشر مرکز البحوث والتراث الیمنی.</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شرح التصریح علی التوضیح لخالد بن عبدالله الأزهری، تحقیق: محمّد باسل عیون السود منشورات محمّد علی بیضون دارالکتب العلمیه بیروت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1421ه- -- 2000 م الطبعه الأولی.</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شرح الرضی علی الکافیة لرضی الدین الأستراباذی تصحیح وتعلیق یوسف حسن عمر جامعة قاریونس 1398 ه- -- 1978م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شرح الزرقانی علی المواهب اللدنیة بالمنح المحمدیة لأبی عبدالله محمّد بن عبد الباقی بن یوسف الزرقانی المالکی (المتوفی سنة 1122ه-) الناشر: دار الکتب العلمیة الطبعة الأولی 1417ه- -- 1996م.</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شرح الزرقانی علی موطأ الإمام مالک لمحمّد بن عبد الباقی بن یوسف الزرقانی، دار الکتب العلمیة، 1411، بیروت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شرح السنة للبغوی الحسین بن مسعود الناشر: المکتب الإسلامی دمشق، بیروت 1403ه- -- 1983م الطبعة: الثانیة تحقیق: شعیب الأرناؤوط، ومحمّد زهیر الشاویش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الشرح الصغیر فی شرح مختصر النافع للسید علی بن محمّد الطباطبائی الحائری، تحقیق: السید مهدی الرجائی، انتشارات مکتبة آیة الله السید المرعشی النجفی; الطبعة الأولی 1409ه- ق قم -- ایران.</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الشرح الکبیر علی متن المقنع لعبد الرحمن بن محمّد بن أحمد بن قدامة المقدسی الجماعیلی الحنبلی، أبو الفرج، شمس الدین (المتوفی سنة 682ه-) الناشر: دار الکتاب العربی للنشر والتوزیع.</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شرح سنن ابن ماجه لمغلطای بن قلیج بن عبدالله البکجری المصری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الحکری الحنفی، أبوعبدالله، (المتوفی سنة 762 ه-) تحقیق: کامل عویضة الناشر: مکتبة نزار مصطفی الباز -- المملکة العربیة السعودیة الطبعة: الأولی، 1419 ه-.</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شرح سنن أبی داود لأبی محمّد محمود بن أحمد بن موسی الغیتابی الحنفی بدر الدین العینی (المتوفی سنة 855 ه-) تحقیق: أبو المنذر خالد بن إبراهیم المصری، الناشر: مکتبة الرشد الریاض الطبعة: الأولی، 1420ه- -- 1999م.</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شَرْحُ صَحِیح مُسْلِمِ -- إِکمَالُ المُعْلِمِ بفَوَائِدِ مُسْلِم -- لِلقَاضِی عِیاض بن موسی بن عیاض الیحصبی البستی (المتوفی سنة 544ه-) المحقق: الدکتور یحْیی إِسْمَاعِیل الناشر: دار الوفاء للطباعة والنشر والتوزیع، مصر الطبعة الأولی، 1419 ه- -- 1998م.</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شرح مختصر خلیل للخرشی لمحمّد بن عبدالله الخرشی المالکی أبوعبدالله (المتوفی سنة 1101ه-) الناشر: دار الفکر للطباعة -- بیروت لبنان.</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شرح مشکل الآثار لأبی جعفر أحمد بن محمّد بن سلامة الطحاوی تحقیق شعیب الأرنؤوط الناشر مؤسسة الرسالة سنة النشر 1408ه- لبنان بیروت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شرح معانی الآثار لأحمد بن محمّد بن سلامة أبو جعفر الطحاوی تحقیق: محمّد زهری النجار الناشر: دار الکتب العلمیة بیروت الطبعة الأولی 1399ه-.</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شرح نهج البلاغة، لابن أبی الحدید، أبی حامد عزالدین عبد الحمید بن هبة الله، تحقیق: محمّد أبوالفضل إبراهیم، مکتبة آیة الله السید المرعشی النجفی، قم ایران الطبعة الأولی 1404ه-.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شفاء الأوام فی أحادیث الأحکام للتمییز بین الحلال والحرام للأمیر الحسین بن بدرالدین قام بطبعه وإخراجه وتحقیقه ونشره : جمعیة علماء الیمن. الطبعة: الأولی 1996م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شواهد التنزیل لقواعد التفضیل للحسکانی، عبید الله بن أحمد، تحقیق: محمّد باقر المحمودی، مرکز النشر التابعة لوزارة الاعلام والإرشاد الإسلامی جمهوریة ایران الإسلامیة طهران الطبعة الأولی 1411ه-.</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شیخ المضیرة أبوهریرة، محمود أبو ریه، موسّسة الأعلمی، بیروت لبنان، الطبعة الرابعة 1413ه- 1993م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صبح الأعشی فی صناعة الإنشا لأحمد بن علی القلقشندی الناشر: دار الفکر -- دمشق الطبعة الأولی، 1987تحقیق: د. یوسف علی طویل.</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صحیح ابن حبان بترتیب ابن بلبان لمحمّد بن حبان بن أحمد أبو حاتم التمیمی البستی تحقیق: شعیب الأرنؤوط الناشر: مؤسسة الرسالة -- بیروت الطبعة الثانیة 1414ه-- 1993 م.</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صحیح ابن خزیمة لأبی بکر محمّد بن إسحاق بن خزیمة بن المغیرة السلمی النیسابوری (المتوفی سنة 311ه-) تحقیق: د. محمّد مصطفی الأعظمی الناشر: المکتب الإسلامی، بیروت لبنان.</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صحیح البخاری محمّد بن إسماعیل تحقیق: د. مصطفی دیب البغا الناشر: دار ابن کثیر، الیمامة -- بیروت لبنان الطبعة الثالثة، 1407 ه- -- 1987م.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صحیح الفصیح لعبدالله بن جعفر بن محمّد بن دُرُسْتَوَیه ابن المرزبان (المتوفی سنة 347ه-) ت: د. محمّد بدوی المختون الناشر: المجلس الأعلی للشئون الإسلامیة القاهرة : 1419ه- -- 1998م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صحیح مسلم بن الحجاج، أبی الحسین القشیری النیسابوری، تحقیق: محمّد فؤاد عبد الباقی، دار إحیاء التراث العربی، بیروت لبنان.</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الصحیح من سیرة النبی الأعظم للسید جعفر مرتضی العاملی الناشر: دار الهادی، دار السیرة بیروت لبنان الطبعة الرابعة 1415ه-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الصراط المستقیم إلی مستحقی التقدیم لزین الدین أبی محمّد علی بن یونس العاملی النباطی البیاضی تحقیق: محمّد الباقر البهبودی الناشر: مرکز الأبحاث العقائدیة.</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الصلاة وحکم تارکها وسیاق صلاة النبی من حین کان یکبر إلی أن یفرغ منها لأبی عبدالله محمّد بن أبی بکر أیوب الزرعی تحقیق: بسام عبد الوهاب الجابی الناشر: الجفان والجابی -- دار ابن حزم -- قبرص -- بیروت الطبعة الأولی 1416ه- -- 1996م.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ضحی الاسلام لأحمد الأمین المصری، تحقیق محمّد فتحی أبوبکر، مصر.</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الضعفاء الصغیر لمحمّد بن إسماعیل أبی عبدالله البخاری تحقیق: محمود إبراهیم زاید الناشر: دار الوعی -- حلب الطبعة الأولی، 1396ه--.</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الضعفاء الکبیر لأبی جعفر محمّد بن عمرو بن موسی العقیلی المکی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سنة 322ه-) تحقیق: عبد المعطی أمین قلعجی الناشر: دار المکتبة العلمیة بیروت لبنان الطبعة الأولی، 1404ه- -- 1984م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الضعفاء والمتروکین لأبی الفرج بن الجوزی تحقیق عبدالله القاضی الناشر دار الکتب العلمیة 1406ه- بیروت لبنان.</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طبقات الحنابلة لأبی الحسین محمّد بن محمّد ابن أبی یعلی (المتوفی سنة 526 ه-) تحقیق: محمّد حامد الفقی الناشر: دار المعرفة -- بیروت لبنان.</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طبقات الشافعیة الکبری، لتاج الدین عبد الوهاب بن تقی الدین السبکی تحقیق: محمود محمّد الطناحی، عبد الفتاح محمّد الحلو، هجر، 1413ه-.</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الطبقات الکبری، لابن سعد محمّد بن سعد بن منیع، تحقیق: محمّد عبد القادر عطا، دار الکتب العلمیه، بیروت الطبعة الأولی 1410 ه- 1990 م.</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طبقات المدلسین لأحمد بن علی بن حجر أبی الفضل العسقلانی تحقیق: عاصم بن عبدالله القریوتی، الناشر: مکتبة المنار -- عمان الطبعة الأولی 1403ه-.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طرح التثریب فی شرح التقریب (تقریب الأسانید وترتیب المسانید) لأبی الفضل زین الدین عبد الرحیم بن الحسین الکردی الرازیانی المصری العراقی (المتوفی سنة 806 ه-) أکمله ابنه: أحمد أبو زرعة (المتوفی سنة 826ه-) الطبعة المصریة القدیمة.</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عدة الداعی ونجاح الساعی لابن فهد الحلی أحمد بن محمّد، تحقیق: أحمد الموحدی القمی، دار الکتب الإسلامی الطبعة الأولی 1407ه-.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العرف الشذی شرح سنن الترمذی لمحمّد أنور شاه بن معظم شاه الکشمیری الهندی (المتوفی سنة 1353ه-) تصحیح: الشیخ محمود شاکر الناشر: دار التراث العربی -- بیروت، لبنان الطبعة: الأولی، 1425 ه- -- 2004 م.</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العقد الفرید، لابن عبد ربه الأندلسی، أحمد بن محمّد، تحقیق: مفید محمّد قمیحة، دار الکتب العلمیة، بیروت الطبعة الأولی 1404ه-.</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علل الشرائع لابن بابویه، محمّد بن علی، نشر مکتبة داوری، قم ایران، الطبعة الأولی 1385ه- 1966م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العلل المتناهیة فی الأحادیث الواهیة لعبد الرحمن بن علی بن الجوزی تحقیق: خلیل المیس الناشر: دار الکتب العلمیة -- بیروت الطبعة الأولی، 1403.</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العلل الواردة فی الأحادیث النبویة للدارقطنی أبی الحسن علی بن عُمَر ابن أحمد الناشر: دار طیبة الریاض السعودیة الطبعة الأولی 1405ه- -- 1985م.</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العلل لابن أبی حاتم أبی محمّد عبد الرحمن بن محمّد التمیمی، الحنظلی، الرازی (المتوفی سنة 327 ه-) تحقیق: فریق من الباحثین بإشراف الناشر: مطابع الحمیضی الطبعة الأولی، 1427ه- -- 2006 م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العلل ومعرفة الرجال لأبی عبدالله أحمد بن محمّد بن حنبل الشیبانی (المتوفی سنة241 ه-) تحقیق: وصی الله بن محمّد عباس الناشر: دار الخانی، الریاض السعودیة الطبعة: الثانیة، 1422ه- -- 201م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علم أصول الفقه لعبد الوهاب خلاف الناشر: مکتبة الدعوة -- شباب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الأزهر.</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عمدة الطالب فی أنساب آل أبی طالب لابن عنبه الحسنی الناشر أنصاریان، قم ایران، 1417 ه-.</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عمدة القاری لبدر الدین العینی، دار احیاء التراث العربی بیروت لبنان.</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لابن أبی جمهور الأحسائی، محمّد بن زین الدین، تحقیق: الشیخ مجتبی العراقی، دار سید الشهداء للنشر، قم ایران الطبعة الأولی 1405 ه-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الغارات لإبراهیم بن محمّد بن سعید بن هلال الثقفی تحقیق: جلال الدین المحدث، مرکز الآثار الوطنیة الإیرانیة، طهران الطبعة الأولی، 1395 ه-.</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غایة المرام وحجة الخصام، للسید هاشم البحرانی، تحقیق: السید علی عاشور ، موسّسة التاریخ العربی، بیروت لبنان الطبعة الأولی 1422ه-.</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الغدیر فی الکتاب والسنة والأدب، للعلامة عبد الحسین الأمینی، مرکز الغدیر للدراسات الإسلامیه، قم ایران الطبعة الأولی 1416 ه-.</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غنائم الأیام فی مسائل الحلال والحرام: للمیرزا القمّی أبی القاسم بن محمّد حسن تحقیق ونشر مرکز الأبحاث الإسلامیة التابع لمرکز الإعلام الإسلامی قم ایران الطبعة الأولی 1417 ه-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غنیة النزوع إلی علمی الأصول والفروع لابن زهره الحلبی، حمزة بن علی الحسینی، مؤسّسة الإمام الصادق علیه السلام قم ایران الطبعة الأولی 1417 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الفائق فی أصول الفقه لصفی الدین محمّد بن عبد الرحیم الهندی الأرموی، تحقیق: محمود نصار الطبعة الأولی 1426ه- -- 2005 م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فتاوی الخلیلی علی المذهب الشافعی لمحمّد بن محمّد، ابن شَرَف الدین الخلیلی الشافعی القادری (المتوفی سنة 1147ه-) طبعة مصریة قدیمة.</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الفتاوی الکبری لابن تیمیة الحرانی الحنبلی (المتوفی سنة 728ه-) الناشر: دار الکتب العلمیة الطبعة: الأولی، 1408ه- -- 1987م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الفتاوی الهندیة فی مذهب الإمام الأعظم أبی حنیفة النعمان للشیخ نظام وجماعة من علماء الهند، الناشر دار الفکر 1411ه- -- 1991م .</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فتح الباری شرح صحیح البخاری لابن حجر العسقلانی أحمد بن علی دار المعرفة، بیروت لبنان 1379ه-.</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فتح القدیر، للشوکانی محمّد بن علی، الناشر : دار ابن کثیر ودار الکلم الطیب، دمشق، بیروت، الطبعة الأولی 1414ه-.</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الفتوح، لابن أعثم الکوفی، تحقیق: علی شیری، دارالأضواء، بیروت لبنان الطبعة الأولی 1411ه- 1991م.</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الفتوحات الربانیة علی الأذکار النواویة لمحمّد بن علان الصدیقی الشافعی الأشعری المکی (المتوفی سنة 1057ه-) الناشر: جمعیة النشر والتألیف الأزهریة.</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فوائد القواعد للشهید الثانی زین الدین بن علی العاملی، تحقیق: السید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أبوالحسن مطلبی الناشر: مرکز البحوث الإسلامیة التابع لمرکز الاعلام الإسلامی بقم المشرفة ایران الطبعة الأولی 1419 ه-.</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الفواکه الدوانی علی رسالة ابن أبی زید القیروانی لأحمد بن غنیم بن سالم النفراوی (المتوفی سنة 1126ه-) تحقیق: رضا فرحات الناشر: مکتبة الثقافة الدینیة.</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معجم مقاییس اللغة، لأحمد بن فارس، تحقیق: عبدالسلام محمّد هارون، مکتب الأعلام الإسلامی، قم ایران، 1404 ه- الطبعة الأولی.</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فیض القدیر لمحمّد عبد الرؤوف المناوی الناشر: دار الکتب العلمیة بیروت -- لبنان الطبعة الأولی 1415ه- -- 1994م .</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القاموس المحیط لمحمّد بن یعقوب الفیروزآبادی، دار الکتب العلمیة، الطبعة الأولی بیروت لبنان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القبس فی شرح موطأ مالک بن أنس للقاضی محمّد بن عبدالله أبی بکر بن العربی المعافری الاشبیلی المالکی (المتوفی سنة 543ه-) تحقیق: الدکتور محمّد عبدالله ولد کریم الناشر: دار الغرب الإسلامی الطبعة: الأولی، 1992م .</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قرب الإسناد، لعبدالله بن جعفر الحمیری، تحقیق ونشر: مؤسّسة آل البیت علیهم السلام لاحیاء التراث قم اینران الطبعة الأولی 1413ه-.</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قواعد الأحکام فی معرفة الحلال و الحرام، للعلامة الحلّی، جمال الدین أبی منصور الحسن بن سدید الدین یوسف بن المطهر تحقیق: مؤسّسة النشر التابعة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لجماعة المدرسین بقم المشرفة ایران 1413ه-.</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الکاشف فی معرفة من له روایة فی الکتب الستة للذهبی شمس الدین أبی عبد الله محمّد بن أحمد قَایماز (المتوفی سنة 748ه-) مع حاشیته لبرهان الدین أبی الوفاء إبراهیم بن محمّد سبط ابن العجمی الحلبی تحقیق: محمّد عوامة أحمد محمّد نمر الخطیب الناشر: دار القبلة للثقافة الإسلامیة -- مؤسسة علوم القرآن، جدة الطبعة الأولی، 1413 ه- -- 1992م .</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الکافی فی الفقه لأبی الصلاح الحلبی، تحقیق: رضا استادی، الناشر: مکتبة الإمام أمیر المؤمنین علیه السلام اصفهان ایران الطبعة الأولی 1403 ه-.</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الکافی فی فقه أهل المدینة المالکی لابن عبد البرّ أبی عمر یوسف بن عبد الله بن محمّد بن عبد البر النمری القرطبی (المتوفی سنة 463ه-) تحقیق: محمّد محمّد أحید ولد مادیک الموریتانی الناشر: مکتبة الریاض الحدیثة، الریاض، المملکة العربیة السعودیة الطبعة الثانیة، 1400ه- 1980م.</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الکافی، لثقة الإسلام محمّد بن یعقوب الکلینی، تحقیق: علی أکبر الغفاری ومحمّد الآخوندی، محمّد، دار الکتب الإسلامیه، طهران ایران الطبعة الرابعة 1407ه-.</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الکامل فی التاریخ، لابن الأثیر، عز الدین أبو الحسن علی بن أبی الکرم، دار صادر، بیروت، 1385ه- 1965 م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الکامل فی ضعفاء الرجال لعبدالله بن عدی بن عبدالله بن محمّد أبی أحمد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الجرجانی تحقیق: یحیی مختار غزاوی الناشر: دار الفکر -- بیروت لبنان الطبعة الثالثة، 1409ه- -- 1988 م.</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کتاب التفسیر، للعیاشی محمّد بن مسعود، تحقیق: السید هاشم رسولی محلاتی، المکتبة العلمیة الاسلامیة طهران ایران الطبعة الأولی، 1380ه-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کتاب رأب الصدع -- أمالی الإمام أحمد بن عیسی دار النفائس للطباعة والنشر والتوزیع 2003م.</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کتاب سلیم بن قیس الهلالی، تحقیق: محمّد الأنصاری الزنجانی الخوئینی، نشر الهادی قم ایران الطبعة الأولی 1405ه-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کشاف القناع عن متن الإقناع منصور بن یونس بن إدریس البهوتی تحقیق هلال مصیلحی مصطفی هلال الناشر دار الفکر سنة النشر 1402مکان النشر بیروت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الکشاف عن حقائق غوامض التنزیل وعیون الأقاویل فی وجوه التأویل، للزمخشری ، دار الکتاب العربی، بیروت لبنان الطبعة الثالثة 1407 ه-.</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کشف الخفاء ومزیل الإلباس للعجلونی إسماعیل بن محمّد بن عبد الهادی الجراحی الدمشقی (المتوفی سنة 1162ه-) تحقیق: عبد الحمید بن أحمد بن یوسف بن هنداوی الناشر: المکتبة العصریة الطبعة: الأولی، 1420ه- .</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کشف الرموز فی شرح مختصر النافع للفاضل الآبی حسن بن أبی طالب تحقیق: علی‌پناه اشتهاردی -- الآقا حسین الیزدی، الناشر: مؤسّسة النشر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التابعة لجماعة المدرسین بقم المشرفة ایران الطبعة الثالثة : 1417ه-</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کشف الغطاء عن مبهمات الشریعة الغراء لجعفر بن خضر کاشف الغطاء، تحقیق مکتب الإعلام الإسلامی فرع خراسان ایران الطبعة الأولی 1422 ه-.</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کشف الغمة فی معرفة الأئمّة، لعلی بن عیسی الاربلی، تحقیق: السید هاشم رسولی المحلاتی الناشر: بنی هاشمی تبریز ایران الطبعة الأولی 1381ه-.</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کشف اللثام والإبهام عن قواعد الأحکام للفاضل الهندی محمّد بن حسن الإصفهانی تحقیق: مؤسسة النشر الإسلامی التابعة لجماعة المدرسین بقم المقدسة ایران الطبعة الأولی 1416 ه-.</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الکشف والبیان عن تفسیر القرآن، للثعلبی النیشابوری أبی إسحاق أحمد بن إبراهیم، دار إحیاء التراث العربی، بیروت لبنان الطبعة الأولی، 1422ه-.</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الکفایة فی علم الروایة للخطیب البغدادی أحمد بن علی بن ثابت، تحقیق: أبوعبدالله السورقی، إبراهیم حمدی المدنی الناشر: المکتبة العلمیة -- المدینة المنورة السعودیة.</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کنز العمال فی سنن الأقوال والأفعال، للمتقی الهندی، علاء الدین علی بن حسام الدین، تحقیق: بکری حیانی، صفوة السقا، مؤسسه الرساله، بیروت، الطبعة الخامسة 1401 ه- 1981م .</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اللباب فی شرح الکتاب لعبد الغنی الغنیمی الدمشقی المیدانی تحقیق: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أمین النواوی الناشر: دار الکتاب العربی.</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اللباب فی علوم الکتاب لأبی حفص عمر بن علی الدمشقی الحنبلی الناشر: دار الکتب العلمیة -- بیروت لبنان الطبعة الأولی -- 1419 ه- -- 1998 م.</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لسان العرب لابن منظور محمّد بن مکرم، دار صادر، بیروت لبنان الطبعة الثالثة 1414 ه-.</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المبسوط للسرخسی محمّد بن أحمد بن أبی سهل شمس الأئمّة (المتوفی سنة 483ه-) الناشر: دار المعرفة -- بیروت لبنان 1414ه- -- 1993م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المبسوط فی فقه الإمامیة، للشیخ الطوسی، أبی جعفر، محمّد بن حسن، تحقیق : السید محمّد تقی الکشفی، المکتبة المرتضویة لإحیاء الآثار الجعفریة، طهران ایران الطبعة ، 1387ه-.</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متشابه القرآن ومختلفه لابن شهر آشوب المازندرانی رشید الدین محمّد بن علی، دار بیدار للنشر، قم ایران الطبعة الأولی 1369 ه-.</w:t>
      </w:r>
    </w:p>
    <w:p>
      <w:pPr>
        <w:pStyle w:val="BookText"/>
      </w:pPr>
      <w:r>
        <w:rPr>
          <w:rFonts w:ascii="IRNazanin" w:hAnsi="IRNazanin" w:eastAsia="IRNazanin" w:cs="IRNazanin"/>
          <w:lang w:bidi="fa-IR"/>
          <w:color w:val="111111"/>
          <w:sz w:val="28"/>
          <w:szCs w:val="28"/>
          <w:rtl/>
        </w:rPr>
        <w:t xml:space="preserve">290.المثل السائر فی أدب الکاتب والشاعر لابن الأثیر نصر الله بن محمّد بن محمّد الشیبانی الجزری (المتوفی سنة 637ه-) تحقیق: محمّد محی الدین عبد الحمید الناشر: المکتبة العصریة للطباعة والنشر -- بیروت 1420 ه- .</w:t>
      </w:r>
    </w:p>
    <w:p>
      <w:pPr>
        <w:pStyle w:val="BookText"/>
      </w:pPr>
      <w:r>
        <w:rPr>
          <w:rFonts w:ascii="IRNazanin" w:hAnsi="IRNazanin" w:eastAsia="IRNazanin" w:cs="IRNazanin"/>
          <w:lang w:bidi="fa-IR"/>
          <w:color w:val="111111"/>
          <w:sz w:val="28"/>
          <w:szCs w:val="28"/>
          <w:rtl/>
        </w:rPr>
        <w:t xml:space="preserve">291.المجتبی من السنن للنسائی أحمد بن شعیب تحقیق: عبدالفتاح أبو غدة الناشر: مکتب المطبوعات الإسلامیة -- حلب الطبعة الثانیة 1406ه- -- 1986م.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292.المجروحین من المحدثین لابن حبان تحقیق: حمدی عبد المجید السلفی الناشر: دار الصمیعی للنشر والتوزیع، الریاض السعودیة الطبعة الأولی 1420ه- .</w:t>
      </w:r>
    </w:p>
    <w:p>
      <w:pPr>
        <w:pStyle w:val="BookText"/>
      </w:pPr>
      <w:r>
        <w:rPr>
          <w:rFonts w:ascii="IRNazanin" w:hAnsi="IRNazanin" w:eastAsia="IRNazanin" w:cs="IRNazanin"/>
          <w:lang w:bidi="fa-IR"/>
          <w:color w:val="111111"/>
          <w:sz w:val="28"/>
          <w:szCs w:val="28"/>
          <w:rtl/>
        </w:rPr>
        <w:t xml:space="preserve">293.مجلة المنار لمحمّد رشید بن علی رضا ومجموعة من الکتاب.</w:t>
      </w:r>
    </w:p>
    <w:p>
      <w:pPr>
        <w:pStyle w:val="BookText"/>
      </w:pPr>
      <w:r>
        <w:rPr>
          <w:rFonts w:ascii="IRNazanin" w:hAnsi="IRNazanin" w:eastAsia="IRNazanin" w:cs="IRNazanin"/>
          <w:lang w:bidi="fa-IR"/>
          <w:color w:val="111111"/>
          <w:sz w:val="28"/>
          <w:szCs w:val="28"/>
          <w:rtl/>
        </w:rPr>
        <w:t xml:space="preserve">294.مجمع الزوائد ومنبع الفوائد للهیثمی نور الدین علی بن أبی بکر، تحقیق: حسام الدین القدسی، مکتبة القدسی قاهرة 1414ه- 1994 م.</w:t>
      </w:r>
    </w:p>
    <w:p>
      <w:pPr>
        <w:pStyle w:val="BookText"/>
      </w:pPr>
      <w:r>
        <w:rPr>
          <w:rFonts w:ascii="IRNazanin" w:hAnsi="IRNazanin" w:eastAsia="IRNazanin" w:cs="IRNazanin"/>
          <w:lang w:bidi="fa-IR"/>
          <w:color w:val="111111"/>
          <w:sz w:val="28"/>
          <w:szCs w:val="28"/>
          <w:rtl/>
        </w:rPr>
        <w:t xml:space="preserve">295.مجمع الفائدة والبرهان فی شرح إرشاد الأذهان، للمقدس الأردبیلی أحمد ابن محمّد تحقیق: الشیخ مجتبی العراقی وعلی پناه الاشتهاردی وحسین الیزدی الإصفهانی الناشر مؤسّسة النشر الإسلامی التابعة لجماعة المدرسین بقم المشرفة ایران الطبعة الأولی 1403 ه-.</w:t>
      </w:r>
    </w:p>
    <w:p>
      <w:pPr>
        <w:pStyle w:val="BookText"/>
      </w:pPr>
      <w:r>
        <w:rPr>
          <w:rFonts w:ascii="IRNazanin" w:hAnsi="IRNazanin" w:eastAsia="IRNazanin" w:cs="IRNazanin"/>
          <w:lang w:bidi="fa-IR"/>
          <w:color w:val="111111"/>
          <w:sz w:val="28"/>
          <w:szCs w:val="28"/>
          <w:rtl/>
        </w:rPr>
        <w:t xml:space="preserve">296.مجموع الفتاوی لابن تیمیة أحمد بن عبد الحلیم الحرانی، تحقیق: أنور الباز، عامر الجزار، دار الوفاء الطبعة الثالثة 1426 ه- 2005 م.</w:t>
      </w:r>
    </w:p>
    <w:p>
      <w:pPr>
        <w:pStyle w:val="BookText"/>
      </w:pPr>
      <w:r>
        <w:rPr>
          <w:rFonts w:ascii="IRNazanin" w:hAnsi="IRNazanin" w:eastAsia="IRNazanin" w:cs="IRNazanin"/>
          <w:lang w:bidi="fa-IR"/>
          <w:color w:val="111111"/>
          <w:sz w:val="28"/>
          <w:szCs w:val="28"/>
          <w:rtl/>
        </w:rPr>
        <w:t xml:space="preserve">297.المجموع شرح المهذب للنووی أبی زکریا محی الدین بن شرف، دار الفکر، بیروت لبنان.</w:t>
      </w:r>
    </w:p>
    <w:p>
      <w:pPr>
        <w:pStyle w:val="BookText"/>
      </w:pPr>
      <w:r>
        <w:rPr>
          <w:rFonts w:ascii="IRNazanin" w:hAnsi="IRNazanin" w:eastAsia="IRNazanin" w:cs="IRNazanin"/>
          <w:lang w:bidi="fa-IR"/>
          <w:color w:val="111111"/>
          <w:sz w:val="28"/>
          <w:szCs w:val="28"/>
          <w:rtl/>
        </w:rPr>
        <w:t xml:space="preserve">298.المحرر الوجیز فی تفسیر الکتاب العزیز لابن عطیه الأندلسی عبدالحق بن غالب، تحقیق: عبدالسلام عبدالشافی محمّد، دارالکتب العلمیه، بیروت لبنان الطبعة الأولی 1422ه-.</w:t>
      </w:r>
    </w:p>
    <w:p>
      <w:pPr>
        <w:pStyle w:val="BookText"/>
      </w:pPr>
      <w:r>
        <w:rPr>
          <w:rFonts w:ascii="IRNazanin" w:hAnsi="IRNazanin" w:eastAsia="IRNazanin" w:cs="IRNazanin"/>
          <w:lang w:bidi="fa-IR"/>
          <w:color w:val="111111"/>
          <w:sz w:val="28"/>
          <w:szCs w:val="28"/>
          <w:rtl/>
        </w:rPr>
        <w:t xml:space="preserve">299.المحلی لابن حزم أبی محمّد علی بن أحمد بن سعید المتوفی سنة 456 ه- حققها الاستاذ الشیخ أحمد محمّد شاکر، دارالفکر.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300.مختصر تاریخ دمشق لابن منظور الانصاری، محمّد بن مکرم بن علی، تحقیق: روحیة النحاس، ریاض عبد الحمید مراد، محمّد مطیع، دار الفکر، دمشق سوریة الطبعة الأولی 1402 ه- 1984م.</w:t>
      </w:r>
    </w:p>
    <w:p>
      <w:pPr>
        <w:pStyle w:val="BookText"/>
      </w:pPr>
      <w:r>
        <w:rPr>
          <w:rFonts w:ascii="IRNazanin" w:hAnsi="IRNazanin" w:eastAsia="IRNazanin" w:cs="IRNazanin"/>
          <w:lang w:bidi="fa-IR"/>
          <w:color w:val="111111"/>
          <w:sz w:val="28"/>
          <w:szCs w:val="28"/>
          <w:rtl/>
        </w:rPr>
        <w:t xml:space="preserve">301.مختصر تفسیر البغوی لعبد الله بن أحمد بن علی الزید الناشر: دار السلام للنشر والتوزیع، الریاض السعودیة الطبعة الأولی 1416ه- .</w:t>
      </w:r>
    </w:p>
    <w:p>
      <w:pPr>
        <w:pStyle w:val="BookText"/>
      </w:pPr>
      <w:r>
        <w:rPr>
          <w:rFonts w:ascii="IRNazanin" w:hAnsi="IRNazanin" w:eastAsia="IRNazanin" w:cs="IRNazanin"/>
          <w:lang w:bidi="fa-IR"/>
          <w:color w:val="111111"/>
          <w:sz w:val="28"/>
          <w:szCs w:val="28"/>
          <w:rtl/>
        </w:rPr>
        <w:t xml:space="preserve">302.مختصر خلافیات البیهقی لأحمد بن فَرح (بسکون الراء) بن أحمد بن محمّد بن فرح اللَّخمی الإشبیلی، نزیل دمشق، أبو العباس، شهاب الدین الشافعی (المتوفی سنة 699ه-) تحقیق: د. ذیاب عبد الکریم ذیاب عقل الناشر: مکتبة الرشد -- السعودیة الریاض الطبعة الأولی، 1417ه- -- 1997م.</w:t>
      </w:r>
    </w:p>
    <w:p>
      <w:pPr>
        <w:pStyle w:val="BookText"/>
      </w:pPr>
      <w:r>
        <w:rPr>
          <w:rFonts w:ascii="IRNazanin" w:hAnsi="IRNazanin" w:eastAsia="IRNazanin" w:cs="IRNazanin"/>
          <w:lang w:bidi="fa-IR"/>
          <w:color w:val="111111"/>
          <w:sz w:val="28"/>
          <w:szCs w:val="28"/>
          <w:rtl/>
        </w:rPr>
        <w:t xml:space="preserve">303.مدارک الأحکام فی شرح عبادات شرائع الإسلام للسید محمّد بن علی الموسوی العاملی، تحقیق ونشر: مؤسّسة آل البیت علیهم السلام لاحیاء التراث قم ایران الطبعة الأولی 1411ه-.</w:t>
      </w:r>
    </w:p>
    <w:p>
      <w:pPr>
        <w:pStyle w:val="BookText"/>
      </w:pPr>
      <w:r>
        <w:rPr>
          <w:rFonts w:ascii="IRNazanin" w:hAnsi="IRNazanin" w:eastAsia="IRNazanin" w:cs="IRNazanin"/>
          <w:lang w:bidi="fa-IR"/>
          <w:color w:val="111111"/>
          <w:sz w:val="28"/>
          <w:szCs w:val="28"/>
          <w:rtl/>
        </w:rPr>
        <w:t xml:space="preserve">304.المدلسین لأبی زرعة العراقی أحمد بن عبد الرحیم الکردی الرازیانی ثم المصری (المتوفی سنة 826 ه-) تحقیق: د رفعت فوزی عبد المطلب، د. نافذ حسین حماد الناشر: دار الوفاء الطبعة الأولی 1415ه-، 1995م.</w:t>
      </w:r>
    </w:p>
    <w:p>
      <w:pPr>
        <w:pStyle w:val="BookText"/>
      </w:pPr>
      <w:r>
        <w:rPr>
          <w:rFonts w:ascii="Amiri" w:hAnsi="Amiri" w:eastAsia="Amiri" w:cs="Amiri"/>
          <w:lang w:bidi="ar-SA"/>
          <w:color w:val="111111"/>
          <w:sz w:val="28"/>
          <w:szCs w:val="28"/>
          <w:rtl/>
        </w:rPr>
        <w:t xml:space="preserve">305.مرآة الأصول شرح مرقاة الوصول محمّد بن فرامرز ملا خسرو دار النشر دار صادر للطباعة والنشر سنة النشر 2011 م.</w:t>
      </w:r>
    </w:p>
    <w:p>
      <w:pPr>
        <w:pStyle w:val="BookText"/>
      </w:pPr>
      <w:r>
        <w:rPr>
          <w:rFonts w:ascii="IRNazanin" w:hAnsi="IRNazanin" w:eastAsia="IRNazanin" w:cs="IRNazanin"/>
          <w:lang w:bidi="fa-IR"/>
          <w:color w:val="111111"/>
          <w:sz w:val="28"/>
          <w:szCs w:val="28"/>
          <w:rtl/>
        </w:rPr>
        <w:t xml:space="preserve">306.المراسیل لعبد الرحمن بن محمّد بن إدریس الرازی تحقیق شکر الله نعمة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قوجانی الناشر مؤسسة الرسالة بیروت لبنان 1397ه- .</w:t>
      </w:r>
    </w:p>
    <w:p>
      <w:pPr>
        <w:pStyle w:val="BookText"/>
      </w:pPr>
      <w:r>
        <w:rPr>
          <w:rFonts w:ascii="IRNazanin" w:hAnsi="IRNazanin" w:eastAsia="IRNazanin" w:cs="IRNazanin"/>
          <w:lang w:bidi="fa-IR"/>
          <w:color w:val="111111"/>
          <w:sz w:val="28"/>
          <w:szCs w:val="28"/>
          <w:rtl/>
        </w:rPr>
        <w:t xml:space="preserve">307.مرعاة المفاتیح شرح مشکاة المصابیح المؤلف: أبو الحسن عبیدالله بن محمّد عبد السلام بن خان محمّد بن أمان الله بن حسام الدین الرحمانی المبارکفوری (المتوفی: 1414ه-) الناشر: إدارة البحوث العلمیة والدعوة والإفتاء -- الجامعة السلفیة -- بنارس الهند الطبعة: الثالثة -- 1404 ه-، 1984م .</w:t>
      </w:r>
    </w:p>
    <w:p>
      <w:pPr>
        <w:pStyle w:val="BookText"/>
      </w:pPr>
      <w:r>
        <w:rPr>
          <w:rFonts w:ascii="IRNazanin" w:hAnsi="IRNazanin" w:eastAsia="IRNazanin" w:cs="IRNazanin"/>
          <w:lang w:bidi="fa-IR"/>
          <w:color w:val="111111"/>
          <w:sz w:val="28"/>
          <w:szCs w:val="28"/>
          <w:rtl/>
        </w:rPr>
        <w:t xml:space="preserve">308.مسالة التصحیح والتحسین فی الاعصار المتاخرة ، د. عبدالرزاق بن خلیفة الشایجی، العمید المساعد للبحث العلمی /کلیة الشریعة جامعة الکویت ، دار ابن حزم ، الطبعة الاولی 1420ه- - 1999م.</w:t>
      </w:r>
    </w:p>
    <w:p>
      <w:pPr>
        <w:pStyle w:val="BookText"/>
      </w:pPr>
      <w:r>
        <w:rPr>
          <w:rFonts w:ascii="IRNazanin" w:hAnsi="IRNazanin" w:eastAsia="IRNazanin" w:cs="IRNazanin"/>
          <w:lang w:bidi="fa-IR"/>
          <w:color w:val="111111"/>
          <w:sz w:val="28"/>
          <w:szCs w:val="28"/>
          <w:rtl/>
        </w:rPr>
        <w:t xml:space="preserve">309.مسالک الأفهام إلی تنقیح شرائع الإسلام، عاملی، زین الدین بن علی، محقق/مصحح: گروه پژوهش مؤسسة معارف اسلامی، مؤسسة معارف اسلامی، قم، 1413 قمری، چاپ اول.</w:t>
      </w:r>
    </w:p>
    <w:p>
      <w:pPr>
        <w:pStyle w:val="BookText"/>
      </w:pPr>
      <w:r>
        <w:rPr>
          <w:rFonts w:ascii="IRNazanin" w:hAnsi="IRNazanin" w:eastAsia="IRNazanin" w:cs="IRNazanin"/>
          <w:lang w:bidi="fa-IR"/>
          <w:color w:val="111111"/>
          <w:sz w:val="28"/>
          <w:szCs w:val="28"/>
          <w:rtl/>
        </w:rPr>
        <w:t xml:space="preserve">310.مستدرک الوسائل ومستنبط المسائل، نوری، حسین بن محمّد تقی، محقق/مصحح: مؤسسه آل البیت علیهم السلام قم، 1408 قمری، چاپ اول.</w:t>
      </w:r>
    </w:p>
    <w:p>
      <w:pPr>
        <w:pStyle w:val="BookText"/>
      </w:pPr>
      <w:r>
        <w:rPr>
          <w:rFonts w:ascii="IRNazanin" w:hAnsi="IRNazanin" w:eastAsia="IRNazanin" w:cs="IRNazanin"/>
          <w:lang w:bidi="fa-IR"/>
          <w:color w:val="111111"/>
          <w:sz w:val="28"/>
          <w:szCs w:val="28"/>
          <w:rtl/>
        </w:rPr>
        <w:t xml:space="preserve">311.المستدرک علی الصحیحین، أبو عبدالله حاکم نیشابوری، محمّد بن عبدالله، تحقیق: مصطفی عبد القادر عطا، دار الکتب العلمیة، بیروت، 1411ه- ق/1990م، چاپ اول.</w:t>
      </w:r>
    </w:p>
    <w:p>
      <w:pPr>
        <w:pStyle w:val="BookText"/>
      </w:pPr>
      <w:r>
        <w:rPr>
          <w:rFonts w:ascii="IRNazanin" w:hAnsi="IRNazanin" w:eastAsia="IRNazanin" w:cs="IRNazanin"/>
          <w:lang w:bidi="fa-IR"/>
          <w:color w:val="111111"/>
          <w:sz w:val="28"/>
          <w:szCs w:val="28"/>
          <w:rtl/>
        </w:rPr>
        <w:t xml:space="preserve">312.مستند الشیعة فی أحکام الشریعة، نراقی، ملا احمد، آل البیت، قم، 1415 قمری، چاپ: اول.</w:t>
      </w:r>
    </w:p>
    <w:p>
      <w:pPr>
        <w:pStyle w:val="BookText"/>
      </w:pPr>
      <w:r>
        <w:rPr>
          <w:rFonts w:ascii="IRNazanin" w:hAnsi="IRNazanin" w:eastAsia="IRNazanin" w:cs="IRNazanin"/>
          <w:lang w:bidi="fa-IR"/>
          <w:color w:val="111111"/>
          <w:sz w:val="28"/>
          <w:szCs w:val="28"/>
          <w:rtl/>
        </w:rPr>
        <w:t xml:space="preserve">313.مستند العروة خویی، سید ابوالقاسم ناشر: موسسة احیاء آثار الإمام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الخوئی مکان چاپ: قم سال چاپ: 1418 ق نوبت چاپ: اول.</w:t>
      </w:r>
    </w:p>
    <w:p>
      <w:pPr>
        <w:pStyle w:val="BookText"/>
      </w:pPr>
      <w:r>
        <w:rPr>
          <w:rFonts w:ascii="IRNazanin" w:hAnsi="IRNazanin" w:eastAsia="IRNazanin" w:cs="IRNazanin"/>
          <w:lang w:bidi="fa-IR"/>
          <w:color w:val="111111"/>
          <w:sz w:val="28"/>
          <w:szCs w:val="28"/>
          <w:rtl/>
        </w:rPr>
        <w:t xml:space="preserve">314.مسند أبی داود الطیالسی المؤلف: أبوداود سلیمان بن داود بن الجارود الطیالسی البصری (المتوفی:204ه-) المحقق: الدکتور محمّد بن عبد المحسن الترکی الناشر: دار هجر -- مصر الطبعة: الأولی، 1419 ه- -- 1999م .</w:t>
      </w:r>
    </w:p>
    <w:p>
      <w:pPr>
        <w:pStyle w:val="BookText"/>
      </w:pPr>
      <w:r>
        <w:rPr>
          <w:rFonts w:ascii="IRNazanin" w:hAnsi="IRNazanin" w:eastAsia="IRNazanin" w:cs="IRNazanin"/>
          <w:lang w:bidi="fa-IR"/>
          <w:color w:val="111111"/>
          <w:sz w:val="28"/>
          <w:szCs w:val="28"/>
          <w:rtl/>
        </w:rPr>
        <w:t xml:space="preserve">315.مسند أبی یعلی، أبویعلی الموصلی التمیمی، أحمد بن علی بن المثنی، تحقیق: سلیم أسد، حسین، دار المأمون للتراث، دمشق، 1404قمری/1984 میلادی، چاپ اول.</w:t>
      </w:r>
    </w:p>
    <w:p>
      <w:pPr>
        <w:pStyle w:val="BookText"/>
      </w:pPr>
      <w:r>
        <w:rPr>
          <w:rFonts w:ascii="IRNazanin" w:hAnsi="IRNazanin" w:eastAsia="IRNazanin" w:cs="IRNazanin"/>
          <w:lang w:bidi="fa-IR"/>
          <w:color w:val="111111"/>
          <w:sz w:val="28"/>
          <w:szCs w:val="28"/>
          <w:rtl/>
        </w:rPr>
        <w:t xml:space="preserve">316.مسند أحمد بن حنبل، أبو عبدالله أحمد بن محمّد بن حنبل بن هلال بن أسد الشیبانی، محقق: نوری، أبوالمعاطی، عالم الکتب، بیروت، 1419ه- ق/1998م، چاپ اول.</w:t>
      </w:r>
    </w:p>
    <w:p>
      <w:pPr>
        <w:pStyle w:val="BookText"/>
      </w:pPr>
      <w:r>
        <w:rPr>
          <w:rFonts w:ascii="IRNazanin" w:hAnsi="IRNazanin" w:eastAsia="IRNazanin" w:cs="IRNazanin"/>
          <w:lang w:bidi="fa-IR"/>
          <w:color w:val="111111"/>
          <w:sz w:val="28"/>
          <w:szCs w:val="28"/>
          <w:rtl/>
        </w:rPr>
        <w:t xml:space="preserve">317.مسند الإمام زید للامام الشهید زید بن علی بن الحسین ابن علی بن أبی طالب: منشورات دار مکتبة الحیاة بیروت لبنان.</w:t>
      </w:r>
    </w:p>
    <w:p>
      <w:pPr>
        <w:pStyle w:val="BookText"/>
      </w:pPr>
      <w:r>
        <w:rPr>
          <w:rFonts w:ascii="IRNazanin" w:hAnsi="IRNazanin" w:eastAsia="IRNazanin" w:cs="IRNazanin"/>
          <w:lang w:bidi="fa-IR"/>
          <w:color w:val="111111"/>
          <w:sz w:val="28"/>
          <w:szCs w:val="28"/>
          <w:rtl/>
        </w:rPr>
        <w:t xml:space="preserve">318.مسند الشافعی المؤلف: محمّد بن إدریس أبو عبدالله الشافعی الناشر: دار الکتب العلمیة، بیروت .</w:t>
      </w:r>
    </w:p>
    <w:p>
      <w:pPr>
        <w:pStyle w:val="BookText"/>
      </w:pPr>
      <w:r>
        <w:rPr>
          <w:rFonts w:ascii="IRNazanin" w:hAnsi="IRNazanin" w:eastAsia="IRNazanin" w:cs="IRNazanin"/>
          <w:lang w:bidi="fa-IR"/>
          <w:color w:val="111111"/>
          <w:sz w:val="28"/>
          <w:szCs w:val="28"/>
          <w:rtl/>
        </w:rPr>
        <w:t xml:space="preserve">319.مصابیح الظلام نویسنده: بهبهانی، محمّد باقر بن محمّد اکمل ناشر: مؤسسة العلامة المجدد الوحید البهبهانی تاریخ نشر: 1424ه- ق نوبت چاپ: اول مکان چاپ: قم -- ایران محقق/مصحح: گروه پژوهش مؤسسه علامه مجدد وحید بهبهانی.</w:t>
      </w:r>
    </w:p>
    <w:p>
      <w:pPr>
        <w:pStyle w:val="BookText"/>
      </w:pPr>
      <w:r>
        <w:rPr>
          <w:rFonts w:ascii="IRNazanin" w:hAnsi="IRNazanin" w:eastAsia="IRNazanin" w:cs="IRNazanin"/>
          <w:lang w:bidi="fa-IR"/>
          <w:color w:val="111111"/>
          <w:sz w:val="28"/>
          <w:szCs w:val="28"/>
          <w:rtl/>
        </w:rPr>
        <w:t xml:space="preserve">320.مصباح الزجاجة فی زوائد ابن ماجه المؤلف: أبو العباس شهاب الدین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أبی بکر بن إسماعیل بن سلیم بن قایماز بن عثمان البوصیری الکنانی الشافعی (المتوفی:840 ه-) المحقق: محمّد المنتقی الکشناوی الناشر: دار العربیة -- بیروت الطبعة: الثانیة، 1403ه- .</w:t>
      </w:r>
    </w:p>
    <w:p>
      <w:pPr>
        <w:pStyle w:val="BookText"/>
      </w:pPr>
      <w:r>
        <w:rPr>
          <w:rFonts w:ascii="IRNazanin" w:hAnsi="IRNazanin" w:eastAsia="IRNazanin" w:cs="IRNazanin"/>
          <w:lang w:bidi="fa-IR"/>
          <w:color w:val="111111"/>
          <w:sz w:val="28"/>
          <w:szCs w:val="28"/>
          <w:rtl/>
        </w:rPr>
        <w:t xml:space="preserve">321.مصباح الفقیه نویسنده: همدانی، آقا رضا بن محمّد هادی ناشر: مؤسسة الجعفریة لإحیاء التراث ومؤسسة النشر الإسلامی تاریخ نشر: 1416ه- ق نوبت چاپ: اول مکان چاپ: قم، ایران محقق/مصحح: محمّد باقری، نورعلی نوری، محمّد میرزائی، سید نورالدین جعفریان.</w:t>
      </w:r>
    </w:p>
    <w:p>
      <w:pPr>
        <w:pStyle w:val="BookText"/>
      </w:pPr>
      <w:r>
        <w:rPr>
          <w:rFonts w:ascii="IRNazanin" w:hAnsi="IRNazanin" w:eastAsia="IRNazanin" w:cs="IRNazanin"/>
          <w:lang w:bidi="fa-IR"/>
          <w:color w:val="111111"/>
          <w:sz w:val="28"/>
          <w:szCs w:val="28"/>
          <w:rtl/>
        </w:rPr>
        <w:t xml:space="preserve">322.المصباح المنیر فی غریب الشرح الکبیر للرافعی، المقری الفیومی، أحمد بن محمّد بن علی، موسسه دار الهجرة، قم، بیتا، چاپ دوم.</w:t>
      </w:r>
    </w:p>
    <w:p>
      <w:pPr>
        <w:pStyle w:val="BookText"/>
      </w:pPr>
      <w:r>
        <w:rPr>
          <w:rFonts w:ascii="IRNazanin" w:hAnsi="IRNazanin" w:eastAsia="IRNazanin" w:cs="IRNazanin"/>
          <w:lang w:bidi="fa-IR"/>
          <w:color w:val="111111"/>
          <w:sz w:val="28"/>
          <w:szCs w:val="28"/>
          <w:rtl/>
        </w:rPr>
        <w:t xml:space="preserve">323.المصنف المؤلف: أبوبکر عبد الرزاق بن همام بن نافع الحمیری الیمانی الصنعانی (المتوفی: 211ه-) المحقق: حبیب الرحمن الأعظمی الناشر: المجلس العلمی -- الهند یطلب من: المکتب الإسلامی -- بیروت الطبعة: الثانیة، 1403.</w:t>
      </w:r>
    </w:p>
    <w:p>
      <w:pPr>
        <w:pStyle w:val="BookText"/>
      </w:pPr>
      <w:r>
        <w:rPr>
          <w:rFonts w:ascii="IRNazanin" w:hAnsi="IRNazanin" w:eastAsia="IRNazanin" w:cs="IRNazanin"/>
          <w:lang w:bidi="fa-IR"/>
          <w:color w:val="111111"/>
          <w:sz w:val="28"/>
          <w:szCs w:val="28"/>
          <w:rtl/>
        </w:rPr>
        <w:t xml:space="preserve">324.المصنف فی الأحادیث والآثار، ابن أبی شیبة الکوفی، أبوبکر عبدالله بن محمّد، تحقیق: الحوت، کمال یوسف، مکتبة الرشد، الریاض، 1409قمری، چاپ اول.</w:t>
      </w:r>
    </w:p>
    <w:p>
      <w:pPr>
        <w:pStyle w:val="BookText"/>
      </w:pPr>
      <w:r>
        <w:rPr>
          <w:rFonts w:ascii="IRNazanin" w:hAnsi="IRNazanin" w:eastAsia="IRNazanin" w:cs="IRNazanin"/>
          <w:lang w:bidi="fa-IR"/>
          <w:color w:val="111111"/>
          <w:sz w:val="28"/>
          <w:szCs w:val="28"/>
          <w:rtl/>
        </w:rPr>
        <w:t xml:space="preserve">325.المطالب العالیة بزوائد المسانید الثمانیة المؤلف: أبوالفضل أحمد بن علی بن محمّد بن أحمد بن حجر العسقلانی (المتوفی: 852 ه-) المحقق: رسالة علمیة قدمت لجامعة الإمام محمّد بن سعود تنسیق: د. سعد بن ناصر بن عبد العزیز الشثری الناشر: دار العاصمة، دار الغیث، السعودیة الطبعة: الأولی، 1419ه- .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326.المطالب العالیة بزوائد المسانید الثمانیة المؤلف: أبوالفضل أحمد بن علی بن محمّد بن أحمد بن حجر العسقلانی (المتوفی: 852 ه-) المحقق: (17) رسالة علمیة قدمت لجامعة الإمام محمّد بن سعود تنسیق: د. سعد بن ناصر بن عبد العزیز الشثری الناشر: دار العاصمة، دار الغیث -- السعودیة الطبعة: الأولی، 1419ه- .</w:t>
      </w:r>
    </w:p>
    <w:p>
      <w:pPr>
        <w:pStyle w:val="BookText"/>
      </w:pPr>
      <w:r>
        <w:rPr>
          <w:rFonts w:ascii="IRNazanin" w:hAnsi="IRNazanin" w:eastAsia="IRNazanin" w:cs="IRNazanin"/>
          <w:lang w:bidi="fa-IR"/>
          <w:color w:val="111111"/>
          <w:sz w:val="28"/>
          <w:szCs w:val="28"/>
          <w:rtl/>
        </w:rPr>
        <w:t xml:space="preserve">327.مطالع الأنوار علی صحاح الآثار المؤلف: إبراهیم بن یوسف بن أدهم الوهرانی الحمزی، أبوإسحاق ابن قرقول (المتوفی: 569ه- تحقیق: دار الفلاح للبحث العلمی وتحقیق التراث الناشر: وزارة الأوقاف والشؤون الإسلامیة -- دولة قطر الطبعة: الأولی، 1433 ه- -- 2012 م .</w:t>
      </w:r>
    </w:p>
    <w:p>
      <w:pPr>
        <w:pStyle w:val="BookText"/>
      </w:pPr>
      <w:r>
        <w:rPr>
          <w:rFonts w:ascii="IRNazanin" w:hAnsi="IRNazanin" w:eastAsia="IRNazanin" w:cs="IRNazanin"/>
          <w:lang w:bidi="fa-IR"/>
          <w:color w:val="111111"/>
          <w:sz w:val="28"/>
          <w:szCs w:val="28"/>
          <w:rtl/>
        </w:rPr>
        <w:t xml:space="preserve">328.مطالع الأنوار فی شرح شرایع الاسلام مؤلف: محمّدباقر شفتی ناشر: کتابخانه مسجد سید سال چاپ: 1368 چاپ: اول</w:t>
      </w:r>
    </w:p>
    <w:p>
      <w:pPr>
        <w:pStyle w:val="BookText"/>
      </w:pPr>
      <w:r>
        <w:rPr>
          <w:rFonts w:ascii="IRNazanin" w:hAnsi="IRNazanin" w:eastAsia="IRNazanin" w:cs="IRNazanin"/>
          <w:lang w:bidi="fa-IR"/>
          <w:color w:val="111111"/>
          <w:sz w:val="28"/>
          <w:szCs w:val="28"/>
          <w:rtl/>
        </w:rPr>
        <w:t xml:space="preserve">329.المعارف المؤلف: أبو محمّد عبدالله بن مسلم بن قتیبة الدینوری (المتوفی: 276ه-) تحقیق: ثروت عکاشة الناشر: الهیئة المصریة العامة للکتاب، القاهرة الطبعة: الثانیة، 1992م .</w:t>
      </w:r>
    </w:p>
    <w:p>
      <w:pPr>
        <w:pStyle w:val="BookText"/>
      </w:pPr>
      <w:r>
        <w:rPr>
          <w:rFonts w:ascii="IRNazanin" w:hAnsi="IRNazanin" w:eastAsia="IRNazanin" w:cs="IRNazanin"/>
          <w:lang w:bidi="fa-IR"/>
          <w:color w:val="111111"/>
          <w:sz w:val="28"/>
          <w:szCs w:val="28"/>
          <w:rtl/>
        </w:rPr>
        <w:t xml:space="preserve">330.معانی الأخبار، ابن بابویه، محمّد بن علی، محقق/مصحح: غفاری، علی أکبر، جامعة مدرسین ، قم، 1403 ه- ق، چاپ اول.</w:t>
      </w:r>
    </w:p>
    <w:p>
      <w:pPr>
        <w:pStyle w:val="BookText"/>
      </w:pPr>
      <w:r>
        <w:rPr>
          <w:rFonts w:ascii="IRNazanin" w:hAnsi="IRNazanin" w:eastAsia="IRNazanin" w:cs="IRNazanin"/>
          <w:lang w:bidi="fa-IR"/>
          <w:color w:val="111111"/>
          <w:sz w:val="28"/>
          <w:szCs w:val="28"/>
          <w:rtl/>
        </w:rPr>
        <w:t xml:space="preserve">331.المعتبر فی شرح المختصر، حلّی، محقق، نجم الدین، جعفر بن حسن، محقق/مصحح: حیدری، محمّد علی، شمس الدین، سید مهدی، مرتضوی، سید أبو محمّد، موسوی، سید علی، مؤسسه سید الشهداء علیه السلام ، قم، 1407قمری،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w:t>
      </w:r>
    </w:p>
    <w:p>
      <w:pPr>
        <w:pStyle w:val="BookText"/>
      </w:pPr>
      <w:r>
        <w:rPr>
          <w:rFonts w:ascii="IRNazanin" w:hAnsi="IRNazanin" w:eastAsia="IRNazanin" w:cs="IRNazanin"/>
          <w:lang w:bidi="fa-IR"/>
          <w:color w:val="111111"/>
          <w:sz w:val="28"/>
          <w:szCs w:val="28"/>
          <w:rtl/>
        </w:rPr>
        <w:t xml:space="preserve">332.معجم البلدان، الحموی، شهاب الدین أبوعبدالله یاقوت بن عبدالله، بیروت، دار صادر، 1995میلادی، چاپ دوم.</w:t>
      </w:r>
    </w:p>
    <w:p>
      <w:pPr>
        <w:pStyle w:val="BookText"/>
      </w:pPr>
      <w:r>
        <w:rPr>
          <w:rFonts w:ascii="IRNazanin" w:hAnsi="IRNazanin" w:eastAsia="IRNazanin" w:cs="IRNazanin"/>
          <w:lang w:bidi="fa-IR"/>
          <w:color w:val="111111"/>
          <w:sz w:val="28"/>
          <w:szCs w:val="28"/>
          <w:rtl/>
        </w:rPr>
        <w:t xml:space="preserve">333.المعجم المفصل فی علم العروض والقافیة وفنون الشعر المؤلف: إمیل بدیع یعقوب الناشر: دار الکتب العلمیة سنة النشر: 1411-- 1991 الطبعة: الأولی.</w:t>
      </w:r>
    </w:p>
    <w:p>
      <w:pPr>
        <w:pStyle w:val="BookText"/>
      </w:pPr>
      <w:r>
        <w:rPr>
          <w:rFonts w:ascii="IRNazanin" w:hAnsi="IRNazanin" w:eastAsia="IRNazanin" w:cs="IRNazanin"/>
          <w:lang w:bidi="fa-IR"/>
          <w:color w:val="111111"/>
          <w:sz w:val="28"/>
          <w:szCs w:val="28"/>
          <w:rtl/>
        </w:rPr>
        <w:t xml:space="preserve">334.معرفة الثقات للحافظ العجلی الناشر مکتة الدار بالمدینة المنورة الطبعة الاولی 1405 ه--- 1985م .</w:t>
      </w:r>
    </w:p>
    <w:p>
      <w:pPr>
        <w:pStyle w:val="BookText"/>
      </w:pPr>
      <w:r>
        <w:rPr>
          <w:rFonts w:ascii="IRNazanin" w:hAnsi="IRNazanin" w:eastAsia="IRNazanin" w:cs="IRNazanin"/>
          <w:lang w:bidi="fa-IR"/>
          <w:color w:val="111111"/>
          <w:sz w:val="28"/>
          <w:szCs w:val="28"/>
          <w:rtl/>
        </w:rPr>
        <w:t xml:space="preserve">335.معرفة السنن والآثار، البیهقی، أحمد بن الحسین، تحقق: قلعجی، عبد المعطی أمین، جامعة الدراسات الإسلامیة، دار والوعی، دار قتیبة، کراچی، حلب، بیروت، دمشق، 1412قمری/1991میلادی، چاپ اول.</w:t>
      </w:r>
    </w:p>
    <w:p>
      <w:pPr>
        <w:pStyle w:val="BookText"/>
      </w:pPr>
      <w:r>
        <w:rPr>
          <w:rFonts w:ascii="IRNazanin" w:hAnsi="IRNazanin" w:eastAsia="IRNazanin" w:cs="IRNazanin"/>
          <w:lang w:bidi="fa-IR"/>
          <w:color w:val="111111"/>
          <w:sz w:val="28"/>
          <w:szCs w:val="28"/>
          <w:rtl/>
        </w:rPr>
        <w:t xml:space="preserve">336.معرفة علوم الحدیث المؤلف: أبو عبدالله الحاکم محمّد بن عبدالله بن محمّد بن حمدویه بن نُعیم بن الحکم الضبی الطهمانی النیسابوری المعروف بابن البیع (المتوفی: 405ه-) المحقق: السید معظم حسین الناشر: دار الکتب العلمیة -- بیروت الطبعة: الثانیة، 1397ه- -- 1977م .</w:t>
      </w:r>
    </w:p>
    <w:p>
      <w:pPr>
        <w:pStyle w:val="BookText"/>
      </w:pPr>
      <w:r>
        <w:rPr>
          <w:rFonts w:ascii="IRNazanin" w:hAnsi="IRNazanin" w:eastAsia="IRNazanin" w:cs="IRNazanin"/>
          <w:lang w:bidi="fa-IR"/>
          <w:color w:val="111111"/>
          <w:sz w:val="28"/>
          <w:szCs w:val="28"/>
          <w:rtl/>
        </w:rPr>
        <w:t xml:space="preserve">337.المعرفة والتاریخ المؤلف: أبو یوسف یعقوب بن سفیان الفسوی المحقق: د أکرم العُمَری الناشر: مؤسسة الرسالة -- بیروت الطبعة : الأولی، 1981.</w:t>
      </w:r>
    </w:p>
    <w:p>
      <w:pPr>
        <w:pStyle w:val="BookText"/>
      </w:pPr>
      <w:r>
        <w:rPr>
          <w:rFonts w:ascii="IRNazanin" w:hAnsi="IRNazanin" w:eastAsia="IRNazanin" w:cs="IRNazanin"/>
          <w:lang w:bidi="fa-IR"/>
          <w:color w:val="111111"/>
          <w:sz w:val="28"/>
          <w:szCs w:val="28"/>
          <w:rtl/>
        </w:rPr>
        <w:t xml:space="preserve">338.المعیار فی الأحادیث الضعیفة والموضوعة التی استشهد بها الفقهاء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م.فنی) تألیف: تاج الدین الأردبیلی التبریزی الشافعی تحقیق: خلدون محمّد فارس تاریخ الطبع: 2009 الطبعة: الثانیه .</w:t>
      </w:r>
    </w:p>
    <w:p>
      <w:pPr>
        <w:pStyle w:val="BookText"/>
      </w:pPr>
      <w:r>
        <w:rPr>
          <w:rFonts w:ascii="IRNazanin" w:hAnsi="IRNazanin" w:eastAsia="IRNazanin" w:cs="IRNazanin"/>
          <w:lang w:bidi="fa-IR"/>
          <w:color w:val="111111"/>
          <w:sz w:val="28"/>
          <w:szCs w:val="28"/>
          <w:rtl/>
        </w:rPr>
        <w:t xml:space="preserve">339.المعین فی طبقات المحدثین المؤلف: شمس الدین أبو عبد الله محمّد بن أحمد بن عثمان بن قَایماز الذهبی (المتوفی: 748ه-) المحقق: د. همام عبد الرحیم سعید الناشر: دار الفرقان -- عمان -- الأردن الطبعة: الأولی، 1404.</w:t>
      </w:r>
    </w:p>
    <w:p>
      <w:pPr>
        <w:pStyle w:val="BookText"/>
      </w:pPr>
      <w:r>
        <w:rPr>
          <w:rFonts w:ascii="IRNazanin" w:hAnsi="IRNazanin" w:eastAsia="IRNazanin" w:cs="IRNazanin"/>
          <w:lang w:bidi="fa-IR"/>
          <w:color w:val="111111"/>
          <w:sz w:val="28"/>
          <w:szCs w:val="28"/>
          <w:rtl/>
        </w:rPr>
        <w:t xml:space="preserve">340.مغنی المحتاج إلی معرفة معانی ألفاظ المنهاج محمّد الخطیب الشربینی الناشر دار الفکر مکان النشر بیروت.</w:t>
      </w:r>
    </w:p>
    <w:p>
      <w:pPr>
        <w:pStyle w:val="BookText"/>
      </w:pPr>
      <w:r>
        <w:rPr>
          <w:rFonts w:ascii="IRNazanin" w:hAnsi="IRNazanin" w:eastAsia="IRNazanin" w:cs="IRNazanin"/>
          <w:lang w:bidi="fa-IR"/>
          <w:color w:val="111111"/>
          <w:sz w:val="28"/>
          <w:szCs w:val="28"/>
          <w:rtl/>
        </w:rPr>
        <w:t xml:space="preserve">341.المغنی عن حمل الأسفار فی الأسفار، فی تخریج ما فی الإحیاء من الأخبار (مطبوع بهامش إحیاء علوم الدین) المؤلف: أبوالفضل زین الدین عبد الرحیم بن الحسین بن عبد الرحمن بن أبی بکر بن إبراهیم العراقی (المتوفی: 806 ه-) الناشر: دار ابن حزم، بیروت -- لبنان الطبعة: الأولی، 1426ه- -- 2005 م.</w:t>
      </w:r>
    </w:p>
    <w:p>
      <w:pPr>
        <w:pStyle w:val="BookText"/>
      </w:pPr>
      <w:r>
        <w:rPr>
          <w:rFonts w:ascii="IRNazanin" w:hAnsi="IRNazanin" w:eastAsia="IRNazanin" w:cs="IRNazanin"/>
          <w:lang w:bidi="fa-IR"/>
          <w:color w:val="111111"/>
          <w:sz w:val="28"/>
          <w:szCs w:val="28"/>
          <w:rtl/>
        </w:rPr>
        <w:t xml:space="preserve">342.المغنی فی الضعفاء/تألیف شمس الدین أبی عبد الله محمّد بن أحمد بن عثمان الذهبی؛ تحقیق نور الدین عتر. حلب، سوریا دار المعارف، 1391= 1971 الطبعه الأولی.</w:t>
      </w:r>
    </w:p>
    <w:p>
      <w:pPr>
        <w:pStyle w:val="BookText"/>
      </w:pPr>
      <w:r>
        <w:rPr>
          <w:rFonts w:ascii="IRNazanin" w:hAnsi="IRNazanin" w:eastAsia="IRNazanin" w:cs="IRNazanin"/>
          <w:lang w:bidi="fa-IR"/>
          <w:color w:val="111111"/>
          <w:sz w:val="28"/>
          <w:szCs w:val="28"/>
          <w:rtl/>
        </w:rPr>
        <w:t xml:space="preserve">343.المغنی فی فقه الإمام أحمد بن حنبل الشیبانی، ابن قدامة المقدسی، أبو محمّد عبد الله بن أحمد، دار الفکر، بیروت، 1405 قمری، چاپ اول.</w:t>
      </w:r>
    </w:p>
    <w:p>
      <w:pPr>
        <w:pStyle w:val="BookText"/>
      </w:pPr>
      <w:r>
        <w:rPr>
          <w:rFonts w:ascii="IRNazanin" w:hAnsi="IRNazanin" w:eastAsia="IRNazanin" w:cs="IRNazanin"/>
          <w:lang w:bidi="fa-IR"/>
          <w:color w:val="111111"/>
          <w:sz w:val="28"/>
          <w:szCs w:val="28"/>
          <w:rtl/>
        </w:rPr>
        <w:t xml:space="preserve">344.مفاتیح الشرائع للفیض الکاشانی محمّد محسن ابن شاه مرتضی الناشر: مکتبة آیة الله السید المرعشی النجفی قم -- ایران الطبعة الأولی .</w:t>
      </w:r>
    </w:p>
    <w:p>
      <w:pPr>
        <w:pStyle w:val="BookText"/>
      </w:pPr>
      <w:r>
        <w:rPr>
          <w:rFonts w:ascii="IRNazanin" w:hAnsi="IRNazanin" w:eastAsia="IRNazanin" w:cs="IRNazanin"/>
          <w:lang w:bidi="fa-IR"/>
          <w:color w:val="111111"/>
          <w:sz w:val="28"/>
          <w:szCs w:val="28"/>
          <w:rtl/>
        </w:rPr>
        <w:t xml:space="preserve">345.مفاتیح الغیب، فخرالدین رازی، أبوعبدالله محمّد بن عمر، دار احیاء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العربی، بیروت، 1420 ه- ق، چاپ سوم .</w:t>
      </w:r>
    </w:p>
    <w:p>
      <w:pPr>
        <w:pStyle w:val="BookText"/>
      </w:pPr>
      <w:r>
        <w:rPr>
          <w:rFonts w:ascii="IRNazanin" w:hAnsi="IRNazanin" w:eastAsia="IRNazanin" w:cs="IRNazanin"/>
          <w:lang w:bidi="fa-IR"/>
          <w:color w:val="111111"/>
          <w:sz w:val="28"/>
          <w:szCs w:val="28"/>
          <w:rtl/>
        </w:rPr>
        <w:t xml:space="preserve">346.مفتاح الجنة فی الاحتجاج بالسنة لعبد الرحمن بن أبی بکر السیوطی الناشر: الجامعة الإسلامیة -- المدینة المنورة الطبعة الثالثة، 1399.</w:t>
      </w:r>
    </w:p>
    <w:p>
      <w:pPr>
        <w:pStyle w:val="BookText"/>
      </w:pPr>
      <w:r>
        <w:rPr>
          <w:rFonts w:ascii="IRNazanin" w:hAnsi="IRNazanin" w:eastAsia="IRNazanin" w:cs="IRNazanin"/>
          <w:lang w:bidi="fa-IR"/>
          <w:color w:val="111111"/>
          <w:sz w:val="28"/>
          <w:szCs w:val="28"/>
          <w:rtl/>
        </w:rPr>
        <w:t xml:space="preserve">347.مفتاح الکرامة فی شرح قواعد العلاّمة للسید جواد بن محمّد العاملی، تحقیق : محمّد باقر الحسینی الشهیدی ، دار إحیاء التراث العربی، بیروت، لبنان، الطبعة الأولی.</w:t>
      </w:r>
    </w:p>
    <w:p>
      <w:pPr>
        <w:pStyle w:val="BookText"/>
      </w:pPr>
      <w:r>
        <w:rPr>
          <w:rFonts w:ascii="IRNazanin" w:hAnsi="IRNazanin" w:eastAsia="IRNazanin" w:cs="IRNazanin"/>
          <w:lang w:bidi="fa-IR"/>
          <w:color w:val="111111"/>
          <w:sz w:val="28"/>
          <w:szCs w:val="28"/>
          <w:rtl/>
        </w:rPr>
        <w:t xml:space="preserve">348.مقاتل الطالبیین، لأبی الفرج الأصفهانی علی بن الحسین ، تحقیق: أحمد صقر، دار المعرفة، بیروت لبنان.</w:t>
      </w:r>
    </w:p>
    <w:p>
      <w:pPr>
        <w:pStyle w:val="BookText"/>
      </w:pPr>
      <w:r>
        <w:rPr>
          <w:rFonts w:ascii="IRNazanin" w:hAnsi="IRNazanin" w:eastAsia="IRNazanin" w:cs="IRNazanin"/>
          <w:lang w:bidi="fa-IR"/>
          <w:color w:val="111111"/>
          <w:sz w:val="28"/>
          <w:szCs w:val="28"/>
          <w:rtl/>
        </w:rPr>
        <w:t xml:space="preserve">349.المقاصد العلیة فی شرح الرسالة الألفیة للشهید الثانی زین الدین بن علی العاملی تحقیق: مرکز الابحاث والدرسات الإسلامیة قسم إحیاء التراث الإسلامی التابع لمکتب الإعلام الإسلامی قم ایران 1420ه- ق الطبعة الاولی.</w:t>
      </w:r>
    </w:p>
    <w:p>
      <w:pPr>
        <w:pStyle w:val="BookText"/>
      </w:pPr>
      <w:r>
        <w:rPr>
          <w:rFonts w:ascii="IRNazanin" w:hAnsi="IRNazanin" w:eastAsia="IRNazanin" w:cs="IRNazanin"/>
          <w:lang w:bidi="fa-IR"/>
          <w:color w:val="111111"/>
          <w:sz w:val="28"/>
          <w:szCs w:val="28"/>
          <w:rtl/>
        </w:rPr>
        <w:t xml:space="preserve">350.المقصد العلی فی زوائد أبی یعلی الموصلی لأبی الحسن نور الدین علی بن أبی بکر بن سلیمان الهیثمی (المتوفی: 807ه-) تحقیق: سید حسن کسروی الناشر: دار الکتب العلمیة، بیروت -- لبنان .</w:t>
      </w:r>
    </w:p>
    <w:p>
      <w:pPr>
        <w:pStyle w:val="BookText"/>
      </w:pPr>
      <w:r>
        <w:rPr>
          <w:rFonts w:ascii="IRNazanin" w:hAnsi="IRNazanin" w:eastAsia="IRNazanin" w:cs="IRNazanin"/>
          <w:lang w:bidi="fa-IR"/>
          <w:color w:val="111111"/>
          <w:sz w:val="28"/>
          <w:szCs w:val="28"/>
          <w:rtl/>
        </w:rPr>
        <w:t xml:space="preserve">351.المقنعة للشیخ المفید محمّد بن محمّد بن الننعمان العکبری، الناشر مؤتمر الشیخ المفید، قم ایران، 1413ه-، الطبعة الأولی.</w:t>
      </w:r>
    </w:p>
    <w:p>
      <w:pPr>
        <w:pStyle w:val="BookText"/>
      </w:pPr>
      <w:r>
        <w:rPr>
          <w:rFonts w:ascii="IRNazanin" w:hAnsi="IRNazanin" w:eastAsia="IRNazanin" w:cs="IRNazanin"/>
          <w:lang w:bidi="fa-IR"/>
          <w:color w:val="111111"/>
          <w:sz w:val="28"/>
          <w:szCs w:val="28"/>
          <w:rtl/>
        </w:rPr>
        <w:t xml:space="preserve">352.ملاذ الأخیار فی فهم تهذیب الأخبار لمحمّد باقر بن محمّد تقی المجلسی الثانی، تحقیق: السید مهدی الرجائی الناشر: مکتبة آیة الله السید المرعشی النجفی;-- 1406ه- الطبعة الأولی قم -- ایران.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353.من لا یحضره الفقیه، لابن بابویه، محمّد بن علی، تحقیق: علی أکبر الغفاری، الناشر: مرکز المشر التابع لجامعة المدرسین فی الحوزة العلمیة قم ایران، 1413ه- الطبعة الثانیة.</w:t>
      </w:r>
    </w:p>
    <w:p>
      <w:pPr>
        <w:pStyle w:val="BookText"/>
      </w:pPr>
      <w:r>
        <w:rPr>
          <w:rFonts w:ascii="IRNazanin" w:hAnsi="IRNazanin" w:eastAsia="IRNazanin" w:cs="IRNazanin"/>
          <w:lang w:bidi="fa-IR"/>
          <w:color w:val="111111"/>
          <w:sz w:val="28"/>
          <w:szCs w:val="28"/>
          <w:rtl/>
        </w:rPr>
        <w:t xml:space="preserve">354.منتهی المطلب فی تحقیق المذهب، للعلامة الحلی جمال الدین أبی منصور الحسن بن سدید الدین یوسف بن المطهر، تحقیق: قسم الفقه مجمع البحوث الإسلامیة التابع للعتبة الرضویة مشهد المقدسة ایران الطبعة الأولی 1412ه-.</w:t>
      </w:r>
    </w:p>
    <w:p>
      <w:pPr>
        <w:pStyle w:val="BookText"/>
      </w:pPr>
      <w:r>
        <w:rPr>
          <w:rFonts w:ascii="IRNazanin" w:hAnsi="IRNazanin" w:eastAsia="IRNazanin" w:cs="IRNazanin"/>
          <w:lang w:bidi="fa-IR"/>
          <w:color w:val="111111"/>
          <w:sz w:val="28"/>
          <w:szCs w:val="28"/>
          <w:rtl/>
        </w:rPr>
        <w:t xml:space="preserve">355.منع تدوین الحدیث للسید علی الشهرستانی.</w:t>
      </w:r>
    </w:p>
    <w:p>
      <w:pPr>
        <w:pStyle w:val="BookText"/>
      </w:pPr>
      <w:r>
        <w:rPr>
          <w:rFonts w:ascii="IRNazanin" w:hAnsi="IRNazanin" w:eastAsia="IRNazanin" w:cs="IRNazanin"/>
          <w:lang w:bidi="fa-IR"/>
          <w:color w:val="111111"/>
          <w:sz w:val="28"/>
          <w:szCs w:val="28"/>
          <w:rtl/>
        </w:rPr>
        <w:t xml:space="preserve">356.المنهاج [شرح النووی علی صحیح مسلم] لأبی زکریا یحیی بن شرف النووی الناشر: دار إحیاء التراث العربی، بیروت الطبعة الثانیة، 1392ه-.</w:t>
      </w:r>
    </w:p>
    <w:p>
      <w:pPr>
        <w:pStyle w:val="BookText"/>
      </w:pPr>
      <w:r>
        <w:rPr>
          <w:rFonts w:ascii="IRNazanin" w:hAnsi="IRNazanin" w:eastAsia="IRNazanin" w:cs="IRNazanin"/>
          <w:lang w:bidi="fa-IR"/>
          <w:color w:val="111111"/>
          <w:sz w:val="28"/>
          <w:szCs w:val="28"/>
          <w:rtl/>
        </w:rPr>
        <w:t xml:space="preserve">357.منهاج السنة النبویة، لابن تیمیة الحرانی، أبی العباس أحمد بن عبد الحلیم، تحقیق: محمّد رشاد سالم ، مؤسسة قرطبة الطبعة الاولی 1406 ه-.</w:t>
      </w:r>
    </w:p>
    <w:p>
      <w:pPr>
        <w:pStyle w:val="BookText"/>
      </w:pPr>
      <w:r>
        <w:rPr>
          <w:rFonts w:ascii="IRNazanin" w:hAnsi="IRNazanin" w:eastAsia="IRNazanin" w:cs="IRNazanin"/>
          <w:lang w:bidi="fa-IR"/>
          <w:color w:val="111111"/>
          <w:sz w:val="28"/>
          <w:szCs w:val="28"/>
          <w:rtl/>
        </w:rPr>
        <w:t xml:space="preserve">358.المهذب البارع فی شرح المختصر النافع، حلّی، جمال الدین، أحمد بن محمّد اسدی، محقق/مصحح: مجتبی عراقی، دفتر انتشارات اسلامی وابسته به جامعه مدرسین حوزه علمیه قم، قم، 1407 قمری، چاپ اول.</w:t>
      </w:r>
    </w:p>
    <w:p>
      <w:pPr>
        <w:pStyle w:val="BookText"/>
      </w:pPr>
      <w:r>
        <w:rPr>
          <w:rFonts w:ascii="IRNazanin" w:hAnsi="IRNazanin" w:eastAsia="IRNazanin" w:cs="IRNazanin"/>
          <w:lang w:bidi="fa-IR"/>
          <w:color w:val="111111"/>
          <w:sz w:val="28"/>
          <w:szCs w:val="28"/>
          <w:rtl/>
        </w:rPr>
        <w:t xml:space="preserve">359.موارد الظمآن إلی زوائد ابن حبان المؤلف: أبو الحسن نور الدین علی بن أبی بکر بن سلیمان الهیثمی (المتوفی:807ه-) المحقق: محمّد عبد الرزاق حمزة الناشر: دار الکتب العلمیة.</w:t>
      </w:r>
    </w:p>
    <w:p>
      <w:pPr>
        <w:pStyle w:val="BookText"/>
      </w:pPr>
      <w:r>
        <w:rPr>
          <w:rFonts w:ascii="IRNazanin" w:hAnsi="IRNazanin" w:eastAsia="IRNazanin" w:cs="IRNazanin"/>
          <w:lang w:bidi="fa-IR"/>
          <w:color w:val="111111"/>
          <w:sz w:val="28"/>
          <w:szCs w:val="28"/>
          <w:rtl/>
        </w:rPr>
        <w:t xml:space="preserve">360.مواقف الشیعه علی احمدی میانجی ناشر: مؤسسة النشر الإسلامی التابعة لجماعة المدرسین مکان چاپ: قم تاریخ چاپ: 1422هجری قمری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چاپ: دوم.</w:t>
      </w:r>
    </w:p>
    <w:p>
      <w:pPr>
        <w:pStyle w:val="BookText"/>
      </w:pPr>
      <w:r>
        <w:rPr>
          <w:rFonts w:ascii="IRNazanin" w:hAnsi="IRNazanin" w:eastAsia="IRNazanin" w:cs="IRNazanin"/>
          <w:lang w:bidi="fa-IR"/>
          <w:color w:val="111111"/>
          <w:sz w:val="28"/>
          <w:szCs w:val="28"/>
          <w:rtl/>
        </w:rPr>
        <w:t xml:space="preserve">361.موسوعة الفقه الإسلامی طبقا لمذهب أهل البیت علیهم السلام نویسنده: جمعی از پژوهشگران زیر نظر شاهرودی، سید محمود هاشمی محقق/مصحح: جمعی از پژوهشگران مؤسسه دائرة المعارف فقه اسلامی.</w:t>
      </w:r>
    </w:p>
    <w:p>
      <w:pPr>
        <w:pStyle w:val="BookText"/>
      </w:pPr>
      <w:r>
        <w:rPr>
          <w:rFonts w:ascii="IRNazanin" w:hAnsi="IRNazanin" w:eastAsia="IRNazanin" w:cs="IRNazanin"/>
          <w:lang w:bidi="fa-IR"/>
          <w:color w:val="111111"/>
          <w:sz w:val="28"/>
          <w:szCs w:val="28"/>
          <w:rtl/>
        </w:rPr>
        <w:t xml:space="preserve">362.الموسوعة الفقهیة الکویتیة، وزارة الاوقاف والشؤون الاسلامیة، دارالسلاسل، دار الصفوة، کویت، مصر، الطبعة الثالثة 1427 ه-.</w:t>
      </w:r>
    </w:p>
    <w:p>
      <w:pPr>
        <w:pStyle w:val="BookText"/>
      </w:pPr>
      <w:r>
        <w:rPr>
          <w:rFonts w:ascii="IRNazanin" w:hAnsi="IRNazanin" w:eastAsia="IRNazanin" w:cs="IRNazanin"/>
          <w:lang w:bidi="fa-IR"/>
          <w:color w:val="111111"/>
          <w:sz w:val="28"/>
          <w:szCs w:val="28"/>
          <w:rtl/>
        </w:rPr>
        <w:t xml:space="preserve">363.موضح أوهام الجمع والتفریق المؤلف: أبوبکر أحمد بن علی بن ثابت بن أحمد بن مهدی الخطیب البغدادی (المتوفی: 463ه-) المحقق: د. عبد المعطی أمین قلعجی الناشر: دار المعرفة -- بیروت الطبعة: الأولی، 1407.</w:t>
      </w:r>
    </w:p>
    <w:p>
      <w:pPr>
        <w:pStyle w:val="BookText"/>
      </w:pPr>
      <w:r>
        <w:rPr>
          <w:rFonts w:ascii="IRNazanin" w:hAnsi="IRNazanin" w:eastAsia="IRNazanin" w:cs="IRNazanin"/>
          <w:lang w:bidi="fa-IR"/>
          <w:color w:val="111111"/>
          <w:sz w:val="28"/>
          <w:szCs w:val="28"/>
          <w:rtl/>
        </w:rPr>
        <w:t xml:space="preserve">364.الموطأ، لمالک بن أنس،تحقیق: محمّد مصطفی الأعظمی، مؤسسة زاید بن سلطان آل نهیان، الطبعة الأولی 1425 ه- 2004 م.</w:t>
      </w:r>
    </w:p>
    <w:p>
      <w:pPr>
        <w:pStyle w:val="BookText"/>
      </w:pPr>
      <w:r>
        <w:rPr>
          <w:rFonts w:ascii="IRNazanin" w:hAnsi="IRNazanin" w:eastAsia="IRNazanin" w:cs="IRNazanin"/>
          <w:lang w:bidi="fa-IR"/>
          <w:color w:val="111111"/>
          <w:sz w:val="28"/>
          <w:szCs w:val="28"/>
          <w:rtl/>
        </w:rPr>
        <w:t xml:space="preserve">365.میزان الاعتدال فی نقد الرجال، للذهبی، شمس الدین محمّد بن أحمد، تحقیق: الشیخ علی محمّد معوض، الشیخ عادل أحمد عبدالموجود، دار الکتب العلمیة، بیروت، 1995م.</w:t>
      </w:r>
    </w:p>
    <w:p>
      <w:pPr>
        <w:pStyle w:val="BookText"/>
      </w:pPr>
      <w:r>
        <w:rPr>
          <w:rFonts w:ascii="IRNazanin" w:hAnsi="IRNazanin" w:eastAsia="IRNazanin" w:cs="IRNazanin"/>
          <w:lang w:bidi="fa-IR"/>
          <w:color w:val="111111"/>
          <w:sz w:val="28"/>
          <w:szCs w:val="28"/>
          <w:rtl/>
        </w:rPr>
        <w:t xml:space="preserve">366.النصائح الکافیة لمن یتولی معاویة للعلامة الجلیل السید محمّد بن عقیل ابن عبد الله العلوی دار الثقافة للطباعة والنشر ایران قم الطبعة الأولی 1412ه-.</w:t>
      </w:r>
    </w:p>
    <w:p>
      <w:pPr>
        <w:pStyle w:val="BookText"/>
      </w:pPr>
      <w:r>
        <w:rPr>
          <w:rFonts w:ascii="IRNazanin" w:hAnsi="IRNazanin" w:eastAsia="IRNazanin" w:cs="IRNazanin"/>
          <w:lang w:bidi="fa-IR"/>
          <w:color w:val="111111"/>
          <w:sz w:val="28"/>
          <w:szCs w:val="28"/>
          <w:rtl/>
        </w:rPr>
        <w:t xml:space="preserve">367.نصب الرایة لأحادیث الهدایة مع حاشیته بغیة الألمعی فی تخریج الزیلعی المؤلف: جمال الدین أبو محمّد عبدالله بن یوسف بن محمّد الزیلعی (المتوفی: 762ه-) قدم للکتاب: محمّد یوسف البَنُوری صححه ووضع الحاشیة: عبد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العزیز الدیوبندی الفنجانی، إلی کتاب الحج، ثم أکملها محمّد یوسف الکاملفوری المحقق: محمّد عوامة الناشر: مؤسسة الریان للطباعة والنشر -- بیروت -- لبنان/دار القبلة للثقافة الإسلامیة -- جدة -- السعودیة الطبعة: الأولی، 1418ه-/1997م .</w:t>
      </w:r>
    </w:p>
    <w:p>
      <w:pPr>
        <w:pStyle w:val="BookText"/>
      </w:pPr>
      <w:r>
        <w:rPr>
          <w:rFonts w:ascii="IRNazanin" w:hAnsi="IRNazanin" w:eastAsia="IRNazanin" w:cs="IRNazanin"/>
          <w:lang w:bidi="fa-IR"/>
          <w:color w:val="111111"/>
          <w:sz w:val="28"/>
          <w:szCs w:val="28"/>
          <w:rtl/>
        </w:rPr>
        <w:t xml:space="preserve">368.النقود الإسلامیة فی القرن الأول الهجری شرح النقود العربیة الساسانیة من مجموعة المأمون ، المؤلف: د. مأمون عبدالله القصیر، المجلس الوطنی للثقافة والفنون والآداب ، دولة الکویت 2016م.</w:t>
      </w:r>
    </w:p>
    <w:p>
      <w:pPr>
        <w:pStyle w:val="BookText"/>
      </w:pPr>
      <w:r>
        <w:rPr>
          <w:rFonts w:ascii="IRNazanin" w:hAnsi="IRNazanin" w:eastAsia="IRNazanin" w:cs="IRNazanin"/>
          <w:lang w:bidi="fa-IR"/>
          <w:color w:val="111111"/>
          <w:sz w:val="28"/>
          <w:szCs w:val="28"/>
          <w:rtl/>
        </w:rPr>
        <w:t xml:space="preserve">369.نکت النهایة -- النهایة ونکتها، حلّی، نجم الدین، جعفر بن حسن، محقق/مصحح: گروه پژوهش دفتر انتشارات اسلامی، جامعه مدرسین، قم، 1412 قمری، چاپ اول.</w:t>
      </w:r>
    </w:p>
    <w:p>
      <w:pPr>
        <w:pStyle w:val="BookText"/>
      </w:pPr>
      <w:r>
        <w:rPr>
          <w:rFonts w:ascii="IRNazanin" w:hAnsi="IRNazanin" w:eastAsia="IRNazanin" w:cs="IRNazanin"/>
          <w:lang w:bidi="fa-IR"/>
          <w:color w:val="111111"/>
          <w:sz w:val="28"/>
          <w:szCs w:val="28"/>
          <w:rtl/>
        </w:rPr>
        <w:t xml:space="preserve">370.النکت علی کتاب ابن الصلاح لأبی الفضل أحمد بن علی بن محمّد بن أحمد بن حجر العسقلانی (المتوفی سنة 852ه-) تحقیق: ربیع بن هادی عمیر المدخلی الناشر: عمادة البحث العلمی بالجامعة الإسلامیة، المدینة المنورة، السعودیة الطبعة الأولی، 1404ه- 1984م.</w:t>
      </w:r>
    </w:p>
    <w:p>
      <w:pPr>
        <w:pStyle w:val="BookText"/>
      </w:pPr>
      <w:r>
        <w:rPr>
          <w:rFonts w:ascii="IRNazanin" w:hAnsi="IRNazanin" w:eastAsia="IRNazanin" w:cs="IRNazanin"/>
          <w:lang w:bidi="fa-IR"/>
          <w:color w:val="111111"/>
          <w:sz w:val="28"/>
          <w:szCs w:val="28"/>
          <w:rtl/>
        </w:rPr>
        <w:t xml:space="preserve">371.نهایة الإحکام فی معرفة الأحکام للعلامة الحلی حسن بن یوسف بن مطهر الأسدی تحقیق ونشر: مؤسّسة آل البیت علیهم السلام لإحیاء التراث قم ایران الطبعة الأولی 1419ه-.</w:t>
      </w:r>
    </w:p>
    <w:p>
      <w:pPr>
        <w:pStyle w:val="BookText"/>
      </w:pPr>
      <w:r>
        <w:rPr>
          <w:rFonts w:ascii="IRNazanin" w:hAnsi="IRNazanin" w:eastAsia="IRNazanin" w:cs="IRNazanin"/>
          <w:lang w:bidi="fa-IR"/>
          <w:color w:val="111111"/>
          <w:sz w:val="28"/>
          <w:szCs w:val="28"/>
          <w:rtl/>
        </w:rPr>
        <w:t xml:space="preserve">372.النهایة فی مجرد الفقه والفتاوی، للشیخ الطوسی أبوجعفر محمّد بن حسن، دار الکتاب العربی، بیروت لبنان الطبعة الثانیة 1400 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373.نهج البلاغة، للشریف الرضی، محمّد بن حسین،تحقیق: صبحی صالح، انتشارات هجرت، قم ایران الطبعة الأولی 1414ه-.</w:t>
      </w:r>
    </w:p>
    <w:p>
      <w:pPr>
        <w:pStyle w:val="BookText"/>
      </w:pPr>
      <w:r>
        <w:rPr>
          <w:rFonts w:ascii="IRNazanin" w:hAnsi="IRNazanin" w:eastAsia="IRNazanin" w:cs="IRNazanin"/>
          <w:lang w:bidi="fa-IR"/>
          <w:color w:val="111111"/>
          <w:sz w:val="28"/>
          <w:szCs w:val="28"/>
          <w:rtl/>
        </w:rPr>
        <w:t xml:space="preserve">374.نیل الأوطار، للشوکانی الیمنی، محمّد بن علی، تحقیق: عصام الدین الصبابطی، دارالحدیث، مصر، الطبعة الاولی 1413ه- 1993م.</w:t>
      </w:r>
    </w:p>
    <w:p>
      <w:pPr>
        <w:pStyle w:val="BookText"/>
      </w:pPr>
      <w:r>
        <w:rPr>
          <w:rFonts w:ascii="IRNazanin" w:hAnsi="IRNazanin" w:eastAsia="IRNazanin" w:cs="IRNazanin"/>
          <w:lang w:bidi="fa-IR"/>
          <w:color w:val="111111"/>
          <w:sz w:val="28"/>
          <w:szCs w:val="28"/>
          <w:rtl/>
        </w:rPr>
        <w:t xml:space="preserve">375.همیان الزاد إلی دار المعاد لمحمّد بن یوسف اطفیش. وزارة التراث القومی والثقافة وزارة التراث القومی والثقافة سلطنة عمان 1988م.</w:t>
      </w:r>
    </w:p>
    <w:p>
      <w:pPr>
        <w:pStyle w:val="BookText"/>
      </w:pPr>
      <w:r>
        <w:rPr>
          <w:rFonts w:ascii="IRNazanin" w:hAnsi="IRNazanin" w:eastAsia="IRNazanin" w:cs="IRNazanin"/>
          <w:lang w:bidi="fa-IR"/>
          <w:color w:val="111111"/>
          <w:sz w:val="28"/>
          <w:szCs w:val="28"/>
          <w:rtl/>
        </w:rPr>
        <w:t xml:space="preserve">376.الوافی للفیض الکاشانی محمّد محسن بن شاه مرتضی، مکتبة الامام أمیرالمؤمنین علیه السلام اصفهان ایران الطبعة الأولی 1406ه-.</w:t>
      </w:r>
    </w:p>
    <w:p>
      <w:pPr>
        <w:pStyle w:val="BookText"/>
      </w:pPr>
      <w:r>
        <w:rPr>
          <w:rFonts w:ascii="IRNazanin" w:hAnsi="IRNazanin" w:eastAsia="IRNazanin" w:cs="IRNazanin"/>
          <w:lang w:bidi="fa-IR"/>
          <w:color w:val="111111"/>
          <w:sz w:val="28"/>
          <w:szCs w:val="28"/>
          <w:rtl/>
        </w:rPr>
        <w:t xml:space="preserve">377.وسائل الشیعة، للشیخ محمّد بن حسن الحر العاملی، تحقیق ونشر: مؤسسه آل البیت علیهم السلام لإحیاء التراث قم ایران الطبعة الأولی 1409 ه-.</w:t>
      </w:r>
    </w:p>
    <w:p>
      <w:pPr>
        <w:pStyle w:val="BookText"/>
      </w:pPr>
      <w:r>
        <w:rPr>
          <w:rFonts w:ascii="IRNazanin" w:hAnsi="IRNazanin" w:eastAsia="IRNazanin" w:cs="IRNazanin"/>
          <w:lang w:bidi="fa-IR"/>
          <w:color w:val="111111"/>
          <w:sz w:val="28"/>
          <w:szCs w:val="28"/>
          <w:rtl/>
        </w:rPr>
        <w:t xml:space="preserve">378.الوسائل فی مسامرة الأوائل لجلال الدین عبد الرحمن السیوطی دار الکتب العلمیة للنشر والتوزیع 1986م.</w:t>
      </w:r>
    </w:p>
    <w:p>
      <w:pPr>
        <w:pStyle w:val="BookText"/>
      </w:pPr>
      <w:r>
        <w:rPr>
          <w:rFonts w:ascii="IRNazanin" w:hAnsi="IRNazanin" w:eastAsia="IRNazanin" w:cs="IRNazanin"/>
          <w:lang w:bidi="fa-IR"/>
          <w:color w:val="111111"/>
          <w:sz w:val="28"/>
          <w:szCs w:val="28"/>
          <w:rtl/>
        </w:rPr>
        <w:t xml:space="preserve">379.وفیات الأعیان وأنباء أبناء الزمان، لابن خلکان، شمس الدین أحمد بن محمّد، تحقیق: إحسان عباس، دار صادر، بیروت لبنان الطبعة الأولی، 1971م.</w:t>
      </w:r>
    </w:p>
    <w:p>
      <w:pPr>
        <w:pStyle w:val="BookText"/>
      </w:pPr>
      <w:r>
        <w:rPr>
          <w:rFonts w:ascii="IRNazanin" w:hAnsi="IRNazanin" w:eastAsia="IRNazanin" w:cs="IRNazanin"/>
          <w:lang w:bidi="fa-IR"/>
          <w:color w:val="111111"/>
          <w:sz w:val="28"/>
          <w:szCs w:val="28"/>
          <w:rtl/>
        </w:rPr>
        <w:t xml:space="preserve">380.ینابیع المودة، لذو القربی للقندوزی سلیمان بن ابراهیم، تحقیق: السید علی جمال اشرف الحسینی، الناشر اُ سوه، قم ایران الطبعة الثانیة 1422 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116" w:name="pg14518_153432"/>
    <w:bookmarkEnd w:id="116"/>
    <w:p>
      <w:pPr>
        <w:pStyle w:val="Heading2"/>
      </w:pPr>
      <w:bookmarkStart w:id="266" w:name="_Toc150"/>
      <w:r>
        <w:t>الفهرس</w:t>
      </w:r>
      <w:bookmarkEnd w:id="266"/>
    </w:p>
    <w:p>
      <w:pPr>
        <w:pStyle w:val="BookText"/>
      </w:pPr>
      <w:r>
        <w:rPr>
          <w:rFonts w:ascii="Amiri" w:hAnsi="Amiri" w:eastAsia="Amiri" w:cs="Amiri"/>
          <w:lang w:bidi="ar-SA"/>
          <w:color w:val="111111"/>
          <w:sz w:val="28"/>
          <w:szCs w:val="28"/>
          <w:rtl/>
        </w:rPr>
        <w:t xml:space="preserve">مقدمة المؤلف5</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بیان أصول فکرتی ومنهجی المتبع فی هذه الدراسة /39</w:t>
      </w:r>
    </w:p>
    <w:p>
      <w:pPr>
        <w:pStyle w:val="BookText"/>
      </w:pPr>
      <w:r>
        <w:rPr>
          <w:rFonts w:ascii="Amiri" w:hAnsi="Amiri" w:eastAsia="Amiri" w:cs="Amiri"/>
          <w:lang w:bidi="ar-SA"/>
          <w:color w:val="111111"/>
          <w:sz w:val="28"/>
          <w:szCs w:val="28"/>
          <w:rtl/>
        </w:rPr>
        <w:t xml:space="preserve">موضوع هذه الدراسة62</w:t>
      </w:r>
    </w:p>
    <w:p>
      <w:pPr>
        <w:pStyle w:val="BookText"/>
      </w:pPr>
      <w:r>
        <w:rPr>
          <w:rFonts w:ascii="IRNazanin" w:hAnsi="IRNazanin" w:eastAsia="IRNazanin" w:cs="IRNazanin"/>
          <w:lang w:bidi="fa-IR"/>
          <w:color w:val="111111"/>
          <w:sz w:val="28"/>
          <w:szCs w:val="28"/>
          <w:rtl/>
        </w:rPr>
        <w:t xml:space="preserve">معانی کلمة (آمین) وماجاء فی فضلها65</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تساؤلات لابد منها /69</w:t>
      </w:r>
    </w:p>
    <w:p>
      <w:pPr>
        <w:pStyle w:val="BookText"/>
      </w:pPr>
      <w:r>
        <w:rPr>
          <w:rFonts w:ascii="IRNazanin" w:hAnsi="IRNazanin" w:eastAsia="IRNazanin" w:cs="IRNazanin"/>
          <w:lang w:bidi="fa-IR"/>
          <w:color w:val="111111"/>
          <w:sz w:val="28"/>
          <w:szCs w:val="28"/>
          <w:rtl/>
        </w:rPr>
        <w:t xml:space="preserve">السؤال الأول: هل کلمة آمین عربیة أو غیر عربیة؟ هل قالها الیهود والنصاری فی عباداتهم أولا؟ ما هو معناها؟73</w:t>
      </w:r>
    </w:p>
    <w:p>
      <w:pPr>
        <w:pStyle w:val="BookText"/>
      </w:pPr>
      <w:r>
        <w:rPr>
          <w:rFonts w:ascii="IRNazanin" w:hAnsi="IRNazanin" w:eastAsia="IRNazanin" w:cs="IRNazanin"/>
          <w:lang w:bidi="fa-IR"/>
          <w:color w:val="111111"/>
          <w:sz w:val="28"/>
          <w:szCs w:val="28"/>
          <w:rtl/>
        </w:rPr>
        <w:t xml:space="preserve">متی دخلت فی عبادة المسلمین؟80</w:t>
      </w:r>
    </w:p>
    <w:p>
      <w:pPr>
        <w:pStyle w:val="BookText"/>
      </w:pPr>
      <w:r>
        <w:rPr>
          <w:rFonts w:ascii="Amiri" w:hAnsi="Amiri" w:eastAsia="Amiri" w:cs="Amiri"/>
          <w:lang w:bidi="ar-SA"/>
          <w:color w:val="111111"/>
          <w:sz w:val="28"/>
          <w:szCs w:val="28"/>
          <w:rtl/>
        </w:rPr>
        <w:t xml:space="preserve">الُّلغات فی (امین)90</w:t>
      </w:r>
    </w:p>
    <w:p>
      <w:pPr>
        <w:pStyle w:val="BookText"/>
      </w:pPr>
      <w:r>
        <w:rPr>
          <w:rFonts w:ascii="IRNazanin" w:hAnsi="IRNazanin" w:eastAsia="IRNazanin" w:cs="IRNazanin"/>
          <w:lang w:bidi="fa-IR"/>
          <w:color w:val="111111"/>
          <w:sz w:val="28"/>
          <w:szCs w:val="28"/>
          <w:rtl/>
        </w:rPr>
        <w:t xml:space="preserve">لغة«آمین»90</w:t>
      </w:r>
    </w:p>
    <w:p>
      <w:pPr>
        <w:pStyle w:val="BookText"/>
      </w:pPr>
      <w:r>
        <w:rPr>
          <w:rFonts w:ascii="IRNazanin" w:hAnsi="IRNazanin" w:eastAsia="IRNazanin" w:cs="IRNazanin"/>
          <w:lang w:bidi="fa-IR"/>
          <w:color w:val="111111"/>
          <w:sz w:val="28"/>
          <w:szCs w:val="28"/>
          <w:rtl/>
        </w:rPr>
        <w:t xml:space="preserve">آمین والصیغ الجائزة والمختلف فیها عند المذاهب92</w:t>
      </w:r>
    </w:p>
    <w:p>
      <w:pPr>
        <w:pStyle w:val="BookText"/>
      </w:pPr>
      <w:r>
        <w:rPr>
          <w:rFonts w:ascii="IRNazanin" w:hAnsi="IRNazanin" w:eastAsia="IRNazanin" w:cs="IRNazanin"/>
          <w:lang w:bidi="fa-IR"/>
          <w:color w:val="111111"/>
          <w:sz w:val="28"/>
          <w:szCs w:val="28"/>
          <w:rtl/>
        </w:rPr>
        <w:t xml:space="preserve">السؤال الثانی: هل «آمین»من القرآن الکریم؟95</w:t>
      </w:r>
    </w:p>
    <w:p>
      <w:pPr>
        <w:pStyle w:val="BookText"/>
      </w:pPr>
      <w:r>
        <w:rPr>
          <w:rFonts w:ascii="IRNazanin" w:hAnsi="IRNazanin" w:eastAsia="IRNazanin" w:cs="IRNazanin"/>
          <w:lang w:bidi="fa-IR"/>
          <w:color w:val="111111"/>
          <w:sz w:val="28"/>
          <w:szCs w:val="28"/>
          <w:rtl/>
        </w:rPr>
        <w:t xml:space="preserve">السؤال الثالث: هل «آمین» اسم من أسماء الله؟101</w:t>
      </w:r>
    </w:p>
    <w:p>
      <w:pPr>
        <w:pStyle w:val="BookText"/>
      </w:pPr>
      <w:r>
        <w:rPr>
          <w:rFonts w:ascii="IRNazanin" w:hAnsi="IRNazanin" w:eastAsia="IRNazanin" w:cs="IRNazanin"/>
          <w:lang w:bidi="fa-IR"/>
          <w:color w:val="111111"/>
          <w:sz w:val="28"/>
          <w:szCs w:val="28"/>
          <w:rtl/>
        </w:rPr>
        <w:t xml:space="preserve">السؤال الرابع: هل آمین دعاء، أم تأمین علی دعاء؟105</w:t>
      </w:r>
    </w:p>
    <w:p>
      <w:pPr>
        <w:pStyle w:val="BookText"/>
      </w:pPr>
      <w:r>
        <w:rPr>
          <w:rFonts w:ascii="IRNazanin" w:hAnsi="IRNazanin" w:eastAsia="IRNazanin" w:cs="IRNazanin"/>
          <w:lang w:bidi="fa-IR"/>
          <w:color w:val="111111"/>
          <w:sz w:val="28"/>
          <w:szCs w:val="28"/>
          <w:rtl/>
        </w:rPr>
        <w:t xml:space="preserve">السؤال الخامس: هل الإتیان بآمین من باب عدم نسخ جواز الکلام فی الصلاة، أم لورود روایات خاصة فیها؟113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هذه الروایة وهذا الإستدلال116</w:t>
      </w:r>
    </w:p>
    <w:p>
      <w:pPr>
        <w:pStyle w:val="BookText"/>
      </w:pPr>
      <w:r>
        <w:rPr>
          <w:rFonts w:ascii="Amiri" w:hAnsi="Amiri" w:eastAsia="Amiri" w:cs="Amiri"/>
          <w:lang w:bidi="ar-SA"/>
          <w:color w:val="111111"/>
          <w:sz w:val="28"/>
          <w:szCs w:val="28"/>
          <w:rtl/>
        </w:rPr>
        <w:t xml:space="preserve">خلاصة واستنتاج123</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مناقشة أدلة الاستحباب /129</w:t>
      </w:r>
    </w:p>
    <w:p>
      <w:pPr>
        <w:pStyle w:val="BookText"/>
      </w:pPr>
      <w:r>
        <w:rPr>
          <w:rFonts w:ascii="Amiri" w:hAnsi="Amiri" w:eastAsia="Amiri" w:cs="Amiri"/>
          <w:lang w:bidi="ar-SA"/>
          <w:color w:val="111111"/>
          <w:sz w:val="28"/>
          <w:szCs w:val="28"/>
          <w:rtl/>
        </w:rPr>
        <w:t xml:space="preserve">توطئة131</w:t>
      </w:r>
    </w:p>
    <w:p>
      <w:pPr>
        <w:pStyle w:val="BookText"/>
      </w:pPr>
      <w:r>
        <w:rPr>
          <w:rFonts w:ascii="IRNazanin" w:hAnsi="IRNazanin" w:eastAsia="IRNazanin" w:cs="IRNazanin"/>
          <w:lang w:bidi="fa-IR"/>
          <w:color w:val="111111"/>
          <w:sz w:val="28"/>
          <w:szCs w:val="28"/>
          <w:rtl/>
        </w:rPr>
        <w:t xml:space="preserve">أسماء رواة التأمین من الصحابة والصحابیات147</w:t>
      </w:r>
    </w:p>
    <w:p>
      <w:pPr>
        <w:pStyle w:val="BookText"/>
      </w:pPr>
      <w:r>
        <w:rPr>
          <w:rFonts w:ascii="IRNazanin" w:hAnsi="IRNazanin" w:eastAsia="IRNazanin" w:cs="IRNazanin"/>
          <w:lang w:bidi="fa-IR"/>
          <w:color w:val="111111"/>
          <w:sz w:val="28"/>
          <w:szCs w:val="28"/>
          <w:rtl/>
        </w:rPr>
        <w:t xml:space="preserve">(1) مناقشة مرویات أبی هریرة الدوسی153</w:t>
      </w:r>
    </w:p>
    <w:p>
      <w:pPr>
        <w:pStyle w:val="BookText"/>
      </w:pPr>
      <w:r>
        <w:rPr>
          <w:rFonts w:ascii="IRNazanin" w:hAnsi="IRNazanin" w:eastAsia="IRNazanin" w:cs="IRNazanin"/>
          <w:lang w:bidi="fa-IR"/>
          <w:color w:val="111111"/>
          <w:sz w:val="28"/>
          <w:szCs w:val="28"/>
          <w:rtl/>
        </w:rPr>
        <w:t xml:space="preserve">الطریق الأول: مارواه مالک، عن ابن شهاب، عن سعید بن المسیب وأبی سلمة، عن أبی هریرة155</w:t>
      </w:r>
    </w:p>
    <w:p>
      <w:pPr>
        <w:pStyle w:val="BookText"/>
      </w:pPr>
      <w:r>
        <w:rPr>
          <w:rFonts w:ascii="IRNazanin" w:hAnsi="IRNazanin" w:eastAsia="IRNazanin" w:cs="IRNazanin"/>
          <w:lang w:bidi="fa-IR"/>
          <w:color w:val="111111"/>
          <w:sz w:val="28"/>
          <w:szCs w:val="28"/>
          <w:rtl/>
        </w:rPr>
        <w:t xml:space="preserve">أبوهریرة الدوسی156</w:t>
      </w:r>
    </w:p>
    <w:p>
      <w:pPr>
        <w:pStyle w:val="BookText"/>
      </w:pPr>
      <w:r>
        <w:rPr>
          <w:rFonts w:ascii="IRNazanin" w:hAnsi="IRNazanin" w:eastAsia="IRNazanin" w:cs="IRNazanin"/>
          <w:lang w:bidi="fa-IR"/>
          <w:color w:val="111111"/>
          <w:sz w:val="28"/>
          <w:szCs w:val="28"/>
          <w:rtl/>
        </w:rPr>
        <w:t xml:space="preserve">العلماء یقرون بتحرفات الامیین175</w:t>
      </w:r>
    </w:p>
    <w:p>
      <w:pPr>
        <w:pStyle w:val="BookText"/>
      </w:pPr>
      <w:r>
        <w:rPr>
          <w:rFonts w:ascii="Amiri" w:hAnsi="Amiri" w:eastAsia="Amiri" w:cs="Amiri"/>
          <w:lang w:bidi="ar-SA"/>
          <w:color w:val="111111"/>
          <w:sz w:val="28"/>
          <w:szCs w:val="28"/>
          <w:rtl/>
        </w:rPr>
        <w:t xml:space="preserve">ابن شهاب الزُّهری188</w:t>
      </w:r>
    </w:p>
    <w:p>
      <w:pPr>
        <w:pStyle w:val="BookText"/>
      </w:pPr>
      <w:r>
        <w:rPr>
          <w:rFonts w:ascii="IRNazanin" w:hAnsi="IRNazanin" w:eastAsia="IRNazanin" w:cs="IRNazanin"/>
          <w:lang w:bidi="fa-IR"/>
          <w:color w:val="111111"/>
          <w:sz w:val="28"/>
          <w:szCs w:val="28"/>
          <w:rtl/>
        </w:rPr>
        <w:t xml:space="preserve">الطریق الثانی: مارواه معمر عن الزهری عن سعید وأبی سلمة عن أبی هریرة221</w:t>
      </w:r>
    </w:p>
    <w:p>
      <w:pPr>
        <w:pStyle w:val="BookText"/>
      </w:pPr>
      <w:r>
        <w:rPr>
          <w:rFonts w:ascii="IRNazanin" w:hAnsi="IRNazanin" w:eastAsia="IRNazanin" w:cs="IRNazanin"/>
          <w:lang w:bidi="fa-IR"/>
          <w:color w:val="111111"/>
          <w:sz w:val="28"/>
          <w:szCs w:val="28"/>
          <w:rtl/>
        </w:rPr>
        <w:t xml:space="preserve">الطریق الثالث: مارواه سُمی عن أبی صالح عن أبی هریرة225</w:t>
      </w:r>
    </w:p>
    <w:p>
      <w:pPr>
        <w:pStyle w:val="BookText"/>
      </w:pPr>
      <w:r>
        <w:rPr>
          <w:rFonts w:ascii="IRNazanin" w:hAnsi="IRNazanin" w:eastAsia="IRNazanin" w:cs="IRNazanin"/>
          <w:lang w:bidi="fa-IR"/>
          <w:color w:val="111111"/>
          <w:sz w:val="28"/>
          <w:szCs w:val="28"/>
          <w:rtl/>
        </w:rPr>
        <w:t xml:space="preserve">متابعة محمّد بن عمرو عن أبی سلمة عن أبی هریرة230</w:t>
      </w:r>
    </w:p>
    <w:p>
      <w:pPr>
        <w:pStyle w:val="BookText"/>
      </w:pPr>
      <w:r>
        <w:rPr>
          <w:rFonts w:ascii="Amiri" w:hAnsi="Amiri" w:eastAsia="Amiri" w:cs="Amiri"/>
          <w:lang w:bidi="ar-SA"/>
          <w:color w:val="111111"/>
          <w:sz w:val="28"/>
          <w:szCs w:val="28"/>
          <w:rtl/>
        </w:rPr>
        <w:t xml:space="preserve">أما حدیث نُعَیم المُجمِر عن أبی هریرة236</w:t>
      </w:r>
    </w:p>
    <w:p>
      <w:pPr>
        <w:pStyle w:val="BookText"/>
      </w:pPr>
      <w:r>
        <w:rPr>
          <w:rFonts w:ascii="IRNazanin" w:hAnsi="IRNazanin" w:eastAsia="IRNazanin" w:cs="IRNazanin"/>
          <w:lang w:bidi="fa-IR"/>
          <w:color w:val="111111"/>
          <w:sz w:val="28"/>
          <w:szCs w:val="28"/>
          <w:rtl/>
        </w:rPr>
        <w:t xml:space="preserve">بعض روایات أبی هریرة الخالیة عن التأمین()240</w:t>
      </w:r>
    </w:p>
    <w:p>
      <w:pPr>
        <w:pStyle w:val="BookText"/>
      </w:pPr>
      <w:r>
        <w:rPr>
          <w:rFonts w:ascii="IRNazanin" w:hAnsi="IRNazanin" w:eastAsia="IRNazanin" w:cs="IRNazanin"/>
          <w:lang w:bidi="fa-IR"/>
          <w:color w:val="111111"/>
          <w:sz w:val="28"/>
          <w:szCs w:val="28"/>
          <w:rtl/>
        </w:rPr>
        <w:t xml:space="preserve">الطریق الرابع: مارواه الأعمش عن أبی صالح عن أبی هریرة243</w:t>
      </w:r>
    </w:p>
    <w:p>
      <w:pPr>
        <w:pStyle w:val="BookText"/>
      </w:pPr>
      <w:r>
        <w:rPr>
          <w:rFonts w:ascii="IRNazanin" w:hAnsi="IRNazanin" w:eastAsia="IRNazanin" w:cs="IRNazanin"/>
          <w:lang w:bidi="fa-IR"/>
          <w:color w:val="111111"/>
          <w:sz w:val="28"/>
          <w:szCs w:val="28"/>
          <w:rtl/>
        </w:rPr>
        <w:t xml:space="preserve">الطریق الخامس: مارواه زید بن اسلم عن أبی صالح عن أبی هریرة250</w:t>
      </w:r>
    </w:p>
    <w:p>
      <w:pPr>
        <w:pStyle w:val="BookText"/>
      </w:pPr>
      <w:r>
        <w:rPr>
          <w:rFonts w:ascii="IRNazanin" w:hAnsi="IRNazanin" w:eastAsia="IRNazanin" w:cs="IRNazanin"/>
          <w:lang w:bidi="fa-IR"/>
          <w:color w:val="111111"/>
          <w:sz w:val="28"/>
          <w:szCs w:val="28"/>
          <w:rtl/>
        </w:rPr>
        <w:t xml:space="preserve">خلوّ الروایات الأخری عن أبی هریرة من هذه الزیادة ()258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مارواه مصعب بن شرحبیل عن أبی صالح عن أبی هریرة263</w:t>
      </w:r>
    </w:p>
    <w:p>
      <w:pPr>
        <w:pStyle w:val="BookText"/>
      </w:pPr>
      <w:r>
        <w:rPr>
          <w:rFonts w:ascii="IRNazanin" w:hAnsi="IRNazanin" w:eastAsia="IRNazanin" w:cs="IRNazanin"/>
          <w:lang w:bidi="fa-IR"/>
          <w:color w:val="111111"/>
          <w:sz w:val="28"/>
          <w:szCs w:val="28"/>
          <w:rtl/>
        </w:rPr>
        <w:t xml:space="preserve">الطریق السابع: ما رواه الأعرج عن أبی هریرة267</w:t>
      </w:r>
    </w:p>
    <w:p>
      <w:pPr>
        <w:pStyle w:val="BookText"/>
      </w:pPr>
      <w:r>
        <w:rPr>
          <w:rFonts w:ascii="IRNazanin" w:hAnsi="IRNazanin" w:eastAsia="IRNazanin" w:cs="IRNazanin"/>
          <w:lang w:bidi="fa-IR"/>
          <w:color w:val="111111"/>
          <w:sz w:val="28"/>
          <w:szCs w:val="28"/>
          <w:rtl/>
        </w:rPr>
        <w:t xml:space="preserve">الطریق الثامن: ما رواه سهیل عن أبیه عن أبی هریرة272</w:t>
      </w:r>
    </w:p>
    <w:p>
      <w:pPr>
        <w:pStyle w:val="BookText"/>
      </w:pPr>
      <w:r>
        <w:rPr>
          <w:rFonts w:ascii="IRNazanin" w:hAnsi="IRNazanin" w:eastAsia="IRNazanin" w:cs="IRNazanin"/>
          <w:lang w:bidi="fa-IR"/>
          <w:color w:val="111111"/>
          <w:sz w:val="28"/>
          <w:szCs w:val="28"/>
          <w:rtl/>
        </w:rPr>
        <w:t xml:space="preserve">الطریق التاسع: ما رواه عمرو: أنّ أبا یونس حدثه عن أبی هریرة278</w:t>
      </w:r>
    </w:p>
    <w:p>
      <w:pPr>
        <w:pStyle w:val="BookText"/>
      </w:pPr>
      <w:r>
        <w:rPr>
          <w:rFonts w:ascii="IRNazanin" w:hAnsi="IRNazanin" w:eastAsia="IRNazanin" w:cs="IRNazanin"/>
          <w:lang w:bidi="fa-IR"/>
          <w:color w:val="111111"/>
          <w:sz w:val="28"/>
          <w:szCs w:val="28"/>
          <w:rtl/>
        </w:rPr>
        <w:t xml:space="preserve">الطریق العاشر: ما رواه عبدالله ابن عم أبی هریرة عنه285</w:t>
      </w:r>
    </w:p>
    <w:p>
      <w:pPr>
        <w:pStyle w:val="BookText"/>
      </w:pPr>
      <w:r>
        <w:rPr>
          <w:rFonts w:ascii="IRNazanin" w:hAnsi="IRNazanin" w:eastAsia="IRNazanin" w:cs="IRNazanin"/>
          <w:lang w:bidi="fa-IR"/>
          <w:color w:val="111111"/>
          <w:sz w:val="28"/>
          <w:szCs w:val="28"/>
          <w:rtl/>
        </w:rPr>
        <w:t xml:space="preserve">الطریق الحادی عشر: مارواه أبو علقمة عن أبی هریرة289</w:t>
      </w:r>
    </w:p>
    <w:p>
      <w:pPr>
        <w:pStyle w:val="BookText"/>
      </w:pPr>
      <w:r>
        <w:rPr>
          <w:rFonts w:ascii="IRNazanin" w:hAnsi="IRNazanin" w:eastAsia="IRNazanin" w:cs="IRNazanin"/>
          <w:lang w:bidi="fa-IR"/>
          <w:color w:val="111111"/>
          <w:sz w:val="28"/>
          <w:szCs w:val="28"/>
          <w:rtl/>
        </w:rPr>
        <w:t xml:space="preserve">الطریق الثانی عشر: مارواه عجلان عن أبی هریرة عنه صلی الله علیه و آله 296</w:t>
      </w:r>
    </w:p>
    <w:p>
      <w:pPr>
        <w:pStyle w:val="BookText"/>
      </w:pPr>
      <w:r>
        <w:rPr>
          <w:rFonts w:ascii="IRNazanin" w:hAnsi="IRNazanin" w:eastAsia="IRNazanin" w:cs="IRNazanin"/>
          <w:lang w:bidi="fa-IR"/>
          <w:color w:val="111111"/>
          <w:sz w:val="28"/>
          <w:szCs w:val="28"/>
          <w:rtl/>
        </w:rPr>
        <w:t xml:space="preserve">الطریق الثالث عشر: ما رواه کعب عن أبی هریرة299</w:t>
      </w:r>
    </w:p>
    <w:p>
      <w:pPr>
        <w:pStyle w:val="BookText"/>
      </w:pPr>
      <w:r>
        <w:rPr>
          <w:rFonts w:ascii="IRNazanin" w:hAnsi="IRNazanin" w:eastAsia="IRNazanin" w:cs="IRNazanin"/>
          <w:lang w:bidi="fa-IR"/>
          <w:color w:val="111111"/>
          <w:sz w:val="28"/>
          <w:szCs w:val="28"/>
          <w:rtl/>
        </w:rPr>
        <w:t xml:space="preserve">ماجاء فی (مجمع الزوائد) عن أبی هریرة عنه صلی الله علیه و آله 304</w:t>
      </w:r>
    </w:p>
    <w:p>
      <w:pPr>
        <w:pStyle w:val="BookText"/>
      </w:pPr>
      <w:r>
        <w:rPr>
          <w:rFonts w:ascii="IRNazanin" w:hAnsi="IRNazanin" w:eastAsia="IRNazanin" w:cs="IRNazanin"/>
          <w:lang w:bidi="fa-IR"/>
          <w:color w:val="111111"/>
          <w:sz w:val="28"/>
          <w:szCs w:val="28"/>
          <w:rtl/>
        </w:rPr>
        <w:t xml:space="preserve">الطریق الرابع عشر: ما رواه یحیی بن أبی کثیر عن أبی سلمة عن أبی هریرة306</w:t>
      </w:r>
    </w:p>
    <w:p>
      <w:pPr>
        <w:pStyle w:val="BookText"/>
      </w:pPr>
      <w:r>
        <w:rPr>
          <w:rFonts w:ascii="IRNazanin" w:hAnsi="IRNazanin" w:eastAsia="IRNazanin" w:cs="IRNazanin"/>
          <w:lang w:bidi="fa-IR"/>
          <w:color w:val="111111"/>
          <w:sz w:val="28"/>
          <w:szCs w:val="28"/>
          <w:rtl/>
        </w:rPr>
        <w:t xml:space="preserve">الطریق الخامس عشر: مارواه منصور بن میسرة قال: صلیت مع أبی هریرة312</w:t>
      </w:r>
    </w:p>
    <w:p>
      <w:pPr>
        <w:pStyle w:val="BookText"/>
      </w:pPr>
      <w:r>
        <w:rPr>
          <w:rFonts w:ascii="IRNazanin" w:hAnsi="IRNazanin" w:eastAsia="IRNazanin" w:cs="IRNazanin"/>
          <w:lang w:bidi="fa-IR"/>
          <w:color w:val="111111"/>
          <w:sz w:val="28"/>
          <w:szCs w:val="28"/>
          <w:rtl/>
        </w:rPr>
        <w:t xml:space="preserve">الطریق السادس عشر: ما اسنده ابن أبی شیبة عن أبی هریرة فی البحرین314</w:t>
      </w:r>
    </w:p>
    <w:p>
      <w:pPr>
        <w:pStyle w:val="BookText"/>
      </w:pPr>
      <w:r>
        <w:rPr>
          <w:rFonts w:ascii="IRNazanin" w:hAnsi="IRNazanin" w:eastAsia="IRNazanin" w:cs="IRNazanin"/>
          <w:lang w:bidi="fa-IR"/>
          <w:color w:val="111111"/>
          <w:sz w:val="28"/>
          <w:szCs w:val="28"/>
          <w:rtl/>
        </w:rPr>
        <w:t xml:space="preserve">الطریق السابع عشر: أبوهریرة مؤذناً للعلاء فی البحرین316</w:t>
      </w:r>
    </w:p>
    <w:p>
      <w:pPr>
        <w:pStyle w:val="BookText"/>
      </w:pPr>
      <w:r>
        <w:rPr>
          <w:rFonts w:ascii="IRNazanin" w:hAnsi="IRNazanin" w:eastAsia="IRNazanin" w:cs="IRNazanin"/>
          <w:lang w:bidi="fa-IR"/>
          <w:color w:val="111111"/>
          <w:sz w:val="28"/>
          <w:szCs w:val="28"/>
          <w:rtl/>
        </w:rPr>
        <w:t xml:space="preserve">الطریق الثامن عشر: أذان أبی هریرة فی البحرین317</w:t>
      </w:r>
    </w:p>
    <w:p>
      <w:pPr>
        <w:pStyle w:val="BookText"/>
      </w:pPr>
      <w:r>
        <w:rPr>
          <w:rFonts w:ascii="IRNazanin" w:hAnsi="IRNazanin" w:eastAsia="IRNazanin" w:cs="IRNazanin"/>
          <w:lang w:bidi="fa-IR"/>
          <w:color w:val="111111"/>
          <w:sz w:val="28"/>
          <w:szCs w:val="28"/>
          <w:rtl/>
        </w:rPr>
        <w:t xml:space="preserve">الطریق التاسع عشر: مارواه عطاء عن أبی هریرة موقوفاً318</w:t>
      </w:r>
    </w:p>
    <w:p>
      <w:pPr>
        <w:pStyle w:val="BookText"/>
      </w:pPr>
      <w:r>
        <w:rPr>
          <w:rFonts w:ascii="IRNazanin" w:hAnsi="IRNazanin" w:eastAsia="IRNazanin" w:cs="IRNazanin"/>
          <w:lang w:bidi="fa-IR"/>
          <w:color w:val="111111"/>
          <w:sz w:val="28"/>
          <w:szCs w:val="28"/>
          <w:rtl/>
        </w:rPr>
        <w:t xml:space="preserve">الطریق العشرون: مارواه العلاء عن أبیه عن أبی هریرة موقوفاً319</w:t>
      </w:r>
    </w:p>
    <w:p>
      <w:pPr>
        <w:pStyle w:val="BookText"/>
      </w:pPr>
      <w:r>
        <w:rPr>
          <w:rFonts w:ascii="Amiri" w:hAnsi="Amiri" w:eastAsia="Amiri" w:cs="Amiri"/>
          <w:lang w:bidi="ar-SA"/>
          <w:color w:val="111111"/>
          <w:sz w:val="28"/>
          <w:szCs w:val="28"/>
          <w:rtl/>
        </w:rPr>
        <w:t xml:space="preserve">خلاصة واستنتاج323</w:t>
      </w:r>
    </w:p>
    <w:p>
      <w:pPr>
        <w:pStyle w:val="BookText"/>
      </w:pPr>
      <w:r>
        <w:rPr>
          <w:rFonts w:ascii="IRNazanin" w:hAnsi="IRNazanin" w:eastAsia="IRNazanin" w:cs="IRNazanin"/>
          <w:lang w:bidi="fa-IR"/>
          <w:color w:val="111111"/>
          <w:sz w:val="28"/>
          <w:szCs w:val="28"/>
          <w:rtl/>
        </w:rPr>
        <w:t xml:space="preserve">(2) مناقشة مرویات وائل بن حُجْر الحضرمی341</w:t>
      </w:r>
    </w:p>
    <w:p>
      <w:pPr>
        <w:pStyle w:val="BookText"/>
      </w:pPr>
      <w:r>
        <w:rPr>
          <w:rFonts w:ascii="IRNazanin" w:hAnsi="IRNazanin" w:eastAsia="IRNazanin" w:cs="IRNazanin"/>
          <w:lang w:bidi="fa-IR"/>
          <w:color w:val="111111"/>
          <w:sz w:val="28"/>
          <w:szCs w:val="28"/>
          <w:rtl/>
        </w:rPr>
        <w:t xml:space="preserve">الطریق الأول: مارواه سلمة بن کهیل عن حجر عن علقمة عن وائل أو سمعه حجر من وائل343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الثانی: ما رواه عاصم بن کلیب عن أبیه عن وائل359</w:t>
      </w:r>
    </w:p>
    <w:p>
      <w:pPr>
        <w:pStyle w:val="BookText"/>
      </w:pPr>
      <w:r>
        <w:rPr>
          <w:rFonts w:ascii="IRNazanin" w:hAnsi="IRNazanin" w:eastAsia="IRNazanin" w:cs="IRNazanin"/>
          <w:lang w:bidi="fa-IR"/>
          <w:color w:val="111111"/>
          <w:sz w:val="28"/>
          <w:szCs w:val="28"/>
          <w:rtl/>
        </w:rPr>
        <w:t xml:space="preserve">الطریق الثالث: مارواه أبو إسحاق عن عبدالجبار بن وائل عن أبیه367</w:t>
      </w:r>
    </w:p>
    <w:p>
      <w:pPr>
        <w:pStyle w:val="BookText"/>
      </w:pPr>
      <w:r>
        <w:rPr>
          <w:rFonts w:ascii="IRNazanin" w:hAnsi="IRNazanin" w:eastAsia="IRNazanin" w:cs="IRNazanin"/>
          <w:lang w:bidi="fa-IR"/>
          <w:color w:val="111111"/>
          <w:sz w:val="28"/>
          <w:szCs w:val="28"/>
          <w:rtl/>
        </w:rPr>
        <w:t xml:space="preserve">الطریق الرابع: ما رواه أبو إسحاق عن أبی عبدالله الیحصبی عن وائل379</w:t>
      </w:r>
    </w:p>
    <w:p>
      <w:pPr>
        <w:pStyle w:val="BookText"/>
      </w:pPr>
      <w:r>
        <w:rPr>
          <w:rFonts w:ascii="IRNazanin" w:hAnsi="IRNazanin" w:eastAsia="IRNazanin" w:cs="IRNazanin"/>
          <w:lang w:bidi="fa-IR"/>
          <w:color w:val="111111"/>
          <w:sz w:val="28"/>
          <w:szCs w:val="28"/>
          <w:rtl/>
        </w:rPr>
        <w:t xml:space="preserve">الطریق الخامس: ما رواه شریک عن أبی إسحاق عن علقمة بن وائل عن وائل382</w:t>
      </w:r>
    </w:p>
    <w:p>
      <w:pPr>
        <w:pStyle w:val="BookText"/>
      </w:pPr>
      <w:r>
        <w:rPr>
          <w:rFonts w:ascii="IRNazanin" w:hAnsi="IRNazanin" w:eastAsia="IRNazanin" w:cs="IRNazanin"/>
          <w:lang w:bidi="fa-IR"/>
          <w:color w:val="111111"/>
          <w:sz w:val="28"/>
          <w:szCs w:val="28"/>
          <w:rtl/>
        </w:rPr>
        <w:t xml:space="preserve">الطریق السادس: ما رواه الحجاج عن عبدالجبار عن أبیه385</w:t>
      </w:r>
    </w:p>
    <w:p>
      <w:pPr>
        <w:pStyle w:val="BookText"/>
      </w:pPr>
      <w:r>
        <w:rPr>
          <w:rFonts w:ascii="Amiri" w:hAnsi="Amiri" w:eastAsia="Amiri" w:cs="Amiri"/>
          <w:lang w:bidi="ar-SA"/>
          <w:color w:val="111111"/>
          <w:sz w:val="28"/>
          <w:szCs w:val="28"/>
          <w:rtl/>
        </w:rPr>
        <w:t xml:space="preserve">خلاصة واستنتاج391</w:t>
      </w:r>
    </w:p>
    <w:p>
      <w:pPr>
        <w:pStyle w:val="BookText"/>
      </w:pPr>
      <w:r>
        <w:rPr>
          <w:rFonts w:ascii="IRNazanin" w:hAnsi="IRNazanin" w:eastAsia="IRNazanin" w:cs="IRNazanin"/>
          <w:lang w:bidi="fa-IR"/>
          <w:color w:val="111111"/>
          <w:sz w:val="28"/>
          <w:szCs w:val="28"/>
          <w:rtl/>
        </w:rPr>
        <w:t xml:space="preserve">(3) مناقشة مرویات أبی موسی الأشعری399</w:t>
      </w:r>
    </w:p>
    <w:p>
      <w:pPr>
        <w:pStyle w:val="BookText"/>
      </w:pPr>
      <w:r>
        <w:rPr>
          <w:rFonts w:ascii="IRNazanin" w:hAnsi="IRNazanin" w:eastAsia="IRNazanin" w:cs="IRNazanin"/>
          <w:lang w:bidi="fa-IR"/>
          <w:color w:val="111111"/>
          <w:sz w:val="28"/>
          <w:szCs w:val="28"/>
          <w:rtl/>
        </w:rPr>
        <w:t xml:space="preserve">أما أبوموسی الأشعری401</w:t>
      </w:r>
    </w:p>
    <w:p>
      <w:pPr>
        <w:pStyle w:val="BookText"/>
      </w:pPr>
      <w:r>
        <w:rPr>
          <w:rFonts w:ascii="Amiri" w:hAnsi="Amiri" w:eastAsia="Amiri" w:cs="Amiri"/>
          <w:lang w:bidi="ar-SA"/>
          <w:color w:val="111111"/>
          <w:sz w:val="28"/>
          <w:szCs w:val="28"/>
          <w:rtl/>
        </w:rPr>
        <w:t xml:space="preserve">قتادة بن دعامة414</w:t>
      </w:r>
    </w:p>
    <w:p>
      <w:pPr>
        <w:pStyle w:val="BookText"/>
      </w:pPr>
      <w:r>
        <w:rPr>
          <w:rFonts w:ascii="Amiri" w:hAnsi="Amiri" w:eastAsia="Amiri" w:cs="Amiri"/>
          <w:lang w:bidi="ar-SA"/>
          <w:color w:val="111111"/>
          <w:sz w:val="28"/>
          <w:szCs w:val="28"/>
          <w:rtl/>
        </w:rPr>
        <w:t xml:space="preserve">خلاصة واستنتاج421</w:t>
      </w:r>
    </w:p>
    <w:p>
      <w:pPr>
        <w:pStyle w:val="BookText"/>
      </w:pPr>
      <w:r>
        <w:rPr>
          <w:rFonts w:ascii="IRNazanin" w:hAnsi="IRNazanin" w:eastAsia="IRNazanin" w:cs="IRNazanin"/>
          <w:lang w:bidi="fa-IR"/>
          <w:color w:val="111111"/>
          <w:sz w:val="28"/>
          <w:szCs w:val="28"/>
          <w:rtl/>
        </w:rPr>
        <w:t xml:space="preserve">(4) مناقشة مرویات علی بن أبی طالب431</w:t>
      </w:r>
    </w:p>
    <w:p>
      <w:pPr>
        <w:pStyle w:val="BookText"/>
      </w:pPr>
      <w:r>
        <w:rPr>
          <w:rFonts w:ascii="IRNazanin" w:hAnsi="IRNazanin" w:eastAsia="IRNazanin" w:cs="IRNazanin"/>
          <w:lang w:bidi="fa-IR"/>
          <w:color w:val="111111"/>
          <w:sz w:val="28"/>
          <w:szCs w:val="28"/>
          <w:rtl/>
        </w:rPr>
        <w:t xml:space="preserve">الطریق الأول: ما رواه سلمة عن حُجَیة عن علی431</w:t>
      </w:r>
    </w:p>
    <w:p>
      <w:pPr>
        <w:pStyle w:val="BookText"/>
      </w:pPr>
      <w:r>
        <w:rPr>
          <w:rFonts w:ascii="IRNazanin" w:hAnsi="IRNazanin" w:eastAsia="IRNazanin" w:cs="IRNazanin"/>
          <w:lang w:bidi="fa-IR"/>
          <w:color w:val="111111"/>
          <w:sz w:val="28"/>
          <w:szCs w:val="28"/>
          <w:rtl/>
        </w:rPr>
        <w:t xml:space="preserve">الطریق الثانی: ما رواه زر بن حبیش عن علی432</w:t>
      </w:r>
    </w:p>
    <w:p>
      <w:pPr>
        <w:pStyle w:val="BookText"/>
      </w:pPr>
      <w:r>
        <w:rPr>
          <w:rFonts w:ascii="IRNazanin" w:hAnsi="IRNazanin" w:eastAsia="IRNazanin" w:cs="IRNazanin"/>
          <w:lang w:bidi="fa-IR"/>
          <w:color w:val="111111"/>
          <w:sz w:val="28"/>
          <w:szCs w:val="28"/>
          <w:rtl/>
        </w:rPr>
        <w:t xml:space="preserve">الطریق الثالث:ما رواه أبوعبدالله الجدلی433</w:t>
      </w:r>
    </w:p>
    <w:p>
      <w:pPr>
        <w:pStyle w:val="BookText"/>
      </w:pPr>
      <w:r>
        <w:rPr>
          <w:rFonts w:ascii="Amiri" w:hAnsi="Amiri" w:eastAsia="Amiri" w:cs="Amiri"/>
          <w:lang w:bidi="ar-SA"/>
          <w:color w:val="111111"/>
          <w:sz w:val="28"/>
          <w:szCs w:val="28"/>
          <w:rtl/>
        </w:rPr>
        <w:t xml:space="preserve">خلاصة واستنتاج447</w:t>
      </w:r>
    </w:p>
    <w:p>
      <w:pPr>
        <w:pStyle w:val="BookText"/>
      </w:pPr>
      <w:r>
        <w:rPr>
          <w:rFonts w:ascii="IRNazanin" w:hAnsi="IRNazanin" w:eastAsia="IRNazanin" w:cs="IRNazanin"/>
          <w:lang w:bidi="fa-IR"/>
          <w:color w:val="111111"/>
          <w:sz w:val="28"/>
          <w:szCs w:val="28"/>
          <w:rtl/>
        </w:rPr>
        <w:t xml:space="preserve">(5) مناقشة مرویات عائشة بنت أبی بکر449</w:t>
      </w:r>
    </w:p>
    <w:p>
      <w:pPr>
        <w:pStyle w:val="BookText"/>
      </w:pPr>
      <w:r>
        <w:rPr>
          <w:rFonts w:ascii="IRNazanin" w:hAnsi="IRNazanin" w:eastAsia="IRNazanin" w:cs="IRNazanin"/>
          <w:lang w:bidi="fa-IR"/>
          <w:color w:val="111111"/>
          <w:sz w:val="28"/>
          <w:szCs w:val="28"/>
          <w:rtl/>
        </w:rPr>
        <w:t xml:space="preserve">الطریق الأول: سهیل بن أبی صالح عن عائشة449</w:t>
      </w:r>
    </w:p>
    <w:p>
      <w:pPr>
        <w:pStyle w:val="BookText"/>
      </w:pPr>
      <w:r>
        <w:rPr>
          <w:rFonts w:ascii="IRNazanin" w:hAnsi="IRNazanin" w:eastAsia="IRNazanin" w:cs="IRNazanin"/>
          <w:lang w:bidi="fa-IR"/>
          <w:color w:val="111111"/>
          <w:sz w:val="28"/>
          <w:szCs w:val="28"/>
          <w:rtl/>
        </w:rPr>
        <w:t xml:space="preserve">الطریق الثانی: محمّد بن الأشعث عن عائشة454</w:t>
      </w:r>
    </w:p>
    <w:p>
      <w:pPr>
        <w:pStyle w:val="BookText"/>
      </w:pPr>
      <w:r>
        <w:rPr>
          <w:rFonts w:ascii="Amiri" w:hAnsi="Amiri" w:eastAsia="Amiri" w:cs="Amiri"/>
          <w:lang w:bidi="ar-SA"/>
          <w:color w:val="111111"/>
          <w:sz w:val="28"/>
          <w:szCs w:val="28"/>
          <w:rtl/>
        </w:rPr>
        <w:t xml:space="preserve">خلاصة واستنتاج465</w:t>
      </w:r>
    </w:p>
    <w:p>
      <w:pPr>
        <w:pStyle w:val="BookText"/>
      </w:pPr>
      <w:r>
        <w:rPr>
          <w:rFonts w:ascii="IRNazanin" w:hAnsi="IRNazanin" w:eastAsia="IRNazanin" w:cs="IRNazanin"/>
          <w:lang w:bidi="fa-IR"/>
          <w:color w:val="111111"/>
          <w:sz w:val="28"/>
          <w:szCs w:val="28"/>
          <w:rtl/>
        </w:rPr>
        <w:t xml:space="preserve">(6) مناقشة مرویات عبدالله بن عباس469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واستنتاج475</w:t>
      </w:r>
    </w:p>
    <w:p>
      <w:pPr>
        <w:pStyle w:val="BookText"/>
      </w:pPr>
      <w:r>
        <w:rPr>
          <w:rFonts w:ascii="IRNazanin" w:hAnsi="IRNazanin" w:eastAsia="IRNazanin" w:cs="IRNazanin"/>
          <w:lang w:bidi="fa-IR"/>
          <w:color w:val="111111"/>
          <w:sz w:val="28"/>
          <w:szCs w:val="28"/>
          <w:rtl/>
        </w:rPr>
        <w:t xml:space="preserve">(7) مناقشة مرویة أخری عن ابن عباس477</w:t>
      </w:r>
    </w:p>
    <w:p>
      <w:pPr>
        <w:pStyle w:val="BookText"/>
      </w:pPr>
      <w:r>
        <w:rPr>
          <w:rFonts w:ascii="IRNazanin" w:hAnsi="IRNazanin" w:eastAsia="IRNazanin" w:cs="IRNazanin"/>
          <w:lang w:bidi="fa-IR"/>
          <w:color w:val="111111"/>
          <w:sz w:val="28"/>
          <w:szCs w:val="28"/>
          <w:rtl/>
        </w:rPr>
        <w:t xml:space="preserve">(8) مناقشة روایات بلال الحبشی481</w:t>
      </w:r>
    </w:p>
    <w:p>
      <w:pPr>
        <w:pStyle w:val="BookText"/>
      </w:pPr>
      <w:r>
        <w:rPr>
          <w:rFonts w:ascii="Amiri" w:hAnsi="Amiri" w:eastAsia="Amiri" w:cs="Amiri"/>
          <w:lang w:bidi="ar-SA"/>
          <w:color w:val="111111"/>
          <w:sz w:val="28"/>
          <w:szCs w:val="28"/>
          <w:rtl/>
        </w:rPr>
        <w:t xml:space="preserve">خلاصة واستنتاج491</w:t>
      </w:r>
    </w:p>
    <w:p>
      <w:pPr>
        <w:pStyle w:val="BookText"/>
      </w:pPr>
      <w:r>
        <w:rPr>
          <w:rFonts w:ascii="IRNazanin" w:hAnsi="IRNazanin" w:eastAsia="IRNazanin" w:cs="IRNazanin"/>
          <w:lang w:bidi="fa-IR"/>
          <w:color w:val="111111"/>
          <w:sz w:val="28"/>
          <w:szCs w:val="28"/>
          <w:rtl/>
        </w:rPr>
        <w:t xml:space="preserve">(9) مناقشة روایة عبدالله بن عمر493</w:t>
      </w:r>
    </w:p>
    <w:p>
      <w:pPr>
        <w:pStyle w:val="BookText"/>
      </w:pPr>
      <w:r>
        <w:rPr>
          <w:rFonts w:ascii="Amiri" w:hAnsi="Amiri" w:eastAsia="Amiri" w:cs="Amiri"/>
          <w:lang w:bidi="ar-SA"/>
          <w:color w:val="111111"/>
          <w:sz w:val="28"/>
          <w:szCs w:val="28"/>
          <w:rtl/>
        </w:rPr>
        <w:t xml:space="preserve">خلاصة واستنتاج499</w:t>
      </w:r>
    </w:p>
    <w:p>
      <w:pPr>
        <w:pStyle w:val="BookText"/>
      </w:pPr>
      <w:r>
        <w:rPr>
          <w:rFonts w:ascii="Amiri" w:hAnsi="Amiri" w:eastAsia="Amiri" w:cs="Amiri"/>
          <w:lang w:bidi="ar-SA"/>
          <w:color w:val="111111"/>
          <w:sz w:val="28"/>
          <w:szCs w:val="28"/>
          <w:rtl/>
        </w:rPr>
        <w:t xml:space="preserve">(10) مناقشة موقوف ابن عمر501</w:t>
      </w:r>
    </w:p>
    <w:p>
      <w:pPr>
        <w:pStyle w:val="BookText"/>
      </w:pPr>
      <w:r>
        <w:rPr>
          <w:rFonts w:ascii="Amiri" w:hAnsi="Amiri" w:eastAsia="Amiri" w:cs="Amiri"/>
          <w:lang w:bidi="ar-SA"/>
          <w:color w:val="111111"/>
          <w:sz w:val="28"/>
          <w:szCs w:val="28"/>
          <w:rtl/>
        </w:rPr>
        <w:t xml:space="preserve">(11) مناقشة روایة سَمُرة بن جُندب503</w:t>
      </w:r>
    </w:p>
    <w:p>
      <w:pPr>
        <w:pStyle w:val="BookText"/>
      </w:pPr>
      <w:r>
        <w:rPr>
          <w:rFonts w:ascii="IRNazanin" w:hAnsi="IRNazanin" w:eastAsia="IRNazanin" w:cs="IRNazanin"/>
          <w:lang w:bidi="fa-IR"/>
          <w:color w:val="111111"/>
          <w:sz w:val="28"/>
          <w:szCs w:val="28"/>
          <w:rtl/>
        </w:rPr>
        <w:t xml:space="preserve">أما الصحابی سمرة بن جندب504</w:t>
      </w:r>
    </w:p>
    <w:p>
      <w:pPr>
        <w:pStyle w:val="BookText"/>
      </w:pPr>
      <w:r>
        <w:rPr>
          <w:rFonts w:ascii="IRNazanin" w:hAnsi="IRNazanin" w:eastAsia="IRNazanin" w:cs="IRNazanin"/>
          <w:lang w:bidi="fa-IR"/>
          <w:color w:val="111111"/>
          <w:sz w:val="28"/>
          <w:szCs w:val="28"/>
          <w:rtl/>
        </w:rPr>
        <w:t xml:space="preserve">آخرکم موتاً فی النار508</w:t>
      </w:r>
    </w:p>
    <w:p>
      <w:pPr>
        <w:pStyle w:val="BookText"/>
      </w:pPr>
      <w:r>
        <w:rPr>
          <w:rFonts w:ascii="IRNazanin" w:hAnsi="IRNazanin" w:eastAsia="IRNazanin" w:cs="IRNazanin"/>
          <w:lang w:bidi="fa-IR"/>
          <w:color w:val="111111"/>
          <w:sz w:val="28"/>
          <w:szCs w:val="28"/>
          <w:rtl/>
        </w:rPr>
        <w:t xml:space="preserve">أما التابعی الحسن بن أبی الحسن البصری510</w:t>
      </w:r>
    </w:p>
    <w:p>
      <w:pPr>
        <w:pStyle w:val="BookText"/>
      </w:pPr>
      <w:r>
        <w:rPr>
          <w:rFonts w:ascii="Amiri" w:hAnsi="Amiri" w:eastAsia="Amiri" w:cs="Amiri"/>
          <w:lang w:bidi="ar-SA"/>
          <w:color w:val="111111"/>
          <w:sz w:val="28"/>
          <w:szCs w:val="28"/>
          <w:rtl/>
        </w:rPr>
        <w:t xml:space="preserve">أما قتادة بن دعامة513</w:t>
      </w:r>
    </w:p>
    <w:p>
      <w:pPr>
        <w:pStyle w:val="BookText"/>
      </w:pPr>
      <w:r>
        <w:rPr>
          <w:rFonts w:ascii="IRNazanin" w:hAnsi="IRNazanin" w:eastAsia="IRNazanin" w:cs="IRNazanin"/>
          <w:lang w:bidi="fa-IR"/>
          <w:color w:val="111111"/>
          <w:sz w:val="28"/>
          <w:szCs w:val="28"/>
          <w:rtl/>
        </w:rPr>
        <w:t xml:space="preserve">وأما سعید بن بشیر513</w:t>
      </w:r>
    </w:p>
    <w:p>
      <w:pPr>
        <w:pStyle w:val="BookText"/>
      </w:pPr>
      <w:r>
        <w:rPr>
          <w:rFonts w:ascii="IRNazanin" w:hAnsi="IRNazanin" w:eastAsia="IRNazanin" w:cs="IRNazanin"/>
          <w:lang w:bidi="fa-IR"/>
          <w:color w:val="111111"/>
          <w:sz w:val="28"/>
          <w:szCs w:val="28"/>
          <w:rtl/>
        </w:rPr>
        <w:t xml:space="preserve">وأما رواد بن الجرّاح517</w:t>
      </w:r>
    </w:p>
    <w:p>
      <w:pPr>
        <w:pStyle w:val="BookText"/>
      </w:pPr>
      <w:r>
        <w:rPr>
          <w:rFonts w:ascii="Amiri" w:hAnsi="Amiri" w:eastAsia="Amiri" w:cs="Amiri"/>
          <w:lang w:bidi="ar-SA"/>
          <w:color w:val="111111"/>
          <w:sz w:val="28"/>
          <w:szCs w:val="28"/>
          <w:rtl/>
        </w:rPr>
        <w:t xml:space="preserve">خلاصة واستنتاج519</w:t>
      </w:r>
    </w:p>
    <w:p>
      <w:pPr>
        <w:pStyle w:val="BookText"/>
      </w:pPr>
      <w:r>
        <w:rPr>
          <w:rFonts w:ascii="IRNazanin" w:hAnsi="IRNazanin" w:eastAsia="IRNazanin" w:cs="IRNazanin"/>
          <w:lang w:bidi="fa-IR"/>
          <w:color w:val="111111"/>
          <w:sz w:val="28"/>
          <w:szCs w:val="28"/>
          <w:rtl/>
        </w:rPr>
        <w:t xml:space="preserve">(12) مناقشة مرویة مُعاذ بن جبل523</w:t>
      </w:r>
    </w:p>
    <w:p>
      <w:pPr>
        <w:pStyle w:val="BookText"/>
      </w:pPr>
      <w:r>
        <w:rPr>
          <w:rFonts w:ascii="Amiri" w:hAnsi="Amiri" w:eastAsia="Amiri" w:cs="Amiri"/>
          <w:lang w:bidi="ar-SA"/>
          <w:color w:val="111111"/>
          <w:sz w:val="28"/>
          <w:szCs w:val="28"/>
          <w:rtl/>
        </w:rPr>
        <w:t xml:space="preserve">خلاصة واستنتاج527</w:t>
      </w:r>
    </w:p>
    <w:p>
      <w:pPr>
        <w:pStyle w:val="BookText"/>
      </w:pPr>
      <w:r>
        <w:rPr>
          <w:rFonts w:ascii="IRNazanin" w:hAnsi="IRNazanin" w:eastAsia="IRNazanin" w:cs="IRNazanin"/>
          <w:lang w:bidi="fa-IR"/>
          <w:color w:val="111111"/>
          <w:sz w:val="28"/>
          <w:szCs w:val="28"/>
          <w:rtl/>
        </w:rPr>
        <w:t xml:space="preserve">(13) مناقشة مرویة أم الحصین531</w:t>
      </w:r>
    </w:p>
    <w:p>
      <w:pPr>
        <w:pStyle w:val="BookText"/>
      </w:pPr>
      <w:r>
        <w:rPr>
          <w:rFonts w:ascii="IRNazanin" w:hAnsi="IRNazanin" w:eastAsia="IRNazanin" w:cs="IRNazanin"/>
          <w:lang w:bidi="fa-IR"/>
          <w:color w:val="111111"/>
          <w:sz w:val="28"/>
          <w:szCs w:val="28"/>
          <w:rtl/>
        </w:rPr>
        <w:t xml:space="preserve">(14) مناقشة المروی عن أم سلمة535</w:t>
      </w:r>
    </w:p>
    <w:p>
      <w:pPr>
        <w:pStyle w:val="BookText"/>
      </w:pPr>
      <w:r>
        <w:rPr>
          <w:rFonts w:ascii="IRNazanin" w:hAnsi="IRNazanin" w:eastAsia="IRNazanin" w:cs="IRNazanin"/>
          <w:lang w:bidi="fa-IR"/>
          <w:color w:val="111111"/>
          <w:sz w:val="28"/>
          <w:szCs w:val="28"/>
          <w:rtl/>
        </w:rPr>
        <w:t xml:space="preserve">(15) مناقشة المروی: أن جبرئیل أقرأ النبی541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مناقشة قول عطاء: أدرکت مائتین من أصحاب النبی549</w:t>
      </w:r>
    </w:p>
    <w:p>
      <w:pPr>
        <w:pStyle w:val="BookText"/>
      </w:pPr>
      <w:r>
        <w:rPr>
          <w:rFonts w:ascii="Amiri" w:hAnsi="Amiri" w:eastAsia="Amiri" w:cs="Amiri"/>
          <w:lang w:bidi="ar-SA"/>
          <w:color w:val="111111"/>
          <w:sz w:val="28"/>
          <w:szCs w:val="28"/>
          <w:rtl/>
        </w:rPr>
        <w:t xml:space="preserve">(17) مناقشة مرویة عِکْرِمة563</w:t>
      </w:r>
    </w:p>
    <w:p>
      <w:pPr>
        <w:pStyle w:val="BookText"/>
      </w:pPr>
      <w:r>
        <w:rPr>
          <w:rFonts w:ascii="IRNazanin" w:hAnsi="IRNazanin" w:eastAsia="IRNazanin" w:cs="IRNazanin"/>
          <w:lang w:bidi="fa-IR"/>
          <w:color w:val="111111"/>
          <w:sz w:val="28"/>
          <w:szCs w:val="28"/>
          <w:rtl/>
        </w:rPr>
        <w:t xml:space="preserve">(18) مناقشة ما ادُّعِی فی تأمین بعض الصحابة کعلی وعمر وابن مسعود567</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عرض أقوال وأدلة مانعی التأمین /577</w:t>
      </w:r>
    </w:p>
    <w:p>
      <w:pPr>
        <w:pStyle w:val="BookText"/>
      </w:pPr>
      <w:r>
        <w:rPr>
          <w:rFonts w:ascii="IRNazanin" w:hAnsi="IRNazanin" w:eastAsia="IRNazanin" w:cs="IRNazanin"/>
          <w:lang w:bidi="fa-IR"/>
          <w:color w:val="111111"/>
          <w:sz w:val="28"/>
          <w:szCs w:val="28"/>
          <w:rtl/>
        </w:rPr>
        <w:t xml:space="preserve">الإمامیة579</w:t>
      </w:r>
    </w:p>
    <w:p>
      <w:pPr>
        <w:pStyle w:val="BookText"/>
      </w:pPr>
      <w:r>
        <w:rPr>
          <w:rFonts w:ascii="Amiri" w:hAnsi="Amiri" w:eastAsia="Amiri" w:cs="Amiri"/>
          <w:lang w:bidi="ar-SA"/>
          <w:color w:val="111111"/>
          <w:sz w:val="28"/>
          <w:szCs w:val="28"/>
          <w:rtl/>
        </w:rPr>
        <w:t xml:space="preserve">القول الأول: بطلان الصلاة ولزوم اعادتها581</w:t>
      </w:r>
    </w:p>
    <w:p>
      <w:pPr>
        <w:pStyle w:val="BookText"/>
      </w:pPr>
      <w:r>
        <w:rPr>
          <w:rFonts w:ascii="IRNazanin" w:hAnsi="IRNazanin" w:eastAsia="IRNazanin" w:cs="IRNazanin"/>
          <w:lang w:bidi="fa-IR"/>
          <w:color w:val="111111"/>
          <w:sz w:val="28"/>
          <w:szCs w:val="28"/>
          <w:rtl/>
        </w:rPr>
        <w:t xml:space="preserve">القول الثانی: انه حرام ویبطل الصلاة به591</w:t>
      </w:r>
    </w:p>
    <w:p>
      <w:pPr>
        <w:pStyle w:val="BookText"/>
      </w:pPr>
      <w:r>
        <w:rPr>
          <w:rFonts w:ascii="IRNazanin" w:hAnsi="IRNazanin" w:eastAsia="IRNazanin" w:cs="IRNazanin"/>
          <w:lang w:bidi="fa-IR"/>
          <w:color w:val="111111"/>
          <w:sz w:val="28"/>
          <w:szCs w:val="28"/>
          <w:rtl/>
        </w:rPr>
        <w:t xml:space="preserve">القول الثالث: کراهة الاتیان بها602</w:t>
      </w:r>
    </w:p>
    <w:p>
      <w:pPr>
        <w:pStyle w:val="BookText"/>
      </w:pPr>
      <w:r>
        <w:rPr>
          <w:rFonts w:ascii="Amiri" w:hAnsi="Amiri" w:eastAsia="Amiri" w:cs="Amiri"/>
          <w:lang w:bidi="ar-SA"/>
          <w:color w:val="111111"/>
          <w:sz w:val="28"/>
          <w:szCs w:val="28"/>
          <w:rtl/>
        </w:rPr>
        <w:t xml:space="preserve">القول الرابع: انه حرام ولا تبطل الصلاة به616</w:t>
      </w:r>
    </w:p>
    <w:p>
      <w:pPr>
        <w:pStyle w:val="BookText"/>
      </w:pPr>
      <w:r>
        <w:rPr>
          <w:rFonts w:ascii="IRNazanin" w:hAnsi="IRNazanin" w:eastAsia="IRNazanin" w:cs="IRNazanin"/>
          <w:lang w:bidi="fa-IR"/>
          <w:color w:val="111111"/>
          <w:sz w:val="28"/>
          <w:szCs w:val="28"/>
          <w:rtl/>
        </w:rPr>
        <w:t xml:space="preserve">القول الخامس: جواز الإتیان به618</w:t>
      </w:r>
    </w:p>
    <w:p>
      <w:pPr>
        <w:pStyle w:val="BookText"/>
      </w:pPr>
      <w:r>
        <w:rPr>
          <w:rFonts w:ascii="IRNazanin" w:hAnsi="IRNazanin" w:eastAsia="IRNazanin" w:cs="IRNazanin"/>
          <w:lang w:bidi="fa-IR"/>
          <w:color w:val="111111"/>
          <w:sz w:val="28"/>
          <w:szCs w:val="28"/>
          <w:rtl/>
        </w:rPr>
        <w:t xml:space="preserve">الزیدیة619</w:t>
      </w:r>
    </w:p>
    <w:p>
      <w:pPr>
        <w:pStyle w:val="BookText"/>
      </w:pPr>
      <w:r>
        <w:rPr>
          <w:rFonts w:ascii="IRNazanin" w:hAnsi="IRNazanin" w:eastAsia="IRNazanin" w:cs="IRNazanin"/>
          <w:lang w:bidi="fa-IR"/>
          <w:color w:val="111111"/>
          <w:sz w:val="28"/>
          <w:szCs w:val="28"/>
          <w:rtl/>
        </w:rPr>
        <w:t xml:space="preserve">الإسماعیلیة631</w:t>
      </w:r>
    </w:p>
    <w:p>
      <w:pPr>
        <w:pStyle w:val="BookText"/>
      </w:pPr>
      <w:r>
        <w:rPr>
          <w:rFonts w:ascii="IRNazanin" w:hAnsi="IRNazanin" w:eastAsia="IRNazanin" w:cs="IRNazanin"/>
          <w:lang w:bidi="fa-IR"/>
          <w:color w:val="111111"/>
          <w:sz w:val="28"/>
          <w:szCs w:val="28"/>
          <w:rtl/>
        </w:rPr>
        <w:t xml:space="preserve">الإباضیة633</w:t>
      </w:r>
    </w:p>
    <w:p>
      <w:pPr>
        <w:pStyle w:val="BookText"/>
      </w:pPr>
      <w:r>
        <w:rPr>
          <w:rFonts w:ascii="Amiri" w:hAnsi="Amiri" w:eastAsia="Amiri" w:cs="Amiri"/>
          <w:lang w:bidi="ar-SA"/>
          <w:color w:val="111111"/>
          <w:sz w:val="28"/>
          <w:szCs w:val="28"/>
          <w:rtl/>
        </w:rPr>
        <w:t xml:space="preserve">الخاتمة643</w:t>
      </w:r>
    </w:p>
    <w:p>
      <w:pPr>
        <w:pStyle w:val="BookText"/>
      </w:pPr>
      <w:r>
        <w:rPr>
          <w:rFonts w:ascii="IRNazanin" w:hAnsi="IRNazanin" w:eastAsia="IRNazanin" w:cs="IRNazanin"/>
          <w:lang w:bidi="fa-IR"/>
          <w:color w:val="111111"/>
          <w:sz w:val="28"/>
          <w:szCs w:val="28"/>
          <w:rtl/>
        </w:rPr>
        <w:t xml:space="preserve">مصادر الکتاب651</w:t>
      </w:r>
    </w:p>
    <w:p>
      <w:pPr>
        <w:pStyle w:val="BookText"/>
      </w:pPr>
      <w:r>
        <w:rPr>
          <w:rFonts w:ascii="IRNazanin" w:hAnsi="IRNazanin" w:eastAsia="IRNazanin" w:cs="IRNazanin"/>
          <w:lang w:bidi="fa-IR"/>
          <w:color w:val="111111"/>
          <w:sz w:val="28"/>
          <w:szCs w:val="28"/>
          <w:rtl/>
        </w:rPr>
        <w:t xml:space="preserve">الفهرس707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2671.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7 : 536/37772، العقد الفرید 5 : 79، شرح الأخبار للقاضی النعمان 2: 526. وفی عقد الفرید: إنّی أحدثت بعده حدثاً فادفنونی مع إِخوتی بالبقیع.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707، باب فضل من قام رمضان، ح 1906، موطَّأ مالک 1 : 114، باب ما جاء فی رمضان، ح 250، تاریخ المدینة 2 : 713، تاریخ الیعقوبی 2: 140، الطبقات الکبری 5 : 44، وفیه: لنعمت البدعة هی.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مقطع من کلام أبی موسی الأشعری، قاله بعد أن صلی خلف الإمام علی صلاةً تامّة کصلاة رسول الله، انظر: مسند أحمد 4 : 392 والنصّ عنه، وسنن ابن ماجة 1 : 296/917، مجمع الزوائد 2 : 131.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فی مثل قوله سبحانه: أطِیعُوا اللهَ وَرَسوُلَهُ، وقوله: وَمَنْ یطِعِ الله وَرَسُولَهُ وَیخْشَ اللَّهَ وَیتَّقْهِ فَأُولٰئِکَ هُمُ الْفَائِزُونَ، وقوله: وَمَا آتَاکُمُ الرَّسُولُ فَخُذُوهُ وَمَا نَهَاکُمْ عَنْهُ فَانْتَهُوا، وقوله: فَلاَ وَرَبِّکَ لاَ یؤْمِنُونَ حَتَّی یحَکِّمُوکَ فِیمَا شَجَرَ بَینَهُمْ ثُمَّ لاَ یجِدُوا فِی أَنْفُسِهِمْ حَرَجاً مِمَّا قَضَیتَ وَیسَلِّمُوا تَسْلِیماً، وقوله: إِنَّمَا کَانَ قَوْلَ الْمُؤْمِنِینَ إِذَا دُعُوا إِلَی الله وَرَسُولِهِ لِیحْکُمَ بَینَهُمْ أَنْ یقُولُوا سَمِعْنَا وَأَطَعْنَا وَأُولٰئِکَ هُمُ الْمُفْلِحُونَ، وقوله: وَمَا کَانَ لِمُؤْمِنٍ وَلاَ مُؤْمِنَةٍ إِذَا قَضَی الله وَرَسُولُهُ أَمْراً أَنْ یکُونَ لَهُمُ الْخِیرَةُ مِنْ أَمْرِهِمْ وَمَنْ یعْصِ الله وَرَسُولَهُ فَقَدْ ضَلَّ ضَلاَلاً مُبِیناً.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20 : 391.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1529، ومقدمة فتح الباری 1: 433.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 هذا النصّ بعد قلیل.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8 : 489، فی ظلّ سورة النصر، مسند أحمد 3 : 343.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القدیر 5 : 208، والآیة فی سورة الحدید: 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9 : 167، فتح القدیر 5 : 208، وانظر: تفسیر القرطبی 17: 249، والآیة فی سورة الحدید: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والرقائق: 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198/507 ، باب تضییع الصلاة عن وقتها.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197/506 ، باب تضییع الصلاة عن وقتها.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16 : 334، السقیفة وفدک للجوهری: 118، بلاغات النساء لابن طیفور: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64، المستدرک للحاکم 4 : 516، وفی روضة الکافی 8 : 58/21 عن الإمام علی علیه السلام : «فإذا غُیر منها شیء قیل: قد غُیرتِ السنّة!» وهذا ما شاهدناه صریحاً فی قول الناس للإمام الحسن بن علی لما أخبرهم بأن (لا صلاةَ فی شهر رمضان فی المساجد جماعةً) حیث صاحوا: واعمراه! واعمراه! فقال أمیرالمؤمنین علی للحسن: قل لهم: صلّوا ، (تهذیب الأحکام 3 : 70/ح30).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455/4347، والسُّبْحة: الصلاة النافلة أو الدعاء.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4 : 33، فی ظلّ قوله تعالی فی سورة الأنفال الآیة: 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232، مسند أحمد 6 : 443/27540.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91/149، شرح النووی 2 : 179، مسند أحمد 5 : 384، سنن ابن ماجة 2: 1336/4029، والنصّ عن الأخیر.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2: 720، وعن سلیم فی: الکافی 8 : 58، ح 21، وانظر: نهج البلاغة: 88 الخطبة 50 إذ ذکر بعض هذا الکلام، وهو أیضاً فی: احتجاج الطبرسی 1 : 263 من طریق آخر مختصراً.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13/131.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200.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392، وانظر: سنن ابن ماجة 1 : 296/917، باب التسلیم ومجمع الزوائد 2 : 131، باب صفة الصلاة والتکبیر فیها.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7 : 208 و209 کتاب الرقاق باب الحوض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58/21، وانظر نهج البلاغة: 88/الخطبة 5، وجاء بعضه فی الاحتجاج للطبرسی 1 : 263 من طریق آخر مختصراً.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 الخطبة 50 وانظر أیضاً نهج البلاغة 2 : 130/من کلام له الرقم 131. الکافی 1 : 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مرّ علیک قبل قلیل.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209 الخطبة 150، شرح نهج البلاغة لإبن أبی الحدید 9 : 132، عنه: بحار الأنوار 29 : 616 و 617/ح29.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226، 5 : 2238، 6 : 2647، سنن الدارمی 1 : 318، السنن الکبری للبیهقی 2: 345. شرح مسلم للنووی 4 : 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310، أخرجه فی الجمعة باب الخطبة ومسلم فی المساجد باب جواز الخطوة والخطوتین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علیها فی الصفحة: 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ذلک کتابنا (منع تدوین الحدیث) قراءة فی منهجیة الفکر وأصول مدرستی الحدیث بین المسلمین.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کالإمامیة والزیدیة والإسماعیلیة والإباضیة والمالکیة.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کالشافعیة والحنفیة والحنبلیة.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کالشافعیة والحنبلیة.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کالحنفیة والإمامیة والزیدیة والإسماعیلیة والإباضیة.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کالإمامیة (انظر: المبسوط والخلاف للطوسی، ومنتهی المطلب للعلامة الحلی وغیرها).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کالمالکیة (انظر: الاستذکار والتمهید لابن عبد البر، والفقه علی المذاهب الأربعة للجزیری وغیرها).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کالإباضیة (انظر: البلاغ المبین فی اضطراب أحادیث رفع وقبض الیدین) لراشد بن سالم البوصافی، و(الرسالة الرضیة فی مسائل صلاة الإباضیة) لراشد البوصافی، و(عشرة اسباب تمنع من رفع الیدین وضمهما فی الصلاة) لناصر السابعی.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کالإمامیة وغیرهم.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کغالب المذاهب الأربعة علی تفصیل بینهم.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للبیهقی1: 63 و 2 : 345 و3 : 120.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الساری 3 : 127.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علیه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36 ، صحیح مسلم 1 : 8 سنن الدارمی 1 : 76 ، مسند أحمد 1 : 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کلام الإمام علی: ورجل سمع من رسول الله شیئاً فلم یحمله علی وجه ووهم فیه ولم‌یتعمد کذباً... الذی سیأتی فی الصفحة :29.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کلام ابن القیم فی کتابه الروح: 63، سوء الفهم عن الله ورسوله أصل کل بدعة وضلالة نشأت فی الإسلام، بل هو أصل کل خطأ فی الأصول والفروع ولا سیما إِن أُضیف إلیه سوء القصد.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المصلحة کتاب: علم أُصول الفقه لعبد الوهاب خلاف: 86 -- 89، وعنه فی (منع تدوین الحدیث): 179.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حجیة السنة: 329 عن الحجة للمقدسی، وهو موجود فی مفتاح الجنة فی الاحتجاج بالسنة للسیوطی: 67، وینابیع المودة 3 : 218 وفیه: عقول الرجال تعجز عنه، وفی الکافی 1 : 60 /6 عن الصادق علیه السلام : ما من أمر یختلف فیه اثنان إلّا وله أصل فی کتاب الله ولکن لا تبلغه عقول الرجال.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329 وانظر تفسیر الطبری 14 : 162 تفسیر ابن کثیر 2 : 83 والآیة 44 من سورة النحل.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4 : 31 لمحمّد رشید رضا.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تاریخ التشریع الإسلامی: 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الکرخی المطبوع مع تأسیس النظر للدبوسی، عن أثر الاختلاف فی القواعد الأُصولیة للدکتور مصطفی سعید الخن، مؤسسة الرسالة، الطبعة الثانیة 1402ه-.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الصاوی علی تفسیر الجلالین 3 : 10 ط دار احیاء التراث العربی، وقد ردّ الشیخ أحمد بن حجر آل بوطامی القاضی الأول بالمحکمة الشرعیة بدولة قطر علی کلام الصاوی فی کتاب أسماه تنزیه السنة والقرآن عن کونهما مصدر الضلال والکفران، هذا ما قاله الشیخ الخلیلی مفتی سلطنة عمان فی کتابه الحق الدامغ: 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61 الخطبة 18، من کلام له علیه السلام فی ذم اختلاف العلماء فی الفتیا، وشرح النهج البلاغة لابن أبی الحدید 1 : 288.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ولعلّها مصحفة عن «الحلال والحرام»، بقرینة روایة العیاشی الآتیة.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للقاضی النعمان المغربی 1: 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 331 -- 332 وعنه فی: وسائل الشیعة 27 : 61، ح 33199. والبرهان 3 : 652، ح6، وبحار الأنوار 2 : 207 عن الاختصاص و 13 : 304 ، الباب العاشر، ح 31، عن العیاشی. وفی کتاب اختلاف أصول المذاهب للقاضی النعمان المغربی، طبعة دار الاندلس، بیروت 1973م (...وقد سُئل أبوعبدالله جعفر بن محمّد عن علة اختلاف الناس بعد رسول الله، وکیف یختلفون بعد رسول الله؟!..) شرح الاخبار 1: 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62، باب اختلاف الحدیث، ح 1، کتاب سُلیم بن قیس2: 623، باب علة الفرق بین أحادیث الشیعة وأحادیث مخالفیهم، والمتن عنه. وانظر بعضه فی نهج البلاغة 2 : 327، الخطبة رقم 210.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الصفحة:175-178.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کتابنا «وضوء النبی» مثلاً.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وحکم تارکها: 206.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الموقعین 2 : 396.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الأذکار للنووی: 50 تحقیق عبدالقادر الارناؤوط، دار الملّاح بدمشق.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الربانیة 2 : 228.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بالوجوب قول شاذ، قال الحافظ ابن حجر: ثم إنّ هذا الأمر عند الجمهور للندب، وحکی ابن بزیزة عن بعض أهل العلم وجوبه علی المأموم عملاً بظاهر الأمر، قال: وأوجبه الظاهریة علی کل مصلٍّ. (فتح الباری 2 : 219).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سنبحثه فی الفصل القادم ان شاء الله تعالی.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الساطعة.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سناتی بأقوال الإمامیة فی خاتمة هذا الکتاب الصفحة:583.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الازهار للامام أحمد بن یحیی المرتضی 1: 279 . والصفحة : 623 من هذا الکتاب.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دعائم الإسلام 1: 160، وکرهوا أن یقال بعد فراغ فاتحة الکتاب: (آمین)، کما تقول العامة، وقال جعفر بن محمّد: إنّما کانت النصاری تقولها.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6 : 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للعسقلانی 2 : 264.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 132، بدائع الصنائع للقاسانی (ت 587 ه-) 1: 207.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مالک فی روایة ابن القاسم (الاستذکار 1: 472)، وانظر (الکافی فی فقه أهل المدینة1: 206)، کلاهما لابن عبدالبر (ت 463 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الحنفیة (انظر: البحر الرائق شرح کنز الدقائق لابن نجیم الحنفی (ت 970 ه-) 1: 331. وعند المالکیة (انظر: التاج والإکلیل لمختصر خلیل، لمحمّد بن یوسف العبدری (ت 897 ه-) 1 : 538.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الحنابلة (انظر: الإقناع فی فقه الإمام أحمد، لشرف الدین موسی بن أحمد الحجاوی (ت960ه-) 1: 116. وقول عند المالکیة (الإستذکار1: 472)، وعند الشافعیة (المجموع شرح المذهب)، للنووی (ت 676 ه-) 3 : 369.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للشافعی (ت204ه-) 1 : 131، قال: فإذا قالها قالوها وأسمعوا أنفسهم، ولا أُحبّ أن یجهروا بها، فإن فعلوا فلا شیء علیهم... وانظر المجموع شرح المهذب 3 : 371.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وجه عند الشافعیة (انظر: المجموع شرح المهذب 3: 372).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ابن بکیر (انظر: أحکام القرآن لابن العربی المعافری الإشبیلی (ت 543 ه-) 1: 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عند المالکیة (انظر: التاج والإکلیل لمختصر خلیل للعبدری (ت 897 ه-) 1: 538).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مختصر خلیل للخرشی 1: 282.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وجه عند الشافعیة (انظر: مغنی المحتاج إلی معرفة معانی ألفاظ المنهاج، لمحمّد الخطیب الشربینی 1: 161).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الاجابة لإیراد ما استدرکته السیدة عائشة علی الصحابة، للزرکشی.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المجلد الثالث من مواقف الشیعة، للمیانجی مثلاً.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لإبن الأعثم 2: 467.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 فی کتابنا: منع تدوین الحدیث.</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مواقف الشیعة 1 : 440 -- 451.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للشیخ الصدوق2 : 461 -- 465/ح 4 ، باب الاثنی عشر.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صبحی الصالح: 501 ومن کلام له/الرقم 172، باب قصار الحکم.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24، الإنسان: 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118 و119.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361.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2 : 168. وانظر کشف الخفاء ومزیل الالباس 1 : 418.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4 : 187.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تعالی:وَلاَ تَلْبِسُوا الْحَقَّ بِالْبَاطِلِ وَتَکْتُمُوا الْحَقَّ وَأَنْتُمْ تَعْلَمُونَ وقوله تعالی: وَإِنَّ فَرِیقاً مِنْهُمْ لَیکْتُمُونَ الْحَقَّ وَهُمْ یعْلَمُونَ، وقوله تعالی:لِمَ تَلْبِسُونَ الْحَقَّ بِالْبَاطِلِ وَتَکْتُمُونَ الْحَقَّ وَأَنْتُمْ تَعْلَمُونَ.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الصفحة:29.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صبحی صالح: 559 -- باب قصار الحکم/ح478، وتفسیر الکشاف 1 : 346 وغوالی اللآلی 4 : 71/الرقم 41.وکلام الإمام هو: ما أَخَذَ اللهُ عَلَی أَهْلِ اَلْجَهْلِ أَنْ یتَعَلَّمُوا حَتّی أَخَذَ عَلَی أَهْلِ اَلَعِلْمِ أَنْ یعَلّمُوا.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السنن: 112. المطبوع فی مطبعة أصح المطابع بلکهنو سنة 1322ه-.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اللباب شرح الکتاب 1 : 37 من کتب الحنفیة: وإذا قال الإمام: ولاالضالین، قال بعدها: آمین، بمد أو قصر، ویقولها المؤتم أیضاً معه ویخفونها سواء کانت سریة أو جهریة.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الخرشی من علماء المالکیة فی مختصر سیدی خلیل 1 : 282، وکل من طُلِبَ منه التأمین إماماً کان أو غیره یستحب له الإسرار به، لأنه دعاء والاصل فیه الإخفاء.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أحمد أمین فی ضحی الإسلام: 563 عن تقارب مذهب الرأی والحدیث وتلامیذ المذهبین المالکی والحنفی: ولکن فی رأیی أنّ هذه القلة -- یعنی الاختلاف القلیل بین الفقهین -- إنما کانت فی کتب تلامیذ الأئمّة، لأن تلامیذ أبی حنیفة أخذوا ما احتاجوا إلیه من الحدیث، وتلامیذ مالک توسعوا فی اقتباس ما هم فی حاجة إلیه من القیاس فتقاربت المذاهب.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لابن حزم 3 : 264. البنایة فی شرح الهدایة 2 : 196، الاستذکار 1 : 458.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الاحوذی 2 : 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بوجهین: أحدهما أنه دعاء، والثانی أنه من أسماء الله، قائلین: إن کان دعاء وجب إخفاؤه لقوله تعالی: ادْعُوا رَبَّکُمْ تَضَرُّعاً وَخُفْیةً (الأعراف : 55)، وإن کان اسماً من أسماء الله تعالی وجب إخفاؤه أیضاً لقوله تعالی: وَ اذْکُرْ رَبَّکَ فِی نَفْسِکَ تَضَرُّعاً وَ خِیفَةً (الأعراف : 205).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الکبیر للرازی 14: 279.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القرطبی فی: الجامع لأحکام القرآن 1 : 130، إنّ اخفاء الدعاء إنّما کان أفضل لما یدخله من الریاء، وأما ما یتعلق بصلاة الجماعة فشهودها إشهار شعارٍ ظاهر، وإظهارُ حق یندب العباد إلی إظهاره...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2403 کتاب الرقاق باب فی الحوض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هو الموجود فی فقه الإمامیة والزیدیة والإسماعیلیة.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 تلک الأخبار فی الصفحات:153-347.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یعتمد حدیثُ الثقلین فی منهجنا بعد التسالم علی کون الجملة فیه: (عترتی) ولیس (سُنّتی)، وأنّ المقصود من العترة ذریته صلی الله علیه و آله لا نساؤه، وهذان الموضوعان مبحوثان فی علم الکلام، وقد تجاوزناه هنا.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 ح 14، وقال جابر للإمام الباقر علیه السلام : إذا حدثتنی بحدیث فأسنده لی، فقال علیه السلام : حدثنی أبی، عن جدی ورسول الله، عن جبرئیل، عن الله عزوجل، وکُلّ ما أحدثک فهو بهذا الإسناد. أمالی المفید: 42/ح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(المقدمة) 1 : 564، باب علم الفقه وما یتبعه من الفرائض.</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 14، 17. 4: 371، الدر المنثور 2 : 60 فی ذیل تفسیر الآیة 103، من آل عمران وَاعْتَصِمُوا بِحَبْلِ اللَّه جمیعاً ولا تَفَرّقُواِ کنز العمال 1 : 186/944 ، عن رسول الله «إنی أُوشِک أن أُدعی فأجیب، وإنی تارک فیکم الثقلین: کتابَ الله عزوجل وعترتی، کتاب الله حبل الممدود من السماء إلی الأرض وعترتی أهل بیتی، وإن اللطیف الخبیر أخبرنی أنهما لن یفترقا حتی یرِدا علَی الحوض، فانظرونی بم تَخْلِفونی فیهما».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موافقة أهل البیت علیهم السلام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 للحلبی: 163.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غنیة النزوع: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487 وعنه فی وسائل الشیعة 7 : 105 الباب 39 من الدعاء /ح 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298، وانظر: وسائل الشیعة 7 : 105 الباب 39 من الدعاء/ح 4، والمتن أخذناه من: کشف الغطاء 3 : 504، والمراد بالوجوب هنا التأکید علی الإتیان بالفعل لا الوجوب بالمصطلح الفقهی کما هو واضح.</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455، نهایة المرام 1 : 43، الحدائق الناضرة 23 : 125وغیرها.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308 -- عنه: وسائل الشیعة 7 : 206/ح 13 -- الباب 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 39، شواهد التنزیل للحاکم الحسکانی 1 : 165.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 368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عبدالبَر 7 : 9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13 : 26 - 27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التأمین.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تنویر الحوالک 1 : 85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والشرح الکبیر بهامشه 1 : 564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الإستذکار لابن عبد البَر 1: 473، وشرح الزرقانی 1: 259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الزرقانی 1 : 259.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 178، والترغیب والترهیب للمنذری1 : 194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للبغوی 3 : 63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القدیر للشوکانی 1 : 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تفسیر البغوی: 119.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1: 47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الأوطار2 : 258 ، وفتح الباری 2 : 262، وشرح الزرقانی 1 : 259.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الباری2 : 262. وشرح الزرقانی 1 : 259.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 128.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للنووی 3 : 370.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لما فی الموطأ من المعانی والاسانید 7 :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الاستذکار لابن عبد البر 4 : 251، وشرح الزرقانی 1 : 259.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للنووی 3: 370.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نیل الأوطار 2 : 258، وقیل: إنه اسم الله، حکاه صاحب (القاموس) عن الواحدی، وقال ابن قتیبة: معناها: یا أمین أجب دعاءنا، فسقطت (یا) کما سقطت فی قوله تعالی یوسفُ أعرِضْ عن هذا... ومن طَوَّل الألف قال: آمین، أُدخل ألف النداء علی ألف آمین، کما یقال: آزَید أقبِلْ. ومعناه: یازید.(زاد المسیر فی علم التفسیر 1 : 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التثریب فی شرح التقریب 2 : 231.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262.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حاشیة ردّ المحتار 1 : 531.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لفظة تختصر ثلاثة أشیاء (توراة -- نبیئیم -- کتوبیم) وهی نصوص الکتاب المقدس الیهودی، وهو أکثر الاسماء شیوعا فی الاوساط العلمیة.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تفسیر المراغی فقد یراد منه (منتو) الذی هو اسم أحد آلهة مصر القدیم، وهو إله للحرب وحامی للملک، وشکله رجل براس صقر یعلوه قرص الشمس وریشتان.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اسم إله آخر من آلهة مصر القدیمة ویلقب بملک آلهة وهو علی هیئة رجل یلبس تاج تعلوه ریشنان.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المراغی للشیخ أحمد مصطفی المراغی 1: 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اضافة منا.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النبوة لأبی نعیم: 130، البدایة والنهایة 3 : 254 وفیه ذهاب قبیلة بکاملها إلی الیهود تسألها عن قبول الإسلام أو ردّه.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أکّد فنسینک أنه علی ثقة أنّ مسلمی صدر الإسلام کانوا یعرفونها جیداً.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أبی داود للعینی (ت 855 ه-) 4 : 190، تهذیب الأسماء واللغات للنووی3 : 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والبیان للثعلبی 1 : 125.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الآری: محبس الدابّة.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 ولعل المراد «فَعْلِی».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واللغات للنووی 3 : 13-- 14.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الربانیة علی الاذکار النوویة 1 : 229 عنه.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السمرقندی 1 : 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75/278، والاستبصار 1: 319/1188، وعنه : وسائل الشیعة 6 : 67.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المتین 2 : 361.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10 : 4، وسیاتی فی الفصل الثالث بعض الشیء عن هذا الخبر، فراجع الصفحة: 587 و 618.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160، وعنه : مستدرک الوسائل 4 : 175 وجواهر الکلام 10 :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الخرص:الکذب.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مستدرک وسائل الشیعة 4 : 175. عن الاستغاثة.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المحلی لابن حزم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390 ذیل الحدیث 1155.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المطبوع ضمن مصنفات المفید 9 : 23 -- 24.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2 : 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3 : 265.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أمین وآمین، بالمد والتخفیف فی المیم، وهی لغة بنی عامر، واستعمالها أکثر، وفتحت نونها لالتقاء الساکنین، ولم تکسر لثقل الکسرة بعد الیاء، فهو مبنی علی الفتح کأَینَ وکَیفَ.</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الفصیح وشرحه لابن درستویه : 467.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6 : 47.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2 : 218. عمدة القاری 6 : 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2 : 219. ومعنی همین: هذا أو هکذا.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الشذی، تحقیق محمود أحمد شاکر 1 : 260.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للعینی 6 : 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 للقرافی 2 : 222.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الفواکه الدوانی 1 : 460.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فی الآیتین 88 -- 89 من سورة یونس: 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قَالَ قَدْ أُجِیبَتْ دَعْوَتُکُمَا فَاسْتَقِیمَا وَ لاَ تَتَّبِعَانِّ سَبِیلَ الَّذِینَ لاَ یعْلَمُونَ وهنا کان الداعی هو موسی 7لکنّ الله عزوجل نَسَبَ إجابة الدعاء إلی موسی وهارون لأنَّ المُؤَمِّنَ داعٍ أیضاً . انظر تفسیر الطبری 11 : 207.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1 : 135.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أساس البلاغة باب «أمن» 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259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259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3 : 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لسان العرب 13 : 27، والنهایة لإبن الأثیر 1: 72 مادة (أمن)، وشرح السنّة للبغوی3 :60/587، والمغنی لابن قدامة 1: 564، والشرح الکبیر بهامشه 1: 529، والمجموع للنووی3 :370، وعمدة القاری شرح صحیح البخاری للعینی 6: 47، والفتوحات الربانیة علی الأذکار النوویة لمحمّد بن علان 2 : 228.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حکاها ثعلب وآخرون، لکن أنکر علی ثعلب وغیره بأنّ المعروف هو المدّ، وإنما جاءت مقصورة فی ضرورة الشعر، انظر: المجموع 3 : 370. وذهب ابن العربی فی أحکام القرآن 1: 12إلی أن القصر هو الأفصح</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ألفاظ التنبیه للنووی: 65، وانظر: المصباح المنیر 1: 24، قال ابن جنی -- کما فی لسان العرب 13: 27 مادة (أمن) -- قال أحمد بن یحیی: قولهم آمین هو علی إشباع فتحة الهمزة ونشأت بعدها الف، قال: فأما قول أبی العباس:إنّ آمین بمنزلة عاصین، فإنما یرید به أنّ المیم خفیفة کصاد عاصین، لایرید به حقیقة الجمع...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عن حمزة والکسائی، وقال ابن عابدین فی حاشیة رد المحتار 1 : 530 وحقیقة الإمالة أن ینحَی بالفتحة نحو الکسرة فتمیل الألف إن کان بعدها ألف نحو الیاء (اشمونی).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آداب حملة القرآن للنووی: 133-- 134.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ألفاظ التنبیه للنووی: 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المذهب، للنووی 3 : 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العینی فی: شرح سنن أبی داود 4 : 191 ومغلطای فی: شرح سنن ابن ماجة 2 : 59/ 1454.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الفتاوی 22 : 278.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الطحطاوی علی مراقی الفلاح 1 : 261 وانظر: حاشیة الروض المربع شرح زاد المستنقع 2 : 30، وقد رد هذا الکلام من قبل کثیر من الأعلام.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للعینی 2 : 252.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فی علوم الکتاب 1: 228.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المصون فی علم الکتاب المکنون 1 : 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القناع عن متن الاقناع 1 : 339.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المربع 1 : 89.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1: 331.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الفواکه الدوانی 1: 178.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للنووی 3 : 373.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همیان الزاد 1: 43.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 100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سنبحثه تحت الرقم (5) من هذا الفصل.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الرضیة فی مسائل صلاة الإباضیة لراشد بن سالم بن راشد البوصافی 2 : 63-- 65، عن الفتاوی للشیخ الخلیلی 1 : 251. والمجلدُ الثالثُ من موسوعتنا موسوعة «صلاة النبی» اختص بیان حکم البسملة.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 المجهود 4 : 432.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6 : 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2 : 219.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فی الحلال والحرام 1 : 106.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3 : 348. وروایة سمرة وأُبی بن کعب مذکورة فی سنن أبی داود 1 : 207 ح 779، والسنن الکبری 2 : 196، کما أنها مذکورة فی ذکری الشیعة 3 : 336 أیضاً.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178.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 128 ومثله فی «المحرر الوجیز فی تفسیر الکتاب العزیز» لابن عطیة الأندلسی 1: 79 وزاد المسیر 1: 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والبیان للثعلبی 1: 125.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الاشکال مرفوع لأن بعضهم قالوا (آمین) انظر کلام القرافی فی «الذخیرة» والنفراوی فی «الفواکه الدوانی».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المسیر 1: 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سماعاً عن العرب أو من الشرع.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 أنّها کلمة غیر عربیة.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إعراب القرآن: 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آداب حملة القرآن: 133.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واللغات 3 : 13.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لابن العربی 1: 12.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ومختلفه 2 : 170.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لإبن قرقول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التهذیب للأزهری 15 : 368.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26 أمن، تاج العروس 18 : 26 أمن.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القرآن 1 : 142.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القرآن 1: 143، الأصول فی النحو لابن السراج:30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373.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3 : 373 -- 375.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(النائینی، تقریرات الآملی) 2 : 303. وعنه فی موسوعة الفقه الاسلامی طبقاً لمذهب أهل البیت 1: 290.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185.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الشهید عن ابن الجنید فی الذکری 3 : 348 -- 349.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اتینا بکلامه کی نری هل یمکن ادخال آمین فی الدعاء أم لا.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التصریح علی التوضیح 2 : 281، اعراب القرآن وبیانه 5 : 420.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المطلب فی درایة المذهب للجوینی 2 : 150.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آمین هو الختم أو الخاتم الذی یختم به لمن یرید دخول الجنة أو النار.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1: 46.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249 -- 726. باب القراءة، قول: آمین حرام.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3 : 348 -- 349.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145.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ابن أبی شیبة الرقم 7968، وفی روایة أخری برقم 7969 : حدثنا غندر عن شعبة عن الحکم، قال: صلیت خلف أبی عبدالله الجدلی، فلما قال: غَیرِ الْمَغْضُوبِ عَلَیهِمْ وَ لاَ الضَّالِّینَ قال: کفی بالله هادیاً ونصیراً.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313 /5 ومثله فی تهذیب الأحکام 2 : 74 /275 والإستبصار 1 : 318 /1185 وعنهما فی وسائل الشیعة 6: 67.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 358 باب 74/حدیث 1، وسائل الشیعة 5 : 464 باب 1 من أبواب افعال الصلاة ح 6 والمجلد 6 : 68 باب 17 من أبواب القراءة فی الصلاة ح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382/الحدیث 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382/الحدیث 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402، صحیح مسلم 1 : 383.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402، صحیح مسلم 1 : 382.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435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بمتون مختلفة، ففی: صحیح البخاری 1 : 252 -- 412، بسنده عن أبی هریرة: إنّ رسول الله صلی الله علیه و آله و سلم انصرف من اثنین، فقال له ذوالیدین: أَقَصُرَتِ الصلاة أم نَسیتَ یا رسول الله؟ فقال صلی الله علیه و آله و سلم : أصدَقَ ذوالیدین؟! فقال الناس: نعم، فقام رسول الله فصلی اثنتین أُخریین، ثمّ سلّم، ثم کبّر فسجد مثل سجوده أو أطول. وانظر 2 : 66 -- 8 : 133، وصحیح مسلم 1 : 403، وموطأ مالک 2 : 127 -- 129، وسنن أبی داود 1 : 388 /1011، ومسند أحمد 4 : 77 (باب حدیث ذی الیدین) و2 : 423.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411، کتاب السهو باب إذا سلم فی رکعتین.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403، کتاب المساجد باب 19/ح 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403، کتاب المساجد باب 19/ح99.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404، کتاب المساجد باب 19/ح100.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404، کتاب المساجد باب 19/ح99 وسنن ابن ماجة 1 : 94/ح59.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الصفحات: 153- 347.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لما فی الموطأ من المعانی والأسانید 1 : 360.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لم یتمّ.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 : 366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لما فی الموطأ من المعانی والأسانید، 1 : 352.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 : 665، الجامع لأخلاق الراوی وآداب السامع 1 : 117.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بذلک أنها لم تدخل فی ما قاله رسول الله صلی الله علیه و آله : إنّما الصلاة هی: التسبیح، والتکبیر، وقراءة القرآن.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الرضیة فی مسائل صلاة الإباضیة 2 : 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الرضیة فی مسائل صلاة الإباضیة 2 : 53.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لإجماع أهل البیت (الإمامیة، الزیدیّة، الإسماعیلیّة) والإباضیّة.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الفتاوی الهندیة 1 : 98، وقال العینی فی عمدة القاری 6 : 50: وقال جماعة یخفیها، وهو قول أبی حنیفة والکوفیین وأحد قولی مالک والشافعی فی الجدید، وفی القدیم یجهر. وأضاف فی البنایة فی شرح الهدایة 2 : 216، ومالک فی روایة. وقال النووی فی المجموع 3 : 373، وفیه: قال أبوحنیفة والثوری یسرّون بالتأمین. کما نقل النووی قبل ذلک عن الشافعی قوله فی المختصر وهو من «الجدید»: یرفع الإمام صوته بالتأمین ویسمِع مَن خلفه أنفسَهم، وقال فی «الأم»: یرفع الإمام بها صوته، فاذا قالها قالوها وأسمعواأنفسهم، ولا أحبّ أن یجهروا فإن فعلوا فلا شیء علیهم، هذا نصه بحروفه. وقال ابن حزم فی المحلّی 3 : 264، وقال سفیان الثوری وأبوحنیفة: یقولها الإمام سراً ، ذهبوا إلی تقلید عمر بن الخطاب وابن مسعود. اشارةً منه إلی أن الإمام یخفی أربعاً: التعوذ، وبسم الله الرحمن الرحیم، وآمین، وربنا لک الحمد.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للسرخسی 1 : 32.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إلی کلام ابن القیم فی کتابه الروح: 63، سوء الفهم عن الله ورسوله أصل کل بدعة وضلالة نشأت فی الإسلام، بل هو أصل کل خطأ فی الأصول والفروع ولا سیما إن أضیف إلیه سوء القصد.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یقرأ سورة الفاتحة التی فیها طلب الهدایة والخضوع والاستکانة لله من خلال قوله تعالی: إِیاکَ نَعْبُدُ وَ إِیاکَ نَسْتَعِینُ *اهْدِنَا الصِّرَاطَ الْمُسْتَقِیمَ.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تهذیب الکمال 24 : 380.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 366 وفیه اسم 35 رجلا.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ترجیح مذهب الشافعی للرازی.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2 : 118.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1 : 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 239، تهذیب الکمال 24 : 415.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10 : 202 تفسیر الفخر الرازی 2 : 252، روح المعانی 1 : 49.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157، علل الشرائع 1 : 85 ، روح المعانی 2 : 240، تفسیر القرطبی 4 : 159.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2 : 210، عمدة القاری 5 : 280 الهدایة شرح بدایة المبتدی 1 : 107.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186، المجموع للنووی ، بحر المذهب فی فروع مذهب الشافعی 2 : 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النبی/(1) القبض والإرسال: 406 -- 428.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536/772، سنن النسائی 3 : 225.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 124/471.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21 : 68 وفیه: اسمها بسرة بضم الباء الموحدة وسکون السین المهملة... کان أبوهریرة أجیرها ثم تزوجها، ولم أر أحداً ذکرها ، وفی الاصابة 8 : 51/الترجمة 10938هی أخت عتبة بن غزوان المازنی الصحابی المشهور أمیر البصرة، وقصة أبی هریرة معها صحیحة، وکانت قدا ستأجرته فی العهد النبوی ثمّ تزوّجها بعد ذلک لمّا کان مروان یستخلفه فی إمرة المدینة، وانظر فتح الباری 1 : 326 أیضاً.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1 : 263.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سیّد الناس 2 : 333، السیرة الحلبیة 3 : 301، الطبقات الکبری 1 : 263 وفیه «قرأت کتابک علی أهل هجر». وناحیة البحرین کُلُّها هجر کما فی معجم البلدان 5 : 393.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منع تدوین الحدیث ، لنا.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المجلد الأول فی هذه الموسوعة «القبض والاسبال« وکتابنا «وضوء النبی» و«منع تدوین الحدیث«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الباری 4 : 38.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البخاری 1 : 326/ح 13 کتاب العیدین، باب الخروج إلی المصلّی بغیر منبر، قال مروان: إنّ الناس لم یکونوا یجلسون لنا بعد الصلاة، فجعلتُها قبل الصلاة.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الفخر الرازی 1 : 175.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 185-- وعنه فی شیخ المضیرة : 235، وفیه: لما بلغ معاویةَ نعی أمیرالمؤمنین (علی رضی الله عنه) وقت الضحی قام فصلی ست رکعات، ثم أمر بنی أمیة بالأحادیث فی فضلها عن النبی صلی الله علیه و آله وهذه الصلاة لم یصلها النبی صلی الله علیه و آله ولا أبوبکر ولا عمر ولا ابن عمر.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اعتراض عُبادة بن الصامت علی معاویة فی تاریخ دمشق 26 : 199. سنن البیهقی 5 : 277، مصنف عبدالرزاق 8 : 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الصحیحین للحاکم432:7، المعجم الکبیر للطبرانی 75:3.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1873:4.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الشیخ المفید : 5 عنه: بحار الأنوار 6 : 179/7 . رواه الطوسی فی أمالیه 626/ح 1292، والحر العاملی فی وسائل الشیعة 27 : 135/ح 33413 عن بشارة المصطفی: 4. کشف الغمة 1 : 412.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المحیط 7 : 18 ، وعنه فی روح المعانی 8 : 23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الرواة الثقات المتکلم فیهم بما لا یوجب ردهم للذهبی: 23 تحقیق محمّد إبراهیم الموصلی دار البشائر الإسلامیة 1412ه-.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الرواة الثقات المتکلم فیهم بما لا یوجب ردهم للذهبی: 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10 : 92 تحقیق شعیب الأرنؤوط.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فتاوی ابن تیمیة 12 : 492 جمع وترتیب عبدالرحمن بن محمّد بن قاسم.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معنی ذلک الکافی 8 : 270/398.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270 باب جهر الإمام بالتأمین، وباب فضل التأمین، وباب جهر المأموم بالتأمین.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2351، کتاب الدعوات باب التأمین.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301، باب «التشهد فی الصلاة».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306، باب «التسمیع والتحمید والتأمین».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309، باب «النهی عن مبادرة الإمام بالتکبیر وغیره».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المجتبی للنسائی 2 : 143.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المجتبی للنسائی 2 : 144.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المجتبی للنسائی 2 : 144.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154.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276.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2 : 25.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2 : 29.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2 : 119.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ذیل هذا الخبر قول الزهری: «وکان النبی یقول آمین»، وهو قول مرسل، لکن الدارقطنی ادعی وصل الزبیدی ما أرسله الزهری عن الرسول، وإنا سنناقش ادّعاءه بعد الانتهاء من بحثنا السندی لهذه الروایة، فانتظر.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بعد مناقشتنا لهذا الطریق بذکر ما تابعه محمّد بن عمرو عن أبی سلمة عن أبی هریرة عنه صلی الله علیه و آله ،وما تابعه نعیم المُجْمِر عن أبی هریرة (موقوفاً علیه).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سنذکر بعده مرسل الهیثمی عن أبی هریرة عنه صلی الله علیه و آله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للشافعی: 37 -- 38 وهو مذکور فی: الموطّأ 2 : 119، وسنن أبی داود 1 : 246 عن القعنبی عن مالک، وعن الشافعی ومالک فی: السنن الکبری للبیهقی 2: 55 -- 58.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للبغوی2 : 60 باب فصل التأمین.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الاستذکار الجامع لمذاهب فقهاء الأمصار وعلماء الأقطار 1 : 473، باب ما جاء فی التأمین خلف الإمام.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34 : 366/الترجمة 7681.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599. وانظر: البنایة فی شرح الهدایة 2 : 214.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قتیبة: 277.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721 أول البیوع.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 108، سیر أعلام النبلاء 2 : 605.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4 : 207 -- 208.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 374.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 371. وفیه آمنوا.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لإبن عساکر 68 : 316 وعنه فی سیر أعلام النبلاء 2 : 588. البدایة والنهایة 8 : 104، تاریخ الاسلام 4 : 350.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721، باب مناقب جعفر بن أبی طالب.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2370/ح 6087، فتح الباری 11 : 281.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2071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655، فتح الباری 7 : 67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8 : 97.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 : 314، ترجمة عبدالرحمن بن عوف، المصنف لعبدالرزاق 6 : 178/10411.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535، السنن الکبری للنسائی 2 : 51 مسند أحمد 2 : 243، موطأ مالک 5 : 1454.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123، غوالی اللآلی 1: 39/ح 38 . نعم فَهِم أهل المعنی أنّه الفقر إلی الله تعالی روح المعانی 5 : 311 ، بحار الانوار 69 : 30.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الفرید 1 : 44 وعنه: أبوهریرة شیخ المضیرة : 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1 : 100.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أُمیمة: والدة أبی هریرة.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12: 42.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1: 298 . وانظر مثل ذلک فی ربیع الأبرار 3: 227، والسیرة الحلبیة 3 : 367، وشذرات الذهب 1 : 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8: 127.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أبی زرعة1 : 544/1475 وعنه فی سیر أعلام النبلاء 2 : 601.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المنار 10 : 849 کما فی شیخ المضیره أبوهریرة: 145.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4 : 247 وقال الحاکم فی المستدرک 1 : 170 حدیث صحیح علی شرط الشیخین.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کتابَی «أضواء علی السنة المحمّدیة»: 18، و«شیخ المضیرة أبوهریرة الدوسی»، وهما للشیخ محمود أبوریة.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67 : 343 ، سیر أعلام النبلاء 2 : 600 ، شرح ألفیة السیوطی للشیخ أحمد شاکر.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275، کما فی شیخ المضیرة أبوهریرة : 101.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5 : 177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التقریب: 39. وانظر کلام الحاکم فی: معرفة علوم الحدیث : 215 ، النوع السادس والعشرون.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سیر أعلام النبلاء 2: 608 ، ذکره ابن عساکر 67 : 359. قال الحافظ ابن کثیر فی: البدایة والنهایة 8 : 109، وکان شعبة یشیر بهذا إلی حدیثه: «من أصبح جُنباً فلا صیام له»، فإنه لما حوقق علیه، قال: أخبرنیه مخبر، ولم أسمعه من رسول الله صلی الله علیه و آله و سلم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المنار 19: 98.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المنار 29 : 509.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الأعلام2: 606 قال المحشّی: أورده ابن کثیر فی البدایة 8: 109، من طریق مسلم بن الحجاج، عن عبدالله بن عبدالرحمن الدارمی، عن مروان بن محمّد بن حسان الدمشقی، عن اللیث ابن سعد، عن بُکَیر بن الأشجّ...وهذا سند صحیح. وهو فی تاریخ دمشق لابن عساکر 67 : 359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9 : 293 وفیه: فلک الحمد.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 17 وهو فی الاستذکار 1 : 476 بلفظ «فاستعن من الدعاء بما أحببت»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 17. ولاحظ کیف چمجوا «آمین» مع سائر الأدعیة.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 17.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الربانیة 1 : 234.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العالیة لابن حجر العسقلانی 4 : 76 باب 5، التأمین . وفی هامشه: إسناده صحیح لذاته . راجع: إتحاف السادة المَهَرة 2 : 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457.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الصفحة:476.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مناقشتنا لهذه الأخبار فی الصفحات: 527،531.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مرآة الأصول شرح مرقاة الوصول، لمحمّد بن فراموز المعروف بملّا خسرو الحنفی (ت 885 ه-)، کما فی: شیخ المضیرة أبو هریرة: 146.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80 (141)، کما فی: شیخ المضیرة: 147.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609. ثم دافع الذهبی عنه بقوله: احتجّ المسلمون قدیماً وحدیثاً بحدیثه.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ابن أبی الحدید 11 : 45.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 384 ، صحیح مسلم 1 : 91، صحیح ابن حبان 14: 171.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الإمام محمّد عبده 2 : 347.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الإمام محمّد عبده: 176 کما فی شیخ المضیرة: 202. شرح نهج البلاغة لابن أبی الحدید 4 : 63.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المضیرة أبو هریرة: 207.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161.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الفتاوی 26 : 278.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الفتاوی 4: 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فی هدی خیر العباد، لإبن قیم الجوزیة 1: 222.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الساطعة فی تخریج أحادیث آمین بعد الفاتحة، للصوافی: 322.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296/917-- باب التسلیم؛ وانظر: مجمع الزوائد 2 :131-- باب صفة الصلاة والتکبیر فیها. ومسند أحمد 4 : 392.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200.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مسند أحمد 4 : 392 بسنده عن برید بن أبی مریم عن أبی موسی الأشعری قال لقد ذکّرنا ابن أبی طالب ونحن بالبصرة صلاة کنا نصلیها مع رسول الله، یکبّر إذا سجد وإذا قام، فلا أدری انسیناها، أم ترکناها عمداً.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الفخر الرازی 1 : 175 ، السنن الکبری للبیهقی 2 : 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5 : 113، وانظر: سنن النسائی المجتبی 5 : 253، والاعتصام بحبل الله المتین 1 : 360، ومسند أحمد 1 : 217/1870، کما فی: جامع المسانید والسنن 30 : 170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197/ح 506 ، الجمع بین الصحیحین 2 : 613/باب افراد البخاری /ح 2015، الأحادیث المختارة 5 : 103/ح 1724.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9 : 89/أحداث سنة 93 ه- ، صحیح البخاری 1 : 198/باب تضییع الصلاة عن وقتها /ح 507 ، تاریخ دمشق 9 : 335 /الترجمة 829 لأنس بن مالک.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232/باب فضل صلاة الفجر/ح 622، مسند أحمد 5 : 195/ح 21747 بلفظ: والله ما أعرف فیهم شیئاً من أمر محمّد صلی الله علیه و آله ... والاظهر أن معنی الحدیث هو: أغضبتنی الأمور المنکرة المحدثة فی أمّة محمّد صلی الله علیه و آله لأنی والله ما أعرف من أمرهم الباقی علی الجادة شیئاً إلّا أنهم یصلون جمیعاً، انظر : مرقاة المفاتیح 3 : 147/الفصل الثالث.</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کانوا یقولون لمن لم یکونوا من العرب، ففی تاریخ اصبهان 1 : 24 قیل لسفیان: یا أبا محمّد، من بنو فروخ؟ قال: من لم یکن من العرب.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 93 باب حلیة الوضوء/ح 149.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400/ح 9184، ولما کان هذا الوضوء عجیباً بتر البخاری هذه الروایة فرواها فی صحیحه 1 : 63/ح 136 مکتفیاً بنقل قول نعیم المجمر: رقیت مع أبی هریرة علی ظهر المسجد، فتوضّاً فقال: إنی سمعت رسول الله... الخ.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هذا القول علی أنّ کذب أبی هریرة علی النبی کان قد اشتهر حتی عم الآفاق، وأصبح الناس یتحدثون به فی کل مکان.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لابن أبی الحدید 4 : 67 من کتاب: قبول الأخبار لأبی القاسم البلخی.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324، عمدة القاری 23 : 146، النصائح الکافیة: 143 باختلافٍ یسیر.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19 کتاب النفقات، باب النفقة علی الأهل والعیال.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فرائد الأصول 4 : 122 «إِلّا خالف علیه العامّة».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التعادل والتراجیح من أصول الإمامیة، والحدیث نقله الصدوق فی علل الشرایع 2 : 531/الباب 315 /ح 1، وهو مذکور فی: وسائل الشیعة 27 : 116/ح 33357 أیضاً.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:13قد عَمِلتِ الولاة قَبلی أعمالاً خالفوا فیها رسول الله صلی الله علیه و آله متعمّدِین لخلافه، ناقضین لعهده، مغیرِین لسنّته.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131/149، وشرح النووی علی صحیح مسلم 2 : 179.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والرقائق : 61، کما فی: الصحیح من سیرة النبی صلی الله علیه و آله 1 : 144.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(المطبوع مع تنویر الحوالک) 1 : 72/155، جامع بیان العلم 2 : 199.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للشافعی 1 : 235، عنه الغدیر 8 : 239.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الفقه علی المذاهب الأربعة 1 : 527.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2 : 200.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النبویة 4: 154.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النبویة 4: 137.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 206، وفی منهاج السنة 4 : 136 عن: الذخیرة للغزالی.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النووی فی: المجموع 5 : 259، الصحیح التسطیح أفضل، وهو نص الشافعی فی «الأمّ» ومختصر المزنی، وبه قطع جمهور أصحابنا المتقدّمین، وجماعات من المتأخرین، منهم: الماوردی، والفورانی، والبغوی، وخلائق، وصححه جمهور الباقین کما صححه المصنف، وصرحوا بتضعیف التسنیم کما صرح به المصنف.</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حلیة العلماء 2 : 307.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المواهب 5 : 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الإسلام لأحمد أمین 2 : 325.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4 : 178.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4 : 178.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دمشق 55 : 297، إن کان أبوک لَنعاراً فی الفتن! قلت: یا أمیرالمؤمنین، عفا الله عما سلف، قال: اجلس : ثم أخذ یسأله عن بعض المسائل والزهری یحدثه بما یرید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الإسلام 2 : 326.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 : 577. وقال السید عبدالله بن الهادی القاسمی فی کتابه «حاشیة کرامة الاولیاء»: إنه [أی الزهری[ کان من المبغضین لمن بغضه نفاق، بحکم الملک الخلاق [یعنی من المبغضین لعلی أمیرالمؤمنین علیه السلام ] شریطاً لبنی أمیة موالیا لهم. انظر: مقالة السید الحوثی «الزهری... حیاته وسیرته» فی مجلة علوم الحدیث -- العدد الخامس -- السنة الثالثة1420ه-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55 : 298.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3 : 366.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55 : 323.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نوع من الخشب یتسلحون به، ویسمّی الیوم بالهراوات.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15 : 400 الترجمة 1856 لخارجة بن مصعب، میزان الاعتدال 2 : 404 /الترجمة 2400، لخارجة بن مصعب.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55 : 370.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نبذة من ذلک فی: رجال شرح الأزهار لأحمد بن عبدالله الجنداری 1 : 95 المطبوع فی مقدمة شرح الأزهار، وقد صرّح المؤید بالله وعلی بن محمّد العجری بذلک، ورواه أبو جعفر الهوسمی، انظر: مقالة «الزهری.. حیاته وسیرته» للسید بدرالدین الحسینی الحوثی، فی مجلة علوم الحدیث</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55 : 351.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333.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333 -- 5 : 137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7 : 354؛ حلیة الأولیاء 1 : 379؛ صحیح البخاری 6 : 2670. الطبقات الکبری 5 : 243.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 384.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المضیرة أبوهریرة: 288 عن الطبقات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339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243؛ حلیة الأولیاء 1 : 380 -- 384؛ الإصابة 8 : 51 -- 7 :360.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وفیها مات کما هو منصوص علیه فی الإصابة 7 : 362 والمعارف: 242.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22 : 211.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 472 . وانظر تاریخ دمشق 15 : 177، وتهذیب الکمال 7 : 305، وتاریخ الإسلام للذهبی 5 : 396، والوافی بالوفیات 13 : 103.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74.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الاشتات البصریة المطبوع مع خطط البصرة وبغداد: 74 وفیه: حمرانان: لحمران بن أبان مولی عثمان بن عفان، قال: ولعلّ ما هو معروف الآن من اسم نهر بهذا الاسم بین القرنة وکَرْمة علی هو الاسم التاریخی الذی أشار إلیه المؤرخون.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فتوح البلدان: 365 وموسوعة وضوء النبی 265:2.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النقود الإسلامیة فی القرن الأول الهجری للدکتور مأمون عبدالله قصیر: 151.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لإبن حجر 1: 45.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المدلسین، لأبی زرعة العراقی 1 : 90.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69. المدلسین: 89 -- 90.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الکبری، للسبکی 9 : 107. والشعر للذهبی.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6 : 323، یراجع أیضاً : هامش التعلیق الأمین: 182/تحت الرقم 67، من المتن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182، نقلاً عن کتاب : من تکلّم فیه وهو موثّق: 323.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الأمین لمحمّد إبراهیم داود الموصلی علی کتاب التبیین لأسماء المدلسین لبرهان الدین الحلبی: 181الرقم 67. وقوله:«مشهور به» أی بالتدلیس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أهل التقدیس بمراتب الموصوفین بالتدلیس: 109. یراجع: هامش التعلیق الأمین: 181.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183، نقلاً عن: جامع التحصیل: 269. عن نافع أنه قال: من یعذرنی من زهریکم هذا؟! یأتینی فأحدّثه عن ابن عمر، ثم یذهب إلی سالم بن عبدالله فیقول: هل سمعت هذا من ابن عمر؟ فیقول له: نعم، فیحدّث عن سالم والسیاق من عندی! (مختصر تاریخ دمشق - ابن منظور 26: 111) ونافع کان من سَبْی کابل أو نَیسابور أو خراسان وهو صغیر، فاشتراه ابن عمر ثم أعتقه، وقیل:...کبر وذهب عقله! (مختصر تاریخ دمشق 26: 110- 112).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المدلسین للسیوطی: 84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183.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فی علم الروایة للخطیب البغدادی 11: 355 ط حیدر أباد الدّکن سنة 1357ه- ق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355 - 356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لأسماء المدلسین، أبو وفا إبراهیم بن محمّد بن خلیل سبط ابن العجمی الشافعی، ت: یحیی شفیق حسن، دار الکتب العلمیة - بیروت، لبنان، ط: الأولی 1406 ه- -- 1986م، 1 : 50. وقوله صلی الله علیه و آله اشارة إلی مصطلح درائی تسمی العنعنة.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المدلسین، جلال الدین السیوطی، ت: محمود محمّد محمود، حسن نصار، دار الجلیل بیروت لبنان، ط : الأولی، 1 : 84.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«إذا أمَّن الإمام فأَمِّنوا، فإنه من وافق تأمینه تأمین الملائکة غفر له ما قدّم من ذنبه».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الصفحات:217.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سیاتی فی الصفحة: 289، وانظر سنن أبی داود 1 : 309.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 فی الصفحة: 217، أعنی الطریق الثانی (معمر عن الزهری).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القرآن 1: 11. وانظر: عمدة القاری 6 : 50 وفیه : لأنّه صلی الله علیه و آله و سلم قسم ذلک بینه وبین القوم والقسمة تنافی الشرکة. والبنایة فی شرح الهدایة 2 : 215.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القاری 18: 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6 : 53.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7 : 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6 : 50. والبنایة فی شرح الهدایة 2 : 215.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فتح الباری 2 : 264، قال ابن العربی: هذا بعید لغةً وشرعاً، وقال ابن دقیق العبد: وهذا مَجاز، فإن وُجد دلیل یرجّحه عُمِل به، وإلّا فالأصل عدمه، وفی «القبس» لابن العربی 1 : 236 مثله.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22 : 17.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أبی خزیمة 2 : 37.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روایات أبی هریرة وآخر مناقشاتنا لروایات الاستحباب.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445/19711.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446/19715.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448/19721.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446/19713 و 447/19719 و19720.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446/19714.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459.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233.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المجتهد 1 : 147.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التأمین عقب الفاتحة فی الصلاة لعبدالله بن إبراهیم الزاحم: 255.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التثریب فی شرح التقریب للعراقی 2 : 265 وفیه جواب الإشکال السابق حیث قال: وما حکاه عنهم لا یحتمله لفظ الحدیث المتقدم، وهی روایة مالک فی «الموطأ»، لأنّ لفظها: «إذا قال: آمین» فهذه لا تحتمل المَحملَ الذی أوّلوا علیه «إذا أمّن الإمام»، والله أعلم.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المحتاج 1 : 490، والشرح الکبیر 3 : 449، شرح الزرکشی علی مختصر الخرقی 1: 551.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دقیق العید: وموافقة الإمام لتأمین الملائکة، ظاهرُه الموافقة فی الزمان، ویقوّیه الحدیث الآخر: إذا قال أحدکم: آمین، وقالت الملائکة فی السماء: آمین، فوافقت إحداهما الأخری...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 127وانظر أحکام القرآن لابن العربی 1 : 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 98.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عارضة الأحوذی لابن العربی 51:2.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الباری 2: 265، الاستذکار 1: 475، مغنی المحتاج 1 : 360، إعانة الطالبین 1: 148، نیل الأوطار 2: 244.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لابن رجب 4 : 492.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5 : 339.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5 : 344، تاریخ الإسلام للذهبی 8 : 237.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کتاب ابن الصلاح 2 : 640، تحقیق: ربیع بن هادی المدخلی -- الجامعة الإسلامیة المدینة المنورة 1404ه-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غیر مسلّم به، بل ثبتت روایاتهم عمن ضعفوا : کسفیان الثوری والأعمش یرونها ضعیفا کما قال الخطیب البغدادی: (وربما لم یسقط المدلِّس اسم شیخه الذی حدّثه لکنه یسقط ممن بعده فی الإسناد رجلاً یکون ضعیفاً فی الروایة أو صغیر السن، ویحسّن الحدیث بذلک. وکان سلیمان الأعمش وسفیان الثوری وبقیة بن الولید یفعلون مثل هذا).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البیان فی إیضاح القرآن بالقرآن للجکنی الشنقیطی 5: 240 -- دار الفکر بیروت 1415 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وروایة أبی هریرة مخرجه: فی صحیح البخاری 1 : 359/714 باب 488 وجوب القراءة للامام والمأموم، صحیح مسلم 1 : 298/397 باب وجوب قراءة الفاتحة فی کل رکعة، سنن النسائی 2 : 124فرض التکبیرة الأولی، سنن أبی داود 1 : 196/856 باب صلاة من لا یتم صلبه فی الرکوع والسجود، سنن ابن ماجة 1 : 336/1060 باب اتمام الصلاة، سنن الترمذی 1 : 186/302.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المصنف لعبد الرزاق 2 : 95 (باب آمین): عن معمر، عن الزهری: «کان رسول الله إذا قال غَیرِ الْمَغْضُوبِ عَلَیهِمْ وَلاَ الضَّالِّینَ قال: آمین، حتی یسمِع مَن یلیه».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335 الرقم 7. راجع: المجموع للنووی 3 : 369 -- 370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تهذیب الکمال 21 : 569 ومیزان الاعتدال 5 : 305 الرقم 6353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215 - 216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تهذیب الکمال 21 : 568 الرقم 4339، الثقات لابن حبّان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5 : 227 - 228 الرقم 391، التذکرة - العلوی الحسینی 2 : 858، تهذیب الکمال 14 : 549 - 551 الرقم 328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(المقدمة) 1 : 413.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تقریب التهذیب 2 : 211 الرقم 3335 أی ان روایاته مخرجه فی البخاری وأبی داود والنسائی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4 : 104الرقم 4343.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26 : 586 - 591، تهذیب التهذیب 9 : 502 - 503 الرقم 826، سیر أعلام النبلاء 6 : 282.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2: 57 ، وبهامشه: الجوهر النّقی 2 : 75، سبل السلام 1: 173الرقم 17.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بترتیب ابن بلبان 5 : 111، وانظر: موارد الظمآن 1: 207 الرقم 462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2 : 58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233.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270.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314.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97/2641، باب التأمین. مسند أحمد 2 : 233.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97/2629، باب التأمین.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2 : 215، والخبر موجود فی صحیح ابن حبان بترتیب ابن بلبان 5 : 106.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الدار قطنی 8 : 87.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 ح 75 باب التسمیع والتحمید والتأمین، ولیس فیه کما فی روایة معمر عن الزهری عن سعید وأبی سلمة عن أبی هریرة ان التأمین کان فی الصلاة وسیأتی بیانه فی الطریق السابع: (ما رواه الاعرج عن أبی هریرة). فی الصفحة:267.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 96/2645.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عوانة 456:1 ، رقم الحدیث: 1692.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56.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ذلک فی الصفحة: 227 من هذا الکتاب.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271، باب 506 ، جهر المأموم بالتأمین/739. واستدل به ابن قدامة فی «المغنی» 1: 528 . وراجع: جامع الأصول 9 : 445، السنن الکبری للبیهقی 2: 55 بسندین إلی سُمّی . وفتح الباری 8 : 159 عن عبد الله بن یوسف، مالک ... بعین السّند، والمبسوط للسری 1: 85 ، ومسند أحمد 2 : 459، وسنن النسائی بشرح السیوطی، وحاشیة السّندی 2: 482.وفی الترّغیب والترهیب 1 : 327، قال : رواه مالک والبخاری ومسلم وابن داود والنسائی وابن ماجه. وفی النسائی طبع دار الکتب العلمیة 1 : 322/1001وطبع دار احیاء التراث 1: 144 أخبرنا قتیبة بن سعید، عن مالک، عن سمی، عن أبی صالح، عن أبی هریرة ... راجع: المصنّف - عبدالرزاق 2 : 97 الرقم 2644-- 2645، والاستذکار شرح الموطّأ 1: 472 وفیه: عن أبی صالح السّمان، وفی هامشه مدارک الحدیث، وکنز العمّال 7 : 446 الرقم 19713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خبر نعیم المجمر فی الصفحة: 233 من هذا الکتاب.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للشافعی: 38. والأم 1 : 109-- 7 : 201.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246/935 ، باب التأمین وراء الامام.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 459.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تهذیب الکمال 12 : 141 الرقم 2590، سیر أعلام النبلاء 5 : 462 الرقم 206، تهذیب التهذیب 4 : 238 الرقم 407.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 89.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219 الرقم 417، تهذیب الکمال 8 : 513 الرقم 1814. راجع الجمع بین الصحیحین1 : 132 الرقم520، تاریخ الإسلام للذهبی 7 :290 سنة 101 - 120ه- ق، سیر أعلام النبلاء 5 : 36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8: 516، سیر أعلام النبلاء 5 : 37، تاریخ الإسلام 7 :291 سنة 101 - 120 : 291.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8 : 516، سیر أعلام النبلاء 5 : 37، تاریخ الإسلام للذهبی 7 : 291 سنة 101-120 : 291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للذهبی السنوات المذکورة 7 : 291، سیر أعلام النبلاء 5 : 37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للذهبی السنوات المذکورة 7 : 291، سیر أعلام النبلاء 5 : 36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للذهبی السنوات المذکورة 7 : 291، عن الجرح والتعدیل3 : 451. وفی تهذیب التهذیب 3 : 219 ذکر سایر الأقوال فی توثیقه وأنّه مستقیم الحدیث، کثیر الحدیث، وأنّه الثبت فی أبی هریرة وأنّه صدوق، من الثقات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 علی ان القائل هو امام الجماعة.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هو اعم من قارئ القرآن خارج الصلاة وفیها.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271، باب فضل التأمین.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 باب التسمیع والتحمید والتأمین.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 97، باب آمین الحدیث 2642، وقد روی مسلم هذا فی صحیحه 1 : 307 باب التسمیع والتحمید والتأمین عن طریق محمّد بن رافع عنه.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قول غَیرِ الْمَغْضُوبِ عَلَیهِمْ وَلاَ الضَّالِّینَ هو من وظائف الإمام، والتأمین علیه من وظائف المأمومین، أی ان الجملة تدل علی تخصیص التأمین بالمأمومین دون الإمام وهی تنافی الاشتراک الذی تضمنه النص السابق بقوله: (إذا أمن الإمام فامنوا).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314 -- باب فضل التأمین.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608.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اکمال تهذیب الکمال 10 : 301/4238، تهذیب التهذیب 9 : 375، تهذیب الکمال 26 : 215/5513.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1 : 141.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الکامل فی ضعفاء الرجال لإبن عدّی 6 : 224 الرقم 72/1693، تهذیب الکمال 26 : 215 - 216، تهذیب التهذیب 9 : 333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26 : 216، تهذیب التهذیب 9 : 376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3 : 225، مرکز البحث العلمی وإحیاء التراث الإسلامی 1399 ه-، مکّة المکرمة، السعودیة.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7 : 377، دار الفکر الطبعة الأولی 1395ه-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3 : 88 دار الکتب العلمیة 1406ه-، بیروت، لبنان.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کلام مهم یمکن الوقوف عنده وفتح مغالیقه، وخصوصاً لو جمع مع أقوال أبی خیثمة فی رجال هذا الأسناد.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377.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 499، دار الرشید 1406 ه- ، سوریا.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للحسینی العلوی 3 : 1575 الرقم 6292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333.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الدرر الساطعة لبوصافی: 110.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النسائی 2 : 134، باب قراءة بسم الله الرحمن الرحیم.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أبی بکر أحمد بن محمّد بن هانی الاثرم: 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95.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242.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2 : 270.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175.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السلسلة الضعیفة 12: 24.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خزیمة 1 : 342.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10 : 465. قال : وکان ابوه عبدالله یأخذ المجمرة قدّام عمر.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29 : 488، تهذیب التهذیب 10 : 465. أجمَرَ : بَخَّر بالطِّیب.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التهذیب 10 : 465.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29 : 489 متنا وهامشاً، تهذیب التهذیب 10 : 465.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1 : 172.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138.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123/خ 73 ، من کلام له علیه السلام قاله لمروان بن الحکم بالبصرة.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477:3، وشرح النهج 215:6.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278/ح 853.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فی آخر الطریق الخامس بروایات أخری عن أبی هریرة لیس فیها التأمین.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276 دار ابن کثیر، الیمامة بیروت.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281.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 61.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293.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الرایة لاحادیث الهدایة مع حاشیته بغیة الالمعی فی تخریج الزیلعی، 1 : 338.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الفتاوی الکبری 2 : 175.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 بسم الله الرحمن الرحیم».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المنة فی التعلیق علی فقه السنة، للالبانی 1 : 169.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فی صحیحه 1 : 310 باب النهی عن مبادرة الإمام بالتکبیر وغیره، وانظر: صحیح ابن خزیمة 3 : 34 الرقم 1576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 440.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217. وفی طبعة أخری 2 : 582.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91 المعرفة والتاریخ 3 : 31.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90 عن العلل لأحمد 1 : 244، هامش التعلیق الأمین : 106.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تعریف أهل التقدیس: 33 الرقم 55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الأمین: 105الرقم 33.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میزان الاعتدال 2 : 224.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معرفة الرجال للشیبانی 1 : 442.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لإبن حبان 1 : 86.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5 : 326.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316 ، وانظر: المعنی فی الضعفاء 1 : 283 تحقیق: الدکتور نورالدین عتر.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الصفحة:192.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للرازی 1 : 82.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3 : 497.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فی علم الدرایة 1 : 364.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 : 362.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التحصیل فی أحکام المراسیل للعلائی 1 : 188.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ابن الصلاح 2 : 640.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الاحوذی بشرح جامع الترمذی 1 : 19.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لاسماء المدلسین : 31. مشهور به، أی بالتدلیس.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90 - 91 عن العلل لأحمد 2 : 342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شیبة فی مصنفه، باب إمامة الجالس: 37290.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276. الرقم 846، عن ابن أبی شیبة فی مصنّفه 2 : 115 الرقم 7964 . ولیس فی المصنف لابن أبی شیبة کلمة «أجمعین».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285.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 278.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159.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 250.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مرعاة المفاتیح شرح مشکاة المصابیح، للمبارکفوری 3 : 171.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 342، هامش: تهذیب الکمال 26 : 108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26 : 108.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مشکل الآثار 1 : 267 ، شرح مشکل الآثار للطحاوی 1 : 236.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مقدمة ابن الصلاح 2 : 642.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الأفکار لمعانی تنقیح الأنظار للصنعانی 1 : 330.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2 : 318.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644.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للعقیلی 8 : 70. وطبعة أخری 4 : 118.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شرح صحیح البخاری للشافعی 1 : 458.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 112/الترجمة 6156.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342.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 : 36، تهذیب التهذیب 3 : 396 - 397.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 : 36.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20.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342، التمهید 4 : 339.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145/604 باب الإمام یصلی من قعود.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فی الطریق الثالث روایات عن أبی هریرة لیس فیها التأمین.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177 کتاب الأذان باب اقامة النصف من تمام الصلاة.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179 کتاب الأذان باب ایجاب التکبیر.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311/417 باب النهی عن مبادرة الإمام بالتکبیرة وغیره.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مسلم بن إبراهیم.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145/603 باب الإمام یصلی من قعود.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393/1239 باب ماجاء فی إنما جعل الإمام لیؤتم.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7 : 264.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قُشِر أو خُدش.</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169.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308/411 عن أنس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144/ح 601.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19 ولکن لیس هو حدیث الفَرَس فلاحظ.</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18-- 19.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18-- 19.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2 : 83 و 195.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 225/الباب 264 ماجاء إذا صلی الإمام قاعداً فصلُّوا قعوداً، سنن أبی داود 2 : 798.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95:1 /باب حلیة الوضوء ، مسند أحمد 400:2.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الدارقطنی 2 : 119، باب ذکر قوله صلی الله علیه و آله و سلم من کان له إمام فقراءة الإمام له قراءة واختلاف الروایات: 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2 : 119.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الصغیر 2 : 308.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الصغیر، البخاری 1 : 15.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1 : 107.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1 : 309.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237.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للشافعی: 38.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271 باب جهر المأموم بالتأمین وفیه: حدثنا عبدالله بن یوسف قال اخبرنا مالک عن أبی الزنّاد... وفی مسند أحمد بن حنبل 2: 459، حدثنا عبدالله قال: قرأت علی عبدالرحمن مالک عن أبی الزنّاد...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307/75 باب التسمیع والتحمید والتأمین.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التثریب فی شرح التقریب للعراقی 2: 266.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41 من هذا الکتاب.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307/ح 75 باب التسمیع والتحمید والتأمین.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یکون فیه إشارة إلی ما رواه مسلم 1 : 307 ، حدثنی حرملة بن یحیی، حدثنی ابن وهب، اخبرنی عمرو أنّ أبا یونس حدثه عن أبی هریرة أن رسول الله قال: إذا قال أحدکم فی الصلاة: آمین، والملائکة... إلی آخره.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266 باب فضل التأمین.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6 : 494.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10 : 238.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307/76، باب التسمیع والتحمید والتأمین.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الاغتباط بمن رُمی من الرواة بالاختلاط للشافعی، دار الحدیث القاهرة، مصر، 1988م، 164. میزان الإعتدال 4 : 301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12 : 226، تهذیب التهذیب 4 : 263، سیر أعلام النبلاء 5 : 459، میزان الإعتدال 3 : 674، وفی الأخیر قال عبدالله بن أحمد: سمعت یحیی بن معین یقول سهیل والعلاء بن عبدالرحمن وابن عقیل لیس حدیثهم بحجة.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التعدیل والترجیح 3 : 1150.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228.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408.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264، میزان الاعتدال 3 : 340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 333 ، هامش تهذیب الکمال 26 : 218.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12: 225 - 226، تهذیب التهذیب 4 : 263، التذکرة للحسینی 1 : 675، میزان الاعتدال 3 : 339، سیر أعلام النبلاء 5 : 459 -- 461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226 عن ابن طهمان : 390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266 عن ضعفاء للعُقیلی 2 : 155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227 - 228، تهذیب التهذیب 4: 224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288، تهذیب التهذیب 4 : 264.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الضعفاء 1 : 180، الرقم 1823.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تاریخ أسماء الثقات : 158.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12 : 227، تهذیب التهذیب 4 : 236، میزان الاعتدال 3 : 339، سیر أعلام النبلاء 5 : 459.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340، سیر أعلام النبلاء 5 : 460.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5 : 459.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للحسینی 1 : 674، الرقم 2637.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340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5 : 460.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12 : 228، تهذیب التهذیب 4 : 264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340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232، تهذیب التهذیب 4: 264، هامش تهذیب الکمال 2 : 228. والبرسام : التهابٌ فی الحجاب الذی بین الکبد والقلب.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12 : 227 - 228.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307، باب التسمیع والتحمید والتأمین.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 472.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3 : 274.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ضعفاء الرجال للجرجانی 2 : 461، وانظر: میزان الاعتدال 1 : 272 تهذیب الکمال 5 : 551 - 552، الرقم 1166.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 272.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 201.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7 : 518.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المدارک وتقریب المسالک 1 : 249.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الدیباج المذهب فی معرفة أعیان علماء المذهب 1 : 417.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ابن الصلاح 1 : 265.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67.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16.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309.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تقریب التهذیب 4 : 228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12: 149--150، باب الکنی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القاری6 :51، البدایة والنهایة 2 : 217. اقول: یرید ابن قطان بکلامه التشکیک بقول الحاکم انه صحح علی شرط الشیخین وباستحسان الدارقطنی.</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278/853 ، وفیه: قال: ترک الناس التأمین.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الزجاجة فی زوائد ابن ماجة 1 : 106.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2 : 357 / 1359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فی تهذیب الکمال 4 : 119.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10 : 6 / 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القاری 6 : 51 ، والبنایة 2 : 217.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البنایة فی شرح الهدایة 2 : 217، عمدة القاری 6 : 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الطیالسی، عن علقمة عن أبی هریرة: 2577.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مسلم 1 : 310 / 416.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عوانة 1 : 439 / 1629، مسند أحمد 2 : 386، مسند عبد بن حمید: 426 / 1462.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کُلُّ ما وَقَی من سلاحٍ وغیره، أو الترس یستر حامله.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416.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عبد بن حمید: 296 / 146.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386.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404.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8 : 276.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13.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رمز لاحالة راوی سند إلی سند آخر أو متن إلی متن آخر.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13-- 14.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14. وطبعة اخری 3 : 1466 ، 1467 وقد یقصد أبوهریرة فی روایته عن رسول الله (الامیر) لفظ مطلق لکل أمیر و(أمیری) مخصوص من أمَّرهُ النبی صلی الله علیه و آله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الربیع: 11 باب فی الولایة والامارة طبعة مصر وطبعة سلطنة عمان: 37 ، قد یراد فی هذا الحدیث بلفظ (امیری) یُعنی به أمیرالمؤمنین ولفظ (المشرق) وهو بیت عائشة.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8 ، وطبعة أخری 4 : 50/2957.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104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فی مسنده 2 : 376 /8889 -- مسند أبی هریرة.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6 : 226.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الحفاظ 3 : 1659.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 : 282.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427.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التحصیل 1 : 109.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مشکل الآثار 1 : 236.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مقدمة ابن الصلاح 2 : 642.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الأحوذی بشرح جامع الترمذی 1 : 19.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لابن حزم 3 : 240.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أمثال الحدیث 1 : 326، باب: غَیرِ الْمَغْضُوبِ عَلَیهِمْ وَلاَ الضَّالِّینَ، وفی مجمع الزوائد للهیثمی 2 : 288، باب التأمین: رواه أبویعلی، وفیه لیث بن سلیم، وهو ثقة مدلّس وقد عَنْعَنَه، ونقله محقق المقصد العلی فی زوائد أبی یعلی الموصلی فی هامش 11: 296.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الترغیب والترهیب 1: 329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المقصد العلی فی زوائد أبی یعلی الموصلی 1 : 136الرقم 275 فی الباب 144دار الکتب العلمیة/بیروت لبنان للسید کسروی حسن ط الأولی سنة 1413ه- ق . مسند أبی یعلی 11 : 296.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ومعرفة الرجال 2 : 379.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الحدیث 1 : 414.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المقصد العلی 1: 136عن البوصیری فی الإتحاف 1 : 316.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ضعفاء الرجال 6 : 87.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5 : 509، وانظر تهذیب التهذیب 7 : 184 أیضاً.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418، الشذرات 1 : 207 -- 212، سیر أعلام النبلاء 6 : 179.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6 : 182.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161 الرقم 908.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586.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الزجاجة 4 : 32.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4 : 499.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396، تحف الأشراف بمعرفة الأطراف 10 : 299.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412.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 43/5669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11 : 296 / ح 6411.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2 : 113، عن مسند أبی یعلی 11 : 296 / ح 6411.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فی مسنده 2 : 448/8620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7 : 289.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11 : 20.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18: 508.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2 : 194، مکتبة الرشد، الریاض، السعودیة.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368.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17: 248.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4 : 88.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397.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الالزامات والتتبع 1 : 126، دار الکتب العلمیة.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31 : 510، تهذیب التهذیب 11 : 269.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التاریخ الکبیر 7 : 301 -- 302، راجع: هامش التعلیق الأمین 246.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الأمین : 246، جامع التحصیل: 111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 247، عن : الجرح والتعدیل 1 : 244.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الکبیر 4 : 423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التعریف بأهل التقدیس : 76 الرقم 36.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التعلیق الأمین : 247، الثقات لابن حبان 7 : 591 -- 592.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 248، جامع التحصیل: 299.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لابن حبان 2 : 86.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ابن الصلاح 2 : 640.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11 : 236.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596.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الحدیث 5 : 70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95/2634 باب التأمین.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61/2494 باب التکبیر.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7 : 339.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8 : 235.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الرجال 1 : 135.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4 : 328.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8 : 207.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الغلیل فی تخریج أحادیث منار السبیل للألبانی 7 : 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شیبة، باب ما ذکروا فی (آمین) ومن کان یقولها: 8061، مصنّف ابن أبی شیبة 2 : 188، الرقم 7978، کنز العمال 8 : 122، الرقم 2219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المدلسین: 47.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395.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177.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المدلسین: 46.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للقرطبی 1 : 130، ورزین هو زربی بن عبدالله.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عبدالرزاق فی المصنَّف 2 : 96/2637 باب آمین.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316 الطریق الرابع عشر.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عبدالرزاق 2: 96/2638 باب آمین.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الجرح والتعدیل 2 : 357، الضعفاء للعقیلی 1 : 140، الضعفاء والمتروکین 1 : 142، الکامل فی الضعفاء 1 : 11، تهذیب التهذیب 1 : 393، تهذیب الکمال 4 : 119.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عبدالرزاق 2 : 98/2646 باب آمین.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 خلیق وحقیق وجدیر.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القراءة خلف الإمام، للبخاری 1 : 179.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166.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سیر أعلام النبلاء 2: 608 ، ذکره ابن عساکر 67 : 359. قال الحافظ ابن کثیر فی البدایة والنهایة 8 : 109، وکان شعبة یشیر بهذا إلی حدیثه: «من أصبح جُنباً فلا صیام له»، فإنه لما حوقق علیه، قال: أخبرنیه مخبر، ولم أسمعه من رسول الله صلی الله علیه و آله و سلم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 109، تاریخ دمشق 67 : 359، سیر أعلام النبلاء 4 : 29.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190، کتاب النفقات، باب النفقة علی الأهل والعیال.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أبی یوسف، قال: قلت لأبی حنیفة: الخبر یجیء عن رسول الله یخالف قیاسنا ما تصنع به؟ قال: إذا جاءت به الرواة الثقات عملنا به وترکنا الرأی، فقلت: ما تقول فی روایة أبی بکر وعمر؟ فقال: ناهیک بهما، فقلت: علی وعثمان، قال: کذلک، فلما رآنی أعدّ الصحابة، قال: والصحابة کلّهم عدول ما عدا رجال، ثم عد منهم: أباهریرة وأنس بن مالک.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9 : 412. 5 : 338.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لإبن حجر 1 : 45، والنکت علی کتاب ابن الصلاح 2 : 642.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المدلسین لأبی زرعة العراقی 1 : 89.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التدلیس:341، طبقات المدلسین 69.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6 : 335، هامش التعلیق الأمین: 182/الرقم 67.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الأمین للموصلی علی کتاب التبیین لأسماء المدلسین للحلبی: 181/الرقم 67.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183 عن جامع التحصیل: 269.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المدلسین للسیوطی: 84.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لأسماء المدلسین للسبط ابن العجمی الشافعی 1 : 50.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التحصیل 1 : 109، النکت علی مقدمة ابن الصلاح 2 : 642 وانظر الصفحة 247 و 252 من هذا الکتاب.</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 : 36، طبقات المدلسین لإبن حجر: 20، تهذیب التهذیب 3 : 395 و 396، وانظر الصفحة 254 من هذا الکتاب.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أهل التقدیس : 67/الرقم 69، العلل ومعرفة الرجال للشیبانی 1 : 442، میزان الإعتدال 2 : 224 وانظر الصفحة 242 من هذا الکتاب.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4 : 402 ، تعریف أهل التقدیس: 36 ، وانظر ما رواه یحیی بن أبی کثیر عن أبی سلمة.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7 : 359، النکت علی ابن الصلاح 1 : 265، وانظر الصفحة 284 من هذا الکتاب.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336 ، العلل ومعرفة الرجال: 379 انظر مرسل الهیثمی عن أبی هریرة فی الصفحة 311 من هذا الکتاب.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المدلسین : 46، أسماء المدلسین: 46 الطبقات الکبری : 6 : 395 ، تقریب التهذیب : 177، وانظر ما رواه ابن أبی شیبة عن أبی هریرة فی البحرین. فی الصفحة 322 من هذا الکتاب.</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12 : 149 باب الکنی.</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2 : 357 ، الضعفاء للعقیلی 1 : 140 ، الضعفاء والمتروکین 1 : 142 ، الکامل فی الضعفاء 1: 11 ، تهذیب التهذیب 1 : 393 ، تهذیب الکمال 4 : 119، انظر ما جاء فی سند عبدالله ابن عم أبی هریرة فی الصفحة 290 من هذا الکتاب.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مصعب بن شرحبیل عن أبی صالح فی الصفحة 263 من هذا الکتاب.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انظرالصفحة 282 من هذا الکتاب.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ابن عجلان عن أبی هریرة فی الصفحة 301 من هذا الکتاب.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انظرالصفحة 309 من هذا الکتاب.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انظرالصفحة 320 من هذا الکتاب.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المطلب 2 : 151.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الحبیر 3 : 350، وانظر مسالة التصحیح والتحسین فی الاعصار المتاخرة: 76.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المعارف لإبن قتیبة: 277.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المفصل فی علم العروض والقافیة وفنون الشعر، للدکتور إمیل بدیع یعقوب: 216.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صحیح البخاری 1 : 270، باب جهر الإمام بالتأمین: وکان أبوهریرة ینادی الإمام لا تفتنی بآمین.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2 : 55.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سنبحثه فی الصفحة: 495.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1 : 340 وفیه: هذا حدیث صحیح علی شرط الشیخین ولم یخرجاه.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23 و 56 وانظر المجموع للنووی 2 : 254 أیضاً.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تلک الأقوال فی الصفحة 41 من هذا الکتاب.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الساطعة فی تخریج أحادیث آمین بعد الفاتحة، لإبراهیم بن ناصر بن سالم الصوافی: 320 -- 322. بتصرف.</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التیعة: أی فی الأربعین من الغنم.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الاقورار: الاسترخاء فی الجلود.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الالیاط: قشر العود؛ شبه به الجلد لالتزاقه باللحم، أراد غیر مسترخیة الجلود لهزالها.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الضناک المکتنز اللحم.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الثبجة: الشاة الوسطی، وثبج کل شیء وسطه.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السیوب: الرِّکاز، قطع ذهب وفضة أو المعدن.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 14، صبح الاعشی 2 : 266، تاریخ ابن خلدون 2 : 56 القسم الثانی.</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316، والطبرانی 22 : 45 من طریق وکیع و 22: 43 من طریق أبی الولید 22 : 44 من طریق حجاج بن نصیر وفیه: (وأخفی بها صوته)، سنن الدار قطنی 1 : 334.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2 : 58 وقال فی «معرفة السنن والآثار»: وإسناده صحیح... فهذه الروایة توافق روایة سفیان.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لفظ (أبی العنبس) هو کنیة لحجر.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ترکنا کلامه لأنّه مرّ فی الصفحة السابقة.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فی تخریج الاحادیث والآثار الواقعة فی الشرح الکبیر لإبن الملقّن 3 : 584.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الدارقطنی 1 : 334.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284.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316 ، المصنَّف 2 : 314، سنن الدارقطنی 1 : 333.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للترمذی: 68-- 69.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57.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315.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المدلسین: 52.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التحصیل فی ذکر رواة المراسیل، لأبی زرعة العراقی 1 : 130.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التبین لأسماء المدلسین: 27.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32.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المدلسین: 51.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367.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فی علم الدرایة1: 364.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التحصیل فی أحکام المراسیل1: 113.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ضعفاء الرجال 1 : 68.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367.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308.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خلافیات البیهقی 2 : 64.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الکبیر للطبرانی 22: 45.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 : 149.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101.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164.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 435.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2: 29.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334.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5 : 110، آثار وسنن البیهقی 2 : 390.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التلخیص 1 : 429.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للجوزجانی 1: 62.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لإبن الجوزی 3: 67.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380.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6 : 171.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 : 44 ، سنن الدارمی 1 : 315 ، سنن أبی داود 1 : 308/932 باب التامین وراء الإمام.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ابن الجنید لیحیی بن معین: 357.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 371.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4 : 138.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الکبیر للعقیلی2 : 137.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189.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318/18888.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1 : 92.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2 : 271.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296.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التهذیب 5 : 55 والرفع والتکمیل.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2 : 356.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5 : 49.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 286.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النسائی فی سننه 1 : 307، کتاب افتتاح الصلاة، العمل فی افتتاح الصلاة.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تهذیب الکمال 22 : 102/4400.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5 : 177.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التهذیب 8 : 66، وهامش التعلیق الأمین 161، تعریف أهل التقدیس: 101.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67.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تهذیب الکمال 22 : 112.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160/الرقم 58، مؤسسة الریان/بیروت.</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أهل التقدیس: 42 الرقم 91 : 25، هامش التعلیق الأمین: 160 الرقم 58 عنه.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التحصیل: 245.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التعلیق الأمین : 161 عن جامع التحصیل : 245.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شیخه محمّد بن إسماعیل البخاری.</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الترمذی الکبیر، لأبی طالب القاضی، 1 : 235.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5: 209.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7 : 135.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الجبیر 1 : 509.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95.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النبی/القبض والإرسال: 288.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علوم الحدیث، عبدالله بن یوسف الجدیع، مؤسسة الریان، بیروت 1 : 142.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95:2، کتاب الصلاة ، باب آمین، حدیث 2633.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10 : 245.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فی مسنده 4 : 318/19386.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الترمذی 1 : 29.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1 : 372.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3 : 588.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للمزی 9 : 424.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303.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125.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المعجم الکبیر 22: 22.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6 : 378.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المتناهیة فی الأحادیث الواهیة، للجوزی 2 : 726.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الأحادیث الضعیفة والموضوعة وأثرها السیئ فی الأمّة، للألبانی 3 : 628.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9: 318.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الفاظ وعبارات الجرح والتعدیل للغوری: 549.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2 : 145/932. السنن الکبری للنسائی 1 : 323 /1004.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11 : 434.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لإبن حبان 7 : 391 ، تهذیب الکمال 32 : 488.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البیهقی فی سننه 2 : 58 /2551، باب جهر الإمام بآمین.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1 : 191.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253.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45.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81.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4 : 240/ 4744.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378.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12 : 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625.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حدیث وائل بن حجر: 19382.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رواه عاصم بن کلیب عن أبیه عن وائل أعنی الطریق الثانی الذی مرّ فی الصفحة: 366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7 : 41.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5 : 209.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4 : 56.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الترمذی 1: 200.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المغفی فی الضعفاء للذهبی، 2 : 442.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التحصیل فی ذکره رواة المراسیل، 1 : 233.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 397.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247.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واللغات، للنووی 1: 343.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فی مسنده 4 : 315، حدیث وائل بن حجر: 19354.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329.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 : 355.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السنن والآثار للبیهقی10 : 117.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 : 75.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تخریج أحادیث إحیاء علوم الدین، العرافی، ابن السبکی، الزبیدی، استخراج أبی عبدالله محمود ابن محمّد الحداد، السعودیة 3 : 1151.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1 : 274.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5 : 295.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8 : 416.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1 : 729.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التلخیص الجبیر 2 : 493.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 198.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دارالکتب العلمیة بیروت 2 : 49.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شیخه محمّد بن إسماعیل البخاری.</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الترمذی 1 : 235.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8 : 235.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116عن علل الشرائع 2 : 531/4.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خبر جمیل الکافی 3 : 313/5 وعنه فی وسائل الشیعة 6 : 67.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 75/278، الإستبصار 1 : 319/1188.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 226.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الأفکار للحوثی: 439، وفیه: لأنه فیما روی کان یکتب بأسرار علی علیه السلام إلی معاویة، وفی دون ذلک تسقط العدالة.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4 : 578، وقد لُقّب هذا ب-(حجر الخیر) مقابل ابن عمه : حجر بن یزید الکندی ب- (حُجر الشرّ) المتعاون مع معاویة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5 : 272، والکامل فی التاریخ 3 : 483.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مقطع من کلام الإمام علی فی نهج البلاغة 2 : 326/الخطبة 210، الکافی 1 : 62/1، کتاب سلیم بن قیس 2 : 622.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ذلک فی الوجه الثانی من طرق سلمة بن کهیل.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الطریق الثانی ما رواه عاصم بن کلیب عن أبیه عن وائل.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الوجه الرابع من طرق أبی اسحاق.</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علی نحو الإشارة فی صحیح مسلم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 : 263/686 ، المعجم الأوسط 7 : 269/7470، مجمع الزوائد 2 : 105.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278 باب الجهر بامین.</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المجتبی للنسائی 2 : 122 باب رفع الیدین حیال الأذنیین.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الترمذی 2 : 27 باب ما جاء فی التأمین.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303 ، وفیه: حدّثنا أبوعوانة عن قتادة عن یونس بن جبیر عن حِطّان بن عبدالله الرقاشی، قال: صلّیتُ مع أبی موسی...</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داود: 1 : 416، وفیه: حدّثنا أبوداود قال: حدّثنا هشام عن قتادة عن یونس بن جبیر عن حطان بن عبدالله الرقاشی أنّ الأشعری صلّی بأصحابه صلاةً، فلّما جلس...</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2 : 98 وفیه عبدالرزاق، عن معمر، عن قتادة، عن یونس بن جبیر، عن حطان بن عبدالله الرقاشی عن أبی موسی الأشعری قال: قال رسول الله: إذا قال الإمام غَیرِ الْمَغْضُوبِ عَلَیهِمْ وَلاَ الضَّالِّینَفقولوا: آمین یجِبکمُ الله.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1 : 252/760 وفیه... حدّثنا هشام قال: حدّثنا قتادة عن یونس ... وفی آخر 1 : 222/651 وفیه:... حدّثنا خالد قال: حدّثنا سعید عن قتادة عن یونس... وفی ثالث1 : 291/904 وفیه :... أنبأ إسماعیل عن سعید عن قتادة عن یونس... وفی رابع 1 : 379/1203وفیه:... یحیی بن سعید عن هشام عن قتادة... وفی خامس 2 : 196 وفیه: أخبرنا إسماعیل بن مسعود قال: حدّثنا سعید عن قتادة عن یونس... وفی سادس 1 : 252 وفیه:... حدّثنا هشام قال: حدّثنی قتادة عن یونس... وفی سابع 3 : 41... حدّثنا هشام قال: حدّثنا قتادة عن یونس...</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13 : 190 وفیه:... حدثنا سعید، حدثنا قتادة عن یونس بن جبیر عن حطان بن عبدالله الرقاشی أنّ أبا موسی صلّی بهم صلاةً، فلمّا جلسوا...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خزیمة 2 : 160 ، 171 -- 3 : 37 ، وفیه:... یحیی بن سعید، نا هشام بن أبی عبدالله عن قتادة ح وثنا ابن أبی علی عن سعید بن أبی عروبة ح وثنا هارون بن إسحاق الهمدانی، ثنا عبدة عن سعید عن قتادة عن یونس بن جبیر عن حطان بن عبدالله الرقاشی قال: صلی بنا أبوموسی...</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5 : 540، وفیه:... حدّثنا یحیی، حدثنا هشام عن قتادة عن یونس بن جبیر عن حطان بن عبدالله الرقاشی...</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فأرّم القوم: أی سکتوا ولم یجیبوا.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خفت أنّ تستقبلنی بما أکره، قال ابن الأثیر: البکع نحو التقریع.</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یشیر إلی ان الصحابة کانوا یجتهدون فی الأمور وحتی فی العبادات، ومنه اجتهاد أبی هریرة بالتأمین مصلحةً.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النصوص:یحبَّکمُ الله.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تقدّمه الإمام بالرکوع تخیر لکم بتأخیرکم فی الرکوع.</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303 -- 304، باب التشهد فی الصلاة/ح 62.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282.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382.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381.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4 : 181انساب الاشراف 1 : 201.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الجعد: 496 ، سیر أعلام النبلاء 2 : 392.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سیر أعلام النبلاء 2 : 387 صحیح، اخرجه ابن سعد 4 : 107 وأحمد 2 : 450 وابن ماجة : 1341، والنسائی 2 : 180.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 354، تفسیر ابن کثیر 5 : 314 وتفسیر القرطبی 1 : 11 وتفسیر المراغی 29 : 111. سیر أعلام النبلاء 2 : 387 ، أخرجه أبی عساکر: 477. والتحبیر والتحسین بتقطیع الأصوات والألحان.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546، باب استحسان تحسین الصوت بالقرآن.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1925، باب حسن الصوت بالقراءة بالقرآن.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388.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2 : 758 -- 762.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المشکل لابن الجوزی 1 : 415/391، احیاء العلوم 3 : 509. الجمع بین الصحیحین 1 : 315/473.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485 ، وانظر المستدرک 3 : 466.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1 : 195.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32 : 85. تذکرة الحفاظ 1 : 24، سیر أعلام النبلاء 2 : 392.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48، تفسیر القرطبی 1 : 17.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لإبن اثیر 4 : 242.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مشکل الآثار 4 : 132. أحکام القرآن للطحاوی : 91/18، لباب النقول للسیوطی: 196. والآیة فی سورة الجمعة: 11.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27 : 48.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 60.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2737.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238.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الأغانی 8 : 233.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3 : 233.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6 : 21. عقد الفرید 7 : 12.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لإبن قدامة 7 : 83 ، سنن ابن ماجة 1 : 62.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612.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السادة المتقین بشرح احیاء علوم الدین 7 : 583، نهایة الأرب فی فنون الأدب 4 : 156 إحیاء علوم الدین 2 : 270.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المفصل فی اللغة والأدب 2 : 1253.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 : 433.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390 ، عن: تاریخ خلیفة 135، وعنه ابن عساکر: 513. فی تاریخ دمشق 32 : 74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391 عن ابن عساکر.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391 عن الطبقات الکبری لابن سعد 4: 84.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390 عن ابن عساکر فی تاریخ دمشق 32 : 74.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12 : 42.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والتاریخ 1 : 166.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جنده، لأن أکثرهم من القبائل الیمانیة.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بما أنّ عمرو بن العاص قرشی وعبدالله بن عباس کذلک، قال القوم: (فوالله لا یحکم فینا مضریان)، فقال لهم الإمام: ماذا تریدون؟ قالوا: ان کان منهم مضری فمِنّا یمانی. فاقترحوا أباموسی، والإمام أمیرالمؤمنین کان لا یرضی ذلک، لاعتقاده بأن أبی موسی رجل یمکن استغفاله بسهولة، لکنّهم أصروا علی ذلک، فقبل الإمام طلبهم علی مضض.</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 395.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سیر أعلام النبلاء 2 : 393 -- 394، وقد وجّه محقق الکتاب فی الهامش بأنّ حذیفة قالها فی حال الغضب، والإنسان یقول فی هذه الحالة مالا یقوله فی غیرها، وهذا توجیه بارد، فإنّ أباموسی خالف اقوال النبی فی الإمام علی اذ عزله یوم التحکیم وابعد الناس عنه علیه السلام ، والإمام عد أباموسی ضمن الملعونین.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394.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303 باب التشهد فی الصلاة.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للنسائی 1 : 437 ، کتاب المساجد ، باب مبادرة الامام، حدیث 906.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5 : 242.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الطیالسی 1 : 57.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ابن خزیمة 2 : 141، باب ذکر إجابة الربّ عزّ وجلّ عند فراغ قراءة فاتحة الکتاب.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الإلزامات والتتبع 1 : 307.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الإلزامات والتتبع 1 : 263.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المَعْلم شرح صحیح مسلم 6 : 300.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أهل التقدیس: 43.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تعریف أهل التقدیس: 59.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 الأمین: 164الرقم 60.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التعلیق: 165، عن: المیزان للذهبی 3 : 385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23 : 498 وسایر الکتب الرجالیة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الدیباج 2 : 113.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شرح صحیح مسلم 4 : 110.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شرح صحیح مسلم 5 : 41.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البخاری لإبن بطال 4 : 493 مکتبة الرشد الریاض/1423.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الإیجاز فی شرح سنن أبی داود السجستانی للنووی: 378 -- الدار الأثریة عمان الأردن 1428 ه-. شرح سنن أبی داود للعینی 1 : 255.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217.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1 : 192.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فی علم الروایة للخطیب البغدادی : 363، المکتبة العلمیة -- المدینة المنورة.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244--270، أبواب صفة الصلاة ، وصحیح مسلم 1 : 309/7 باب ائتمام المأموم بالإمام، والنصّ عنه.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244 -- 270، أبواب صفة الصلاة، صحیح مسلم 1 : 309/7 باب ائتمام المأموم بالامام والنص عنه.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شرح صحیح مسلم للنووی 5 : 52، دار احیاء التراث العربی 1392ه-.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ومسلم.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تعرضنا إلی هذا الأمر فی المجلد الأول من موسوعة صلاة النبی/القبض والإرسال :220، کما یحْسُنُ مراجعة کتابی: «کشف المتواری فی صحیح البخاری»، و«صحیح مسلم بین القداسة والموضوعیة»، کلاهما لمحمّد جواد خلیل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انظرهذا الکلام فی «الدرر الساطعة» لإبراهیم الصوافی: 184.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بینا ذلک فی کتابنا الأول فی هذه الموسوعة (صلاة النبی/القبض والإرسال).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بینا ذلک فی موسوعة وضوء النبی.</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للشیخ عبدالغنی عبدالخالق: 329.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60/ح 6.ض</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الأصول 5 : 621.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الأصول 5 : 622.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5 : 623.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5 : 619.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20/ح 6 -- باب دعائم الإسلام.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189.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256/ح1.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علیه السلام والمذاهب الأربعة 1 : 56، عن: مناقب أبی حنیفة للموفق الخوارزمی الحنفی 1 : 73، جامع أسانید أبی حنیفة 1 : 222، مناقب ابن شهر آشوب 4 : 255.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وضحنا هذه الفکرة فی کتابنا «منع تدوین الحدیث» فراجع.</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للنجاشی 145/الرقم 375.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334/1، وسائل الشیعة 5 : 461.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358/1-- الباب 74 -- عنه : للوسائل الشیعة 5 : 464.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قیس2 : 623، باب علة الفرق بین أحادیث الشیعة وأحادیث مخالفیهم والمتن عن: الکافی 1 : 62 ح 1، نهج البلاغة 2 : 327/الخطبة 210.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1: 278/854 باب الجهر بآمین، مصباح الزجاجة 1: 106.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المحاملی : 154/ح123.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5 : 362.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ابن أبی حاتم 1 : 93/ح 251.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جرجان :214، والسورة هی سورة الأنبیاء:.</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ومعرفة الرجال 1: 411.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422.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3 : 76.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1 : 451.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11 : 318.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269.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تهذیب التهذیب 2 : 215.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6: 97.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225.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5 : 485.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362.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154.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الأوسط 5 : 381 ، شرح سنن ابن ماجه، 1 : 1446.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الوهم والإیهام فی کتاب الأحکام 5 : 369.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1 : 194.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 151.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149.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69، وانظر: الضعفاء للعقیلی 3 : 372 أیضاً.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149.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الطریق الثانی من روایات وائل (ما رواه عاصم بن کلیب عن أبیه عن وائل).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الطریق الثالث من روایات وائل (الوجه الاول: روایة أبو الاحوص عن أبی إسحاق).</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الوجه الثالث من الطریق الأول عن وائل.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الصفحة:451.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8 : 360.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378.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15 : 342.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10 : 160.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4 : 465.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للنسائی1 : 141.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2 : 60.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400.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244.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244.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1 : 259.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82.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228.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4 : 544.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روته الاحناف عن عمر بن الخطاب أنه قال: یخفی الإمام أربعاً: التعوذ، وبسم الله، وآمین، وربنا لک الحمد.(البنایة شرح الهدایة 2 : 196، المحلی 3 : 249، نیل الاوطار 2 : 216) فقد ضعفته الشوافع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الأُمور فی ما کتبناه عن: (حی علی خیر العمل) و (القبض والارسال) و(الصلاة خیر من النوم( و(وضوء النبی) و(منع تدوین الحدیث) و...</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9 : 25/116-- ترجمة وهب بن وهب أبی البحتری.</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1 : 278/856 -- باب الجهر بآمین.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9 : 65.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سیرأعلام النبلاء 17 : 261.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6 : 216.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13.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 178.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الصفحة:255، انظر ترجمته تهذیب الکمال 12 : 226، تهذیب التهذیب 4 : 263.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خزیمة فی صحیحه 1 : 288، باب ذکر حسد الیهودِ المؤمنین علی التأمین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الصفحة:255، وترجمته فی تهذیب الکمال 12 : 226، تهذیب التهذیب 4 : 263.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 85/6401.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 12/6024، صحیح مسلم 4 : 1706/2165.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134/23880.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2 : 326.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 فی معرفة من له روایة فی الکتب الستة، للذهبی 2 : 42.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2 : 195.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302.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403.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الاغتباط بمن رُمی من الرواة بالاختلاط 1 : 88.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1 : 314.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رجل مراهق.</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 328.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 فی معرفة من له روایة فی الکتب الستة 2 : 68.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416.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من اختلف العلماء ونقاد الحدیث فیه، عمر بن أحمد بن عثمان بن أحمد بن محمد بن أیوب البغدادی : 66.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469.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البیهقی فی السنن الکبری 2 : 56/2543، باب التأمین.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حمزة بن یوسف السهمی، للدارقطنی 1 : 236.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6 : 168.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 57.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 365.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3 : 383.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الحاکم النیسابوری للدارقطنی 1 : 103.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 340.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وأجوبة أبی زرعة الرازی علی سؤالات البرذغی 2 : 426.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3 : 264.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وفی ذیله الجوهر النقی 7 : 247.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48.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326.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1 : 262.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تعجیل المنفعة بزوائد رجال الأئمّة الأربعة للعسقلانی 1 : 255.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الصفحة:466.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323.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232.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2671.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المصنَّف لابن أبی شیبة 7: 536/37772 ، العقد الفرید 5: 80، إحقاق الحق 32 : 411، شرح الأخبار للقاضی النعمان 2 : 526.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9 : 198.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55.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9 : 189، وهو فی کلام له خاطب به أهل البصرة علی جهة اقتصاص الملاحم.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1 : 236، وکذا تاریخ الطبری 3 : 184.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للقرطبی 1 : 130-- 131.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1 : 279/857 -- باب الجهر بآمین. قال السیوطی فی الدرالمنثور وأخرج ابن ماجة بسند ضعیف عن ابن عباس، ثم أتی بما سبق.</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وأحوال الرجال 1 : 411. حاشیة السندی علی سنن ابن ماجة، محمّد بن عبدالهادی السندی.</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1 : 145.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للنسائی: 60.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467.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244.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5 : 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المعیار 1 : 358.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المعیار 1 : 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للنسائی (المجتبی) 5 : 253، السنن الکبری للبیهقی 5 : 113، الاعتصام بحبل الله المتین 1 : 360.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الدعاء: 496.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273.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2 : 133.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2 : 133.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351.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1 : 149.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8 : 36.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أبوداود فی مسنده 1 : 246/938، باب التأمین وراء الإمام.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 245.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22.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23.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للطبرانی 7 : 191.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للطبرانی 7 : 191.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الحدیث 2: 207.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لإبن رجب 4 : 489.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أبی داود، للعینی، 4 : 200.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3 : 253.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المنة 1 : 146.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ضعیف أبی داود 1 : 356.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2 : 376.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 40، وطبعة أخری: 22.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5 : 235.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التعدیل والتجریح 1 : 286.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320 ، وقال نقله فی میزان الإعتدال 2 : 350، وطبعة أخری 4 : 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5 : 39، المراسیل 1 : 153.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177.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300.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7 : 237، طبقات المدلسین: 33.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6 : 253.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2: 23.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السنن والآثار 2 : 332.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3 : 254.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أبی داود، للعینی 4 : 200.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7 : 226.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أصبهان 2: 194.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الأصبهانیین، لأبی الشیخ: 3 : 447.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الأحادیث الضعیفة والموضوعة، 8 : 432.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المعیار 1 : 358 ، وانظر المقدمة: 2 أیضاً.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الدارقطنی 1 : 335/6، باب التأمین فی الصلاة بعد فاتحة الکتاب.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المعین فی طبقات المحدثین، للذهبی 1 : 28.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385 ، الترجمة 4177.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المدارک 3 : 17.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المدارک 3 : 52.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المدارک 3 : 88.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3 : 31/ت 5486.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5 : 373.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2 : 324.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2 : 195.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 137.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148.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98.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2 : 50.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1 : 192.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366.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الصفحة:192.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وضوء النبی.</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عبدالرزاق 2 : 97، باب آمین:2641، وفی طبعة أخری قال: اخبرت نافع: أن ابن عمر.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الصفحة:561.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7 : 214، الرقم 6891.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7 : 50.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5 : 235، حوادث سنة 50.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4 : 233.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4 : 233.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الثلاثة فی تاریخ الطبری 5 : 237، حوادث سنة 50.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 1207، کتاب المساقاة باب تحریم بیع الخمر والمیتة والخنزیر والاصنام، مصنف ابن أبی شیبة 4 : 412، مسند أحمد 1 : 25 (مسند عمر) سنن النسائی کتاب الفرع والعتیرة باب النهی عن الانتفاع بما حرم الله 7 : 177، ابن ماجة کتاب الأشربة باب التجارة فی الخمر 2 : 1122، الدارمی کتاب الأشربة النهی عن بیع الخمر 2 : 1336، السنن الکبری للبیهقی 6 : 12، البیوع جماع أبواب بیوع الکلاب.</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 67، وعنه: الاوائل للشیخ محمّد تقی التستری: 321.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24 : 20.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78.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 للعسکری: 299.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فی مسامرة الأوائل: 45-- طبعة بغداد.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73.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3 : 233.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الزوائد 8 : 290.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6 : 227.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4 : 233.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الاستیعاب 2: 654، وفیه: سقط فی قِدْر مملوءةً ماء حاراً کان یتعالج بالقعود علیها من کزاز شدید أصابه، فسقط فی القدر الحارة فمات، فکان ذلک تصدیقاً لقول رسول الله له ولأبی هریرة ولثالث معهما: آخُرکم موتاً فی النار!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7 : 35.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2 : 653.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29.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لأسماء المدلسین: 20.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المدلسین: 41.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8: 158.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160.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الحبیر 2 : 164، جامع الأصول فی أحادیث الرسول، لإبن الأثیر 7: 449، وشرح ابن ماجة لمغلطای 1 : 1011، نصب الرایة 1 : 88.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5 : 288.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الصفحة:421.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3 : 460.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4 : 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4 : 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البرقانی 1 : 29.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الدرایة فی تخریج أحادیث الهدایة، للعسقلانی 1 : 82.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أوهام الجمع والتفریق، لأبی بکر خطیب البغدادی 1 : 69.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الاغتباط بمن رمی من الرواة بالاختلاط: 123.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8 : 246.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249.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الناظرة 8 : 191 عن الخصال 1 : 75.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الناظرة 8 : 192.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336.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332:8 رقم 515.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للزرکلی 3 : 78.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المعجم الأوسط، من اسمه عمرو: 4910.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5 : 146.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الأحادیث الضعیفة والموضوعة وأثرها السی فی الأمّة 9 : 358.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 69.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 331.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99.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5 : 305.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419.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الصفحة:212.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6 : 291.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6 : 403.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الأحادیث الضعیفة والموضوعة وأثرها السیئ فی الأمّة 11 : 82.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8 : 418.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8 : 73.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الأحادیث الضعیفة 11 : 82.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8 : 73.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تهذیب الکمال 31 : 142.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 17.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445/19722.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الکتاب المقدس (العهد الجدید): السفر السابع والعشرین وغیره.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الدعائم 1 : 160.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فیض القدیر 5 : 440، وقد ردّ ابن حزم فی المحلی 3 : 265 -- 266، ذلک.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ترجمتها فی أسد الغابة 6 : 318، الإصابة 2 : 131، وروایتها فی جامع المسانید والسنن 16 : 217 جامع المسانید لابن الجوزی 8 : 403.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المعجم الکبیر 25 : 185/383.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أبی یعلی الموصلی 1 : 330.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2 : 244.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الرجال: 149.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ومعرفة الرجال 2 : 352. تهذیب الکمال 3 : 198/ت 483، تهذیب التهذیب 1 : 289.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الترمذی: 237.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289.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110.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الصفحة:375.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عبدالله بن عبدالله بن أبی ملیکة، انظر تهذیب الکمال 35 : 318.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الطحاوی فی شرح مشکل الآثار 14 : 6/5405 ، باب بیان مشکل ما روته عائشة، وأم سلمة، وغیرهما عن رسول الله صلی الله علیه و آله و سلم فی قراءة فاتحة الکتاب: ملک یوم الدین، أو مالک یوم الدین.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8 : 445.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411.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2 : 164.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الخطیب 8 : 198.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بشار عواد فی تحقیقه لکتاب تهذیب الکمال 7 : 63 ه- 2 : تحرفت فی تاریخ الخطیب إلی: (أبی) ولا معنی لها.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2 : 207.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التعدیل والترجیح 2 : 511.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 358.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546.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199/1186عالم الکتب -- بیروت بتحقیق محمد زهری النجار.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302.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 256.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 433.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23 : 278/603، سنن الترمذی 5 : 185/2927.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65. شعب الإیمان 2 : 435/2319.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12 : 350 ، المستدرک للحاکم 1 : 356.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307/21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182 الجزء الرابع ح 1 و 187 ح 20 والنص عنه.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1 : 317، بصائر الدرجات: 186 الجزء الرابع ح 16 و ح 23 وانظر کتابنا منع تدوین الحدیث : 445.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شیبة 2 : 187، باب ما ذکروا فی: (آمین) ومَن کان یقولها: 8044.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أبومحمّد علی بن أحمد بن سعید بن حزم الأندلسی القرطبی الظاهری 8 : 148.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 : 519.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الرواة الثقات المتکلم فیهم بما لا یوجب ردهم، للذهبی1 : 67.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 231.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تهذیب الکمال 22 : 102 وسیر أعلام النبلاء 5 : 392.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5: 177.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لابن حبان 2 : 86.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5 : 326.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9: 482.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أسماء من تکلم فیه وهو موثق، للذهبی 1: 208.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الباعث الحثیث، شرح اختصار علوم الحدیث، لأحمد محمّد شاکر 1: 244.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أنواع علوم الحدیث، ویعرف بمقدمة ابن الصلاح: 392.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423.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المدلسین: 42.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علی ابن الصلاح 2 : 640.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الخیرة المهرة بزوائد المسانید العشرة، للبوصیری 4 : 484.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الزجاجة فی زوائد ابن ماجة، لأحمد بن أبی بکر بن إسماعیل الکنانی: 147.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الغلیل فی تخریج أحادیث منار السبیل، للألبانی 1: 88.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42.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البیهقی فی: السنن الکبری 2 : 95، باب جهر المأموم بالتأمین: 2556.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للبیهقی 2 : 95.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98.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188.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إرواء الغلیل1: 46.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أبی داود للإمام أحمد بن حنبل فی جرح الرواة وتعدیلهم: 359.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22 : 15.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9 : 429.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 : 442.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شیبة 2 : 188/8058 ، باب ما ذکروا فی آمین ومن کان یقولها.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عن حمل الأسفار، أبوالفضل العراقی 2 : 1268. تخریج احادیث حمل الاسفار 1 : 1932.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المتناهیة فی الأحادیث الواهیة، لعبدالرحمن بن علی بن الجوزی 2 : 733.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 : 208.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1: 296.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کثیر الغزو.</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 214.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96/2637.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2 : 96/2640.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 59.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المنیر 3 : 585.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الحبیر 1 : 430.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محمد بن إدریس الشافعی 7 : 192.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 : 332 ، وانظر: تهذیب التهذیب 10 : 115.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2 : 188.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4 : 404.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 : 358.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أبی شیبة فی مصنفه 2 : 387، باب ما ذکروا فی آمین ومن کان یقولها: 8046.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2 : 1053.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5 : 441.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الضعفاء2 : 515.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271.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203، باب قراءة بسم الله الرحمن الرحیم فی الصلاة، 1108.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المعجم الکبیر 9 : 262/9304.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11 : 52/ت 2351.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أبی عبید الآجری أبا داود السجستانی: 141.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البرقانی: 32.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3 : 383.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8 : 102.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الحفاظ 1: 386.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 404.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الشذی 1 : 286.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4 : 62.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 360.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 546.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 601.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فی الضعفاء 1 : 266.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241.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12 : 34.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6 : 216.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4 : 25.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علل الترمذی 1 : 139.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2 : 342.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12 : 38.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313/5 التهذیب 2 : 74/275، الاستبصار 1 : 318/1185 وعنهم فی وسائل الشیعة 6 : 67/1.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 75 /278، الاستبصار 1 : 319 /1188وعنهما فی وسائل الشیعة 6: 67 /2. وانظر کلام صاحب الجواهر 10 : 4 والشیخ البهائی فی الحبل المتین 2 : 361 أیضاً.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المشهور إلی تضعیفه کما فی ملاذ الاخیار 3 : 524 لکن الوحید البهبهانی وغیره ذهبوا إلی توثیقه انظر: مصابیح الظلام 7 : 245.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186.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 74 /276، الاستبصار 1 : 318 /1186وعنهما فی وسائل الشیعة 6 : 67 /3.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6 : 67 باب عدم جواز التأمین فی آخر الحمد وج 5: 464 /6 باب کیفیتها وجملة من احکامها.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صحیحة اخری لجمیل.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 : 277.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 390 /ذیل حدیث 64.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الآمالی للصدوق: 643،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الإنتصار: 144.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332.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106، فی ذکر القراءة واحکامها.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77 ، النهایة ونکتها 1 : 303.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105 باب کیفیة الصلاة وصفتها، وفی نسخة بدل (النصاب) النصاری.</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(ضمن مصنفات الشیخ المفید) 9 : 23.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غنیة النزوع 1 : 81.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لإبن الأثیر 5 : 487.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لإبن الأثیر 5 : 487.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الأحکام فی معرفة الأحکام للعلامة الحلی1 : 465 -- 466.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 158.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 : 36 ، شرح اللمعة 1 : 636.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الدمشقیة 1 : 641.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المقاصد العلیة فی شرح الرسالة الالفیة : 256.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 : 272.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القواعد: 177.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فی شرح القواعد 2: 248.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غنائم الأیام فی مسائل الحلال والحرام 2 : 506.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فی شرح المختصر النافع 1 : 156 -- 157.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ان الدعاء هو قول المصلی (اهدنا صراط المستقیم) وأما لفظه (آمین) فلیست دعاء وانما هی طلب اجابته، فتکون مغایرة مع الدعاء، وهذا هو المراد من قوله (لأن الاسم آمین غیر المسمّی) أی الدعاء . (تحریر الأحکام الشرعیة علی مذهب الإمامیة 1 : 249(.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الاذهان 1 : 253.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المتعلمین: 43.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فی تحقیق المذهب 5 : 111.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3 : 162.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1 : 174وانظر: قول ابن الجنید فی الحبل المتین: 225 وکلام المحقق فی المعتبر 2: 185.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فی احکام الشریعة 3 : 345 -- 349.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لمختصر الشرائع1: 202.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شرح مختصر النافع 1 : 366 -- 367.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إلی تنقیح شرائع الإسلام للعاملی 1 : 210.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فی شرح ارشاد الاذهان 2 : 708 -- 709.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عن قواعد الأحکام 4 : 15.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فی تحقق الاحکام بالدلائل 3 : 179 -- 180.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الصغیر 1: 118.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5 : 188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المحقق الحلی فی الدرس.</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1 : 156.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1 : 174.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المهذب لابن فهد 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73.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31.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186.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فی احکام الشریعة 3 : 348.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الرائع 1 : 203.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الدمشقیة 1: 648.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249.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غنائم الایام 2: 507.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الصغیر 1 : 118.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10 : 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2 : 70.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1 : 129 مفتاح 150. مفتاح الکلام 7 : 125.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235.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 657 -- 658.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مستند العروة (الصلاة 4: 538) وکلام المحقق فی المعتبر 2 : 186 أیضاً.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الظلام فی شرح مفاتیح الشرائع 7 : 245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لم یقل فی الروایة ان (جمیل) هو ابن درّاج أو غیره.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236.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 75/277، والاستبصار 1 : 318/1187 وعنه وسائل الشیعة 6 : 68.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المروی فی التهذیب 2 : 75/277.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106/33334 -- 33365، الکافی 1 : 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الظلام 7 : 246.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12 : 333.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الظلام 7 : 246.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المروی فی الکافی 3 : 313.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 75 ، الاستبصار 1 : 318 وعنهما فی وسائل الشیعة 6 : 68.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2 : 71 ولا یخفی علیک أن السید الخوئی اعترض علی هذا الإستدلال فی «مستند العروة ، الصلاة) 4 : 542 بقوله: إنّ خفض الصوت ثلاثی مجرّد ولم یعهد استعماله من باب الإفعال، فلا یقال: أخفضَ صوته، بل الصحیح خفضَ، وحیث إنّ الموجود فی الصحیحة رباعی، فیتعین کونه من کلام الإمام علیه السلام وأمراً منه بالخفض.</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12 : 332.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199.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5 : 190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 658.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ذلک فی مجمع الفائدة والبرهان 2 : 235، ومصابیح الظلام 7 : 246 -- 247.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 358.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2 : 526.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235.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الظلام 7 : 247.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المتین 2 : 361 وعنه فی الحدائق 8 : 199 وانظر مصباح الفقیه 12 : 331.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 67/ذیل ح 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الانوار للشفتی 2 : 71.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12 : 334.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الظلام 7 : 247.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فی شرح شرائع الإسلام 3 : 373. وکلام السید ابن زهرة فی الغنیة 1 : 82.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8 : 200.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3 : 348 ، الدروس 1 : 174.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249.</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الأحکام 3 : 372.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المعاد2 : 277.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 : 196.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المتین 2 : 362.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249.</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3 : 350.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التجرید 1 : 64 موسسة الإمام زید بن علی الثقافیة . عمان/الأردن -- قدم له عبدالله بن حمود العزی.</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التجرید فی فقه الزیدیة، لأحمد بن الحسین الهارونی الحسینی 1 : 401 -- 402.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الغطمطم الزخار 5: 50 -- 51.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1 : 106.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121 -- 122.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القاضی زید علی التحریر -- خ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قریباً عن أحمد بن عیسی روایة أنه لا یقولها.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1: 329.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أحمد بن عیسی 1 : 266/374.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 : 243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3 : 118 -- 160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لإبن أبی عاصم 2 : 643/الرقم 754.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663/الرقم 3788.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1873/الرقم 2408 عن زید بن أرقم.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صادر عن دار التقریب بین المذاهب الإسلامیة.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کتاب أبی هریرة للسید عبدالحسین شرف الدین الموسوی، وقد کتب فی هذا الموضوع الشیخ محمود أبو ریة کتاباً تحت عنوان «شیخ المضیرة أبوهریرة».</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60 -- 62.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فی الضم والتأمین وغیر ذلک للسید العلامة بدرالدین الحوثی: 7 -- 16.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160.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الانام فی الایان والاحکام: 333.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فی المسألة والجواب للعلامة خلفان بن جمیل السیابی: 88.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جوابات الإمام الشیخ عبدالله بن حمید السالمی 1 : 366 وعنه قاعدة علماء الاباضیة بفساد الصلاة بکلام الناس، ولو نسیاناً تفسد صلاة من قالها ناسیاً (شرح النیل والشفاء والعلل لاطفیش 2 : 417).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الرضیة فی مسائل الإباضیة، للراشد بن سالم بن راشد البوصافی 2 : 61-- 68.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2: 719 ، وعن سلیم فی: الکافی 8: 58، ح 21، وانظر: نهج البلاغة: 88 الخطبة 50 وقد ذکر بعضه، وهو أیضاً فی: احتجاج الطبرسی 1 : 392 من طریق آخر مختصراً.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8682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صلاة النبی صلی الله علیه و آله و سلم وسلسلة المحدثات الداخلة فیها جلد 2</dc:title>
  <dc:description/>
  <dc:subject/>
  <cp:keywords/>
  <cp:category/>
  <cp:lastModifiedBy/>
  <dcterms:created xsi:type="dcterms:W3CDTF">2026-08-24T18:00:33+03:30</dcterms:created>
  <dcterms:modified xsi:type="dcterms:W3CDTF">2026-08-24T18:00:33+03:30</dcterms:modified>
</cp:coreProperties>
</file>

<file path=docProps/custom.xml><?xml version="1.0" encoding="utf-8"?>
<Properties xmlns="http://schemas.openxmlformats.org/officeDocument/2006/custom-properties" xmlns:vt="http://schemas.openxmlformats.org/officeDocument/2006/docPropsVTypes"/>
</file>