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و شرح صحیفه سجادیه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8460_173825534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028462_173825534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028464_1738255347">
            <w:r>
              <w:rPr>
                <w:webHidden/>
                <w:rStyle w:val="IndexLink"/>
                <w:rtl w:val="true"/>
              </w:rPr>
              <w:t xml:space="preserve">ادامۀ دعای </w:t>
            </w:r>
            <w:r>
              <w:rPr>
                <w:rStyle w:val="IndexLink"/>
              </w:rPr>
              <w:t>4</w:t>
            </w:r>
            <w:r>
              <w:rPr>
                <w:rStyle w:val="IndexLink"/>
                <w:rtl w:val="true"/>
              </w:rPr>
              <w:t xml:space="preserve">: </w:t>
            </w:r>
            <w:r>
              <w:rPr>
                <w:rStyle w:val="IndexLink"/>
                <w:rtl w:val="true"/>
              </w:rPr>
              <w:t>درود بر پیروان انبیای الهی علیهم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028466_173825534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028468_1738255347">
            <w:r>
              <w:rPr>
                <w:webHidden/>
                <w:rStyle w:val="IndexLink"/>
              </w:rPr>
              <w:t>1</w:t>
            </w:r>
            <w:r>
              <w:rPr>
                <w:rStyle w:val="IndexLink"/>
                <w:rtl w:val="true"/>
              </w:rPr>
              <w:t xml:space="preserve">- </w:t>
            </w:r>
            <w:r>
              <w:rPr>
                <w:rStyle w:val="IndexLink"/>
                <w:rtl w:val="true"/>
              </w:rPr>
              <w:t>معانی اسما و صفات الهی</w:t>
            </w:r>
            <w:r>
              <w:rPr>
                <w:rStyle w:val="IndexLink"/>
                <w:rtl w:val="true"/>
              </w:rPr>
              <w:tab/>
            </w:r>
            <w:r>
              <w:rPr>
                <w:rStyle w:val="IndexLink"/>
              </w:rPr>
              <w:t>15</w:t>
            </w:r>
          </w:hyperlink>
        </w:p>
        <w:p>
          <w:pPr>
            <w:pStyle w:val="Contents4"/>
            <w:tabs>
              <w:tab w:val="clear" w:pos="8176"/>
              <w:tab w:val="right" w:pos="9026" w:leader="dot"/>
            </w:tabs>
            <w:rPr/>
          </w:pPr>
          <w:hyperlink w:anchor="__RefHeading___Toc1028470_173825534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028472_1738255347">
            <w:r>
              <w:rPr>
                <w:webHidden/>
                <w:rStyle w:val="IndexLink"/>
              </w:rPr>
              <w:t>1</w:t>
            </w:r>
            <w:r>
              <w:rPr>
                <w:rStyle w:val="IndexLink"/>
                <w:rtl w:val="true"/>
              </w:rPr>
              <w:t xml:space="preserve"> - </w:t>
            </w:r>
            <w:r>
              <w:rPr>
                <w:rStyle w:val="IndexLink"/>
                <w:rtl w:val="true"/>
              </w:rPr>
              <w:t>اللّه</w:t>
            </w:r>
            <w:r>
              <w:rPr>
                <w:rStyle w:val="IndexLink"/>
                <w:rtl w:val="true"/>
              </w:rPr>
              <w:tab/>
            </w:r>
            <w:r>
              <w:rPr>
                <w:rStyle w:val="IndexLink"/>
              </w:rPr>
              <w:t>15</w:t>
            </w:r>
          </w:hyperlink>
        </w:p>
        <w:p>
          <w:pPr>
            <w:pStyle w:val="Contents4"/>
            <w:tabs>
              <w:tab w:val="clear" w:pos="8176"/>
              <w:tab w:val="right" w:pos="9026" w:leader="dot"/>
            </w:tabs>
            <w:rPr/>
          </w:pPr>
          <w:hyperlink w:anchor="__RefHeading___Toc1028474_1738255347">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الواحد، الأحد</w:t>
            </w:r>
            <w:r>
              <w:rPr>
                <w:rStyle w:val="IndexLink"/>
                <w:rtl w:val="true"/>
              </w:rPr>
              <w:tab/>
            </w:r>
            <w:r>
              <w:rPr>
                <w:rStyle w:val="IndexLink"/>
              </w:rPr>
              <w:t>17</w:t>
            </w:r>
          </w:hyperlink>
        </w:p>
        <w:p>
          <w:pPr>
            <w:pStyle w:val="Contents4"/>
            <w:tabs>
              <w:tab w:val="clear" w:pos="8176"/>
              <w:tab w:val="right" w:pos="9026" w:leader="dot"/>
            </w:tabs>
            <w:rPr/>
          </w:pPr>
          <w:hyperlink w:anchor="__RefHeading___Toc1028476_1738255347">
            <w:r>
              <w:rPr>
                <w:webHidden/>
                <w:rStyle w:val="IndexLink"/>
              </w:rPr>
              <w:t>4</w:t>
            </w:r>
            <w:r>
              <w:rPr>
                <w:rStyle w:val="IndexLink"/>
                <w:rtl w:val="true"/>
              </w:rPr>
              <w:t xml:space="preserve"> - </w:t>
            </w:r>
            <w:r>
              <w:rPr>
                <w:rStyle w:val="IndexLink"/>
                <w:rtl w:val="true"/>
              </w:rPr>
              <w:t>الصّمد</w:t>
            </w:r>
            <w:r>
              <w:rPr>
                <w:rStyle w:val="IndexLink"/>
                <w:rtl w:val="true"/>
              </w:rPr>
              <w:tab/>
            </w:r>
            <w:r>
              <w:rPr>
                <w:rStyle w:val="IndexLink"/>
              </w:rPr>
              <w:t>19</w:t>
            </w:r>
          </w:hyperlink>
        </w:p>
        <w:p>
          <w:pPr>
            <w:pStyle w:val="Contents4"/>
            <w:tabs>
              <w:tab w:val="clear" w:pos="8176"/>
              <w:tab w:val="right" w:pos="9026" w:leader="dot"/>
            </w:tabs>
            <w:rPr/>
          </w:pPr>
          <w:hyperlink w:anchor="__RefHeading___Toc1028478_1738255347">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 </w:t>
            </w:r>
            <w:r>
              <w:rPr>
                <w:rStyle w:val="IndexLink"/>
                <w:rtl w:val="true"/>
              </w:rPr>
              <w:t>الأوّل، الآخر</w:t>
            </w:r>
            <w:r>
              <w:rPr>
                <w:rStyle w:val="IndexLink"/>
                <w:rtl w:val="true"/>
              </w:rPr>
              <w:tab/>
            </w:r>
            <w:r>
              <w:rPr>
                <w:rStyle w:val="IndexLink"/>
              </w:rPr>
              <w:t>20</w:t>
            </w:r>
          </w:hyperlink>
        </w:p>
        <w:p>
          <w:pPr>
            <w:pStyle w:val="Contents4"/>
            <w:tabs>
              <w:tab w:val="clear" w:pos="8176"/>
              <w:tab w:val="right" w:pos="9026" w:leader="dot"/>
            </w:tabs>
            <w:rPr/>
          </w:pPr>
          <w:hyperlink w:anchor="__RefHeading___Toc1028480_1738255347">
            <w:r>
              <w:rPr>
                <w:webHidden/>
                <w:rStyle w:val="IndexLink"/>
              </w:rPr>
              <w:t>7</w:t>
            </w:r>
            <w:r>
              <w:rPr>
                <w:rStyle w:val="IndexLink"/>
                <w:rtl w:val="true"/>
              </w:rPr>
              <w:t xml:space="preserve"> - </w:t>
            </w:r>
            <w:r>
              <w:rPr>
                <w:rStyle w:val="IndexLink"/>
                <w:rtl w:val="true"/>
              </w:rPr>
              <w:t>السمیع</w:t>
            </w:r>
            <w:r>
              <w:rPr>
                <w:rStyle w:val="IndexLink"/>
                <w:rtl w:val="true"/>
              </w:rPr>
              <w:tab/>
            </w:r>
            <w:r>
              <w:rPr>
                <w:rStyle w:val="IndexLink"/>
              </w:rPr>
              <w:t>21</w:t>
            </w:r>
          </w:hyperlink>
        </w:p>
        <w:p>
          <w:pPr>
            <w:pStyle w:val="Contents4"/>
            <w:tabs>
              <w:tab w:val="clear" w:pos="8176"/>
              <w:tab w:val="right" w:pos="9026" w:leader="dot"/>
            </w:tabs>
            <w:rPr/>
          </w:pPr>
          <w:hyperlink w:anchor="__RefHeading___Toc1028482_1738255347">
            <w:r>
              <w:rPr>
                <w:webHidden/>
                <w:rStyle w:val="IndexLink"/>
              </w:rPr>
              <w:t>8</w:t>
            </w:r>
            <w:r>
              <w:rPr>
                <w:rStyle w:val="IndexLink"/>
                <w:rtl w:val="true"/>
              </w:rPr>
              <w:t xml:space="preserve"> - </w:t>
            </w:r>
            <w:r>
              <w:rPr>
                <w:rStyle w:val="IndexLink"/>
                <w:rtl w:val="true"/>
              </w:rPr>
              <w:t>البصیر</w:t>
            </w:r>
            <w:r>
              <w:rPr>
                <w:rStyle w:val="IndexLink"/>
                <w:rtl w:val="true"/>
              </w:rPr>
              <w:tab/>
            </w:r>
            <w:r>
              <w:rPr>
                <w:rStyle w:val="IndexLink"/>
              </w:rPr>
              <w:t>22</w:t>
            </w:r>
          </w:hyperlink>
        </w:p>
        <w:p>
          <w:pPr>
            <w:pStyle w:val="Contents4"/>
            <w:tabs>
              <w:tab w:val="clear" w:pos="8176"/>
              <w:tab w:val="right" w:pos="9026" w:leader="dot"/>
            </w:tabs>
            <w:rPr/>
          </w:pPr>
          <w:hyperlink w:anchor="__RefHeading___Toc1028484_1738255347">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 </w:t>
            </w:r>
            <w:r>
              <w:rPr>
                <w:rStyle w:val="IndexLink"/>
                <w:rtl w:val="true"/>
              </w:rPr>
              <w:t>القدیر، القاهر</w:t>
            </w:r>
            <w:r>
              <w:rPr>
                <w:rStyle w:val="IndexLink"/>
                <w:rtl w:val="true"/>
              </w:rPr>
              <w:tab/>
            </w:r>
            <w:r>
              <w:rPr>
                <w:rStyle w:val="IndexLink"/>
              </w:rPr>
              <w:t>23</w:t>
            </w:r>
          </w:hyperlink>
        </w:p>
        <w:p>
          <w:pPr>
            <w:pStyle w:val="Contents4"/>
            <w:tabs>
              <w:tab w:val="clear" w:pos="8176"/>
              <w:tab w:val="right" w:pos="9026" w:leader="dot"/>
            </w:tabs>
            <w:rPr/>
          </w:pPr>
          <w:hyperlink w:anchor="__RefHeading___Toc1028486_1738255347">
            <w:r>
              <w:rPr>
                <w:webHidden/>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 </w:t>
            </w:r>
            <w:r>
              <w:rPr>
                <w:rStyle w:val="IndexLink"/>
                <w:rtl w:val="true"/>
              </w:rPr>
              <w:t>العلیّ ، الأعلی</w:t>
            </w:r>
            <w:r>
              <w:rPr>
                <w:rStyle w:val="IndexLink"/>
                <w:rtl w:val="true"/>
              </w:rPr>
              <w:tab/>
            </w:r>
            <w:r>
              <w:rPr>
                <w:rStyle w:val="IndexLink"/>
              </w:rPr>
              <w:t>24</w:t>
            </w:r>
          </w:hyperlink>
        </w:p>
        <w:p>
          <w:pPr>
            <w:pStyle w:val="Contents4"/>
            <w:tabs>
              <w:tab w:val="clear" w:pos="8176"/>
              <w:tab w:val="right" w:pos="9026" w:leader="dot"/>
            </w:tabs>
            <w:rPr/>
          </w:pPr>
          <w:hyperlink w:anchor="__RefHeading___Toc1028488_1738255347">
            <w:r>
              <w:rPr>
                <w:webHidden/>
                <w:rStyle w:val="IndexLink"/>
              </w:rPr>
              <w:t>13</w:t>
            </w:r>
            <w:r>
              <w:rPr>
                <w:rStyle w:val="IndexLink"/>
                <w:rtl w:val="true"/>
              </w:rPr>
              <w:t xml:space="preserve"> - </w:t>
            </w:r>
            <w:r>
              <w:rPr>
                <w:rStyle w:val="IndexLink"/>
                <w:rtl w:val="true"/>
              </w:rPr>
              <w:t>الباقی</w:t>
            </w:r>
            <w:r>
              <w:rPr>
                <w:rStyle w:val="IndexLink"/>
                <w:rtl w:val="true"/>
              </w:rPr>
              <w:tab/>
            </w:r>
            <w:r>
              <w:rPr>
                <w:rStyle w:val="IndexLink"/>
              </w:rPr>
              <w:t>24</w:t>
            </w:r>
          </w:hyperlink>
        </w:p>
        <w:p>
          <w:pPr>
            <w:pStyle w:val="Contents4"/>
            <w:tabs>
              <w:tab w:val="clear" w:pos="8176"/>
              <w:tab w:val="right" w:pos="9026" w:leader="dot"/>
            </w:tabs>
            <w:rPr/>
          </w:pPr>
          <w:hyperlink w:anchor="__RefHeading___Toc1028490_1738255347">
            <w:r>
              <w:rPr>
                <w:webHidden/>
                <w:rStyle w:val="IndexLink"/>
              </w:rPr>
              <w:t>14</w:t>
            </w:r>
            <w:r>
              <w:rPr>
                <w:rStyle w:val="IndexLink"/>
                <w:rtl w:val="true"/>
              </w:rPr>
              <w:t xml:space="preserve"> - </w:t>
            </w:r>
            <w:r>
              <w:rPr>
                <w:rStyle w:val="IndexLink"/>
                <w:rtl w:val="true"/>
              </w:rPr>
              <w:t>البدیع</w:t>
            </w:r>
            <w:r>
              <w:rPr>
                <w:rStyle w:val="IndexLink"/>
                <w:rtl w:val="true"/>
              </w:rPr>
              <w:tab/>
            </w:r>
            <w:r>
              <w:rPr>
                <w:rStyle w:val="IndexLink"/>
              </w:rPr>
              <w:t>25</w:t>
            </w:r>
          </w:hyperlink>
        </w:p>
        <w:p>
          <w:pPr>
            <w:pStyle w:val="Contents4"/>
            <w:tabs>
              <w:tab w:val="clear" w:pos="8176"/>
              <w:tab w:val="right" w:pos="9026" w:leader="dot"/>
            </w:tabs>
            <w:rPr/>
          </w:pPr>
          <w:hyperlink w:anchor="__RefHeading___Toc1028492_1738255347">
            <w:r>
              <w:rPr>
                <w:webHidden/>
                <w:rStyle w:val="IndexLink"/>
              </w:rPr>
              <w:t>15</w:t>
            </w:r>
            <w:r>
              <w:rPr>
                <w:rStyle w:val="IndexLink"/>
                <w:rtl w:val="true"/>
              </w:rPr>
              <w:t xml:space="preserve"> - </w:t>
            </w:r>
            <w:r>
              <w:rPr>
                <w:rStyle w:val="IndexLink"/>
                <w:rtl w:val="true"/>
              </w:rPr>
              <w:t>الباری</w:t>
            </w:r>
            <w:r>
              <w:rPr>
                <w:rStyle w:val="IndexLink"/>
                <w:rtl w:val="true"/>
              </w:rPr>
              <w:tab/>
            </w:r>
            <w:r>
              <w:rPr>
                <w:rStyle w:val="IndexLink"/>
              </w:rPr>
              <w:t>26</w:t>
            </w:r>
          </w:hyperlink>
        </w:p>
        <w:p>
          <w:pPr>
            <w:pStyle w:val="Contents4"/>
            <w:tabs>
              <w:tab w:val="clear" w:pos="8176"/>
              <w:tab w:val="right" w:pos="9026" w:leader="dot"/>
            </w:tabs>
            <w:rPr/>
          </w:pPr>
          <w:hyperlink w:anchor="__RefHeading___Toc1028494_1738255347">
            <w:r>
              <w:rPr>
                <w:webHidden/>
                <w:rStyle w:val="IndexLink"/>
              </w:rPr>
              <w:t>16</w:t>
            </w:r>
            <w:r>
              <w:rPr>
                <w:rStyle w:val="IndexLink"/>
                <w:rtl w:val="true"/>
              </w:rPr>
              <w:t xml:space="preserve"> - </w:t>
            </w:r>
            <w:r>
              <w:rPr>
                <w:rStyle w:val="IndexLink"/>
                <w:rtl w:val="true"/>
              </w:rPr>
              <w:t>الأکرم</w:t>
            </w:r>
            <w:r>
              <w:rPr>
                <w:rStyle w:val="IndexLink"/>
                <w:rtl w:val="true"/>
              </w:rPr>
              <w:tab/>
            </w:r>
            <w:r>
              <w:rPr>
                <w:rStyle w:val="IndexLink"/>
              </w:rPr>
              <w:t>27</w:t>
            </w:r>
          </w:hyperlink>
        </w:p>
        <w:p>
          <w:pPr>
            <w:pStyle w:val="Contents4"/>
            <w:tabs>
              <w:tab w:val="clear" w:pos="8176"/>
              <w:tab w:val="right" w:pos="9026" w:leader="dot"/>
            </w:tabs>
            <w:rPr/>
          </w:pPr>
          <w:hyperlink w:anchor="__RefHeading___Toc1028496_1738255347">
            <w:r>
              <w:rPr>
                <w:webHidden/>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 </w:t>
            </w:r>
            <w:r>
              <w:rPr>
                <w:rStyle w:val="IndexLink"/>
                <w:rtl w:val="true"/>
              </w:rPr>
              <w:t>الظاهر، الباطن</w:t>
            </w:r>
            <w:r>
              <w:rPr>
                <w:rStyle w:val="IndexLink"/>
                <w:rtl w:val="true"/>
              </w:rPr>
              <w:tab/>
            </w:r>
            <w:r>
              <w:rPr>
                <w:rStyle w:val="IndexLink"/>
              </w:rPr>
              <w:t>27</w:t>
            </w:r>
          </w:hyperlink>
        </w:p>
        <w:p>
          <w:pPr>
            <w:pStyle w:val="Contents4"/>
            <w:tabs>
              <w:tab w:val="clear" w:pos="8176"/>
              <w:tab w:val="right" w:pos="9026" w:leader="dot"/>
            </w:tabs>
            <w:rPr/>
          </w:pPr>
          <w:hyperlink w:anchor="__RefHeading___Toc1028498_1738255347">
            <w:r>
              <w:rPr>
                <w:webHidden/>
                <w:rStyle w:val="IndexLink"/>
              </w:rPr>
              <w:t>19</w:t>
            </w:r>
            <w:r>
              <w:rPr>
                <w:rStyle w:val="IndexLink"/>
                <w:rtl w:val="true"/>
              </w:rPr>
              <w:t xml:space="preserve"> - </w:t>
            </w:r>
            <w:r>
              <w:rPr>
                <w:rStyle w:val="IndexLink"/>
                <w:rtl w:val="true"/>
              </w:rPr>
              <w:t>الحیّ</w:t>
            </w:r>
            <w:r>
              <w:rPr>
                <w:rStyle w:val="IndexLink"/>
                <w:rtl w:val="true"/>
              </w:rPr>
              <w:tab/>
            </w:r>
            <w:r>
              <w:rPr>
                <w:rStyle w:val="IndexLink"/>
              </w:rPr>
              <w:t>30</w:t>
            </w:r>
          </w:hyperlink>
        </w:p>
        <w:p>
          <w:pPr>
            <w:pStyle w:val="Contents4"/>
            <w:tabs>
              <w:tab w:val="clear" w:pos="8176"/>
              <w:tab w:val="right" w:pos="9026" w:leader="dot"/>
            </w:tabs>
            <w:rPr/>
          </w:pPr>
          <w:hyperlink w:anchor="__RefHeading___Toc1028500_1738255347">
            <w:r>
              <w:rPr>
                <w:webHidden/>
                <w:rStyle w:val="IndexLink"/>
              </w:rPr>
              <w:t>20</w:t>
            </w:r>
            <w:r>
              <w:rPr>
                <w:rStyle w:val="IndexLink"/>
                <w:rtl w:val="true"/>
              </w:rPr>
              <w:t xml:space="preserve"> - </w:t>
            </w:r>
            <w:r>
              <w:rPr>
                <w:rStyle w:val="IndexLink"/>
                <w:rtl w:val="true"/>
              </w:rPr>
              <w:t>الحکیم</w:t>
            </w:r>
            <w:r>
              <w:rPr>
                <w:rStyle w:val="IndexLink"/>
                <w:rtl w:val="true"/>
              </w:rPr>
              <w:tab/>
            </w:r>
            <w:r>
              <w:rPr>
                <w:rStyle w:val="IndexLink"/>
              </w:rPr>
              <w:t>31</w:t>
            </w:r>
          </w:hyperlink>
        </w:p>
        <w:p>
          <w:pPr>
            <w:pStyle w:val="Contents4"/>
            <w:tabs>
              <w:tab w:val="clear" w:pos="8176"/>
              <w:tab w:val="right" w:pos="9026" w:leader="dot"/>
            </w:tabs>
            <w:rPr/>
          </w:pPr>
          <w:hyperlink w:anchor="__RefHeading___Toc1028502_1738255347">
            <w:r>
              <w:rPr>
                <w:webHidden/>
                <w:rStyle w:val="IndexLink"/>
              </w:rPr>
              <w:t>21</w:t>
            </w:r>
            <w:r>
              <w:rPr>
                <w:rStyle w:val="IndexLink"/>
                <w:rtl w:val="true"/>
              </w:rPr>
              <w:t xml:space="preserve"> - </w:t>
            </w:r>
            <w:r>
              <w:rPr>
                <w:rStyle w:val="IndexLink"/>
                <w:rtl w:val="true"/>
              </w:rPr>
              <w:t>العلیم</w:t>
            </w:r>
            <w:r>
              <w:rPr>
                <w:rStyle w:val="IndexLink"/>
                <w:rtl w:val="true"/>
              </w:rPr>
              <w:tab/>
            </w:r>
            <w:r>
              <w:rPr>
                <w:rStyle w:val="IndexLink"/>
              </w:rPr>
              <w:t>31</w:t>
            </w:r>
          </w:hyperlink>
        </w:p>
        <w:p>
          <w:pPr>
            <w:pStyle w:val="Contents4"/>
            <w:tabs>
              <w:tab w:val="clear" w:pos="8176"/>
              <w:tab w:val="right" w:pos="9026" w:leader="dot"/>
            </w:tabs>
            <w:rPr/>
          </w:pPr>
          <w:hyperlink w:anchor="__RefHeading___Toc1028504_1738255347">
            <w:r>
              <w:rPr>
                <w:webHidden/>
                <w:rStyle w:val="IndexLink"/>
              </w:rPr>
              <w:t>22</w:t>
            </w:r>
            <w:r>
              <w:rPr>
                <w:rStyle w:val="IndexLink"/>
                <w:rtl w:val="true"/>
              </w:rPr>
              <w:t xml:space="preserve"> - </w:t>
            </w:r>
            <w:r>
              <w:rPr>
                <w:rStyle w:val="IndexLink"/>
                <w:rtl w:val="true"/>
              </w:rPr>
              <w:t>الحلیم</w:t>
            </w:r>
            <w:r>
              <w:rPr>
                <w:rStyle w:val="IndexLink"/>
                <w:rtl w:val="true"/>
              </w:rPr>
              <w:tab/>
            </w:r>
            <w:r>
              <w:rPr>
                <w:rStyle w:val="IndexLink"/>
              </w:rPr>
              <w:t>32</w:t>
            </w:r>
          </w:hyperlink>
        </w:p>
        <w:p>
          <w:pPr>
            <w:pStyle w:val="Contents4"/>
            <w:tabs>
              <w:tab w:val="clear" w:pos="8176"/>
              <w:tab w:val="right" w:pos="9026" w:leader="dot"/>
            </w:tabs>
            <w:rPr/>
          </w:pPr>
          <w:hyperlink w:anchor="__RefHeading___Toc1028506_1738255347">
            <w:r>
              <w:rPr>
                <w:webHidden/>
                <w:rStyle w:val="IndexLink"/>
              </w:rPr>
              <w:t>23</w:t>
            </w:r>
            <w:r>
              <w:rPr>
                <w:rStyle w:val="IndexLink"/>
                <w:rtl w:val="true"/>
              </w:rPr>
              <w:t xml:space="preserve"> - </w:t>
            </w:r>
            <w:r>
              <w:rPr>
                <w:rStyle w:val="IndexLink"/>
                <w:rtl w:val="true"/>
              </w:rPr>
              <w:t>الحفیظ</w:t>
            </w:r>
            <w:r>
              <w:rPr>
                <w:rStyle w:val="IndexLink"/>
                <w:rtl w:val="true"/>
              </w:rPr>
              <w:tab/>
            </w:r>
            <w:r>
              <w:rPr>
                <w:rStyle w:val="IndexLink"/>
              </w:rPr>
              <w:t>33</w:t>
            </w:r>
          </w:hyperlink>
        </w:p>
        <w:p>
          <w:pPr>
            <w:pStyle w:val="Contents4"/>
            <w:tabs>
              <w:tab w:val="clear" w:pos="8176"/>
              <w:tab w:val="right" w:pos="9026" w:leader="dot"/>
            </w:tabs>
            <w:rPr/>
          </w:pPr>
          <w:hyperlink w:anchor="__RefHeading___Toc1028508_1738255347">
            <w:r>
              <w:rPr>
                <w:webHidden/>
                <w:rStyle w:val="IndexLink"/>
              </w:rPr>
              <w:t>24</w:t>
            </w:r>
            <w:r>
              <w:rPr>
                <w:rStyle w:val="IndexLink"/>
                <w:rtl w:val="true"/>
              </w:rPr>
              <w:t xml:space="preserve"> - </w:t>
            </w:r>
            <w:r>
              <w:rPr>
                <w:rStyle w:val="IndexLink"/>
                <w:rtl w:val="true"/>
              </w:rPr>
              <w:t>الحقّ</w:t>
            </w:r>
            <w:r>
              <w:rPr>
                <w:rStyle w:val="IndexLink"/>
                <w:rtl w:val="true"/>
              </w:rPr>
              <w:tab/>
            </w:r>
            <w:r>
              <w:rPr>
                <w:rStyle w:val="IndexLink"/>
              </w:rPr>
              <w:t>34</w:t>
            </w:r>
          </w:hyperlink>
        </w:p>
        <w:p>
          <w:pPr>
            <w:pStyle w:val="Contents4"/>
            <w:tabs>
              <w:tab w:val="clear" w:pos="8176"/>
              <w:tab w:val="right" w:pos="9026" w:leader="dot"/>
            </w:tabs>
            <w:rPr/>
          </w:pPr>
          <w:hyperlink w:anchor="__RefHeading___Toc1028510_1738255347">
            <w:r>
              <w:rPr>
                <w:webHidden/>
                <w:rStyle w:val="IndexLink"/>
              </w:rPr>
              <w:t>25</w:t>
            </w:r>
            <w:r>
              <w:rPr>
                <w:rStyle w:val="IndexLink"/>
                <w:rtl w:val="true"/>
              </w:rPr>
              <w:t xml:space="preserve"> - </w:t>
            </w:r>
            <w:r>
              <w:rPr>
                <w:rStyle w:val="IndexLink"/>
                <w:rtl w:val="true"/>
              </w:rPr>
              <w:t>الحسیب</w:t>
            </w:r>
            <w:r>
              <w:rPr>
                <w:rStyle w:val="IndexLink"/>
                <w:rtl w:val="true"/>
              </w:rPr>
              <w:tab/>
            </w:r>
            <w:r>
              <w:rPr>
                <w:rStyle w:val="IndexLink"/>
              </w:rPr>
              <w:t>35</w:t>
            </w:r>
          </w:hyperlink>
        </w:p>
        <w:p>
          <w:pPr>
            <w:pStyle w:val="Contents4"/>
            <w:tabs>
              <w:tab w:val="clear" w:pos="8176"/>
              <w:tab w:val="right" w:pos="9026" w:leader="dot"/>
            </w:tabs>
            <w:rPr/>
          </w:pPr>
          <w:hyperlink w:anchor="__RefHeading___Toc1028512_1738255347">
            <w:r>
              <w:rPr>
                <w:webHidden/>
                <w:rStyle w:val="IndexLink"/>
              </w:rPr>
              <w:t>26</w:t>
            </w:r>
            <w:r>
              <w:rPr>
                <w:rStyle w:val="IndexLink"/>
                <w:rtl w:val="true"/>
              </w:rPr>
              <w:t xml:space="preserve"> - </w:t>
            </w:r>
            <w:r>
              <w:rPr>
                <w:rStyle w:val="IndexLink"/>
                <w:rtl w:val="true"/>
              </w:rPr>
              <w:t>الحمید</w:t>
            </w:r>
            <w:r>
              <w:rPr>
                <w:rStyle w:val="IndexLink"/>
                <w:rtl w:val="true"/>
              </w:rPr>
              <w:tab/>
            </w:r>
            <w:r>
              <w:rPr>
                <w:rStyle w:val="IndexLink"/>
              </w:rPr>
              <w:t>35</w:t>
            </w:r>
          </w:hyperlink>
        </w:p>
        <w:p>
          <w:pPr>
            <w:pStyle w:val="Contents4"/>
            <w:tabs>
              <w:tab w:val="clear" w:pos="8176"/>
              <w:tab w:val="right" w:pos="9026" w:leader="dot"/>
            </w:tabs>
            <w:rPr/>
          </w:pPr>
          <w:hyperlink w:anchor="__RefHeading___Toc1028514_1738255347">
            <w:r>
              <w:rPr>
                <w:webHidden/>
                <w:rStyle w:val="IndexLink"/>
              </w:rPr>
              <w:t>27</w:t>
            </w:r>
            <w:r>
              <w:rPr>
                <w:rStyle w:val="IndexLink"/>
                <w:rtl w:val="true"/>
              </w:rPr>
              <w:t xml:space="preserve"> - </w:t>
            </w:r>
            <w:r>
              <w:rPr>
                <w:rStyle w:val="IndexLink"/>
                <w:rtl w:val="true"/>
              </w:rPr>
              <w:t>الحفیّ</w:t>
            </w:r>
            <w:r>
              <w:rPr>
                <w:rStyle w:val="IndexLink"/>
                <w:rtl w:val="true"/>
              </w:rPr>
              <w:tab/>
            </w:r>
            <w:r>
              <w:rPr>
                <w:rStyle w:val="IndexLink"/>
              </w:rPr>
              <w:t>36</w:t>
            </w:r>
          </w:hyperlink>
        </w:p>
        <w:p>
          <w:pPr>
            <w:pStyle w:val="Contents4"/>
            <w:tabs>
              <w:tab w:val="clear" w:pos="8176"/>
              <w:tab w:val="right" w:pos="9026" w:leader="dot"/>
            </w:tabs>
            <w:rPr/>
          </w:pPr>
          <w:hyperlink w:anchor="__RefHeading___Toc1028516_1738255347">
            <w:r>
              <w:rPr>
                <w:webHidden/>
                <w:rStyle w:val="IndexLink"/>
              </w:rPr>
              <w:t>28</w:t>
            </w:r>
            <w:r>
              <w:rPr>
                <w:rStyle w:val="IndexLink"/>
                <w:rtl w:val="true"/>
              </w:rPr>
              <w:t xml:space="preserve"> - </w:t>
            </w:r>
            <w:r>
              <w:rPr>
                <w:rStyle w:val="IndexLink"/>
                <w:rtl w:val="true"/>
              </w:rPr>
              <w:t>الربّ</w:t>
            </w:r>
            <w:r>
              <w:rPr>
                <w:rStyle w:val="IndexLink"/>
                <w:rtl w:val="true"/>
              </w:rPr>
              <w:tab/>
            </w:r>
            <w:r>
              <w:rPr>
                <w:rStyle w:val="IndexLink"/>
              </w:rPr>
              <w:t>36</w:t>
            </w:r>
          </w:hyperlink>
        </w:p>
        <w:p>
          <w:pPr>
            <w:pStyle w:val="Contents4"/>
            <w:tabs>
              <w:tab w:val="clear" w:pos="8176"/>
              <w:tab w:val="right" w:pos="9026" w:leader="dot"/>
            </w:tabs>
            <w:rPr/>
          </w:pPr>
          <w:hyperlink w:anchor="__RefHeading___Toc1028518_1738255347">
            <w:r>
              <w:rPr>
                <w:webHidden/>
                <w:rStyle w:val="IndexLink"/>
              </w:rPr>
              <w:t>29</w:t>
            </w:r>
            <w:r>
              <w:rPr>
                <w:rStyle w:val="IndexLink"/>
                <w:rtl w:val="true"/>
              </w:rPr>
              <w:t xml:space="preserve"> </w:t>
            </w:r>
            <w:r>
              <w:rPr>
                <w:rStyle w:val="IndexLink"/>
                <w:rtl w:val="true"/>
              </w:rPr>
              <w:t xml:space="preserve">و </w:t>
            </w:r>
            <w:r>
              <w:rPr>
                <w:rStyle w:val="IndexLink"/>
              </w:rPr>
              <w:t>30</w:t>
            </w:r>
            <w:r>
              <w:rPr>
                <w:rStyle w:val="IndexLink"/>
                <w:rtl w:val="true"/>
              </w:rPr>
              <w:t xml:space="preserve"> - </w:t>
            </w:r>
            <w:r>
              <w:rPr>
                <w:rStyle w:val="IndexLink"/>
                <w:rtl w:val="true"/>
              </w:rPr>
              <w:t>الرحمن، الرحیم</w:t>
            </w:r>
            <w:r>
              <w:rPr>
                <w:rStyle w:val="IndexLink"/>
                <w:rtl w:val="true"/>
              </w:rPr>
              <w:tab/>
            </w:r>
            <w:r>
              <w:rPr>
                <w:rStyle w:val="IndexLink"/>
              </w:rPr>
              <w:t>37</w:t>
            </w:r>
          </w:hyperlink>
        </w:p>
        <w:p>
          <w:pPr>
            <w:pStyle w:val="Contents4"/>
            <w:tabs>
              <w:tab w:val="clear" w:pos="8176"/>
              <w:tab w:val="right" w:pos="9026" w:leader="dot"/>
            </w:tabs>
            <w:rPr/>
          </w:pPr>
          <w:hyperlink w:anchor="__RefHeading___Toc1028520_1738255347">
            <w:r>
              <w:rPr>
                <w:webHidden/>
                <w:rStyle w:val="IndexLink"/>
              </w:rPr>
              <w:t>31</w:t>
            </w:r>
            <w:r>
              <w:rPr>
                <w:rStyle w:val="IndexLink"/>
                <w:rtl w:val="true"/>
              </w:rPr>
              <w:t xml:space="preserve"> - </w:t>
            </w:r>
            <w:r>
              <w:rPr>
                <w:rStyle w:val="IndexLink"/>
                <w:rtl w:val="true"/>
              </w:rPr>
              <w:t>الذاری</w:t>
            </w:r>
            <w:r>
              <w:rPr>
                <w:rStyle w:val="IndexLink"/>
                <w:rtl w:val="true"/>
              </w:rPr>
              <w:tab/>
            </w:r>
            <w:r>
              <w:rPr>
                <w:rStyle w:val="IndexLink"/>
              </w:rPr>
              <w:t>39</w:t>
            </w:r>
          </w:hyperlink>
        </w:p>
        <w:p>
          <w:pPr>
            <w:pStyle w:val="Contents4"/>
            <w:tabs>
              <w:tab w:val="clear" w:pos="8176"/>
              <w:tab w:val="right" w:pos="9026" w:leader="dot"/>
            </w:tabs>
            <w:rPr/>
          </w:pPr>
          <w:hyperlink w:anchor="__RefHeading___Toc1028522_1738255347">
            <w:r>
              <w:rPr>
                <w:webHidden/>
                <w:rStyle w:val="IndexLink"/>
              </w:rPr>
              <w:t>32</w:t>
            </w:r>
            <w:r>
              <w:rPr>
                <w:rStyle w:val="IndexLink"/>
                <w:rtl w:val="true"/>
              </w:rPr>
              <w:t xml:space="preserve"> - </w:t>
            </w:r>
            <w:r>
              <w:rPr>
                <w:rStyle w:val="IndexLink"/>
                <w:rtl w:val="true"/>
              </w:rPr>
              <w:t>الرزّاق</w:t>
            </w:r>
            <w:r>
              <w:rPr>
                <w:rStyle w:val="IndexLink"/>
                <w:rtl w:val="true"/>
              </w:rPr>
              <w:tab/>
            </w:r>
            <w:r>
              <w:rPr>
                <w:rStyle w:val="IndexLink"/>
              </w:rPr>
              <w:t>39</w:t>
            </w:r>
          </w:hyperlink>
        </w:p>
        <w:p>
          <w:pPr>
            <w:pStyle w:val="Contents4"/>
            <w:tabs>
              <w:tab w:val="clear" w:pos="8176"/>
              <w:tab w:val="right" w:pos="9026" w:leader="dot"/>
            </w:tabs>
            <w:rPr/>
          </w:pPr>
          <w:hyperlink w:anchor="__RefHeading___Toc1028524_1738255347">
            <w:r>
              <w:rPr>
                <w:webHidden/>
                <w:rStyle w:val="IndexLink"/>
              </w:rPr>
              <w:t>33</w:t>
            </w:r>
            <w:r>
              <w:rPr>
                <w:rStyle w:val="IndexLink"/>
                <w:rtl w:val="true"/>
              </w:rPr>
              <w:t xml:space="preserve"> - </w:t>
            </w:r>
            <w:r>
              <w:rPr>
                <w:rStyle w:val="IndexLink"/>
                <w:rtl w:val="true"/>
              </w:rPr>
              <w:t>الرقیب</w:t>
            </w:r>
            <w:r>
              <w:rPr>
                <w:rStyle w:val="IndexLink"/>
                <w:rtl w:val="true"/>
              </w:rPr>
              <w:tab/>
            </w:r>
            <w:r>
              <w:rPr>
                <w:rStyle w:val="IndexLink"/>
              </w:rPr>
              <w:t>40</w:t>
            </w:r>
          </w:hyperlink>
        </w:p>
        <w:p>
          <w:pPr>
            <w:pStyle w:val="Contents4"/>
            <w:tabs>
              <w:tab w:val="clear" w:pos="8176"/>
              <w:tab w:val="right" w:pos="9026" w:leader="dot"/>
            </w:tabs>
            <w:rPr/>
          </w:pPr>
          <w:hyperlink w:anchor="__RefHeading___Toc1028526_1738255347">
            <w:r>
              <w:rPr>
                <w:webHidden/>
                <w:rStyle w:val="IndexLink"/>
              </w:rPr>
              <w:t>34</w:t>
            </w:r>
            <w:r>
              <w:rPr>
                <w:rStyle w:val="IndexLink"/>
                <w:rtl w:val="true"/>
              </w:rPr>
              <w:t xml:space="preserve"> - </w:t>
            </w:r>
            <w:r>
              <w:rPr>
                <w:rStyle w:val="IndexLink"/>
                <w:rtl w:val="true"/>
              </w:rPr>
              <w:t>الرؤوف</w:t>
            </w:r>
            <w:r>
              <w:rPr>
                <w:rStyle w:val="IndexLink"/>
                <w:rtl w:val="true"/>
              </w:rPr>
              <w:tab/>
            </w:r>
            <w:r>
              <w:rPr>
                <w:rStyle w:val="IndexLink"/>
              </w:rPr>
              <w:t>42</w:t>
            </w:r>
          </w:hyperlink>
        </w:p>
        <w:p>
          <w:pPr>
            <w:pStyle w:val="Contents4"/>
            <w:tabs>
              <w:tab w:val="clear" w:pos="8176"/>
              <w:tab w:val="right" w:pos="9026" w:leader="dot"/>
            </w:tabs>
            <w:rPr/>
          </w:pPr>
          <w:hyperlink w:anchor="__RefHeading___Toc1028528_1738255347">
            <w:r>
              <w:rPr>
                <w:webHidden/>
                <w:rStyle w:val="IndexLink"/>
              </w:rPr>
              <w:t>35</w:t>
            </w:r>
            <w:r>
              <w:rPr>
                <w:rStyle w:val="IndexLink"/>
                <w:rtl w:val="true"/>
              </w:rPr>
              <w:t xml:space="preserve"> - </w:t>
            </w:r>
            <w:r>
              <w:rPr>
                <w:rStyle w:val="IndexLink"/>
                <w:rtl w:val="true"/>
              </w:rPr>
              <w:t>الرائی</w:t>
            </w:r>
            <w:r>
              <w:rPr>
                <w:rStyle w:val="IndexLink"/>
                <w:rtl w:val="true"/>
              </w:rPr>
              <w:tab/>
            </w:r>
            <w:r>
              <w:rPr>
                <w:rStyle w:val="IndexLink"/>
              </w:rPr>
              <w:t>42</w:t>
            </w:r>
          </w:hyperlink>
        </w:p>
        <w:p>
          <w:pPr>
            <w:pStyle w:val="Contents4"/>
            <w:tabs>
              <w:tab w:val="clear" w:pos="8176"/>
              <w:tab w:val="right" w:pos="9026" w:leader="dot"/>
            </w:tabs>
            <w:rPr/>
          </w:pPr>
          <w:hyperlink w:anchor="__RefHeading___Toc1028530_1738255347">
            <w:r>
              <w:rPr>
                <w:webHidden/>
                <w:rStyle w:val="IndexLink"/>
              </w:rPr>
              <w:t>36</w:t>
            </w:r>
            <w:r>
              <w:rPr>
                <w:rStyle w:val="IndexLink"/>
                <w:rtl w:val="true"/>
              </w:rPr>
              <w:t xml:space="preserve"> - </w:t>
            </w:r>
            <w:r>
              <w:rPr>
                <w:rStyle w:val="IndexLink"/>
                <w:rtl w:val="true"/>
              </w:rPr>
              <w:t>السّلام</w:t>
            </w:r>
            <w:r>
              <w:rPr>
                <w:rStyle w:val="IndexLink"/>
                <w:rtl w:val="true"/>
              </w:rPr>
              <w:tab/>
            </w:r>
            <w:r>
              <w:rPr>
                <w:rStyle w:val="IndexLink"/>
              </w:rPr>
              <w:t>42</w:t>
            </w:r>
          </w:hyperlink>
        </w:p>
        <w:p>
          <w:pPr>
            <w:pStyle w:val="Contents4"/>
            <w:tabs>
              <w:tab w:val="clear" w:pos="8176"/>
              <w:tab w:val="right" w:pos="9026" w:leader="dot"/>
            </w:tabs>
            <w:rPr/>
          </w:pPr>
          <w:hyperlink w:anchor="__RefHeading___Toc1028532_1738255347">
            <w:r>
              <w:rPr>
                <w:webHidden/>
                <w:rStyle w:val="IndexLink"/>
              </w:rPr>
              <w:t>37</w:t>
            </w:r>
            <w:r>
              <w:rPr>
                <w:rStyle w:val="IndexLink"/>
                <w:rtl w:val="true"/>
              </w:rPr>
              <w:t xml:space="preserve"> - </w:t>
            </w:r>
            <w:r>
              <w:rPr>
                <w:rStyle w:val="IndexLink"/>
                <w:rtl w:val="true"/>
              </w:rPr>
              <w:t>المؤمن</w:t>
            </w:r>
            <w:r>
              <w:rPr>
                <w:rStyle w:val="IndexLink"/>
                <w:rtl w:val="true"/>
              </w:rPr>
              <w:tab/>
            </w:r>
            <w:r>
              <w:rPr>
                <w:rStyle w:val="IndexLink"/>
              </w:rPr>
              <w:t>43</w:t>
            </w:r>
          </w:hyperlink>
        </w:p>
        <w:p>
          <w:pPr>
            <w:pStyle w:val="Contents4"/>
            <w:tabs>
              <w:tab w:val="clear" w:pos="8176"/>
              <w:tab w:val="right" w:pos="9026" w:leader="dot"/>
            </w:tabs>
            <w:rPr/>
          </w:pPr>
          <w:hyperlink w:anchor="__RefHeading___Toc1028534_1738255347">
            <w:r>
              <w:rPr>
                <w:webHidden/>
                <w:rStyle w:val="IndexLink"/>
              </w:rPr>
              <w:t>38</w:t>
            </w:r>
            <w:r>
              <w:rPr>
                <w:rStyle w:val="IndexLink"/>
                <w:rtl w:val="true"/>
              </w:rPr>
              <w:t xml:space="preserve"> - </w:t>
            </w:r>
            <w:r>
              <w:rPr>
                <w:rStyle w:val="IndexLink"/>
                <w:rtl w:val="true"/>
              </w:rPr>
              <w:t>المُهَیْمِن</w:t>
            </w:r>
            <w:r>
              <w:rPr>
                <w:rStyle w:val="IndexLink"/>
                <w:rtl w:val="true"/>
              </w:rPr>
              <w:tab/>
            </w:r>
            <w:r>
              <w:rPr>
                <w:rStyle w:val="IndexLink"/>
              </w:rPr>
              <w:t>44</w:t>
            </w:r>
          </w:hyperlink>
        </w:p>
        <w:p>
          <w:pPr>
            <w:pStyle w:val="Contents4"/>
            <w:tabs>
              <w:tab w:val="clear" w:pos="8176"/>
              <w:tab w:val="right" w:pos="9026" w:leader="dot"/>
            </w:tabs>
            <w:rPr/>
          </w:pPr>
          <w:hyperlink w:anchor="__RefHeading___Toc1028536_1738255347">
            <w:r>
              <w:rPr>
                <w:webHidden/>
                <w:rStyle w:val="IndexLink"/>
              </w:rPr>
              <w:t>39</w:t>
            </w:r>
            <w:r>
              <w:rPr>
                <w:rStyle w:val="IndexLink"/>
                <w:rtl w:val="true"/>
              </w:rPr>
              <w:t xml:space="preserve"> - </w:t>
            </w:r>
            <w:r>
              <w:rPr>
                <w:rStyle w:val="IndexLink"/>
                <w:rtl w:val="true"/>
              </w:rPr>
              <w:t>العزیز</w:t>
            </w:r>
            <w:r>
              <w:rPr>
                <w:rStyle w:val="IndexLink"/>
                <w:rtl w:val="true"/>
              </w:rPr>
              <w:tab/>
            </w:r>
            <w:r>
              <w:rPr>
                <w:rStyle w:val="IndexLink"/>
              </w:rPr>
              <w:t>44</w:t>
            </w:r>
          </w:hyperlink>
        </w:p>
        <w:p>
          <w:pPr>
            <w:pStyle w:val="Contents4"/>
            <w:tabs>
              <w:tab w:val="clear" w:pos="8176"/>
              <w:tab w:val="right" w:pos="9026" w:leader="dot"/>
            </w:tabs>
            <w:rPr/>
          </w:pPr>
          <w:hyperlink w:anchor="__RefHeading___Toc1028538_1738255347">
            <w:r>
              <w:rPr>
                <w:webHidden/>
                <w:rStyle w:val="IndexLink"/>
              </w:rPr>
              <w:t>40</w:t>
            </w:r>
            <w:r>
              <w:rPr>
                <w:rStyle w:val="IndexLink"/>
                <w:rtl w:val="true"/>
              </w:rPr>
              <w:t xml:space="preserve"> - </w:t>
            </w:r>
            <w:r>
              <w:rPr>
                <w:rStyle w:val="IndexLink"/>
                <w:rtl w:val="true"/>
              </w:rPr>
              <w:t>الجبّار</w:t>
            </w:r>
            <w:r>
              <w:rPr>
                <w:rStyle w:val="IndexLink"/>
                <w:rtl w:val="true"/>
              </w:rPr>
              <w:tab/>
            </w:r>
            <w:r>
              <w:rPr>
                <w:rStyle w:val="IndexLink"/>
              </w:rPr>
              <w:t>45</w:t>
            </w:r>
          </w:hyperlink>
        </w:p>
        <w:p>
          <w:pPr>
            <w:pStyle w:val="Contents4"/>
            <w:tabs>
              <w:tab w:val="clear" w:pos="8176"/>
              <w:tab w:val="right" w:pos="9026" w:leader="dot"/>
            </w:tabs>
            <w:rPr/>
          </w:pPr>
          <w:hyperlink w:anchor="__RefHeading___Toc1028540_1738255347">
            <w:r>
              <w:rPr>
                <w:webHidden/>
                <w:rStyle w:val="IndexLink"/>
              </w:rPr>
              <w:t>41</w:t>
            </w:r>
            <w:r>
              <w:rPr>
                <w:rStyle w:val="IndexLink"/>
                <w:rtl w:val="true"/>
              </w:rPr>
              <w:t xml:space="preserve"> - </w:t>
            </w:r>
            <w:r>
              <w:rPr>
                <w:rStyle w:val="IndexLink"/>
                <w:rtl w:val="true"/>
              </w:rPr>
              <w:t>المتکبّر</w:t>
            </w:r>
            <w:r>
              <w:rPr>
                <w:rStyle w:val="IndexLink"/>
                <w:rtl w:val="true"/>
              </w:rPr>
              <w:tab/>
            </w:r>
            <w:r>
              <w:rPr>
                <w:rStyle w:val="IndexLink"/>
              </w:rPr>
              <w:t>46</w:t>
            </w:r>
          </w:hyperlink>
        </w:p>
        <w:p>
          <w:pPr>
            <w:pStyle w:val="Contents4"/>
            <w:tabs>
              <w:tab w:val="clear" w:pos="8176"/>
              <w:tab w:val="right" w:pos="9026" w:leader="dot"/>
            </w:tabs>
            <w:rPr/>
          </w:pPr>
          <w:hyperlink w:anchor="__RefHeading___Toc1028542_1738255347">
            <w:r>
              <w:rPr>
                <w:webHidden/>
                <w:rStyle w:val="IndexLink"/>
              </w:rPr>
              <w:t>42</w:t>
            </w:r>
            <w:r>
              <w:rPr>
                <w:rStyle w:val="IndexLink"/>
                <w:rtl w:val="true"/>
              </w:rPr>
              <w:t xml:space="preserve"> - </w:t>
            </w:r>
            <w:r>
              <w:rPr>
                <w:rStyle w:val="IndexLink"/>
                <w:rtl w:val="true"/>
              </w:rPr>
              <w:t>السیّد</w:t>
            </w:r>
            <w:r>
              <w:rPr>
                <w:rStyle w:val="IndexLink"/>
                <w:rtl w:val="true"/>
              </w:rPr>
              <w:tab/>
            </w:r>
            <w:r>
              <w:rPr>
                <w:rStyle w:val="IndexLink"/>
              </w:rPr>
              <w:t>46</w:t>
            </w:r>
          </w:hyperlink>
        </w:p>
        <w:p>
          <w:pPr>
            <w:pStyle w:val="Contents4"/>
            <w:tabs>
              <w:tab w:val="clear" w:pos="8176"/>
              <w:tab w:val="right" w:pos="9026" w:leader="dot"/>
            </w:tabs>
            <w:rPr/>
          </w:pPr>
          <w:hyperlink w:anchor="__RefHeading___Toc1028544_1738255347">
            <w:r>
              <w:rPr>
                <w:webHidden/>
                <w:rStyle w:val="IndexLink"/>
              </w:rPr>
              <w:t>43</w:t>
            </w:r>
            <w:r>
              <w:rPr>
                <w:rStyle w:val="IndexLink"/>
                <w:rtl w:val="true"/>
              </w:rPr>
              <w:t xml:space="preserve"> - </w:t>
            </w:r>
            <w:r>
              <w:rPr>
                <w:rStyle w:val="IndexLink"/>
                <w:rtl w:val="true"/>
              </w:rPr>
              <w:t>السُّبّوح</w:t>
            </w:r>
            <w:r>
              <w:rPr>
                <w:rStyle w:val="IndexLink"/>
                <w:rtl w:val="true"/>
              </w:rPr>
              <w:tab/>
            </w:r>
            <w:r>
              <w:rPr>
                <w:rStyle w:val="IndexLink"/>
              </w:rPr>
              <w:t>47</w:t>
            </w:r>
          </w:hyperlink>
        </w:p>
        <w:p>
          <w:pPr>
            <w:pStyle w:val="Contents4"/>
            <w:tabs>
              <w:tab w:val="clear" w:pos="8176"/>
              <w:tab w:val="right" w:pos="9026" w:leader="dot"/>
            </w:tabs>
            <w:rPr/>
          </w:pPr>
          <w:hyperlink w:anchor="__RefHeading___Toc1028546_1738255347">
            <w:r>
              <w:rPr>
                <w:webHidden/>
                <w:rStyle w:val="IndexLink"/>
              </w:rPr>
              <w:t>44</w:t>
            </w:r>
            <w:r>
              <w:rPr>
                <w:rStyle w:val="IndexLink"/>
                <w:rtl w:val="true"/>
              </w:rPr>
              <w:t xml:space="preserve"> - </w:t>
            </w:r>
            <w:r>
              <w:rPr>
                <w:rStyle w:val="IndexLink"/>
                <w:rtl w:val="true"/>
              </w:rPr>
              <w:t>الشهید</w:t>
            </w:r>
            <w:r>
              <w:rPr>
                <w:rStyle w:val="IndexLink"/>
                <w:rtl w:val="true"/>
              </w:rPr>
              <w:tab/>
            </w:r>
            <w:r>
              <w:rPr>
                <w:rStyle w:val="IndexLink"/>
              </w:rPr>
              <w:t>48</w:t>
            </w:r>
          </w:hyperlink>
        </w:p>
        <w:p>
          <w:pPr>
            <w:pStyle w:val="Contents4"/>
            <w:tabs>
              <w:tab w:val="clear" w:pos="8176"/>
              <w:tab w:val="right" w:pos="9026" w:leader="dot"/>
            </w:tabs>
            <w:rPr/>
          </w:pPr>
          <w:hyperlink w:anchor="__RefHeading___Toc1028548_1738255347">
            <w:r>
              <w:rPr>
                <w:webHidden/>
                <w:rStyle w:val="IndexLink"/>
              </w:rPr>
              <w:t>45</w:t>
            </w:r>
            <w:r>
              <w:rPr>
                <w:rStyle w:val="IndexLink"/>
                <w:rtl w:val="true"/>
              </w:rPr>
              <w:t xml:space="preserve"> - </w:t>
            </w:r>
            <w:r>
              <w:rPr>
                <w:rStyle w:val="IndexLink"/>
                <w:rtl w:val="true"/>
              </w:rPr>
              <w:t>الصادق</w:t>
            </w:r>
            <w:r>
              <w:rPr>
                <w:rStyle w:val="IndexLink"/>
                <w:rtl w:val="true"/>
              </w:rPr>
              <w:tab/>
            </w:r>
            <w:r>
              <w:rPr>
                <w:rStyle w:val="IndexLink"/>
              </w:rPr>
              <w:t>49</w:t>
            </w:r>
          </w:hyperlink>
        </w:p>
        <w:p>
          <w:pPr>
            <w:pStyle w:val="Contents4"/>
            <w:tabs>
              <w:tab w:val="clear" w:pos="8176"/>
              <w:tab w:val="right" w:pos="9026" w:leader="dot"/>
            </w:tabs>
            <w:rPr/>
          </w:pPr>
          <w:hyperlink w:anchor="__RefHeading___Toc1028550_1738255347">
            <w:r>
              <w:rPr>
                <w:webHidden/>
                <w:rStyle w:val="IndexLink"/>
              </w:rPr>
              <w:t>46</w:t>
            </w:r>
            <w:r>
              <w:rPr>
                <w:rStyle w:val="IndexLink"/>
                <w:rtl w:val="true"/>
              </w:rPr>
              <w:t xml:space="preserve"> - </w:t>
            </w:r>
            <w:r>
              <w:rPr>
                <w:rStyle w:val="IndexLink"/>
                <w:rtl w:val="true"/>
              </w:rPr>
              <w:t>الصانع</w:t>
            </w:r>
            <w:r>
              <w:rPr>
                <w:rStyle w:val="IndexLink"/>
                <w:rtl w:val="true"/>
              </w:rPr>
              <w:tab/>
            </w:r>
            <w:r>
              <w:rPr>
                <w:rStyle w:val="IndexLink"/>
              </w:rPr>
              <w:t>50</w:t>
            </w:r>
          </w:hyperlink>
        </w:p>
        <w:p>
          <w:pPr>
            <w:pStyle w:val="Contents4"/>
            <w:tabs>
              <w:tab w:val="clear" w:pos="8176"/>
              <w:tab w:val="right" w:pos="9026" w:leader="dot"/>
            </w:tabs>
            <w:rPr/>
          </w:pPr>
          <w:hyperlink w:anchor="__RefHeading___Toc1028552_1738255347">
            <w:r>
              <w:rPr>
                <w:webHidden/>
                <w:rStyle w:val="IndexLink"/>
              </w:rPr>
              <w:t>47</w:t>
            </w:r>
            <w:r>
              <w:rPr>
                <w:rStyle w:val="IndexLink"/>
                <w:rtl w:val="true"/>
              </w:rPr>
              <w:t xml:space="preserve"> - </w:t>
            </w:r>
            <w:r>
              <w:rPr>
                <w:rStyle w:val="IndexLink"/>
                <w:rtl w:val="true"/>
              </w:rPr>
              <w:t>الطاهر</w:t>
            </w:r>
            <w:r>
              <w:rPr>
                <w:rStyle w:val="IndexLink"/>
                <w:rtl w:val="true"/>
              </w:rPr>
              <w:tab/>
            </w:r>
            <w:r>
              <w:rPr>
                <w:rStyle w:val="IndexLink"/>
              </w:rPr>
              <w:t>51</w:t>
            </w:r>
          </w:hyperlink>
        </w:p>
        <w:p>
          <w:pPr>
            <w:pStyle w:val="Contents4"/>
            <w:tabs>
              <w:tab w:val="clear" w:pos="8176"/>
              <w:tab w:val="right" w:pos="9026" w:leader="dot"/>
            </w:tabs>
            <w:rPr/>
          </w:pPr>
          <w:hyperlink w:anchor="__RefHeading___Toc1028554_1738255347">
            <w:r>
              <w:rPr>
                <w:webHidden/>
                <w:rStyle w:val="IndexLink"/>
              </w:rPr>
              <w:t>48</w:t>
            </w:r>
            <w:r>
              <w:rPr>
                <w:rStyle w:val="IndexLink"/>
                <w:rtl w:val="true"/>
              </w:rPr>
              <w:t xml:space="preserve"> - </w:t>
            </w:r>
            <w:r>
              <w:rPr>
                <w:rStyle w:val="IndexLink"/>
                <w:rtl w:val="true"/>
              </w:rPr>
              <w:t>العدل</w:t>
            </w:r>
            <w:r>
              <w:rPr>
                <w:rStyle w:val="IndexLink"/>
                <w:rtl w:val="true"/>
              </w:rPr>
              <w:tab/>
            </w:r>
            <w:r>
              <w:rPr>
                <w:rStyle w:val="IndexLink"/>
              </w:rPr>
              <w:t>51</w:t>
            </w:r>
          </w:hyperlink>
        </w:p>
        <w:p>
          <w:pPr>
            <w:pStyle w:val="Contents4"/>
            <w:tabs>
              <w:tab w:val="clear" w:pos="8176"/>
              <w:tab w:val="right" w:pos="9026" w:leader="dot"/>
            </w:tabs>
            <w:rPr/>
          </w:pPr>
          <w:hyperlink w:anchor="__RefHeading___Toc1028556_1738255347">
            <w:r>
              <w:rPr>
                <w:webHidden/>
                <w:rStyle w:val="IndexLink"/>
              </w:rPr>
              <w:t>49</w:t>
            </w:r>
            <w:r>
              <w:rPr>
                <w:rStyle w:val="IndexLink"/>
                <w:rtl w:val="true"/>
              </w:rPr>
              <w:t xml:space="preserve"> - </w:t>
            </w:r>
            <w:r>
              <w:rPr>
                <w:rStyle w:val="IndexLink"/>
                <w:rtl w:val="true"/>
              </w:rPr>
              <w:t>العَفُوّ</w:t>
            </w:r>
            <w:r>
              <w:rPr>
                <w:rStyle w:val="IndexLink"/>
                <w:rtl w:val="true"/>
              </w:rPr>
              <w:tab/>
            </w:r>
            <w:r>
              <w:rPr>
                <w:rStyle w:val="IndexLink"/>
              </w:rPr>
              <w:t>53</w:t>
            </w:r>
          </w:hyperlink>
        </w:p>
        <w:p>
          <w:pPr>
            <w:pStyle w:val="Contents4"/>
            <w:tabs>
              <w:tab w:val="clear" w:pos="8176"/>
              <w:tab w:val="right" w:pos="9026" w:leader="dot"/>
            </w:tabs>
            <w:rPr/>
          </w:pPr>
          <w:hyperlink w:anchor="__RefHeading___Toc1028558_1738255347">
            <w:r>
              <w:rPr>
                <w:webHidden/>
                <w:rStyle w:val="IndexLink"/>
              </w:rPr>
              <w:t>50</w:t>
            </w:r>
            <w:r>
              <w:rPr>
                <w:rStyle w:val="IndexLink"/>
                <w:rtl w:val="true"/>
              </w:rPr>
              <w:t xml:space="preserve"> - </w:t>
            </w:r>
            <w:r>
              <w:rPr>
                <w:rStyle w:val="IndexLink"/>
                <w:rtl w:val="true"/>
              </w:rPr>
              <w:t>الغفور</w:t>
            </w:r>
            <w:r>
              <w:rPr>
                <w:rStyle w:val="IndexLink"/>
                <w:rtl w:val="true"/>
              </w:rPr>
              <w:tab/>
            </w:r>
            <w:r>
              <w:rPr>
                <w:rStyle w:val="IndexLink"/>
              </w:rPr>
              <w:t>53</w:t>
            </w:r>
          </w:hyperlink>
        </w:p>
        <w:p>
          <w:pPr>
            <w:pStyle w:val="Contents4"/>
            <w:tabs>
              <w:tab w:val="clear" w:pos="8176"/>
              <w:tab w:val="right" w:pos="9026" w:leader="dot"/>
            </w:tabs>
            <w:rPr/>
          </w:pPr>
          <w:hyperlink w:anchor="__RefHeading___Toc1028560_1738255347">
            <w:r>
              <w:rPr>
                <w:webHidden/>
                <w:rStyle w:val="IndexLink"/>
              </w:rPr>
              <w:t>51</w:t>
            </w:r>
            <w:r>
              <w:rPr>
                <w:rStyle w:val="IndexLink"/>
                <w:rtl w:val="true"/>
              </w:rPr>
              <w:t xml:space="preserve"> - </w:t>
            </w:r>
            <w:r>
              <w:rPr>
                <w:rStyle w:val="IndexLink"/>
                <w:rtl w:val="true"/>
              </w:rPr>
              <w:t>الغنی</w:t>
            </w:r>
            <w:r>
              <w:rPr>
                <w:rStyle w:val="IndexLink"/>
                <w:rtl w:val="true"/>
              </w:rPr>
              <w:tab/>
            </w:r>
            <w:r>
              <w:rPr>
                <w:rStyle w:val="IndexLink"/>
              </w:rPr>
              <w:t>54</w:t>
            </w:r>
          </w:hyperlink>
        </w:p>
        <w:p>
          <w:pPr>
            <w:pStyle w:val="Contents4"/>
            <w:tabs>
              <w:tab w:val="clear" w:pos="8176"/>
              <w:tab w:val="right" w:pos="9026" w:leader="dot"/>
            </w:tabs>
            <w:rPr/>
          </w:pPr>
          <w:hyperlink w:anchor="__RefHeading___Toc1028562_1738255347">
            <w:r>
              <w:rPr>
                <w:webHidden/>
                <w:rStyle w:val="IndexLink"/>
              </w:rPr>
              <w:t>52</w:t>
            </w:r>
            <w:r>
              <w:rPr>
                <w:rStyle w:val="IndexLink"/>
                <w:rtl w:val="true"/>
              </w:rPr>
              <w:t xml:space="preserve"> - </w:t>
            </w:r>
            <w:r>
              <w:rPr>
                <w:rStyle w:val="IndexLink"/>
                <w:rtl w:val="true"/>
              </w:rPr>
              <w:t>الغیاث</w:t>
            </w:r>
            <w:r>
              <w:rPr>
                <w:rStyle w:val="IndexLink"/>
                <w:rtl w:val="true"/>
              </w:rPr>
              <w:tab/>
            </w:r>
            <w:r>
              <w:rPr>
                <w:rStyle w:val="IndexLink"/>
              </w:rPr>
              <w:t>55</w:t>
            </w:r>
          </w:hyperlink>
        </w:p>
        <w:p>
          <w:pPr>
            <w:pStyle w:val="Contents4"/>
            <w:tabs>
              <w:tab w:val="clear" w:pos="8176"/>
              <w:tab w:val="right" w:pos="9026" w:leader="dot"/>
            </w:tabs>
            <w:rPr/>
          </w:pPr>
          <w:hyperlink w:anchor="__RefHeading___Toc1028564_1738255347">
            <w:r>
              <w:rPr>
                <w:webHidden/>
                <w:rStyle w:val="IndexLink"/>
              </w:rPr>
              <w:t>53</w:t>
            </w:r>
            <w:r>
              <w:rPr>
                <w:rStyle w:val="IndexLink"/>
                <w:rtl w:val="true"/>
              </w:rPr>
              <w:t xml:space="preserve"> - </w:t>
            </w:r>
            <w:r>
              <w:rPr>
                <w:rStyle w:val="IndexLink"/>
                <w:rtl w:val="true"/>
              </w:rPr>
              <w:t>الفاطر</w:t>
            </w:r>
            <w:r>
              <w:rPr>
                <w:rStyle w:val="IndexLink"/>
                <w:rtl w:val="true"/>
              </w:rPr>
              <w:tab/>
            </w:r>
            <w:r>
              <w:rPr>
                <w:rStyle w:val="IndexLink"/>
              </w:rPr>
              <w:t>55</w:t>
            </w:r>
          </w:hyperlink>
        </w:p>
        <w:p>
          <w:pPr>
            <w:pStyle w:val="Contents4"/>
            <w:tabs>
              <w:tab w:val="clear" w:pos="8176"/>
              <w:tab w:val="right" w:pos="9026" w:leader="dot"/>
            </w:tabs>
            <w:rPr/>
          </w:pPr>
          <w:hyperlink w:anchor="__RefHeading___Toc1028566_1738255347">
            <w:r>
              <w:rPr>
                <w:webHidden/>
                <w:rStyle w:val="IndexLink"/>
              </w:rPr>
              <w:t>54</w:t>
            </w:r>
            <w:r>
              <w:rPr>
                <w:rStyle w:val="IndexLink"/>
                <w:rtl w:val="true"/>
              </w:rPr>
              <w:t xml:space="preserve"> - </w:t>
            </w:r>
            <w:r>
              <w:rPr>
                <w:rStyle w:val="IndexLink"/>
                <w:rtl w:val="true"/>
              </w:rPr>
              <w:t>الفرد</w:t>
            </w:r>
            <w:r>
              <w:rPr>
                <w:rStyle w:val="IndexLink"/>
                <w:rtl w:val="true"/>
              </w:rPr>
              <w:tab/>
            </w:r>
            <w:r>
              <w:rPr>
                <w:rStyle w:val="IndexLink"/>
              </w:rPr>
              <w:t>55</w:t>
            </w:r>
          </w:hyperlink>
        </w:p>
        <w:p>
          <w:pPr>
            <w:pStyle w:val="Contents4"/>
            <w:tabs>
              <w:tab w:val="clear" w:pos="8176"/>
              <w:tab w:val="right" w:pos="9026" w:leader="dot"/>
            </w:tabs>
            <w:rPr/>
          </w:pPr>
          <w:hyperlink w:anchor="__RefHeading___Toc1028568_1738255347">
            <w:r>
              <w:rPr>
                <w:webHidden/>
                <w:rStyle w:val="IndexLink"/>
              </w:rPr>
              <w:t>55</w:t>
            </w:r>
            <w:r>
              <w:rPr>
                <w:rStyle w:val="IndexLink"/>
                <w:rtl w:val="true"/>
              </w:rPr>
              <w:t xml:space="preserve"> - </w:t>
            </w:r>
            <w:r>
              <w:rPr>
                <w:rStyle w:val="IndexLink"/>
                <w:rtl w:val="true"/>
              </w:rPr>
              <w:t>الفتّاح</w:t>
            </w:r>
            <w:r>
              <w:rPr>
                <w:rStyle w:val="IndexLink"/>
                <w:rtl w:val="true"/>
              </w:rPr>
              <w:tab/>
            </w:r>
            <w:r>
              <w:rPr>
                <w:rStyle w:val="IndexLink"/>
              </w:rPr>
              <w:t>56</w:t>
            </w:r>
          </w:hyperlink>
        </w:p>
        <w:p>
          <w:pPr>
            <w:pStyle w:val="Contents4"/>
            <w:tabs>
              <w:tab w:val="clear" w:pos="8176"/>
              <w:tab w:val="right" w:pos="9026" w:leader="dot"/>
            </w:tabs>
            <w:rPr/>
          </w:pPr>
          <w:hyperlink w:anchor="__RefHeading___Toc1028570_1738255347">
            <w:r>
              <w:rPr>
                <w:webHidden/>
                <w:rStyle w:val="IndexLink"/>
              </w:rPr>
              <w:t>56</w:t>
            </w:r>
            <w:r>
              <w:rPr>
                <w:rStyle w:val="IndexLink"/>
                <w:rtl w:val="true"/>
              </w:rPr>
              <w:t xml:space="preserve"> - </w:t>
            </w:r>
            <w:r>
              <w:rPr>
                <w:rStyle w:val="IndexLink"/>
                <w:rtl w:val="true"/>
              </w:rPr>
              <w:t>الفالق</w:t>
            </w:r>
            <w:r>
              <w:rPr>
                <w:rStyle w:val="IndexLink"/>
                <w:rtl w:val="true"/>
              </w:rPr>
              <w:tab/>
            </w:r>
            <w:r>
              <w:rPr>
                <w:rStyle w:val="IndexLink"/>
              </w:rPr>
              <w:t>57</w:t>
            </w:r>
          </w:hyperlink>
        </w:p>
        <w:p>
          <w:pPr>
            <w:pStyle w:val="Contents4"/>
            <w:tabs>
              <w:tab w:val="clear" w:pos="8176"/>
              <w:tab w:val="right" w:pos="9026" w:leader="dot"/>
            </w:tabs>
            <w:rPr/>
          </w:pPr>
          <w:hyperlink w:anchor="__RefHeading___Toc1028572_1738255347">
            <w:r>
              <w:rPr>
                <w:webHidden/>
                <w:rStyle w:val="IndexLink"/>
              </w:rPr>
              <w:t>57</w:t>
            </w:r>
            <w:r>
              <w:rPr>
                <w:rStyle w:val="IndexLink"/>
                <w:rtl w:val="true"/>
              </w:rPr>
              <w:t xml:space="preserve"> - </w:t>
            </w:r>
            <w:r>
              <w:rPr>
                <w:rStyle w:val="IndexLink"/>
                <w:rtl w:val="true"/>
              </w:rPr>
              <w:t>القدیم</w:t>
            </w:r>
            <w:r>
              <w:rPr>
                <w:rStyle w:val="IndexLink"/>
                <w:rtl w:val="true"/>
              </w:rPr>
              <w:tab/>
            </w:r>
            <w:r>
              <w:rPr>
                <w:rStyle w:val="IndexLink"/>
              </w:rPr>
              <w:t>57</w:t>
            </w:r>
          </w:hyperlink>
        </w:p>
        <w:p>
          <w:pPr>
            <w:pStyle w:val="Contents4"/>
            <w:tabs>
              <w:tab w:val="clear" w:pos="8176"/>
              <w:tab w:val="right" w:pos="9026" w:leader="dot"/>
            </w:tabs>
            <w:rPr/>
          </w:pPr>
          <w:hyperlink w:anchor="__RefHeading___Toc1028574_1738255347">
            <w:r>
              <w:rPr>
                <w:webHidden/>
                <w:rStyle w:val="IndexLink"/>
              </w:rPr>
              <w:t>58</w:t>
            </w:r>
            <w:r>
              <w:rPr>
                <w:rStyle w:val="IndexLink"/>
                <w:rtl w:val="true"/>
              </w:rPr>
              <w:t xml:space="preserve"> - </w:t>
            </w:r>
            <w:r>
              <w:rPr>
                <w:rStyle w:val="IndexLink"/>
                <w:rtl w:val="true"/>
              </w:rPr>
              <w:t>المَلک</w:t>
            </w:r>
            <w:r>
              <w:rPr>
                <w:rStyle w:val="IndexLink"/>
                <w:rtl w:val="true"/>
              </w:rPr>
              <w:tab/>
            </w:r>
            <w:r>
              <w:rPr>
                <w:rStyle w:val="IndexLink"/>
              </w:rPr>
              <w:t>58</w:t>
            </w:r>
          </w:hyperlink>
        </w:p>
        <w:p>
          <w:pPr>
            <w:pStyle w:val="Contents4"/>
            <w:tabs>
              <w:tab w:val="clear" w:pos="8176"/>
              <w:tab w:val="right" w:pos="9026" w:leader="dot"/>
            </w:tabs>
            <w:rPr/>
          </w:pPr>
          <w:hyperlink w:anchor="__RefHeading___Toc1028576_1738255347">
            <w:r>
              <w:rPr>
                <w:webHidden/>
                <w:rStyle w:val="IndexLink"/>
              </w:rPr>
              <w:t>59</w:t>
            </w:r>
            <w:r>
              <w:rPr>
                <w:rStyle w:val="IndexLink"/>
                <w:rtl w:val="true"/>
              </w:rPr>
              <w:t xml:space="preserve"> - </w:t>
            </w:r>
            <w:r>
              <w:rPr>
                <w:rStyle w:val="IndexLink"/>
                <w:rtl w:val="true"/>
              </w:rPr>
              <w:t>القدّوس</w:t>
            </w:r>
            <w:r>
              <w:rPr>
                <w:rStyle w:val="IndexLink"/>
                <w:rtl w:val="true"/>
              </w:rPr>
              <w:tab/>
            </w:r>
            <w:r>
              <w:rPr>
                <w:rStyle w:val="IndexLink"/>
              </w:rPr>
              <w:t>58</w:t>
            </w:r>
          </w:hyperlink>
        </w:p>
        <w:p>
          <w:pPr>
            <w:pStyle w:val="Contents4"/>
            <w:tabs>
              <w:tab w:val="clear" w:pos="8176"/>
              <w:tab w:val="right" w:pos="9026" w:leader="dot"/>
            </w:tabs>
            <w:rPr/>
          </w:pPr>
          <w:hyperlink w:anchor="__RefHeading___Toc1028578_1738255347">
            <w:r>
              <w:rPr>
                <w:webHidden/>
                <w:rStyle w:val="IndexLink"/>
              </w:rPr>
              <w:t>60</w:t>
            </w:r>
            <w:r>
              <w:rPr>
                <w:rStyle w:val="IndexLink"/>
                <w:rtl w:val="true"/>
              </w:rPr>
              <w:t xml:space="preserve"> - </w:t>
            </w:r>
            <w:r>
              <w:rPr>
                <w:rStyle w:val="IndexLink"/>
                <w:rtl w:val="true"/>
              </w:rPr>
              <w:t>القوی</w:t>
            </w:r>
            <w:r>
              <w:rPr>
                <w:rStyle w:val="IndexLink"/>
                <w:rtl w:val="true"/>
              </w:rPr>
              <w:tab/>
            </w:r>
            <w:r>
              <w:rPr>
                <w:rStyle w:val="IndexLink"/>
              </w:rPr>
              <w:t>59</w:t>
            </w:r>
          </w:hyperlink>
        </w:p>
        <w:p>
          <w:pPr>
            <w:pStyle w:val="Contents4"/>
            <w:tabs>
              <w:tab w:val="clear" w:pos="8176"/>
              <w:tab w:val="right" w:pos="9026" w:leader="dot"/>
            </w:tabs>
            <w:rPr/>
          </w:pPr>
          <w:hyperlink w:anchor="__RefHeading___Toc1028580_1738255347">
            <w:r>
              <w:rPr>
                <w:webHidden/>
                <w:rStyle w:val="IndexLink"/>
              </w:rPr>
              <w:t>61</w:t>
            </w:r>
            <w:r>
              <w:rPr>
                <w:rStyle w:val="IndexLink"/>
                <w:rtl w:val="true"/>
              </w:rPr>
              <w:t xml:space="preserve"> - </w:t>
            </w:r>
            <w:r>
              <w:rPr>
                <w:rStyle w:val="IndexLink"/>
                <w:rtl w:val="true"/>
              </w:rPr>
              <w:t>القریب</w:t>
            </w:r>
            <w:r>
              <w:rPr>
                <w:rStyle w:val="IndexLink"/>
                <w:rtl w:val="true"/>
              </w:rPr>
              <w:tab/>
            </w:r>
            <w:r>
              <w:rPr>
                <w:rStyle w:val="IndexLink"/>
              </w:rPr>
              <w:t>60</w:t>
            </w:r>
          </w:hyperlink>
        </w:p>
        <w:p>
          <w:pPr>
            <w:pStyle w:val="Contents4"/>
            <w:tabs>
              <w:tab w:val="clear" w:pos="8176"/>
              <w:tab w:val="right" w:pos="9026" w:leader="dot"/>
            </w:tabs>
            <w:rPr/>
          </w:pPr>
          <w:hyperlink w:anchor="__RefHeading___Toc1028582_1738255347">
            <w:r>
              <w:rPr>
                <w:webHidden/>
                <w:rStyle w:val="IndexLink"/>
              </w:rPr>
              <w:t>62</w:t>
            </w:r>
            <w:r>
              <w:rPr>
                <w:rStyle w:val="IndexLink"/>
                <w:rtl w:val="true"/>
              </w:rPr>
              <w:t xml:space="preserve"> - </w:t>
            </w:r>
            <w:r>
              <w:rPr>
                <w:rStyle w:val="IndexLink"/>
                <w:rtl w:val="true"/>
              </w:rPr>
              <w:t>القیّوم</w:t>
            </w:r>
            <w:r>
              <w:rPr>
                <w:rStyle w:val="IndexLink"/>
                <w:rtl w:val="true"/>
              </w:rPr>
              <w:tab/>
            </w:r>
            <w:r>
              <w:rPr>
                <w:rStyle w:val="IndexLink"/>
              </w:rPr>
              <w:t>60</w:t>
            </w:r>
          </w:hyperlink>
        </w:p>
        <w:p>
          <w:pPr>
            <w:pStyle w:val="Contents4"/>
            <w:tabs>
              <w:tab w:val="clear" w:pos="8176"/>
              <w:tab w:val="right" w:pos="9026" w:leader="dot"/>
            </w:tabs>
            <w:rPr/>
          </w:pPr>
          <w:hyperlink w:anchor="__RefHeading___Toc1028584_1738255347">
            <w:r>
              <w:rPr>
                <w:webHidden/>
                <w:rStyle w:val="IndexLink"/>
              </w:rPr>
              <w:t>63</w:t>
            </w:r>
            <w:r>
              <w:rPr>
                <w:rStyle w:val="IndexLink"/>
                <w:rtl w:val="true"/>
              </w:rPr>
              <w:t xml:space="preserve"> - </w:t>
            </w:r>
            <w:r>
              <w:rPr>
                <w:rStyle w:val="IndexLink"/>
                <w:rtl w:val="true"/>
              </w:rPr>
              <w:t>القابض</w:t>
            </w:r>
            <w:r>
              <w:rPr>
                <w:rStyle w:val="IndexLink"/>
                <w:rtl w:val="true"/>
              </w:rPr>
              <w:tab/>
            </w:r>
            <w:r>
              <w:rPr>
                <w:rStyle w:val="IndexLink"/>
              </w:rPr>
              <w:t>61</w:t>
            </w:r>
          </w:hyperlink>
        </w:p>
        <w:p>
          <w:pPr>
            <w:pStyle w:val="Contents4"/>
            <w:tabs>
              <w:tab w:val="clear" w:pos="8176"/>
              <w:tab w:val="right" w:pos="9026" w:leader="dot"/>
            </w:tabs>
            <w:rPr/>
          </w:pPr>
          <w:hyperlink w:anchor="__RefHeading___Toc1028586_1738255347">
            <w:r>
              <w:rPr>
                <w:webHidden/>
                <w:rStyle w:val="IndexLink"/>
              </w:rPr>
              <w:t>64</w:t>
            </w:r>
            <w:r>
              <w:rPr>
                <w:rStyle w:val="IndexLink"/>
                <w:rtl w:val="true"/>
              </w:rPr>
              <w:t xml:space="preserve"> - </w:t>
            </w:r>
            <w:r>
              <w:rPr>
                <w:rStyle w:val="IndexLink"/>
                <w:rtl w:val="true"/>
              </w:rPr>
              <w:t>الباسط</w:t>
            </w:r>
            <w:r>
              <w:rPr>
                <w:rStyle w:val="IndexLink"/>
                <w:rtl w:val="true"/>
              </w:rPr>
              <w:tab/>
            </w:r>
            <w:r>
              <w:rPr>
                <w:rStyle w:val="IndexLink"/>
              </w:rPr>
              <w:t>61</w:t>
            </w:r>
          </w:hyperlink>
        </w:p>
        <w:p>
          <w:pPr>
            <w:pStyle w:val="Contents4"/>
            <w:tabs>
              <w:tab w:val="clear" w:pos="8176"/>
              <w:tab w:val="right" w:pos="9026" w:leader="dot"/>
            </w:tabs>
            <w:rPr/>
          </w:pPr>
          <w:hyperlink w:anchor="__RefHeading___Toc1028588_1738255347">
            <w:r>
              <w:rPr>
                <w:webHidden/>
                <w:rStyle w:val="IndexLink"/>
              </w:rPr>
              <w:t>65</w:t>
            </w:r>
            <w:r>
              <w:rPr>
                <w:rStyle w:val="IndexLink"/>
                <w:rtl w:val="true"/>
              </w:rPr>
              <w:t xml:space="preserve"> - </w:t>
            </w:r>
            <w:r>
              <w:rPr>
                <w:rStyle w:val="IndexLink"/>
                <w:rtl w:val="true"/>
              </w:rPr>
              <w:t>قاضی الحاجات</w:t>
            </w:r>
            <w:r>
              <w:rPr>
                <w:rStyle w:val="IndexLink"/>
                <w:rtl w:val="true"/>
              </w:rPr>
              <w:tab/>
            </w:r>
            <w:r>
              <w:rPr>
                <w:rStyle w:val="IndexLink"/>
              </w:rPr>
              <w:t>62</w:t>
            </w:r>
          </w:hyperlink>
        </w:p>
        <w:p>
          <w:pPr>
            <w:pStyle w:val="Contents4"/>
            <w:tabs>
              <w:tab w:val="clear" w:pos="8176"/>
              <w:tab w:val="right" w:pos="9026" w:leader="dot"/>
            </w:tabs>
            <w:rPr/>
          </w:pPr>
          <w:hyperlink w:anchor="__RefHeading___Toc1028590_1738255347">
            <w:r>
              <w:rPr>
                <w:webHidden/>
                <w:rStyle w:val="IndexLink"/>
              </w:rPr>
              <w:t>66</w:t>
            </w:r>
            <w:r>
              <w:rPr>
                <w:rStyle w:val="IndexLink"/>
                <w:rtl w:val="true"/>
              </w:rPr>
              <w:t xml:space="preserve"> - </w:t>
            </w:r>
            <w:r>
              <w:rPr>
                <w:rStyle w:val="IndexLink"/>
                <w:rtl w:val="true"/>
              </w:rPr>
              <w:t>المجید</w:t>
            </w:r>
            <w:r>
              <w:rPr>
                <w:rStyle w:val="IndexLink"/>
                <w:rtl w:val="true"/>
              </w:rPr>
              <w:tab/>
            </w:r>
            <w:r>
              <w:rPr>
                <w:rStyle w:val="IndexLink"/>
              </w:rPr>
              <w:t>63</w:t>
            </w:r>
          </w:hyperlink>
        </w:p>
        <w:p>
          <w:pPr>
            <w:pStyle w:val="Contents4"/>
            <w:tabs>
              <w:tab w:val="clear" w:pos="8176"/>
              <w:tab w:val="right" w:pos="9026" w:leader="dot"/>
            </w:tabs>
            <w:rPr/>
          </w:pPr>
          <w:hyperlink w:anchor="__RefHeading___Toc1028592_1738255347">
            <w:r>
              <w:rPr>
                <w:webHidden/>
                <w:rStyle w:val="IndexLink"/>
              </w:rPr>
              <w:t>67</w:t>
            </w:r>
            <w:r>
              <w:rPr>
                <w:rStyle w:val="IndexLink"/>
                <w:rtl w:val="true"/>
              </w:rPr>
              <w:t xml:space="preserve"> - </w:t>
            </w:r>
            <w:r>
              <w:rPr>
                <w:rStyle w:val="IndexLink"/>
                <w:rtl w:val="true"/>
              </w:rPr>
              <w:t>المولی</w:t>
            </w:r>
            <w:r>
              <w:rPr>
                <w:rStyle w:val="IndexLink"/>
                <w:rtl w:val="true"/>
              </w:rPr>
              <w:tab/>
            </w:r>
            <w:r>
              <w:rPr>
                <w:rStyle w:val="IndexLink"/>
              </w:rPr>
              <w:t>63</w:t>
            </w:r>
          </w:hyperlink>
        </w:p>
        <w:p>
          <w:pPr>
            <w:pStyle w:val="Contents4"/>
            <w:tabs>
              <w:tab w:val="clear" w:pos="8176"/>
              <w:tab w:val="right" w:pos="9026" w:leader="dot"/>
            </w:tabs>
            <w:rPr/>
          </w:pPr>
          <w:hyperlink w:anchor="__RefHeading___Toc1028594_1738255347">
            <w:r>
              <w:rPr>
                <w:webHidden/>
                <w:rStyle w:val="IndexLink"/>
              </w:rPr>
              <w:t>68</w:t>
            </w:r>
            <w:r>
              <w:rPr>
                <w:rStyle w:val="IndexLink"/>
                <w:rtl w:val="true"/>
              </w:rPr>
              <w:t xml:space="preserve"> - </w:t>
            </w:r>
            <w:r>
              <w:rPr>
                <w:rStyle w:val="IndexLink"/>
                <w:rtl w:val="true"/>
              </w:rPr>
              <w:t>المنّان</w:t>
            </w:r>
            <w:r>
              <w:rPr>
                <w:rStyle w:val="IndexLink"/>
                <w:rtl w:val="true"/>
              </w:rPr>
              <w:tab/>
            </w:r>
            <w:r>
              <w:rPr>
                <w:rStyle w:val="IndexLink"/>
              </w:rPr>
              <w:t>64</w:t>
            </w:r>
          </w:hyperlink>
        </w:p>
        <w:p>
          <w:pPr>
            <w:pStyle w:val="Contents4"/>
            <w:tabs>
              <w:tab w:val="clear" w:pos="8176"/>
              <w:tab w:val="right" w:pos="9026" w:leader="dot"/>
            </w:tabs>
            <w:rPr/>
          </w:pPr>
          <w:hyperlink w:anchor="__RefHeading___Toc1028596_1738255347">
            <w:r>
              <w:rPr>
                <w:webHidden/>
                <w:rStyle w:val="IndexLink"/>
              </w:rPr>
              <w:t>69</w:t>
            </w:r>
            <w:r>
              <w:rPr>
                <w:rStyle w:val="IndexLink"/>
                <w:rtl w:val="true"/>
              </w:rPr>
              <w:t xml:space="preserve"> - </w:t>
            </w:r>
            <w:r>
              <w:rPr>
                <w:rStyle w:val="IndexLink"/>
                <w:rtl w:val="true"/>
              </w:rPr>
              <w:t>المحیط</w:t>
            </w:r>
            <w:r>
              <w:rPr>
                <w:rStyle w:val="IndexLink"/>
                <w:rtl w:val="true"/>
              </w:rPr>
              <w:tab/>
            </w:r>
            <w:r>
              <w:rPr>
                <w:rStyle w:val="IndexLink"/>
              </w:rPr>
              <w:t>64</w:t>
            </w:r>
          </w:hyperlink>
        </w:p>
        <w:p>
          <w:pPr>
            <w:pStyle w:val="Contents4"/>
            <w:tabs>
              <w:tab w:val="clear" w:pos="8176"/>
              <w:tab w:val="right" w:pos="9026" w:leader="dot"/>
            </w:tabs>
            <w:rPr/>
          </w:pPr>
          <w:hyperlink w:anchor="__RefHeading___Toc1028598_1738255347">
            <w:r>
              <w:rPr>
                <w:webHidden/>
                <w:rStyle w:val="IndexLink"/>
              </w:rPr>
              <w:t>70</w:t>
            </w:r>
            <w:r>
              <w:rPr>
                <w:rStyle w:val="IndexLink"/>
                <w:rtl w:val="true"/>
              </w:rPr>
              <w:t xml:space="preserve"> - </w:t>
            </w:r>
            <w:r>
              <w:rPr>
                <w:rStyle w:val="IndexLink"/>
                <w:rtl w:val="true"/>
              </w:rPr>
              <w:t>المبین</w:t>
            </w:r>
            <w:r>
              <w:rPr>
                <w:rStyle w:val="IndexLink"/>
                <w:rtl w:val="true"/>
              </w:rPr>
              <w:tab/>
            </w:r>
            <w:r>
              <w:rPr>
                <w:rStyle w:val="IndexLink"/>
              </w:rPr>
              <w:t>65</w:t>
            </w:r>
          </w:hyperlink>
        </w:p>
        <w:p>
          <w:pPr>
            <w:pStyle w:val="Contents4"/>
            <w:tabs>
              <w:tab w:val="clear" w:pos="8176"/>
              <w:tab w:val="right" w:pos="9026" w:leader="dot"/>
            </w:tabs>
            <w:rPr/>
          </w:pPr>
          <w:hyperlink w:anchor="__RefHeading___Toc1028600_1738255347">
            <w:r>
              <w:rPr>
                <w:webHidden/>
                <w:rStyle w:val="IndexLink"/>
              </w:rPr>
              <w:t>71</w:t>
            </w:r>
            <w:r>
              <w:rPr>
                <w:rStyle w:val="IndexLink"/>
                <w:rtl w:val="true"/>
              </w:rPr>
              <w:t xml:space="preserve"> - </w:t>
            </w:r>
            <w:r>
              <w:rPr>
                <w:rStyle w:val="IndexLink"/>
                <w:rtl w:val="true"/>
              </w:rPr>
              <w:t>المُقیت</w:t>
            </w:r>
            <w:r>
              <w:rPr>
                <w:rStyle w:val="IndexLink"/>
                <w:rtl w:val="true"/>
              </w:rPr>
              <w:tab/>
            </w:r>
            <w:r>
              <w:rPr>
                <w:rStyle w:val="IndexLink"/>
              </w:rPr>
              <w:t>65</w:t>
            </w:r>
          </w:hyperlink>
        </w:p>
        <w:p>
          <w:pPr>
            <w:pStyle w:val="Contents4"/>
            <w:tabs>
              <w:tab w:val="clear" w:pos="8176"/>
              <w:tab w:val="right" w:pos="9026" w:leader="dot"/>
            </w:tabs>
            <w:rPr/>
          </w:pPr>
          <w:hyperlink w:anchor="__RefHeading___Toc1028602_1738255347">
            <w:r>
              <w:rPr>
                <w:webHidden/>
                <w:rStyle w:val="IndexLink"/>
              </w:rPr>
              <w:t>72</w:t>
            </w:r>
            <w:r>
              <w:rPr>
                <w:rStyle w:val="IndexLink"/>
                <w:rtl w:val="true"/>
              </w:rPr>
              <w:t xml:space="preserve"> - </w:t>
            </w:r>
            <w:r>
              <w:rPr>
                <w:rStyle w:val="IndexLink"/>
                <w:rtl w:val="true"/>
              </w:rPr>
              <w:t>المصوّر</w:t>
            </w:r>
            <w:r>
              <w:rPr>
                <w:rStyle w:val="IndexLink"/>
                <w:rtl w:val="true"/>
              </w:rPr>
              <w:tab/>
            </w:r>
            <w:r>
              <w:rPr>
                <w:rStyle w:val="IndexLink"/>
              </w:rPr>
              <w:t>66</w:t>
            </w:r>
          </w:hyperlink>
        </w:p>
        <w:p>
          <w:pPr>
            <w:pStyle w:val="Contents4"/>
            <w:tabs>
              <w:tab w:val="clear" w:pos="8176"/>
              <w:tab w:val="right" w:pos="9026" w:leader="dot"/>
            </w:tabs>
            <w:rPr/>
          </w:pPr>
          <w:hyperlink w:anchor="__RefHeading___Toc1028604_1738255347">
            <w:r>
              <w:rPr>
                <w:webHidden/>
                <w:rStyle w:val="IndexLink"/>
              </w:rPr>
              <w:t>73</w:t>
            </w:r>
            <w:r>
              <w:rPr>
                <w:rStyle w:val="IndexLink"/>
                <w:rtl w:val="true"/>
              </w:rPr>
              <w:t xml:space="preserve"> - </w:t>
            </w:r>
            <w:r>
              <w:rPr>
                <w:rStyle w:val="IndexLink"/>
                <w:rtl w:val="true"/>
              </w:rPr>
              <w:t>الکریم</w:t>
            </w:r>
            <w:r>
              <w:rPr>
                <w:rStyle w:val="IndexLink"/>
                <w:rtl w:val="true"/>
              </w:rPr>
              <w:tab/>
            </w:r>
            <w:r>
              <w:rPr>
                <w:rStyle w:val="IndexLink"/>
              </w:rPr>
              <w:t>66</w:t>
            </w:r>
          </w:hyperlink>
        </w:p>
        <w:p>
          <w:pPr>
            <w:pStyle w:val="Contents4"/>
            <w:tabs>
              <w:tab w:val="clear" w:pos="8176"/>
              <w:tab w:val="right" w:pos="9026" w:leader="dot"/>
            </w:tabs>
            <w:rPr/>
          </w:pPr>
          <w:hyperlink w:anchor="__RefHeading___Toc1028606_1738255347">
            <w:r>
              <w:rPr>
                <w:webHidden/>
                <w:rStyle w:val="IndexLink"/>
              </w:rPr>
              <w:t>74</w:t>
            </w:r>
            <w:r>
              <w:rPr>
                <w:rStyle w:val="IndexLink"/>
                <w:rtl w:val="true"/>
              </w:rPr>
              <w:t xml:space="preserve"> - </w:t>
            </w:r>
            <w:r>
              <w:rPr>
                <w:rStyle w:val="IndexLink"/>
                <w:rtl w:val="true"/>
              </w:rPr>
              <w:t>الکبیر</w:t>
            </w:r>
            <w:r>
              <w:rPr>
                <w:rStyle w:val="IndexLink"/>
                <w:rtl w:val="true"/>
              </w:rPr>
              <w:tab/>
            </w:r>
            <w:r>
              <w:rPr>
                <w:rStyle w:val="IndexLink"/>
              </w:rPr>
              <w:t>67</w:t>
            </w:r>
          </w:hyperlink>
        </w:p>
        <w:p>
          <w:pPr>
            <w:pStyle w:val="Contents4"/>
            <w:tabs>
              <w:tab w:val="clear" w:pos="8176"/>
              <w:tab w:val="right" w:pos="9026" w:leader="dot"/>
            </w:tabs>
            <w:rPr/>
          </w:pPr>
          <w:hyperlink w:anchor="__RefHeading___Toc1028608_1738255347">
            <w:r>
              <w:rPr>
                <w:webHidden/>
                <w:rStyle w:val="IndexLink"/>
              </w:rPr>
              <w:t>75</w:t>
            </w:r>
            <w:r>
              <w:rPr>
                <w:rStyle w:val="IndexLink"/>
                <w:rtl w:val="true"/>
              </w:rPr>
              <w:t xml:space="preserve"> - </w:t>
            </w:r>
            <w:r>
              <w:rPr>
                <w:rStyle w:val="IndexLink"/>
                <w:rtl w:val="true"/>
              </w:rPr>
              <w:t>الکافی</w:t>
            </w:r>
            <w:r>
              <w:rPr>
                <w:rStyle w:val="IndexLink"/>
                <w:rtl w:val="true"/>
              </w:rPr>
              <w:tab/>
            </w:r>
            <w:r>
              <w:rPr>
                <w:rStyle w:val="IndexLink"/>
              </w:rPr>
              <w:t>67</w:t>
            </w:r>
          </w:hyperlink>
        </w:p>
        <w:p>
          <w:pPr>
            <w:pStyle w:val="Contents4"/>
            <w:tabs>
              <w:tab w:val="clear" w:pos="8176"/>
              <w:tab w:val="right" w:pos="9026" w:leader="dot"/>
            </w:tabs>
            <w:rPr/>
          </w:pPr>
          <w:hyperlink w:anchor="__RefHeading___Toc1028610_1738255347">
            <w:r>
              <w:rPr>
                <w:webHidden/>
                <w:rStyle w:val="IndexLink"/>
              </w:rPr>
              <w:t>76</w:t>
            </w:r>
            <w:r>
              <w:rPr>
                <w:rStyle w:val="IndexLink"/>
                <w:rtl w:val="true"/>
              </w:rPr>
              <w:t xml:space="preserve"> - </w:t>
            </w:r>
            <w:r>
              <w:rPr>
                <w:rStyle w:val="IndexLink"/>
                <w:rtl w:val="true"/>
              </w:rPr>
              <w:t>الکاشف</w:t>
            </w:r>
            <w:r>
              <w:rPr>
                <w:rStyle w:val="IndexLink"/>
                <w:rtl w:val="true"/>
              </w:rPr>
              <w:tab/>
            </w:r>
            <w:r>
              <w:rPr>
                <w:rStyle w:val="IndexLink"/>
              </w:rPr>
              <w:t>67</w:t>
            </w:r>
          </w:hyperlink>
        </w:p>
        <w:p>
          <w:pPr>
            <w:pStyle w:val="Contents4"/>
            <w:tabs>
              <w:tab w:val="clear" w:pos="8176"/>
              <w:tab w:val="right" w:pos="9026" w:leader="dot"/>
            </w:tabs>
            <w:rPr/>
          </w:pPr>
          <w:hyperlink w:anchor="__RefHeading___Toc1028612_1738255347">
            <w:r>
              <w:rPr>
                <w:webHidden/>
                <w:rStyle w:val="IndexLink"/>
              </w:rPr>
              <w:t>77</w:t>
            </w:r>
            <w:r>
              <w:rPr>
                <w:rStyle w:val="IndexLink"/>
                <w:rtl w:val="true"/>
              </w:rPr>
              <w:t xml:space="preserve"> - </w:t>
            </w:r>
            <w:r>
              <w:rPr>
                <w:rStyle w:val="IndexLink"/>
                <w:rtl w:val="true"/>
              </w:rPr>
              <w:t>الوتر</w:t>
            </w:r>
            <w:r>
              <w:rPr>
                <w:rStyle w:val="IndexLink"/>
                <w:rtl w:val="true"/>
              </w:rPr>
              <w:tab/>
            </w:r>
            <w:r>
              <w:rPr>
                <w:rStyle w:val="IndexLink"/>
              </w:rPr>
              <w:t>68</w:t>
            </w:r>
          </w:hyperlink>
        </w:p>
        <w:p>
          <w:pPr>
            <w:pStyle w:val="Contents4"/>
            <w:tabs>
              <w:tab w:val="clear" w:pos="8176"/>
              <w:tab w:val="right" w:pos="9026" w:leader="dot"/>
            </w:tabs>
            <w:rPr/>
          </w:pPr>
          <w:hyperlink w:anchor="__RefHeading___Toc1028614_1738255347">
            <w:r>
              <w:rPr>
                <w:webHidden/>
                <w:rStyle w:val="IndexLink"/>
              </w:rPr>
              <w:t>78</w:t>
            </w:r>
            <w:r>
              <w:rPr>
                <w:rStyle w:val="IndexLink"/>
                <w:rtl w:val="true"/>
              </w:rPr>
              <w:t xml:space="preserve"> - </w:t>
            </w:r>
            <w:r>
              <w:rPr>
                <w:rStyle w:val="IndexLink"/>
                <w:rtl w:val="true"/>
              </w:rPr>
              <w:t>النور</w:t>
            </w:r>
            <w:r>
              <w:rPr>
                <w:rStyle w:val="IndexLink"/>
                <w:rtl w:val="true"/>
              </w:rPr>
              <w:tab/>
            </w:r>
            <w:r>
              <w:rPr>
                <w:rStyle w:val="IndexLink"/>
              </w:rPr>
              <w:t>68</w:t>
            </w:r>
          </w:hyperlink>
        </w:p>
        <w:p>
          <w:pPr>
            <w:pStyle w:val="Contents4"/>
            <w:tabs>
              <w:tab w:val="clear" w:pos="8176"/>
              <w:tab w:val="right" w:pos="9026" w:leader="dot"/>
            </w:tabs>
            <w:rPr/>
          </w:pPr>
          <w:hyperlink w:anchor="__RefHeading___Toc1028616_1738255347">
            <w:r>
              <w:rPr>
                <w:webHidden/>
                <w:rStyle w:val="IndexLink"/>
              </w:rPr>
              <w:t>79</w:t>
            </w:r>
            <w:r>
              <w:rPr>
                <w:rStyle w:val="IndexLink"/>
                <w:rtl w:val="true"/>
              </w:rPr>
              <w:t xml:space="preserve"> - </w:t>
            </w:r>
            <w:r>
              <w:rPr>
                <w:rStyle w:val="IndexLink"/>
                <w:rtl w:val="true"/>
              </w:rPr>
              <w:t>الوهّاب</w:t>
            </w:r>
            <w:r>
              <w:rPr>
                <w:rStyle w:val="IndexLink"/>
                <w:rtl w:val="true"/>
              </w:rPr>
              <w:tab/>
            </w:r>
            <w:r>
              <w:rPr>
                <w:rStyle w:val="IndexLink"/>
              </w:rPr>
              <w:t>68</w:t>
            </w:r>
          </w:hyperlink>
        </w:p>
        <w:p>
          <w:pPr>
            <w:pStyle w:val="Contents4"/>
            <w:tabs>
              <w:tab w:val="clear" w:pos="8176"/>
              <w:tab w:val="right" w:pos="9026" w:leader="dot"/>
            </w:tabs>
            <w:rPr/>
          </w:pPr>
          <w:hyperlink w:anchor="__RefHeading___Toc1028618_1738255347">
            <w:r>
              <w:rPr>
                <w:webHidden/>
                <w:rStyle w:val="IndexLink"/>
              </w:rPr>
              <w:t>80</w:t>
            </w:r>
            <w:r>
              <w:rPr>
                <w:rStyle w:val="IndexLink"/>
                <w:rtl w:val="true"/>
              </w:rPr>
              <w:t xml:space="preserve"> - </w:t>
            </w:r>
            <w:r>
              <w:rPr>
                <w:rStyle w:val="IndexLink"/>
                <w:rtl w:val="true"/>
              </w:rPr>
              <w:t>الناصر</w:t>
            </w:r>
            <w:r>
              <w:rPr>
                <w:rStyle w:val="IndexLink"/>
                <w:rtl w:val="true"/>
              </w:rPr>
              <w:tab/>
            </w:r>
            <w:r>
              <w:rPr>
                <w:rStyle w:val="IndexLink"/>
              </w:rPr>
              <w:t>69</w:t>
            </w:r>
          </w:hyperlink>
        </w:p>
        <w:p>
          <w:pPr>
            <w:pStyle w:val="Contents4"/>
            <w:tabs>
              <w:tab w:val="clear" w:pos="8176"/>
              <w:tab w:val="right" w:pos="9026" w:leader="dot"/>
            </w:tabs>
            <w:rPr/>
          </w:pPr>
          <w:hyperlink w:anchor="__RefHeading___Toc1028620_1738255347">
            <w:r>
              <w:rPr>
                <w:webHidden/>
                <w:rStyle w:val="IndexLink"/>
              </w:rPr>
              <w:t>81</w:t>
            </w:r>
            <w:r>
              <w:rPr>
                <w:rStyle w:val="IndexLink"/>
                <w:rtl w:val="true"/>
              </w:rPr>
              <w:t xml:space="preserve"> - </w:t>
            </w:r>
            <w:r>
              <w:rPr>
                <w:rStyle w:val="IndexLink"/>
                <w:rtl w:val="true"/>
              </w:rPr>
              <w:t>الواسع</w:t>
            </w:r>
            <w:r>
              <w:rPr>
                <w:rStyle w:val="IndexLink"/>
                <w:rtl w:val="true"/>
              </w:rPr>
              <w:tab/>
            </w:r>
            <w:r>
              <w:rPr>
                <w:rStyle w:val="IndexLink"/>
              </w:rPr>
              <w:t>69</w:t>
            </w:r>
          </w:hyperlink>
        </w:p>
        <w:p>
          <w:pPr>
            <w:pStyle w:val="Contents4"/>
            <w:tabs>
              <w:tab w:val="clear" w:pos="8176"/>
              <w:tab w:val="right" w:pos="9026" w:leader="dot"/>
            </w:tabs>
            <w:rPr/>
          </w:pPr>
          <w:hyperlink w:anchor="__RefHeading___Toc1028622_1738255347">
            <w:r>
              <w:rPr>
                <w:webHidden/>
                <w:rStyle w:val="IndexLink"/>
              </w:rPr>
              <w:t>82</w:t>
            </w:r>
            <w:r>
              <w:rPr>
                <w:rStyle w:val="IndexLink"/>
                <w:rtl w:val="true"/>
              </w:rPr>
              <w:t xml:space="preserve"> - </w:t>
            </w:r>
            <w:r>
              <w:rPr>
                <w:rStyle w:val="IndexLink"/>
                <w:rtl w:val="true"/>
              </w:rPr>
              <w:t>الودود</w:t>
            </w:r>
            <w:r>
              <w:rPr>
                <w:rStyle w:val="IndexLink"/>
                <w:rtl w:val="true"/>
              </w:rPr>
              <w:tab/>
            </w:r>
            <w:r>
              <w:rPr>
                <w:rStyle w:val="IndexLink"/>
              </w:rPr>
              <w:t>70</w:t>
            </w:r>
          </w:hyperlink>
        </w:p>
        <w:p>
          <w:pPr>
            <w:pStyle w:val="Contents4"/>
            <w:tabs>
              <w:tab w:val="clear" w:pos="8176"/>
              <w:tab w:val="right" w:pos="9026" w:leader="dot"/>
            </w:tabs>
            <w:rPr/>
          </w:pPr>
          <w:hyperlink w:anchor="__RefHeading___Toc1028624_1738255347">
            <w:r>
              <w:rPr>
                <w:webHidden/>
                <w:rStyle w:val="IndexLink"/>
              </w:rPr>
              <w:t>83</w:t>
            </w:r>
            <w:r>
              <w:rPr>
                <w:rStyle w:val="IndexLink"/>
                <w:rtl w:val="true"/>
              </w:rPr>
              <w:t xml:space="preserve"> - </w:t>
            </w:r>
            <w:r>
              <w:rPr>
                <w:rStyle w:val="IndexLink"/>
                <w:rtl w:val="true"/>
              </w:rPr>
              <w:t>الهادی</w:t>
            </w:r>
            <w:r>
              <w:rPr>
                <w:rStyle w:val="IndexLink"/>
                <w:rtl w:val="true"/>
              </w:rPr>
              <w:tab/>
            </w:r>
            <w:r>
              <w:rPr>
                <w:rStyle w:val="IndexLink"/>
              </w:rPr>
              <w:t>71</w:t>
            </w:r>
          </w:hyperlink>
        </w:p>
        <w:p>
          <w:pPr>
            <w:pStyle w:val="Contents4"/>
            <w:tabs>
              <w:tab w:val="clear" w:pos="8176"/>
              <w:tab w:val="right" w:pos="9026" w:leader="dot"/>
            </w:tabs>
            <w:rPr/>
          </w:pPr>
          <w:hyperlink w:anchor="__RefHeading___Toc1028626_1738255347">
            <w:r>
              <w:rPr>
                <w:webHidden/>
                <w:rStyle w:val="IndexLink"/>
              </w:rPr>
              <w:t>84</w:t>
            </w:r>
            <w:r>
              <w:rPr>
                <w:rStyle w:val="IndexLink"/>
                <w:rtl w:val="true"/>
              </w:rPr>
              <w:t xml:space="preserve"> - </w:t>
            </w:r>
            <w:r>
              <w:rPr>
                <w:rStyle w:val="IndexLink"/>
                <w:rtl w:val="true"/>
              </w:rPr>
              <w:t>الوفی</w:t>
            </w:r>
            <w:r>
              <w:rPr>
                <w:rStyle w:val="IndexLink"/>
                <w:rtl w:val="true"/>
              </w:rPr>
              <w:tab/>
            </w:r>
            <w:r>
              <w:rPr>
                <w:rStyle w:val="IndexLink"/>
              </w:rPr>
              <w:t>72</w:t>
            </w:r>
          </w:hyperlink>
        </w:p>
        <w:p>
          <w:pPr>
            <w:pStyle w:val="Contents4"/>
            <w:tabs>
              <w:tab w:val="clear" w:pos="8176"/>
              <w:tab w:val="right" w:pos="9026" w:leader="dot"/>
            </w:tabs>
            <w:rPr/>
          </w:pPr>
          <w:hyperlink w:anchor="__RefHeading___Toc1028628_1738255347">
            <w:r>
              <w:rPr>
                <w:webHidden/>
                <w:rStyle w:val="IndexLink"/>
              </w:rPr>
              <w:t>85</w:t>
            </w:r>
            <w:r>
              <w:rPr>
                <w:rStyle w:val="IndexLink"/>
                <w:rtl w:val="true"/>
              </w:rPr>
              <w:t xml:space="preserve"> - </w:t>
            </w:r>
            <w:r>
              <w:rPr>
                <w:rStyle w:val="IndexLink"/>
                <w:rtl w:val="true"/>
              </w:rPr>
              <w:t>الوکیل</w:t>
            </w:r>
            <w:r>
              <w:rPr>
                <w:rStyle w:val="IndexLink"/>
                <w:rtl w:val="true"/>
              </w:rPr>
              <w:tab/>
            </w:r>
            <w:r>
              <w:rPr>
                <w:rStyle w:val="IndexLink"/>
              </w:rPr>
              <w:t>73</w:t>
            </w:r>
          </w:hyperlink>
        </w:p>
        <w:p>
          <w:pPr>
            <w:pStyle w:val="Contents4"/>
            <w:tabs>
              <w:tab w:val="clear" w:pos="8176"/>
              <w:tab w:val="right" w:pos="9026" w:leader="dot"/>
            </w:tabs>
            <w:rPr/>
          </w:pPr>
          <w:hyperlink w:anchor="__RefHeading___Toc1028630_1738255347">
            <w:r>
              <w:rPr>
                <w:webHidden/>
                <w:rStyle w:val="IndexLink"/>
              </w:rPr>
              <w:t>86</w:t>
            </w:r>
            <w:r>
              <w:rPr>
                <w:rStyle w:val="IndexLink"/>
                <w:rtl w:val="true"/>
              </w:rPr>
              <w:t xml:space="preserve"> - </w:t>
            </w:r>
            <w:r>
              <w:rPr>
                <w:rStyle w:val="IndexLink"/>
                <w:rtl w:val="true"/>
              </w:rPr>
              <w:t>الوارث</w:t>
            </w:r>
            <w:r>
              <w:rPr>
                <w:rStyle w:val="IndexLink"/>
                <w:rtl w:val="true"/>
              </w:rPr>
              <w:tab/>
            </w:r>
            <w:r>
              <w:rPr>
                <w:rStyle w:val="IndexLink"/>
              </w:rPr>
              <w:t>73</w:t>
            </w:r>
          </w:hyperlink>
        </w:p>
        <w:p>
          <w:pPr>
            <w:pStyle w:val="Contents4"/>
            <w:tabs>
              <w:tab w:val="clear" w:pos="8176"/>
              <w:tab w:val="right" w:pos="9026" w:leader="dot"/>
            </w:tabs>
            <w:rPr/>
          </w:pPr>
          <w:hyperlink w:anchor="__RefHeading___Toc1028632_1738255347">
            <w:r>
              <w:rPr>
                <w:webHidden/>
                <w:rStyle w:val="IndexLink"/>
              </w:rPr>
              <w:t>87</w:t>
            </w:r>
            <w:r>
              <w:rPr>
                <w:rStyle w:val="IndexLink"/>
                <w:rtl w:val="true"/>
              </w:rPr>
              <w:t xml:space="preserve"> - </w:t>
            </w:r>
            <w:r>
              <w:rPr>
                <w:rStyle w:val="IndexLink"/>
                <w:rtl w:val="true"/>
              </w:rPr>
              <w:t>البَرّ</w:t>
            </w:r>
            <w:r>
              <w:rPr>
                <w:rStyle w:val="IndexLink"/>
                <w:rtl w:val="true"/>
              </w:rPr>
              <w:tab/>
            </w:r>
            <w:r>
              <w:rPr>
                <w:rStyle w:val="IndexLink"/>
              </w:rPr>
              <w:t>75</w:t>
            </w:r>
          </w:hyperlink>
        </w:p>
        <w:p>
          <w:pPr>
            <w:pStyle w:val="Contents4"/>
            <w:tabs>
              <w:tab w:val="clear" w:pos="8176"/>
              <w:tab w:val="right" w:pos="9026" w:leader="dot"/>
            </w:tabs>
            <w:rPr/>
          </w:pPr>
          <w:hyperlink w:anchor="__RefHeading___Toc1028634_1738255347">
            <w:r>
              <w:rPr>
                <w:webHidden/>
                <w:rStyle w:val="IndexLink"/>
              </w:rPr>
              <w:t>88</w:t>
            </w:r>
            <w:r>
              <w:rPr>
                <w:rStyle w:val="IndexLink"/>
                <w:rtl w:val="true"/>
              </w:rPr>
              <w:t xml:space="preserve"> - </w:t>
            </w:r>
            <w:r>
              <w:rPr>
                <w:rStyle w:val="IndexLink"/>
                <w:rtl w:val="true"/>
              </w:rPr>
              <w:t>الباعث</w:t>
            </w:r>
            <w:r>
              <w:rPr>
                <w:rStyle w:val="IndexLink"/>
                <w:rtl w:val="true"/>
              </w:rPr>
              <w:tab/>
            </w:r>
            <w:r>
              <w:rPr>
                <w:rStyle w:val="IndexLink"/>
              </w:rPr>
              <w:t>75</w:t>
            </w:r>
          </w:hyperlink>
        </w:p>
        <w:p>
          <w:pPr>
            <w:pStyle w:val="Contents4"/>
            <w:tabs>
              <w:tab w:val="clear" w:pos="8176"/>
              <w:tab w:val="right" w:pos="9026" w:leader="dot"/>
            </w:tabs>
            <w:rPr/>
          </w:pPr>
          <w:hyperlink w:anchor="__RefHeading___Toc1028636_1738255347">
            <w:r>
              <w:rPr>
                <w:webHidden/>
                <w:rStyle w:val="IndexLink"/>
              </w:rPr>
              <w:t>89</w:t>
            </w:r>
            <w:r>
              <w:rPr>
                <w:rStyle w:val="IndexLink"/>
                <w:rtl w:val="true"/>
              </w:rPr>
              <w:t xml:space="preserve"> - </w:t>
            </w:r>
            <w:r>
              <w:rPr>
                <w:rStyle w:val="IndexLink"/>
                <w:rtl w:val="true"/>
              </w:rPr>
              <w:t>التوّاب</w:t>
            </w:r>
            <w:r>
              <w:rPr>
                <w:rStyle w:val="IndexLink"/>
                <w:rtl w:val="true"/>
              </w:rPr>
              <w:tab/>
            </w:r>
            <w:r>
              <w:rPr>
                <w:rStyle w:val="IndexLink"/>
              </w:rPr>
              <w:t>75</w:t>
            </w:r>
          </w:hyperlink>
        </w:p>
        <w:p>
          <w:pPr>
            <w:pStyle w:val="Contents4"/>
            <w:tabs>
              <w:tab w:val="clear" w:pos="8176"/>
              <w:tab w:val="right" w:pos="9026" w:leader="dot"/>
            </w:tabs>
            <w:rPr/>
          </w:pPr>
          <w:hyperlink w:anchor="__RefHeading___Toc1028638_1738255347">
            <w:r>
              <w:rPr>
                <w:webHidden/>
                <w:rStyle w:val="IndexLink"/>
              </w:rPr>
              <w:t>90</w:t>
            </w:r>
            <w:r>
              <w:rPr>
                <w:rStyle w:val="IndexLink"/>
                <w:rtl w:val="true"/>
              </w:rPr>
              <w:t xml:space="preserve"> - </w:t>
            </w:r>
            <w:r>
              <w:rPr>
                <w:rStyle w:val="IndexLink"/>
                <w:rtl w:val="true"/>
              </w:rPr>
              <w:t>الجلیل</w:t>
            </w:r>
            <w:r>
              <w:rPr>
                <w:rStyle w:val="IndexLink"/>
                <w:rtl w:val="true"/>
              </w:rPr>
              <w:tab/>
            </w:r>
            <w:r>
              <w:rPr>
                <w:rStyle w:val="IndexLink"/>
              </w:rPr>
              <w:t>76</w:t>
            </w:r>
          </w:hyperlink>
        </w:p>
        <w:p>
          <w:pPr>
            <w:pStyle w:val="Contents4"/>
            <w:tabs>
              <w:tab w:val="clear" w:pos="8176"/>
              <w:tab w:val="right" w:pos="9026" w:leader="dot"/>
            </w:tabs>
            <w:rPr/>
          </w:pPr>
          <w:hyperlink w:anchor="__RefHeading___Toc1028640_1738255347">
            <w:r>
              <w:rPr>
                <w:webHidden/>
                <w:rStyle w:val="IndexLink"/>
              </w:rPr>
              <w:t>91</w:t>
            </w:r>
            <w:r>
              <w:rPr>
                <w:rStyle w:val="IndexLink"/>
                <w:rtl w:val="true"/>
              </w:rPr>
              <w:t xml:space="preserve"> - </w:t>
            </w:r>
            <w:r>
              <w:rPr>
                <w:rStyle w:val="IndexLink"/>
                <w:rtl w:val="true"/>
              </w:rPr>
              <w:t>الجواد</w:t>
            </w:r>
            <w:r>
              <w:rPr>
                <w:rStyle w:val="IndexLink"/>
                <w:rtl w:val="true"/>
              </w:rPr>
              <w:tab/>
            </w:r>
            <w:r>
              <w:rPr>
                <w:rStyle w:val="IndexLink"/>
              </w:rPr>
              <w:t>76</w:t>
            </w:r>
          </w:hyperlink>
        </w:p>
        <w:p>
          <w:pPr>
            <w:pStyle w:val="Contents4"/>
            <w:tabs>
              <w:tab w:val="clear" w:pos="8176"/>
              <w:tab w:val="right" w:pos="9026" w:leader="dot"/>
            </w:tabs>
            <w:rPr/>
          </w:pPr>
          <w:hyperlink w:anchor="__RefHeading___Toc1028642_1738255347">
            <w:r>
              <w:rPr>
                <w:webHidden/>
                <w:rStyle w:val="IndexLink"/>
              </w:rPr>
              <w:t>92</w:t>
            </w:r>
            <w:r>
              <w:rPr>
                <w:rStyle w:val="IndexLink"/>
                <w:rtl w:val="true"/>
              </w:rPr>
              <w:t xml:space="preserve"> - </w:t>
            </w:r>
            <w:r>
              <w:rPr>
                <w:rStyle w:val="IndexLink"/>
                <w:rtl w:val="true"/>
              </w:rPr>
              <w:t>الخبیر</w:t>
            </w:r>
            <w:r>
              <w:rPr>
                <w:rStyle w:val="IndexLink"/>
                <w:rtl w:val="true"/>
              </w:rPr>
              <w:tab/>
            </w:r>
            <w:r>
              <w:rPr>
                <w:rStyle w:val="IndexLink"/>
              </w:rPr>
              <w:t>77</w:t>
            </w:r>
          </w:hyperlink>
        </w:p>
        <w:p>
          <w:pPr>
            <w:pStyle w:val="Contents4"/>
            <w:tabs>
              <w:tab w:val="clear" w:pos="8176"/>
              <w:tab w:val="right" w:pos="9026" w:leader="dot"/>
            </w:tabs>
            <w:rPr/>
          </w:pPr>
          <w:hyperlink w:anchor="__RefHeading___Toc1028644_1738255347">
            <w:r>
              <w:rPr>
                <w:webHidden/>
                <w:rStyle w:val="IndexLink"/>
              </w:rPr>
              <w:t>93</w:t>
            </w:r>
            <w:r>
              <w:rPr>
                <w:rStyle w:val="IndexLink"/>
                <w:rtl w:val="true"/>
              </w:rPr>
              <w:t xml:space="preserve"> - </w:t>
            </w:r>
            <w:r>
              <w:rPr>
                <w:rStyle w:val="IndexLink"/>
                <w:rtl w:val="true"/>
              </w:rPr>
              <w:t>الخالق</w:t>
            </w:r>
            <w:r>
              <w:rPr>
                <w:rStyle w:val="IndexLink"/>
                <w:rtl w:val="true"/>
              </w:rPr>
              <w:tab/>
            </w:r>
            <w:r>
              <w:rPr>
                <w:rStyle w:val="IndexLink"/>
              </w:rPr>
              <w:t>77</w:t>
            </w:r>
          </w:hyperlink>
        </w:p>
        <w:p>
          <w:pPr>
            <w:pStyle w:val="Contents4"/>
            <w:tabs>
              <w:tab w:val="clear" w:pos="8176"/>
              <w:tab w:val="right" w:pos="9026" w:leader="dot"/>
            </w:tabs>
            <w:rPr/>
          </w:pPr>
          <w:hyperlink w:anchor="__RefHeading___Toc1028646_1738255347">
            <w:r>
              <w:rPr>
                <w:webHidden/>
                <w:rStyle w:val="IndexLink"/>
              </w:rPr>
              <w:t>94</w:t>
            </w:r>
            <w:r>
              <w:rPr>
                <w:rStyle w:val="IndexLink"/>
                <w:rtl w:val="true"/>
              </w:rPr>
              <w:t xml:space="preserve"> - </w:t>
            </w:r>
            <w:r>
              <w:rPr>
                <w:rStyle w:val="IndexLink"/>
                <w:rtl w:val="true"/>
              </w:rPr>
              <w:t>خیر الناصرین</w:t>
            </w:r>
            <w:r>
              <w:rPr>
                <w:rStyle w:val="IndexLink"/>
                <w:rtl w:val="true"/>
              </w:rPr>
              <w:tab/>
            </w:r>
            <w:r>
              <w:rPr>
                <w:rStyle w:val="IndexLink"/>
              </w:rPr>
              <w:t>78</w:t>
            </w:r>
          </w:hyperlink>
        </w:p>
        <w:p>
          <w:pPr>
            <w:pStyle w:val="Contents4"/>
            <w:tabs>
              <w:tab w:val="clear" w:pos="8176"/>
              <w:tab w:val="right" w:pos="9026" w:leader="dot"/>
            </w:tabs>
            <w:rPr/>
          </w:pPr>
          <w:hyperlink w:anchor="__RefHeading___Toc1028648_1738255347">
            <w:r>
              <w:rPr>
                <w:webHidden/>
                <w:rStyle w:val="IndexLink"/>
              </w:rPr>
              <w:t>95</w:t>
            </w:r>
            <w:r>
              <w:rPr>
                <w:rStyle w:val="IndexLink"/>
                <w:rtl w:val="true"/>
              </w:rPr>
              <w:t xml:space="preserve"> - </w:t>
            </w:r>
            <w:r>
              <w:rPr>
                <w:rStyle w:val="IndexLink"/>
                <w:rtl w:val="true"/>
              </w:rPr>
              <w:t>الدَّیّان</w:t>
            </w:r>
            <w:r>
              <w:rPr>
                <w:rStyle w:val="IndexLink"/>
                <w:rtl w:val="true"/>
              </w:rPr>
              <w:tab/>
            </w:r>
            <w:r>
              <w:rPr>
                <w:rStyle w:val="IndexLink"/>
              </w:rPr>
              <w:t>78</w:t>
            </w:r>
          </w:hyperlink>
        </w:p>
        <w:p>
          <w:pPr>
            <w:pStyle w:val="Contents4"/>
            <w:tabs>
              <w:tab w:val="clear" w:pos="8176"/>
              <w:tab w:val="right" w:pos="9026" w:leader="dot"/>
            </w:tabs>
            <w:rPr/>
          </w:pPr>
          <w:hyperlink w:anchor="__RefHeading___Toc1028650_1738255347">
            <w:r>
              <w:rPr>
                <w:webHidden/>
                <w:rStyle w:val="IndexLink"/>
              </w:rPr>
              <w:t>96</w:t>
            </w:r>
            <w:r>
              <w:rPr>
                <w:rStyle w:val="IndexLink"/>
                <w:rtl w:val="true"/>
              </w:rPr>
              <w:t xml:space="preserve"> - </w:t>
            </w:r>
            <w:r>
              <w:rPr>
                <w:rStyle w:val="IndexLink"/>
                <w:rtl w:val="true"/>
              </w:rPr>
              <w:t>الشّکور</w:t>
            </w:r>
            <w:r>
              <w:rPr>
                <w:rStyle w:val="IndexLink"/>
                <w:rtl w:val="true"/>
              </w:rPr>
              <w:tab/>
            </w:r>
            <w:r>
              <w:rPr>
                <w:rStyle w:val="IndexLink"/>
              </w:rPr>
              <w:t>78</w:t>
            </w:r>
          </w:hyperlink>
        </w:p>
        <w:p>
          <w:pPr>
            <w:pStyle w:val="Contents4"/>
            <w:tabs>
              <w:tab w:val="clear" w:pos="8176"/>
              <w:tab w:val="right" w:pos="9026" w:leader="dot"/>
            </w:tabs>
            <w:rPr/>
          </w:pPr>
          <w:hyperlink w:anchor="__RefHeading___Toc1028652_1738255347">
            <w:r>
              <w:rPr>
                <w:webHidden/>
                <w:rStyle w:val="IndexLink"/>
              </w:rPr>
              <w:t>97</w:t>
            </w:r>
            <w:r>
              <w:rPr>
                <w:rStyle w:val="IndexLink"/>
                <w:rtl w:val="true"/>
              </w:rPr>
              <w:t xml:space="preserve"> - </w:t>
            </w:r>
            <w:r>
              <w:rPr>
                <w:rStyle w:val="IndexLink"/>
                <w:rtl w:val="true"/>
              </w:rPr>
              <w:t>العظیم</w:t>
            </w:r>
            <w:r>
              <w:rPr>
                <w:rStyle w:val="IndexLink"/>
                <w:rtl w:val="true"/>
              </w:rPr>
              <w:tab/>
            </w:r>
            <w:r>
              <w:rPr>
                <w:rStyle w:val="IndexLink"/>
              </w:rPr>
              <w:t>79</w:t>
            </w:r>
          </w:hyperlink>
        </w:p>
        <w:p>
          <w:pPr>
            <w:pStyle w:val="Contents4"/>
            <w:tabs>
              <w:tab w:val="clear" w:pos="8176"/>
              <w:tab w:val="right" w:pos="9026" w:leader="dot"/>
            </w:tabs>
            <w:rPr/>
          </w:pPr>
          <w:hyperlink w:anchor="__RefHeading___Toc1028654_1738255347">
            <w:r>
              <w:rPr>
                <w:webHidden/>
                <w:rStyle w:val="IndexLink"/>
              </w:rPr>
              <w:t>98</w:t>
            </w:r>
            <w:r>
              <w:rPr>
                <w:rStyle w:val="IndexLink"/>
                <w:rtl w:val="true"/>
              </w:rPr>
              <w:t xml:space="preserve"> - </w:t>
            </w:r>
            <w:r>
              <w:rPr>
                <w:rStyle w:val="IndexLink"/>
                <w:rtl w:val="true"/>
              </w:rPr>
              <w:t>اللطیف</w:t>
            </w:r>
            <w:r>
              <w:rPr>
                <w:rStyle w:val="IndexLink"/>
                <w:rtl w:val="true"/>
              </w:rPr>
              <w:tab/>
            </w:r>
            <w:r>
              <w:rPr>
                <w:rStyle w:val="IndexLink"/>
              </w:rPr>
              <w:t>79</w:t>
            </w:r>
          </w:hyperlink>
        </w:p>
        <w:p>
          <w:pPr>
            <w:pStyle w:val="Contents4"/>
            <w:tabs>
              <w:tab w:val="clear" w:pos="8176"/>
              <w:tab w:val="right" w:pos="9026" w:leader="dot"/>
            </w:tabs>
            <w:rPr/>
          </w:pPr>
          <w:hyperlink w:anchor="__RefHeading___Toc1028656_1738255347">
            <w:r>
              <w:rPr>
                <w:webHidden/>
                <w:rStyle w:val="IndexLink"/>
              </w:rPr>
              <w:t>99</w:t>
            </w:r>
            <w:r>
              <w:rPr>
                <w:rStyle w:val="IndexLink"/>
                <w:rtl w:val="true"/>
              </w:rPr>
              <w:t xml:space="preserve"> - </w:t>
            </w:r>
            <w:r>
              <w:rPr>
                <w:rStyle w:val="IndexLink"/>
                <w:rtl w:val="true"/>
              </w:rPr>
              <w:t>الشافی</w:t>
            </w:r>
            <w:r>
              <w:rPr>
                <w:rStyle w:val="IndexLink"/>
                <w:rtl w:val="true"/>
              </w:rPr>
              <w:tab/>
            </w:r>
            <w:r>
              <w:rPr>
                <w:rStyle w:val="IndexLink"/>
              </w:rPr>
              <w:t>80</w:t>
            </w:r>
          </w:hyperlink>
        </w:p>
        <w:p>
          <w:pPr>
            <w:pStyle w:val="Contents5"/>
            <w:tabs>
              <w:tab w:val="clear" w:pos="7892"/>
              <w:tab w:val="right" w:pos="9026" w:leader="dot"/>
            </w:tabs>
            <w:rPr/>
          </w:pPr>
          <w:hyperlink w:anchor="__RefHeading___Toc1028658_173825534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028660_1738255347">
            <w:r>
              <w:rPr>
                <w:webHidden/>
                <w:rStyle w:val="IndexLink"/>
                <w:rtl w:val="true"/>
              </w:rPr>
              <w:t>معرفت اسمای الهی</w:t>
            </w:r>
            <w:r>
              <w:rPr>
                <w:rStyle w:val="IndexLink"/>
                <w:rtl w:val="true"/>
              </w:rPr>
              <w:tab/>
            </w:r>
            <w:r>
              <w:rPr>
                <w:rStyle w:val="IndexLink"/>
              </w:rPr>
              <w:t>80</w:t>
            </w:r>
          </w:hyperlink>
        </w:p>
        <w:p>
          <w:pPr>
            <w:pStyle w:val="Contents3"/>
            <w:tabs>
              <w:tab w:val="clear" w:pos="8459"/>
              <w:tab w:val="right" w:pos="9026" w:leader="dot"/>
            </w:tabs>
            <w:rPr/>
          </w:pPr>
          <w:hyperlink w:anchor="__RefHeading___Toc1028662_1738255347">
            <w:r>
              <w:rPr>
                <w:webHidden/>
                <w:rStyle w:val="IndexLink"/>
              </w:rPr>
              <w:t>2</w:t>
            </w:r>
            <w:r>
              <w:rPr>
                <w:rStyle w:val="IndexLink"/>
                <w:rtl w:val="true"/>
              </w:rPr>
              <w:t xml:space="preserve"> - </w:t>
            </w:r>
            <w:r>
              <w:rPr>
                <w:rStyle w:val="IndexLink"/>
                <w:rtl w:val="true"/>
              </w:rPr>
              <w:t>ترس از عظمت حق</w:t>
            </w:r>
            <w:r>
              <w:rPr>
                <w:rStyle w:val="IndexLink"/>
                <w:rtl w:val="true"/>
              </w:rPr>
              <w:tab/>
            </w:r>
            <w:r>
              <w:rPr>
                <w:rStyle w:val="IndexLink"/>
              </w:rPr>
              <w:t>83</w:t>
            </w:r>
          </w:hyperlink>
        </w:p>
        <w:p>
          <w:pPr>
            <w:pStyle w:val="Contents3"/>
            <w:tabs>
              <w:tab w:val="clear" w:pos="8459"/>
              <w:tab w:val="right" w:pos="9026" w:leader="dot"/>
            </w:tabs>
            <w:rPr/>
          </w:pPr>
          <w:hyperlink w:anchor="__RefHeading___Toc1028664_1738255347">
            <w:r>
              <w:rPr>
                <w:webHidden/>
                <w:rStyle w:val="IndexLink"/>
              </w:rPr>
              <w:t>3</w:t>
            </w:r>
            <w:r>
              <w:rPr>
                <w:rStyle w:val="IndexLink"/>
                <w:rtl w:val="true"/>
              </w:rPr>
              <w:t xml:space="preserve"> - </w:t>
            </w:r>
            <w:r>
              <w:rPr>
                <w:rStyle w:val="IndexLink"/>
                <w:rtl w:val="true"/>
              </w:rPr>
              <w:t>زهد در دنیا</w:t>
            </w:r>
            <w:r>
              <w:rPr>
                <w:rStyle w:val="IndexLink"/>
                <w:rtl w:val="true"/>
              </w:rPr>
              <w:tab/>
            </w:r>
            <w:r>
              <w:rPr>
                <w:rStyle w:val="IndexLink"/>
              </w:rPr>
              <w:t>84</w:t>
            </w:r>
          </w:hyperlink>
        </w:p>
        <w:p>
          <w:pPr>
            <w:pStyle w:val="Contents4"/>
            <w:tabs>
              <w:tab w:val="clear" w:pos="8176"/>
              <w:tab w:val="right" w:pos="9026" w:leader="dot"/>
            </w:tabs>
            <w:rPr/>
          </w:pPr>
          <w:hyperlink w:anchor="__RefHeading___Toc1028666_173825534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028668_1738255347">
            <w:r>
              <w:rPr>
                <w:webHidden/>
                <w:rStyle w:val="IndexLink"/>
                <w:rtl w:val="true"/>
              </w:rPr>
              <w:t>زودگذر بودن دنیا در قرآن</w:t>
            </w:r>
            <w:r>
              <w:rPr>
                <w:rStyle w:val="IndexLink"/>
                <w:rtl w:val="true"/>
              </w:rPr>
              <w:tab/>
            </w:r>
            <w:r>
              <w:rPr>
                <w:rStyle w:val="IndexLink"/>
              </w:rPr>
              <w:t>85</w:t>
            </w:r>
          </w:hyperlink>
        </w:p>
        <w:p>
          <w:pPr>
            <w:pStyle w:val="Contents3"/>
            <w:tabs>
              <w:tab w:val="clear" w:pos="8459"/>
              <w:tab w:val="right" w:pos="9026" w:leader="dot"/>
            </w:tabs>
            <w:rPr/>
          </w:pPr>
          <w:hyperlink w:anchor="__RefHeading___Toc1028670_1738255347">
            <w:r>
              <w:rPr>
                <w:webHidden/>
                <w:rStyle w:val="IndexLink"/>
              </w:rPr>
              <w:t>4</w:t>
            </w:r>
            <w:r>
              <w:rPr>
                <w:rStyle w:val="IndexLink"/>
                <w:rtl w:val="true"/>
              </w:rPr>
              <w:t xml:space="preserve"> - </w:t>
            </w:r>
            <w:r>
              <w:rPr>
                <w:rStyle w:val="IndexLink"/>
                <w:rtl w:val="true"/>
              </w:rPr>
              <w:t>استعداد برای جهان آخرت</w:t>
            </w:r>
            <w:r>
              <w:rPr>
                <w:rStyle w:val="IndexLink"/>
                <w:rtl w:val="true"/>
              </w:rPr>
              <w:tab/>
            </w:r>
            <w:r>
              <w:rPr>
                <w:rStyle w:val="IndexLink"/>
              </w:rPr>
              <w:t>89</w:t>
            </w:r>
          </w:hyperlink>
        </w:p>
        <w:p>
          <w:pPr>
            <w:pStyle w:val="Contents4"/>
            <w:tabs>
              <w:tab w:val="clear" w:pos="8176"/>
              <w:tab w:val="right" w:pos="9026" w:leader="dot"/>
            </w:tabs>
            <w:rPr/>
          </w:pPr>
          <w:hyperlink w:anchor="__RefHeading___Toc1028672_173825534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028674_1738255347">
            <w:r>
              <w:rPr>
                <w:webHidden/>
                <w:rStyle w:val="IndexLink"/>
                <w:rtl w:val="true"/>
              </w:rPr>
              <w:t>آمادگی برای مرگ در روایات</w:t>
            </w:r>
            <w:r>
              <w:rPr>
                <w:rStyle w:val="IndexLink"/>
                <w:rtl w:val="true"/>
              </w:rPr>
              <w:tab/>
            </w:r>
            <w:r>
              <w:rPr>
                <w:rStyle w:val="IndexLink"/>
              </w:rPr>
              <w:t>89</w:t>
            </w:r>
          </w:hyperlink>
        </w:p>
        <w:p>
          <w:pPr>
            <w:pStyle w:val="Contents4"/>
            <w:tabs>
              <w:tab w:val="clear" w:pos="8176"/>
              <w:tab w:val="right" w:pos="9026" w:leader="dot"/>
            </w:tabs>
            <w:rPr/>
          </w:pPr>
          <w:hyperlink w:anchor="__RefHeading___Toc1028676_1738255347">
            <w:r>
              <w:rPr>
                <w:webHidden/>
                <w:rStyle w:val="IndexLink"/>
                <w:rtl w:val="true"/>
              </w:rPr>
              <w:t>ویژگی های صحابه و تابعان حقیقی</w:t>
            </w:r>
            <w:r>
              <w:rPr>
                <w:rStyle w:val="IndexLink"/>
                <w:rtl w:val="true"/>
              </w:rPr>
              <w:tab/>
            </w:r>
            <w:r>
              <w:rPr>
                <w:rStyle w:val="IndexLink"/>
              </w:rPr>
              <w:t>93</w:t>
            </w:r>
          </w:hyperlink>
        </w:p>
        <w:p>
          <w:pPr>
            <w:pStyle w:val="Contents4"/>
            <w:tabs>
              <w:tab w:val="clear" w:pos="8176"/>
              <w:tab w:val="right" w:pos="9026" w:leader="dot"/>
            </w:tabs>
            <w:rPr/>
          </w:pPr>
          <w:hyperlink w:anchor="__RefHeading___Toc1028678_1738255347">
            <w:r>
              <w:rPr>
                <w:webHidden/>
                <w:rStyle w:val="IndexLink"/>
                <w:rtl w:val="true"/>
              </w:rPr>
              <w:t>تمامیّت ایمان</w:t>
            </w:r>
            <w:r>
              <w:rPr>
                <w:rStyle w:val="IndexLink"/>
                <w:rtl w:val="true"/>
              </w:rPr>
              <w:tab/>
            </w:r>
            <w:r>
              <w:rPr>
                <w:rStyle w:val="IndexLink"/>
              </w:rPr>
              <w:t>95</w:t>
            </w:r>
          </w:hyperlink>
        </w:p>
        <w:p>
          <w:pPr>
            <w:pStyle w:val="Contents4"/>
            <w:tabs>
              <w:tab w:val="clear" w:pos="8176"/>
              <w:tab w:val="right" w:pos="9026" w:leader="dot"/>
            </w:tabs>
            <w:rPr/>
          </w:pPr>
          <w:hyperlink w:anchor="__RefHeading___Toc1028680_1738255347">
            <w:r>
              <w:rPr>
                <w:webHidden/>
                <w:rStyle w:val="IndexLink"/>
                <w:rtl w:val="true"/>
              </w:rPr>
              <w:t>ایمان حقیقی در کلام عارف مجذوب علی شاه</w:t>
            </w:r>
            <w:r>
              <w:rPr>
                <w:rStyle w:val="IndexLink"/>
                <w:rtl w:val="true"/>
              </w:rPr>
              <w:tab/>
            </w:r>
            <w:r>
              <w:rPr>
                <w:rStyle w:val="IndexLink"/>
              </w:rPr>
              <w:t>98</w:t>
            </w:r>
          </w:hyperlink>
        </w:p>
        <w:p>
          <w:pPr>
            <w:pStyle w:val="Contents5"/>
            <w:tabs>
              <w:tab w:val="clear" w:pos="7892"/>
              <w:tab w:val="right" w:pos="9026" w:leader="dot"/>
            </w:tabs>
            <w:rPr/>
          </w:pPr>
          <w:hyperlink w:anchor="__RefHeading___Toc1028682_173825534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028684_1738255347">
            <w:r>
              <w:rPr>
                <w:webHidden/>
                <w:rStyle w:val="IndexLink"/>
                <w:rtl w:val="true"/>
              </w:rPr>
              <w:t>شریعت و طریقت</w:t>
            </w:r>
            <w:r>
              <w:rPr>
                <w:rStyle w:val="IndexLink"/>
                <w:rtl w:val="true"/>
              </w:rPr>
              <w:tab/>
            </w:r>
            <w:r>
              <w:rPr>
                <w:rStyle w:val="IndexLink"/>
              </w:rPr>
              <w:t>99</w:t>
            </w:r>
          </w:hyperlink>
        </w:p>
        <w:p>
          <w:pPr>
            <w:pStyle w:val="Contents5"/>
            <w:tabs>
              <w:tab w:val="clear" w:pos="7892"/>
              <w:tab w:val="right" w:pos="9026" w:leader="dot"/>
            </w:tabs>
            <w:rPr/>
          </w:pPr>
          <w:hyperlink w:anchor="__RefHeading___Toc1028686_1738255347">
            <w:r>
              <w:rPr>
                <w:webHidden/>
                <w:rStyle w:val="IndexLink"/>
                <w:rtl w:val="true"/>
              </w:rPr>
              <w:t>انواع خلایق</w:t>
            </w:r>
            <w:r>
              <w:rPr>
                <w:rStyle w:val="IndexLink"/>
                <w:rtl w:val="true"/>
              </w:rPr>
              <w:tab/>
            </w:r>
            <w:r>
              <w:rPr>
                <w:rStyle w:val="IndexLink"/>
              </w:rPr>
              <w:t>100</w:t>
            </w:r>
          </w:hyperlink>
        </w:p>
        <w:p>
          <w:pPr>
            <w:pStyle w:val="Contents5"/>
            <w:tabs>
              <w:tab w:val="clear" w:pos="7892"/>
              <w:tab w:val="right" w:pos="9026" w:leader="dot"/>
            </w:tabs>
            <w:rPr/>
          </w:pPr>
          <w:hyperlink w:anchor="__RefHeading___Toc1028688_1738255347">
            <w:r>
              <w:rPr>
                <w:webHidden/>
                <w:rStyle w:val="IndexLink"/>
                <w:rtl w:val="true"/>
              </w:rPr>
              <w:t>حواس پنج گانۀ انسان در شریعت</w:t>
            </w:r>
            <w:r>
              <w:rPr>
                <w:rStyle w:val="IndexLink"/>
                <w:rtl w:val="true"/>
              </w:rPr>
              <w:tab/>
            </w:r>
            <w:r>
              <w:rPr>
                <w:rStyle w:val="IndexLink"/>
              </w:rPr>
              <w:t>102</w:t>
            </w:r>
          </w:hyperlink>
        </w:p>
        <w:p>
          <w:pPr>
            <w:pStyle w:val="Contents4"/>
            <w:tabs>
              <w:tab w:val="clear" w:pos="8176"/>
              <w:tab w:val="right" w:pos="9026" w:leader="dot"/>
            </w:tabs>
            <w:rPr/>
          </w:pPr>
          <w:hyperlink w:anchor="__RefHeading___Toc1028690_1738255347">
            <w:r>
              <w:rPr>
                <w:webHidden/>
                <w:rStyle w:val="IndexLink"/>
                <w:rtl w:val="true"/>
              </w:rPr>
              <w:t>ایمان کامل در روایات</w:t>
            </w:r>
            <w:r>
              <w:rPr>
                <w:rStyle w:val="IndexLink"/>
                <w:rtl w:val="true"/>
              </w:rPr>
              <w:tab/>
            </w:r>
            <w:r>
              <w:rPr>
                <w:rStyle w:val="IndexLink"/>
              </w:rPr>
              <w:t>104</w:t>
            </w:r>
          </w:hyperlink>
        </w:p>
        <w:p>
          <w:pPr>
            <w:pStyle w:val="Contents5"/>
            <w:tabs>
              <w:tab w:val="clear" w:pos="7892"/>
              <w:tab w:val="right" w:pos="9026" w:leader="dot"/>
            </w:tabs>
            <w:rPr/>
          </w:pPr>
          <w:hyperlink w:anchor="__RefHeading___Toc1028692_1738255347">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028694_1738255347">
            <w:r>
              <w:rPr>
                <w:webHidden/>
                <w:rStyle w:val="IndexLink"/>
                <w:rtl w:val="true"/>
              </w:rPr>
              <w:t>شناخت امامت و ولایت</w:t>
            </w:r>
            <w:r>
              <w:rPr>
                <w:rStyle w:val="IndexLink"/>
                <w:rtl w:val="true"/>
              </w:rPr>
              <w:tab/>
            </w:r>
            <w:r>
              <w:rPr>
                <w:rStyle w:val="IndexLink"/>
              </w:rPr>
              <w:t>107</w:t>
            </w:r>
          </w:hyperlink>
        </w:p>
        <w:p>
          <w:pPr>
            <w:pStyle w:val="Contents5"/>
            <w:tabs>
              <w:tab w:val="clear" w:pos="7892"/>
              <w:tab w:val="right" w:pos="9026" w:leader="dot"/>
            </w:tabs>
            <w:rPr/>
          </w:pPr>
          <w:hyperlink w:anchor="__RefHeading___Toc1028696_1738255347">
            <w:r>
              <w:rPr>
                <w:webHidden/>
                <w:rStyle w:val="IndexLink"/>
                <w:rtl w:val="true"/>
              </w:rPr>
              <w:t>صاحبان اخلاق حسنه</w:t>
            </w:r>
            <w:r>
              <w:rPr>
                <w:rStyle w:val="IndexLink"/>
                <w:rtl w:val="true"/>
              </w:rPr>
              <w:tab/>
            </w:r>
            <w:r>
              <w:rPr>
                <w:rStyle w:val="IndexLink"/>
              </w:rPr>
              <w:t>108</w:t>
            </w:r>
          </w:hyperlink>
        </w:p>
        <w:p>
          <w:pPr>
            <w:pStyle w:val="Contents3"/>
            <w:tabs>
              <w:tab w:val="clear" w:pos="8459"/>
              <w:tab w:val="right" w:pos="9026" w:leader="dot"/>
            </w:tabs>
            <w:rPr/>
          </w:pPr>
          <w:hyperlink w:anchor="__RefHeading___Toc1028698_1738255347">
            <w:r>
              <w:rPr>
                <w:webHidden/>
                <w:rStyle w:val="IndexLink"/>
              </w:rPr>
              <w:t>5</w:t>
            </w:r>
            <w:r>
              <w:rPr>
                <w:rStyle w:val="IndexLink"/>
                <w:rtl w:val="true"/>
              </w:rPr>
              <w:t xml:space="preserve"> - </w:t>
            </w:r>
            <w:r>
              <w:rPr>
                <w:rStyle w:val="IndexLink"/>
                <w:rtl w:val="true"/>
              </w:rPr>
              <w:t>آسان شدن بلای مرگ</w:t>
            </w:r>
            <w:r>
              <w:rPr>
                <w:rStyle w:val="IndexLink"/>
                <w:rtl w:val="true"/>
              </w:rPr>
              <w:tab/>
            </w:r>
            <w:r>
              <w:rPr>
                <w:rStyle w:val="IndexLink"/>
              </w:rPr>
              <w:t>112</w:t>
            </w:r>
          </w:hyperlink>
        </w:p>
        <w:p>
          <w:pPr>
            <w:pStyle w:val="Contents4"/>
            <w:tabs>
              <w:tab w:val="clear" w:pos="8176"/>
              <w:tab w:val="right" w:pos="9026" w:leader="dot"/>
            </w:tabs>
            <w:rPr/>
          </w:pPr>
          <w:hyperlink w:anchor="__RefHeading___Toc1028700_1738255347">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028702_1738255347">
            <w:r>
              <w:rPr>
                <w:webHidden/>
                <w:rStyle w:val="IndexLink"/>
                <w:rtl w:val="true"/>
              </w:rPr>
              <w:t>مرگ تدریجی</w:t>
            </w:r>
            <w:r>
              <w:rPr>
                <w:rStyle w:val="IndexLink"/>
                <w:rtl w:val="true"/>
              </w:rPr>
              <w:tab/>
            </w:r>
            <w:r>
              <w:rPr>
                <w:rStyle w:val="IndexLink"/>
              </w:rPr>
              <w:t>114</w:t>
            </w:r>
          </w:hyperlink>
        </w:p>
        <w:p>
          <w:pPr>
            <w:pStyle w:val="Contents4"/>
            <w:tabs>
              <w:tab w:val="clear" w:pos="8176"/>
              <w:tab w:val="right" w:pos="9026" w:leader="dot"/>
            </w:tabs>
            <w:rPr/>
          </w:pPr>
          <w:hyperlink w:anchor="__RefHeading___Toc1028704_1738255347">
            <w:r>
              <w:rPr>
                <w:webHidden/>
                <w:rStyle w:val="IndexLink"/>
                <w:rtl w:val="true"/>
              </w:rPr>
              <w:t>بازگشت به سوی پروردگار در روایات</w:t>
            </w:r>
            <w:r>
              <w:rPr>
                <w:rStyle w:val="IndexLink"/>
                <w:rtl w:val="true"/>
              </w:rPr>
              <w:tab/>
            </w:r>
            <w:r>
              <w:rPr>
                <w:rStyle w:val="IndexLink"/>
              </w:rPr>
              <w:t>117</w:t>
            </w:r>
          </w:hyperlink>
        </w:p>
        <w:p>
          <w:pPr>
            <w:pStyle w:val="Contents4"/>
            <w:tabs>
              <w:tab w:val="clear" w:pos="8176"/>
              <w:tab w:val="right" w:pos="9026" w:leader="dot"/>
            </w:tabs>
            <w:rPr/>
          </w:pPr>
          <w:hyperlink w:anchor="__RefHeading___Toc1028706_1738255347">
            <w:r>
              <w:rPr>
                <w:webHidden/>
                <w:rStyle w:val="IndexLink"/>
                <w:rtl w:val="true"/>
              </w:rPr>
              <w:t>حالات مرگ و حکمت آن</w:t>
            </w:r>
            <w:r>
              <w:rPr>
                <w:rStyle w:val="IndexLink"/>
                <w:rtl w:val="true"/>
              </w:rPr>
              <w:tab/>
            </w:r>
            <w:r>
              <w:rPr>
                <w:rStyle w:val="IndexLink"/>
              </w:rPr>
              <w:t>120</w:t>
            </w:r>
          </w:hyperlink>
        </w:p>
        <w:p>
          <w:pPr>
            <w:pStyle w:val="Contents4"/>
            <w:tabs>
              <w:tab w:val="clear" w:pos="8176"/>
              <w:tab w:val="right" w:pos="9026" w:leader="dot"/>
            </w:tabs>
            <w:rPr/>
          </w:pPr>
          <w:hyperlink w:anchor="__RefHeading___Toc1028708_1738255347">
            <w:r>
              <w:rPr>
                <w:webHidden/>
                <w:rStyle w:val="IndexLink"/>
                <w:rtl w:val="true"/>
              </w:rPr>
              <w:t>مرگ در کلام امام سجاد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028710_1738255347">
            <w:r>
              <w:rPr>
                <w:webHidden/>
                <w:rStyle w:val="IndexLink"/>
                <w:rtl w:val="true"/>
              </w:rPr>
              <w:t>مرگ در کلام امام کاظم 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1028712_1738255347">
            <w:r>
              <w:rPr>
                <w:webHidden/>
                <w:rStyle w:val="IndexLink"/>
                <w:rtl w:val="true"/>
              </w:rPr>
              <w:t>مرگ در کلام امام حسین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1028714_1738255347">
            <w:r>
              <w:rPr>
                <w:webHidden/>
                <w:rStyle w:val="IndexLink"/>
              </w:rPr>
              <w:t>6</w:t>
            </w:r>
            <w:r>
              <w:rPr>
                <w:rStyle w:val="IndexLink"/>
                <w:rtl w:val="true"/>
              </w:rPr>
              <w:t xml:space="preserve"> - </w:t>
            </w:r>
            <w:r>
              <w:rPr>
                <w:rStyle w:val="IndexLink"/>
                <w:rtl w:val="true"/>
              </w:rPr>
              <w:t>به سلامت بیرون آمدن از آزمایش های سخت</w:t>
            </w:r>
            <w:r>
              <w:rPr>
                <w:rStyle w:val="IndexLink"/>
                <w:rtl w:val="true"/>
              </w:rPr>
              <w:tab/>
            </w:r>
            <w:r>
              <w:rPr>
                <w:rStyle w:val="IndexLink"/>
              </w:rPr>
              <w:t>124</w:t>
            </w:r>
          </w:hyperlink>
        </w:p>
        <w:p>
          <w:pPr>
            <w:pStyle w:val="Contents4"/>
            <w:tabs>
              <w:tab w:val="clear" w:pos="8176"/>
              <w:tab w:val="right" w:pos="9026" w:leader="dot"/>
            </w:tabs>
            <w:rPr/>
          </w:pPr>
          <w:hyperlink w:anchor="__RefHeading___Toc1028716_173825534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028718_1738255347">
            <w:r>
              <w:rPr>
                <w:webHidden/>
                <w:rStyle w:val="IndexLink"/>
                <w:rtl w:val="true"/>
              </w:rPr>
              <w:t>ویژگی امتحان الهی</w:t>
            </w:r>
            <w:r>
              <w:rPr>
                <w:rStyle w:val="IndexLink"/>
                <w:rtl w:val="true"/>
              </w:rPr>
              <w:tab/>
            </w:r>
            <w:r>
              <w:rPr>
                <w:rStyle w:val="IndexLink"/>
              </w:rPr>
              <w:t>126</w:t>
            </w:r>
          </w:hyperlink>
        </w:p>
        <w:p>
          <w:pPr>
            <w:pStyle w:val="Contents4"/>
            <w:tabs>
              <w:tab w:val="clear" w:pos="8176"/>
              <w:tab w:val="right" w:pos="9026" w:leader="dot"/>
            </w:tabs>
            <w:rPr/>
          </w:pPr>
          <w:hyperlink w:anchor="__RefHeading___Toc1028720_1738255347">
            <w:r>
              <w:rPr>
                <w:webHidden/>
                <w:rStyle w:val="IndexLink"/>
                <w:rtl w:val="true"/>
              </w:rPr>
              <w:t>امتحان در روایات</w:t>
            </w:r>
            <w:r>
              <w:rPr>
                <w:rStyle w:val="IndexLink"/>
                <w:rtl w:val="true"/>
              </w:rPr>
              <w:tab/>
            </w:r>
            <w:r>
              <w:rPr>
                <w:rStyle w:val="IndexLink"/>
              </w:rPr>
              <w:t>127</w:t>
            </w:r>
          </w:hyperlink>
        </w:p>
        <w:p>
          <w:pPr>
            <w:pStyle w:val="Contents3"/>
            <w:tabs>
              <w:tab w:val="clear" w:pos="8459"/>
              <w:tab w:val="right" w:pos="9026" w:leader="dot"/>
            </w:tabs>
            <w:rPr/>
          </w:pPr>
          <w:hyperlink w:anchor="__RefHeading___Toc1028722_1738255347">
            <w:r>
              <w:rPr>
                <w:webHidden/>
                <w:rStyle w:val="IndexLink"/>
              </w:rPr>
              <w:t>7</w:t>
            </w:r>
            <w:r>
              <w:rPr>
                <w:rStyle w:val="IndexLink"/>
                <w:rtl w:val="true"/>
              </w:rPr>
              <w:t xml:space="preserve"> - </w:t>
            </w:r>
            <w:r>
              <w:rPr>
                <w:rStyle w:val="IndexLink"/>
                <w:rtl w:val="true"/>
              </w:rPr>
              <w:t>نجات از جهنّم و قرار گرفتن در بهشت عنبر سرشت</w:t>
            </w:r>
            <w:r>
              <w:rPr>
                <w:rStyle w:val="IndexLink"/>
                <w:rtl w:val="true"/>
              </w:rPr>
              <w:tab/>
            </w:r>
            <w:r>
              <w:rPr>
                <w:rStyle w:val="IndexLink"/>
              </w:rPr>
              <w:t>131</w:t>
            </w:r>
          </w:hyperlink>
        </w:p>
        <w:p>
          <w:pPr>
            <w:pStyle w:val="Contents2"/>
            <w:tabs>
              <w:tab w:val="clear" w:pos="8743"/>
              <w:tab w:val="right" w:pos="9026" w:leader="dot"/>
            </w:tabs>
            <w:rPr/>
          </w:pPr>
          <w:hyperlink w:anchor="__RefHeading___Toc1028724_1738255347">
            <w:r>
              <w:rPr>
                <w:webHidden/>
                <w:rStyle w:val="IndexLink"/>
                <w:rtl w:val="true"/>
              </w:rPr>
              <w:t>دعای</w:t>
            </w:r>
            <w:r>
              <w:rPr>
                <w:rStyle w:val="IndexLink"/>
              </w:rPr>
              <w:t>5</w:t>
            </w:r>
            <w:r>
              <w:rPr>
                <w:rStyle w:val="IndexLink"/>
                <w:rtl w:val="true"/>
              </w:rPr>
              <w:t xml:space="preserve">: </w:t>
            </w:r>
            <w:r>
              <w:rPr>
                <w:rStyle w:val="IndexLink"/>
                <w:rtl w:val="true"/>
              </w:rPr>
              <w:t>دعا دربارۀ خود و دوستانش</w:t>
            </w:r>
            <w:r>
              <w:rPr>
                <w:rStyle w:val="IndexLink"/>
                <w:rtl w:val="true"/>
              </w:rPr>
              <w:tab/>
            </w:r>
            <w:r>
              <w:rPr>
                <w:rStyle w:val="IndexLink"/>
              </w:rPr>
              <w:t>137</w:t>
            </w:r>
          </w:hyperlink>
        </w:p>
        <w:p>
          <w:pPr>
            <w:pStyle w:val="Contents3"/>
            <w:tabs>
              <w:tab w:val="clear" w:pos="8459"/>
              <w:tab w:val="right" w:pos="9026" w:leader="dot"/>
            </w:tabs>
            <w:rPr/>
          </w:pPr>
          <w:hyperlink w:anchor="__RefHeading___Toc1028726_173825534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028728_1738255347">
            <w:r>
              <w:rPr>
                <w:webHidden/>
                <w:rStyle w:val="IndexLink"/>
              </w:rPr>
              <w:t>1</w:t>
            </w:r>
            <w:r>
              <w:rPr>
                <w:rStyle w:val="IndexLink"/>
                <w:rtl w:val="true"/>
              </w:rPr>
              <w:t xml:space="preserve"> - </w:t>
            </w:r>
            <w:r>
              <w:rPr>
                <w:rStyle w:val="IndexLink"/>
                <w:rtl w:val="true"/>
              </w:rPr>
              <w:t>عجایب عظمت حق</w:t>
            </w:r>
            <w:r>
              <w:rPr>
                <w:rStyle w:val="IndexLink"/>
                <w:rtl w:val="true"/>
              </w:rPr>
              <w:tab/>
            </w:r>
            <w:r>
              <w:rPr>
                <w:rStyle w:val="IndexLink"/>
              </w:rPr>
              <w:t>140</w:t>
            </w:r>
          </w:hyperlink>
        </w:p>
        <w:p>
          <w:pPr>
            <w:pStyle w:val="Contents4"/>
            <w:tabs>
              <w:tab w:val="clear" w:pos="8176"/>
              <w:tab w:val="right" w:pos="9026" w:leader="dot"/>
            </w:tabs>
            <w:rPr/>
          </w:pPr>
          <w:hyperlink w:anchor="__RefHeading___Toc1028730_173825534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028732_1738255347">
            <w:r>
              <w:rPr>
                <w:webHidden/>
                <w:rStyle w:val="IndexLink"/>
                <w:rtl w:val="true"/>
              </w:rPr>
              <w:t>عظمت حق از زبان قرآن مجید</w:t>
            </w:r>
            <w:r>
              <w:rPr>
                <w:rStyle w:val="IndexLink"/>
                <w:rtl w:val="true"/>
              </w:rPr>
              <w:tab/>
            </w:r>
            <w:r>
              <w:rPr>
                <w:rStyle w:val="IndexLink"/>
              </w:rPr>
              <w:t>141</w:t>
            </w:r>
          </w:hyperlink>
        </w:p>
        <w:p>
          <w:pPr>
            <w:pStyle w:val="Contents4"/>
            <w:tabs>
              <w:tab w:val="clear" w:pos="8176"/>
              <w:tab w:val="right" w:pos="9026" w:leader="dot"/>
            </w:tabs>
            <w:rPr/>
          </w:pPr>
          <w:hyperlink w:anchor="__RefHeading___Toc1028734_1738255347">
            <w:r>
              <w:rPr>
                <w:webHidden/>
                <w:rStyle w:val="IndexLink"/>
                <w:rtl w:val="true"/>
              </w:rPr>
              <w:t>خلقت هفت آسمان و زمین</w:t>
            </w:r>
            <w:r>
              <w:rPr>
                <w:rStyle w:val="IndexLink"/>
                <w:rtl w:val="true"/>
              </w:rPr>
              <w:tab/>
            </w:r>
            <w:r>
              <w:rPr>
                <w:rStyle w:val="IndexLink"/>
              </w:rPr>
              <w:t>141</w:t>
            </w:r>
          </w:hyperlink>
        </w:p>
        <w:p>
          <w:pPr>
            <w:pStyle w:val="Contents4"/>
            <w:tabs>
              <w:tab w:val="clear" w:pos="8176"/>
              <w:tab w:val="right" w:pos="9026" w:leader="dot"/>
            </w:tabs>
            <w:rPr/>
          </w:pPr>
          <w:hyperlink w:anchor="__RefHeading___Toc1028736_1738255347">
            <w:r>
              <w:rPr>
                <w:webHidden/>
                <w:rStyle w:val="IndexLink"/>
                <w:rtl w:val="true"/>
              </w:rPr>
              <w:t>علم محدود بشر</w:t>
            </w:r>
            <w:r>
              <w:rPr>
                <w:rStyle w:val="IndexLink"/>
                <w:rtl w:val="true"/>
              </w:rPr>
              <w:tab/>
            </w:r>
            <w:r>
              <w:rPr>
                <w:rStyle w:val="IndexLink"/>
              </w:rPr>
              <w:t>142</w:t>
            </w:r>
          </w:hyperlink>
        </w:p>
        <w:p>
          <w:pPr>
            <w:pStyle w:val="Contents4"/>
            <w:tabs>
              <w:tab w:val="clear" w:pos="8176"/>
              <w:tab w:val="right" w:pos="9026" w:leader="dot"/>
            </w:tabs>
            <w:rPr/>
          </w:pPr>
          <w:hyperlink w:anchor="__RefHeading___Toc1028738_1738255347">
            <w:r>
              <w:rPr>
                <w:webHidden/>
                <w:rStyle w:val="IndexLink"/>
                <w:rtl w:val="true"/>
              </w:rPr>
              <w:t>کرات مشابه کرۀ زمین</w:t>
            </w:r>
            <w:r>
              <w:rPr>
                <w:rStyle w:val="IndexLink"/>
                <w:rtl w:val="true"/>
              </w:rPr>
              <w:tab/>
            </w:r>
            <w:r>
              <w:rPr>
                <w:rStyle w:val="IndexLink"/>
              </w:rPr>
              <w:t>143</w:t>
            </w:r>
          </w:hyperlink>
        </w:p>
        <w:p>
          <w:pPr>
            <w:pStyle w:val="Contents4"/>
            <w:tabs>
              <w:tab w:val="clear" w:pos="8176"/>
              <w:tab w:val="right" w:pos="9026" w:leader="dot"/>
            </w:tabs>
            <w:rPr/>
          </w:pPr>
          <w:hyperlink w:anchor="__RefHeading___Toc1028740_1738255347">
            <w:r>
              <w:rPr>
                <w:webHidden/>
                <w:rStyle w:val="IndexLink"/>
                <w:rtl w:val="true"/>
              </w:rPr>
              <w:t>عظمت حضرت ربّ از زبان نهج البلاغه</w:t>
            </w:r>
            <w:r>
              <w:rPr>
                <w:rStyle w:val="IndexLink"/>
                <w:rtl w:val="true"/>
              </w:rPr>
              <w:tab/>
            </w:r>
            <w:r>
              <w:rPr>
                <w:rStyle w:val="IndexLink"/>
              </w:rPr>
              <w:t>144</w:t>
            </w:r>
          </w:hyperlink>
        </w:p>
        <w:p>
          <w:pPr>
            <w:pStyle w:val="Contents4"/>
            <w:tabs>
              <w:tab w:val="clear" w:pos="8176"/>
              <w:tab w:val="right" w:pos="9026" w:leader="dot"/>
            </w:tabs>
            <w:rPr/>
          </w:pPr>
          <w:hyperlink w:anchor="__RefHeading___Toc1028742_1738255347">
            <w:r>
              <w:rPr>
                <w:webHidden/>
                <w:rStyle w:val="IndexLink"/>
                <w:rtl w:val="true"/>
              </w:rPr>
              <w:t>عظمت حق از زبان حدیث</w:t>
            </w:r>
            <w:r>
              <w:rPr>
                <w:rStyle w:val="IndexLink"/>
                <w:rtl w:val="true"/>
              </w:rPr>
              <w:tab/>
            </w:r>
            <w:r>
              <w:rPr>
                <w:rStyle w:val="IndexLink"/>
              </w:rPr>
              <w:t>151</w:t>
            </w:r>
          </w:hyperlink>
        </w:p>
        <w:p>
          <w:pPr>
            <w:pStyle w:val="Contents5"/>
            <w:tabs>
              <w:tab w:val="clear" w:pos="7892"/>
              <w:tab w:val="right" w:pos="9026" w:leader="dot"/>
            </w:tabs>
            <w:rPr/>
          </w:pPr>
          <w:hyperlink w:anchor="__RefHeading___Toc1028744_173825534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1028746_1738255347">
            <w:r>
              <w:rPr>
                <w:webHidden/>
                <w:rStyle w:val="IndexLink"/>
                <w:rtl w:val="true"/>
              </w:rPr>
              <w:t>عظمت حق در کلام امام صادق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1028748_1738255347">
            <w:r>
              <w:rPr>
                <w:webHidden/>
                <w:rStyle w:val="IndexLink"/>
                <w:rtl w:val="true"/>
              </w:rPr>
              <w:t>عظمت حق در کلام امام رضا علیه السلام</w:t>
            </w:r>
            <w:r>
              <w:rPr>
                <w:rStyle w:val="IndexLink"/>
                <w:rtl w:val="true"/>
              </w:rPr>
              <w:tab/>
            </w:r>
            <w:r>
              <w:rPr>
                <w:rStyle w:val="IndexLink"/>
              </w:rPr>
              <w:t>154</w:t>
            </w:r>
          </w:hyperlink>
        </w:p>
        <w:p>
          <w:pPr>
            <w:pStyle w:val="Contents5"/>
            <w:tabs>
              <w:tab w:val="clear" w:pos="7892"/>
              <w:tab w:val="right" w:pos="9026" w:leader="dot"/>
            </w:tabs>
            <w:rPr/>
          </w:pPr>
          <w:hyperlink w:anchor="__RefHeading___Toc1028750_1738255347">
            <w:r>
              <w:rPr>
                <w:webHidden/>
                <w:rStyle w:val="IndexLink"/>
                <w:rtl w:val="true"/>
              </w:rPr>
              <w:t>عظمت حق در کلام امام علی علیه السلام</w:t>
            </w:r>
            <w:r>
              <w:rPr>
                <w:rStyle w:val="IndexLink"/>
                <w:rtl w:val="true"/>
              </w:rPr>
              <w:tab/>
            </w:r>
            <w:r>
              <w:rPr>
                <w:rStyle w:val="IndexLink"/>
              </w:rPr>
              <w:t>157</w:t>
            </w:r>
          </w:hyperlink>
        </w:p>
        <w:p>
          <w:pPr>
            <w:pStyle w:val="Contents5"/>
            <w:tabs>
              <w:tab w:val="clear" w:pos="7892"/>
              <w:tab w:val="right" w:pos="9026" w:leader="dot"/>
            </w:tabs>
            <w:rPr/>
          </w:pPr>
          <w:hyperlink w:anchor="__RefHeading___Toc1028752_1738255347">
            <w:r>
              <w:rPr>
                <w:webHidden/>
                <w:rStyle w:val="IndexLink"/>
                <w:rtl w:val="true"/>
              </w:rPr>
              <w:t>عظمت حق در مناجات موسی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1028754_1738255347">
            <w:r>
              <w:rPr>
                <w:webHidden/>
                <w:rStyle w:val="IndexLink"/>
                <w:rtl w:val="true"/>
              </w:rPr>
              <w:t>عجایب آسمان ها و زمین</w:t>
            </w:r>
            <w:r>
              <w:rPr>
                <w:rStyle w:val="IndexLink"/>
                <w:rtl w:val="true"/>
              </w:rPr>
              <w:tab/>
            </w:r>
            <w:r>
              <w:rPr>
                <w:rStyle w:val="IndexLink"/>
              </w:rPr>
              <w:t>160</w:t>
            </w:r>
          </w:hyperlink>
        </w:p>
        <w:p>
          <w:pPr>
            <w:pStyle w:val="Contents5"/>
            <w:tabs>
              <w:tab w:val="clear" w:pos="7892"/>
              <w:tab w:val="right" w:pos="9026" w:leader="dot"/>
            </w:tabs>
            <w:rPr/>
          </w:pPr>
          <w:hyperlink w:anchor="__RefHeading___Toc1028756_1738255347">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028758_1738255347">
            <w:r>
              <w:rPr>
                <w:webHidden/>
                <w:rStyle w:val="IndexLink"/>
                <w:rtl w:val="true"/>
              </w:rPr>
              <w:t>عظمت حق در کلام دانشمندان</w:t>
            </w:r>
            <w:r>
              <w:rPr>
                <w:rStyle w:val="IndexLink"/>
                <w:rtl w:val="true"/>
              </w:rPr>
              <w:tab/>
            </w:r>
            <w:r>
              <w:rPr>
                <w:rStyle w:val="IndexLink"/>
              </w:rPr>
              <w:t>163</w:t>
            </w:r>
          </w:hyperlink>
        </w:p>
        <w:p>
          <w:pPr>
            <w:pStyle w:val="Contents5"/>
            <w:tabs>
              <w:tab w:val="clear" w:pos="7892"/>
              <w:tab w:val="right" w:pos="9026" w:leader="dot"/>
            </w:tabs>
            <w:rPr/>
          </w:pPr>
          <w:hyperlink w:anchor="__RefHeading___Toc1028760_1738255347">
            <w:r>
              <w:rPr>
                <w:webHidden/>
                <w:rStyle w:val="IndexLink"/>
                <w:rtl w:val="true"/>
              </w:rPr>
              <w:t>نیوتن و جاذبۀ عمومی</w:t>
            </w:r>
            <w:r>
              <w:rPr>
                <w:rStyle w:val="IndexLink"/>
                <w:rtl w:val="true"/>
              </w:rPr>
              <w:tab/>
            </w:r>
            <w:r>
              <w:rPr>
                <w:rStyle w:val="IndexLink"/>
              </w:rPr>
              <w:t>165</w:t>
            </w:r>
          </w:hyperlink>
        </w:p>
        <w:p>
          <w:pPr>
            <w:pStyle w:val="Contents5"/>
            <w:tabs>
              <w:tab w:val="clear" w:pos="7892"/>
              <w:tab w:val="right" w:pos="9026" w:leader="dot"/>
            </w:tabs>
            <w:rPr/>
          </w:pPr>
          <w:hyperlink w:anchor="__RefHeading___Toc1028762_1738255347">
            <w:r>
              <w:rPr>
                <w:webHidden/>
                <w:rStyle w:val="IndexLink"/>
                <w:rtl w:val="true"/>
              </w:rPr>
              <w:t>مسائل کیهانی در نظر دانشمندان</w:t>
            </w:r>
            <w:r>
              <w:rPr>
                <w:rStyle w:val="IndexLink"/>
                <w:rtl w:val="true"/>
              </w:rPr>
              <w:tab/>
            </w:r>
            <w:r>
              <w:rPr>
                <w:rStyle w:val="IndexLink"/>
              </w:rPr>
              <w:t>166</w:t>
            </w:r>
          </w:hyperlink>
        </w:p>
        <w:p>
          <w:pPr>
            <w:pStyle w:val="Contents5"/>
            <w:tabs>
              <w:tab w:val="clear" w:pos="7892"/>
              <w:tab w:val="right" w:pos="9026" w:leader="dot"/>
            </w:tabs>
            <w:rPr/>
          </w:pPr>
          <w:hyperlink w:anchor="__RefHeading___Toc1028764_1738255347">
            <w:r>
              <w:rPr>
                <w:webHidden/>
                <w:rStyle w:val="IndexLink"/>
                <w:rtl w:val="true"/>
              </w:rPr>
              <w:t>نور خورشید</w:t>
            </w:r>
            <w:r>
              <w:rPr>
                <w:rStyle w:val="IndexLink"/>
                <w:rtl w:val="true"/>
              </w:rPr>
              <w:tab/>
            </w:r>
            <w:r>
              <w:rPr>
                <w:rStyle w:val="IndexLink"/>
              </w:rPr>
              <w:t>167</w:t>
            </w:r>
          </w:hyperlink>
        </w:p>
        <w:p>
          <w:pPr>
            <w:pStyle w:val="Contents5"/>
            <w:tabs>
              <w:tab w:val="clear" w:pos="7892"/>
              <w:tab w:val="right" w:pos="9026" w:leader="dot"/>
            </w:tabs>
            <w:rPr/>
          </w:pPr>
          <w:hyperlink w:anchor="__RefHeading___Toc1028766_1738255347">
            <w:r>
              <w:rPr>
                <w:webHidden/>
                <w:rStyle w:val="IndexLink"/>
                <w:rtl w:val="true"/>
              </w:rPr>
              <w:t>قدمت زمین</w:t>
            </w:r>
            <w:r>
              <w:rPr>
                <w:rStyle w:val="IndexLink"/>
                <w:rtl w:val="true"/>
              </w:rPr>
              <w:tab/>
            </w:r>
            <w:r>
              <w:rPr>
                <w:rStyle w:val="IndexLink"/>
              </w:rPr>
              <w:t>168</w:t>
            </w:r>
          </w:hyperlink>
        </w:p>
        <w:p>
          <w:pPr>
            <w:pStyle w:val="Contents5"/>
            <w:tabs>
              <w:tab w:val="clear" w:pos="7892"/>
              <w:tab w:val="right" w:pos="9026" w:leader="dot"/>
            </w:tabs>
            <w:rPr/>
          </w:pPr>
          <w:hyperlink w:anchor="__RefHeading___Toc1028768_1738255347">
            <w:r>
              <w:rPr>
                <w:webHidden/>
                <w:rStyle w:val="IndexLink"/>
                <w:rtl w:val="true"/>
              </w:rPr>
              <w:t>خاک و موجودات زنده</w:t>
            </w:r>
            <w:r>
              <w:rPr>
                <w:rStyle w:val="IndexLink"/>
                <w:rtl w:val="true"/>
              </w:rPr>
              <w:tab/>
            </w:r>
            <w:r>
              <w:rPr>
                <w:rStyle w:val="IndexLink"/>
              </w:rPr>
              <w:t>169</w:t>
            </w:r>
          </w:hyperlink>
        </w:p>
        <w:p>
          <w:pPr>
            <w:pStyle w:val="Contents5"/>
            <w:tabs>
              <w:tab w:val="clear" w:pos="7892"/>
              <w:tab w:val="right" w:pos="9026" w:leader="dot"/>
            </w:tabs>
            <w:rPr/>
          </w:pPr>
          <w:hyperlink w:anchor="__RefHeading___Toc1028770_1738255347">
            <w:r>
              <w:rPr>
                <w:webHidden/>
                <w:rStyle w:val="IndexLink"/>
                <w:rtl w:val="true"/>
              </w:rPr>
              <w:t>اقیانوس ها و عناصر آب</w:t>
            </w:r>
            <w:r>
              <w:rPr>
                <w:rStyle w:val="IndexLink"/>
                <w:rtl w:val="true"/>
              </w:rPr>
              <w:tab/>
            </w:r>
            <w:r>
              <w:rPr>
                <w:rStyle w:val="IndexLink"/>
              </w:rPr>
              <w:t>170</w:t>
            </w:r>
          </w:hyperlink>
        </w:p>
        <w:p>
          <w:pPr>
            <w:pStyle w:val="Contents5"/>
            <w:tabs>
              <w:tab w:val="clear" w:pos="7892"/>
              <w:tab w:val="right" w:pos="9026" w:leader="dot"/>
            </w:tabs>
            <w:rPr/>
          </w:pPr>
          <w:hyperlink w:anchor="__RefHeading___Toc1028772_1738255347">
            <w:r>
              <w:rPr>
                <w:webHidden/>
                <w:rStyle w:val="IndexLink"/>
                <w:rtl w:val="true"/>
              </w:rPr>
              <w:t>زمین و عناصر آن</w:t>
            </w:r>
            <w:r>
              <w:rPr>
                <w:rStyle w:val="IndexLink"/>
                <w:rtl w:val="true"/>
              </w:rPr>
              <w:tab/>
            </w:r>
            <w:r>
              <w:rPr>
                <w:rStyle w:val="IndexLink"/>
              </w:rPr>
              <w:t>171</w:t>
            </w:r>
          </w:hyperlink>
        </w:p>
        <w:p>
          <w:pPr>
            <w:pStyle w:val="Contents4"/>
            <w:tabs>
              <w:tab w:val="clear" w:pos="8176"/>
              <w:tab w:val="right" w:pos="9026" w:leader="dot"/>
            </w:tabs>
            <w:rPr/>
          </w:pPr>
          <w:hyperlink w:anchor="__RefHeading___Toc1028774_1738255347">
            <w:r>
              <w:rPr>
                <w:webHidden/>
                <w:rStyle w:val="IndexLink"/>
                <w:rtl w:val="true"/>
              </w:rPr>
              <w:t>عجایب دنیای اتم</w:t>
            </w:r>
            <w:r>
              <w:rPr>
                <w:rStyle w:val="IndexLink"/>
                <w:rtl w:val="true"/>
              </w:rPr>
              <w:tab/>
            </w:r>
            <w:r>
              <w:rPr>
                <w:rStyle w:val="IndexLink"/>
              </w:rPr>
              <w:t>174</w:t>
            </w:r>
          </w:hyperlink>
        </w:p>
        <w:p>
          <w:pPr>
            <w:pStyle w:val="Contents4"/>
            <w:tabs>
              <w:tab w:val="clear" w:pos="8176"/>
              <w:tab w:val="right" w:pos="9026" w:leader="dot"/>
            </w:tabs>
            <w:rPr/>
          </w:pPr>
          <w:hyperlink w:anchor="__RefHeading___Toc1028776_1738255347">
            <w:r>
              <w:rPr>
                <w:webHidden/>
                <w:rStyle w:val="IndexLink"/>
                <w:rtl w:val="true"/>
              </w:rPr>
              <w:t>پیدایش اتم کربن در کرۀ زمین</w:t>
            </w:r>
            <w:r>
              <w:rPr>
                <w:rStyle w:val="IndexLink"/>
                <w:rtl w:val="true"/>
              </w:rPr>
              <w:tab/>
            </w:r>
            <w:r>
              <w:rPr>
                <w:rStyle w:val="IndexLink"/>
              </w:rPr>
              <w:t>176</w:t>
            </w:r>
          </w:hyperlink>
        </w:p>
        <w:p>
          <w:pPr>
            <w:pStyle w:val="Contents4"/>
            <w:tabs>
              <w:tab w:val="clear" w:pos="8176"/>
              <w:tab w:val="right" w:pos="9026" w:leader="dot"/>
            </w:tabs>
            <w:rPr/>
          </w:pPr>
          <w:hyperlink w:anchor="__RefHeading___Toc1028778_1738255347">
            <w:r>
              <w:rPr>
                <w:webHidden/>
                <w:rStyle w:val="IndexLink"/>
                <w:rtl w:val="true"/>
              </w:rPr>
              <w:t>عجایب حیات</w:t>
            </w:r>
            <w:r>
              <w:rPr>
                <w:rStyle w:val="IndexLink"/>
                <w:rtl w:val="true"/>
              </w:rPr>
              <w:tab/>
            </w:r>
            <w:r>
              <w:rPr>
                <w:rStyle w:val="IndexLink"/>
              </w:rPr>
              <w:t>180</w:t>
            </w:r>
          </w:hyperlink>
        </w:p>
        <w:p>
          <w:pPr>
            <w:pStyle w:val="Contents5"/>
            <w:tabs>
              <w:tab w:val="clear" w:pos="7892"/>
              <w:tab w:val="right" w:pos="9026" w:leader="dot"/>
            </w:tabs>
            <w:rPr/>
          </w:pPr>
          <w:hyperlink w:anchor="__RefHeading___Toc1028780_1738255347">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1028782_1738255347">
            <w:r>
              <w:rPr>
                <w:webHidden/>
                <w:rStyle w:val="IndexLink"/>
                <w:rtl w:val="true"/>
              </w:rPr>
              <w:t>نظم آفرینش در قرآن</w:t>
            </w:r>
            <w:r>
              <w:rPr>
                <w:rStyle w:val="IndexLink"/>
                <w:rtl w:val="true"/>
              </w:rPr>
              <w:tab/>
            </w:r>
            <w:r>
              <w:rPr>
                <w:rStyle w:val="IndexLink"/>
              </w:rPr>
              <w:t>183</w:t>
            </w:r>
          </w:hyperlink>
        </w:p>
        <w:p>
          <w:pPr>
            <w:pStyle w:val="Contents4"/>
            <w:tabs>
              <w:tab w:val="clear" w:pos="8176"/>
              <w:tab w:val="right" w:pos="9026" w:leader="dot"/>
            </w:tabs>
            <w:rPr/>
          </w:pPr>
          <w:hyperlink w:anchor="__RefHeading___Toc1028784_1738255347">
            <w:r>
              <w:rPr>
                <w:webHidden/>
                <w:rStyle w:val="IndexLink"/>
                <w:rtl w:val="true"/>
              </w:rPr>
              <w:t>عجایب حیات در کلام دانشمندان</w:t>
            </w:r>
            <w:r>
              <w:rPr>
                <w:rStyle w:val="IndexLink"/>
                <w:rtl w:val="true"/>
              </w:rPr>
              <w:tab/>
            </w:r>
            <w:r>
              <w:rPr>
                <w:rStyle w:val="IndexLink"/>
              </w:rPr>
              <w:t>185</w:t>
            </w:r>
          </w:hyperlink>
        </w:p>
        <w:p>
          <w:pPr>
            <w:pStyle w:val="Contents4"/>
            <w:tabs>
              <w:tab w:val="clear" w:pos="8176"/>
              <w:tab w:val="right" w:pos="9026" w:leader="dot"/>
            </w:tabs>
            <w:rPr/>
          </w:pPr>
          <w:hyperlink w:anchor="__RefHeading___Toc1028786_1738255347">
            <w:r>
              <w:rPr>
                <w:webHidden/>
                <w:rStyle w:val="IndexLink"/>
                <w:rtl w:val="true"/>
              </w:rPr>
              <w:t>حقیقت گسترش جهان</w:t>
            </w:r>
            <w:r>
              <w:rPr>
                <w:rStyle w:val="IndexLink"/>
                <w:rtl w:val="true"/>
              </w:rPr>
              <w:tab/>
            </w:r>
            <w:r>
              <w:rPr>
                <w:rStyle w:val="IndexLink"/>
              </w:rPr>
              <w:t>188</w:t>
            </w:r>
          </w:hyperlink>
        </w:p>
        <w:p>
          <w:pPr>
            <w:pStyle w:val="Contents4"/>
            <w:tabs>
              <w:tab w:val="clear" w:pos="8176"/>
              <w:tab w:val="right" w:pos="9026" w:leader="dot"/>
            </w:tabs>
            <w:rPr/>
          </w:pPr>
          <w:hyperlink w:anchor="__RefHeading___Toc1028788_1738255347">
            <w:r>
              <w:rPr>
                <w:webHidden/>
                <w:rStyle w:val="IndexLink"/>
                <w:rtl w:val="true"/>
              </w:rPr>
              <w:t>خلقت آسمان ها و زمین در قرآن</w:t>
            </w:r>
            <w:r>
              <w:rPr>
                <w:rStyle w:val="IndexLink"/>
                <w:rtl w:val="true"/>
              </w:rPr>
              <w:tab/>
            </w:r>
            <w:r>
              <w:rPr>
                <w:rStyle w:val="IndexLink"/>
              </w:rPr>
              <w:t>191</w:t>
            </w:r>
          </w:hyperlink>
        </w:p>
        <w:p>
          <w:pPr>
            <w:pStyle w:val="Contents4"/>
            <w:tabs>
              <w:tab w:val="clear" w:pos="8176"/>
              <w:tab w:val="right" w:pos="9026" w:leader="dot"/>
            </w:tabs>
            <w:rPr/>
          </w:pPr>
          <w:hyperlink w:anchor="__RefHeading___Toc1028790_1738255347">
            <w:r>
              <w:rPr>
                <w:webHidden/>
                <w:rStyle w:val="IndexLink"/>
                <w:rtl w:val="true"/>
              </w:rPr>
              <w:t>خلقت در کلام دانشمندان</w:t>
            </w:r>
            <w:r>
              <w:rPr>
                <w:rStyle w:val="IndexLink"/>
                <w:rtl w:val="true"/>
              </w:rPr>
              <w:tab/>
            </w:r>
            <w:r>
              <w:rPr>
                <w:rStyle w:val="IndexLink"/>
              </w:rPr>
              <w:t>192</w:t>
            </w:r>
          </w:hyperlink>
        </w:p>
        <w:p>
          <w:pPr>
            <w:pStyle w:val="Contents4"/>
            <w:tabs>
              <w:tab w:val="clear" w:pos="8176"/>
              <w:tab w:val="right" w:pos="9026" w:leader="dot"/>
            </w:tabs>
            <w:rPr/>
          </w:pPr>
          <w:hyperlink w:anchor="__RefHeading___Toc1028792_1738255347">
            <w:r>
              <w:rPr>
                <w:webHidden/>
                <w:rStyle w:val="IndexLink"/>
                <w:rtl w:val="true"/>
              </w:rPr>
              <w:t>شگفتی های جهان نباتات</w:t>
            </w:r>
            <w:r>
              <w:rPr>
                <w:rStyle w:val="IndexLink"/>
                <w:rtl w:val="true"/>
              </w:rPr>
              <w:tab/>
            </w:r>
            <w:r>
              <w:rPr>
                <w:rStyle w:val="IndexLink"/>
              </w:rPr>
              <w:t>197</w:t>
            </w:r>
          </w:hyperlink>
        </w:p>
        <w:p>
          <w:pPr>
            <w:pStyle w:val="Contents4"/>
            <w:tabs>
              <w:tab w:val="clear" w:pos="8176"/>
              <w:tab w:val="right" w:pos="9026" w:leader="dot"/>
            </w:tabs>
            <w:rPr/>
          </w:pPr>
          <w:hyperlink w:anchor="__RefHeading___Toc1028794_1738255347">
            <w:r>
              <w:rPr>
                <w:webHidden/>
                <w:rStyle w:val="IndexLink"/>
                <w:rtl w:val="true"/>
              </w:rPr>
              <w:t>عجایب گیاهان در قرآن</w:t>
            </w:r>
            <w:r>
              <w:rPr>
                <w:rStyle w:val="IndexLink"/>
                <w:rtl w:val="true"/>
              </w:rPr>
              <w:tab/>
            </w:r>
            <w:r>
              <w:rPr>
                <w:rStyle w:val="IndexLink"/>
              </w:rPr>
              <w:t>200</w:t>
            </w:r>
          </w:hyperlink>
        </w:p>
        <w:p>
          <w:pPr>
            <w:pStyle w:val="Contents5"/>
            <w:tabs>
              <w:tab w:val="clear" w:pos="7892"/>
              <w:tab w:val="right" w:pos="9026" w:leader="dot"/>
            </w:tabs>
            <w:rPr/>
          </w:pPr>
          <w:hyperlink w:anchor="__RefHeading___Toc1028796_173825534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1028798_1738255347">
            <w:r>
              <w:rPr>
                <w:webHidden/>
                <w:rStyle w:val="IndexLink"/>
                <w:rtl w:val="true"/>
              </w:rPr>
              <w:t>چهار بخش از نعمت های بزرگ حق</w:t>
            </w:r>
            <w:r>
              <w:rPr>
                <w:rStyle w:val="IndexLink"/>
                <w:rtl w:val="true"/>
              </w:rPr>
              <w:tab/>
            </w:r>
            <w:r>
              <w:rPr>
                <w:rStyle w:val="IndexLink"/>
              </w:rPr>
              <w:t>201</w:t>
            </w:r>
          </w:hyperlink>
        </w:p>
        <w:p>
          <w:pPr>
            <w:pStyle w:val="Contents4"/>
            <w:tabs>
              <w:tab w:val="clear" w:pos="8176"/>
              <w:tab w:val="right" w:pos="9026" w:leader="dot"/>
            </w:tabs>
            <w:rPr/>
          </w:pPr>
          <w:hyperlink w:anchor="__RefHeading___Toc1028800_1738255347">
            <w:r>
              <w:rPr>
                <w:webHidden/>
                <w:rStyle w:val="IndexLink"/>
                <w:rtl w:val="true"/>
              </w:rPr>
              <w:t>عجایب گیاهان در کلام دانشمندان</w:t>
            </w:r>
            <w:r>
              <w:rPr>
                <w:rStyle w:val="IndexLink"/>
                <w:rtl w:val="true"/>
              </w:rPr>
              <w:tab/>
            </w:r>
            <w:r>
              <w:rPr>
                <w:rStyle w:val="IndexLink"/>
              </w:rPr>
              <w:t>203</w:t>
            </w:r>
          </w:hyperlink>
        </w:p>
        <w:p>
          <w:pPr>
            <w:pStyle w:val="Contents5"/>
            <w:tabs>
              <w:tab w:val="clear" w:pos="7892"/>
              <w:tab w:val="right" w:pos="9026" w:leader="dot"/>
            </w:tabs>
            <w:rPr/>
          </w:pPr>
          <w:hyperlink w:anchor="__RefHeading___Toc1028802_173825534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1028804_1738255347">
            <w:r>
              <w:rPr>
                <w:webHidden/>
                <w:rStyle w:val="IndexLink"/>
                <w:rtl w:val="true"/>
              </w:rPr>
              <w:t>اسرار نباتات</w:t>
            </w:r>
            <w:r>
              <w:rPr>
                <w:rStyle w:val="IndexLink"/>
                <w:rtl w:val="true"/>
              </w:rPr>
              <w:tab/>
            </w:r>
            <w:r>
              <w:rPr>
                <w:rStyle w:val="IndexLink"/>
              </w:rPr>
              <w:t>204</w:t>
            </w:r>
          </w:hyperlink>
        </w:p>
        <w:p>
          <w:pPr>
            <w:pStyle w:val="Contents5"/>
            <w:tabs>
              <w:tab w:val="clear" w:pos="7892"/>
              <w:tab w:val="right" w:pos="9026" w:leader="dot"/>
            </w:tabs>
            <w:rPr/>
          </w:pPr>
          <w:hyperlink w:anchor="__RefHeading___Toc1028806_1738255347">
            <w:r>
              <w:rPr>
                <w:webHidden/>
                <w:rStyle w:val="IndexLink"/>
                <w:rtl w:val="true"/>
              </w:rPr>
              <w:t>رابطۀ گیاهان و حیوانات در کلام دکتر جان ویلیام کلاتس</w:t>
            </w:r>
            <w:r>
              <w:rPr>
                <w:rStyle w:val="IndexLink"/>
                <w:rtl w:val="true"/>
              </w:rPr>
              <w:tab/>
            </w:r>
            <w:r>
              <w:rPr>
                <w:rStyle w:val="IndexLink"/>
              </w:rPr>
              <w:t>205</w:t>
            </w:r>
          </w:hyperlink>
        </w:p>
        <w:p>
          <w:pPr>
            <w:pStyle w:val="Contents5"/>
            <w:tabs>
              <w:tab w:val="clear" w:pos="7892"/>
              <w:tab w:val="right" w:pos="9026" w:leader="dot"/>
            </w:tabs>
            <w:rPr/>
          </w:pPr>
          <w:hyperlink w:anchor="__RefHeading___Toc1028808_1738255347">
            <w:r>
              <w:rPr>
                <w:webHidden/>
                <w:rStyle w:val="IndexLink"/>
                <w:rtl w:val="true"/>
              </w:rPr>
              <w:t>روشنایی گیاهان، انگل ها، قارچ ها</w:t>
            </w:r>
            <w:r>
              <w:rPr>
                <w:rStyle w:val="IndexLink"/>
                <w:rtl w:val="true"/>
              </w:rPr>
              <w:tab/>
            </w:r>
            <w:r>
              <w:rPr>
                <w:rStyle w:val="IndexLink"/>
              </w:rPr>
              <w:t>207</w:t>
            </w:r>
          </w:hyperlink>
        </w:p>
        <w:p>
          <w:pPr>
            <w:pStyle w:val="Contents4"/>
            <w:tabs>
              <w:tab w:val="clear" w:pos="8176"/>
              <w:tab w:val="right" w:pos="9026" w:leader="dot"/>
            </w:tabs>
            <w:rPr/>
          </w:pPr>
          <w:hyperlink w:anchor="__RefHeading___Toc1028810_1738255347">
            <w:r>
              <w:rPr>
                <w:webHidden/>
                <w:rStyle w:val="IndexLink"/>
                <w:rtl w:val="true"/>
              </w:rPr>
              <w:t>شگفتی های جهان حیوانات</w:t>
            </w:r>
            <w:r>
              <w:rPr>
                <w:rStyle w:val="IndexLink"/>
                <w:rtl w:val="true"/>
              </w:rPr>
              <w:tab/>
            </w:r>
            <w:r>
              <w:rPr>
                <w:rStyle w:val="IndexLink"/>
              </w:rPr>
              <w:t>210</w:t>
            </w:r>
          </w:hyperlink>
        </w:p>
        <w:p>
          <w:pPr>
            <w:pStyle w:val="Contents4"/>
            <w:tabs>
              <w:tab w:val="clear" w:pos="8176"/>
              <w:tab w:val="right" w:pos="9026" w:leader="dot"/>
            </w:tabs>
            <w:rPr/>
          </w:pPr>
          <w:hyperlink w:anchor="__RefHeading___Toc1028812_1738255347">
            <w:r>
              <w:rPr>
                <w:webHidden/>
                <w:rStyle w:val="IndexLink"/>
                <w:rtl w:val="true"/>
              </w:rPr>
              <w:t>تحقیقات دانشمندان دربارۀ حیوانات</w:t>
            </w:r>
            <w:r>
              <w:rPr>
                <w:rStyle w:val="IndexLink"/>
                <w:rtl w:val="true"/>
              </w:rPr>
              <w:tab/>
            </w:r>
            <w:r>
              <w:rPr>
                <w:rStyle w:val="IndexLink"/>
              </w:rPr>
              <w:t>213</w:t>
            </w:r>
          </w:hyperlink>
        </w:p>
        <w:p>
          <w:pPr>
            <w:pStyle w:val="Contents5"/>
            <w:tabs>
              <w:tab w:val="clear" w:pos="7892"/>
              <w:tab w:val="right" w:pos="9026" w:leader="dot"/>
            </w:tabs>
            <w:rPr/>
          </w:pPr>
          <w:hyperlink w:anchor="__RefHeading___Toc1028814_173825534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1028816_1738255347">
            <w:r>
              <w:rPr>
                <w:webHidden/>
                <w:rStyle w:val="IndexLink"/>
                <w:rtl w:val="true"/>
              </w:rPr>
              <w:t>حیوانات در کلام مترلینگ</w:t>
            </w:r>
            <w:r>
              <w:rPr>
                <w:rStyle w:val="IndexLink"/>
                <w:rtl w:val="true"/>
              </w:rPr>
              <w:tab/>
            </w:r>
            <w:r>
              <w:rPr>
                <w:rStyle w:val="IndexLink"/>
              </w:rPr>
              <w:t>213</w:t>
            </w:r>
          </w:hyperlink>
        </w:p>
        <w:p>
          <w:pPr>
            <w:pStyle w:val="Contents4"/>
            <w:tabs>
              <w:tab w:val="clear" w:pos="8176"/>
              <w:tab w:val="right" w:pos="9026" w:leader="dot"/>
            </w:tabs>
            <w:rPr/>
          </w:pPr>
          <w:hyperlink w:anchor="__RefHeading___Toc1028818_1738255347">
            <w:r>
              <w:rPr>
                <w:webHidden/>
                <w:rStyle w:val="IndexLink"/>
                <w:rtl w:val="true"/>
              </w:rPr>
              <w:t>عجایبی دیگر از حیوانات</w:t>
            </w:r>
            <w:r>
              <w:rPr>
                <w:rStyle w:val="IndexLink"/>
                <w:rtl w:val="true"/>
              </w:rPr>
              <w:tab/>
            </w:r>
            <w:r>
              <w:rPr>
                <w:rStyle w:val="IndexLink"/>
              </w:rPr>
              <w:t>215</w:t>
            </w:r>
          </w:hyperlink>
        </w:p>
        <w:p>
          <w:pPr>
            <w:pStyle w:val="Contents5"/>
            <w:tabs>
              <w:tab w:val="clear" w:pos="7892"/>
              <w:tab w:val="right" w:pos="9026" w:leader="dot"/>
            </w:tabs>
            <w:rPr/>
          </w:pPr>
          <w:hyperlink w:anchor="__RefHeading___Toc1028820_1738255347">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1028822_1738255347">
            <w:r>
              <w:rPr>
                <w:webHidden/>
                <w:rStyle w:val="IndexLink"/>
                <w:rtl w:val="true"/>
              </w:rPr>
              <w:t>کلام رابرت رافیل در عجایب زندگی حیوانات</w:t>
            </w:r>
            <w:r>
              <w:rPr>
                <w:rStyle w:val="IndexLink"/>
                <w:rtl w:val="true"/>
              </w:rPr>
              <w:tab/>
            </w:r>
            <w:r>
              <w:rPr>
                <w:rStyle w:val="IndexLink"/>
              </w:rPr>
              <w:t>216</w:t>
            </w:r>
          </w:hyperlink>
        </w:p>
        <w:p>
          <w:pPr>
            <w:pStyle w:val="Contents4"/>
            <w:tabs>
              <w:tab w:val="clear" w:pos="8176"/>
              <w:tab w:val="right" w:pos="9026" w:leader="dot"/>
            </w:tabs>
            <w:rPr/>
          </w:pPr>
          <w:hyperlink w:anchor="__RefHeading___Toc1028824_1738255347">
            <w:r>
              <w:rPr>
                <w:webHidden/>
                <w:rStyle w:val="IndexLink"/>
                <w:rtl w:val="true"/>
              </w:rPr>
              <w:t>مار زنگی در مطالعات جانورشناسی</w:t>
            </w:r>
            <w:r>
              <w:rPr>
                <w:rStyle w:val="IndexLink"/>
                <w:rtl w:val="true"/>
              </w:rPr>
              <w:tab/>
            </w:r>
            <w:r>
              <w:rPr>
                <w:rStyle w:val="IndexLink"/>
              </w:rPr>
              <w:t>218</w:t>
            </w:r>
          </w:hyperlink>
        </w:p>
        <w:p>
          <w:pPr>
            <w:pStyle w:val="Contents4"/>
            <w:tabs>
              <w:tab w:val="clear" w:pos="8176"/>
              <w:tab w:val="right" w:pos="9026" w:leader="dot"/>
            </w:tabs>
            <w:rPr/>
          </w:pPr>
          <w:hyperlink w:anchor="__RefHeading___Toc1028826_1738255347">
            <w:r>
              <w:rPr>
                <w:webHidden/>
                <w:rStyle w:val="IndexLink"/>
                <w:rtl w:val="true"/>
              </w:rPr>
              <w:t>ماهی در کلام امام صادق علیه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1028828_1738255347">
            <w:r>
              <w:rPr>
                <w:webHidden/>
                <w:rStyle w:val="IndexLink"/>
                <w:rtl w:val="true"/>
              </w:rPr>
              <w:t>عجایب زندگی موریانه</w:t>
            </w:r>
            <w:r>
              <w:rPr>
                <w:rStyle w:val="IndexLink"/>
                <w:rtl w:val="true"/>
              </w:rPr>
              <w:tab/>
            </w:r>
            <w:r>
              <w:rPr>
                <w:rStyle w:val="IndexLink"/>
              </w:rPr>
              <w:t>219</w:t>
            </w:r>
          </w:hyperlink>
        </w:p>
        <w:p>
          <w:pPr>
            <w:pStyle w:val="Contents5"/>
            <w:tabs>
              <w:tab w:val="clear" w:pos="7892"/>
              <w:tab w:val="right" w:pos="9026" w:leader="dot"/>
            </w:tabs>
            <w:rPr/>
          </w:pPr>
          <w:hyperlink w:anchor="__RefHeading___Toc1028830_173825534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028832_1738255347">
            <w:r>
              <w:rPr>
                <w:webHidden/>
                <w:rStyle w:val="IndexLink"/>
                <w:rtl w:val="true"/>
              </w:rPr>
              <w:t>ساختمان خانۀ موریانه ها</w:t>
            </w:r>
            <w:r>
              <w:rPr>
                <w:rStyle w:val="IndexLink"/>
                <w:rtl w:val="true"/>
              </w:rPr>
              <w:tab/>
            </w:r>
            <w:r>
              <w:rPr>
                <w:rStyle w:val="IndexLink"/>
              </w:rPr>
              <w:t>220</w:t>
            </w:r>
          </w:hyperlink>
        </w:p>
        <w:p>
          <w:pPr>
            <w:pStyle w:val="Contents5"/>
            <w:tabs>
              <w:tab w:val="clear" w:pos="7892"/>
              <w:tab w:val="right" w:pos="9026" w:leader="dot"/>
            </w:tabs>
            <w:rPr/>
          </w:pPr>
          <w:hyperlink w:anchor="__RefHeading___Toc1028834_1738255347">
            <w:r>
              <w:rPr>
                <w:webHidden/>
                <w:rStyle w:val="IndexLink"/>
                <w:rtl w:val="true"/>
              </w:rPr>
              <w:t>همکاری موریانه ها با همدیگر</w:t>
            </w:r>
            <w:r>
              <w:rPr>
                <w:rStyle w:val="IndexLink"/>
                <w:rtl w:val="true"/>
              </w:rPr>
              <w:tab/>
            </w:r>
            <w:r>
              <w:rPr>
                <w:rStyle w:val="IndexLink"/>
              </w:rPr>
              <w:t>221</w:t>
            </w:r>
          </w:hyperlink>
        </w:p>
        <w:p>
          <w:pPr>
            <w:pStyle w:val="Contents4"/>
            <w:tabs>
              <w:tab w:val="clear" w:pos="8176"/>
              <w:tab w:val="right" w:pos="9026" w:leader="dot"/>
            </w:tabs>
            <w:rPr/>
          </w:pPr>
          <w:hyperlink w:anchor="__RefHeading___Toc1028836_1738255347">
            <w:r>
              <w:rPr>
                <w:webHidden/>
                <w:rStyle w:val="IndexLink"/>
                <w:rtl w:val="true"/>
              </w:rPr>
              <w:t>عجایب زندگی ملخ ها</w:t>
            </w:r>
            <w:r>
              <w:rPr>
                <w:rStyle w:val="IndexLink"/>
                <w:rtl w:val="true"/>
              </w:rPr>
              <w:tab/>
            </w:r>
            <w:r>
              <w:rPr>
                <w:rStyle w:val="IndexLink"/>
              </w:rPr>
              <w:t>221</w:t>
            </w:r>
          </w:hyperlink>
        </w:p>
        <w:p>
          <w:pPr>
            <w:pStyle w:val="Contents4"/>
            <w:tabs>
              <w:tab w:val="clear" w:pos="8176"/>
              <w:tab w:val="right" w:pos="9026" w:leader="dot"/>
            </w:tabs>
            <w:rPr/>
          </w:pPr>
          <w:hyperlink w:anchor="__RefHeading___Toc1028838_1738255347">
            <w:r>
              <w:rPr>
                <w:webHidden/>
                <w:rStyle w:val="IndexLink"/>
                <w:rtl w:val="true"/>
              </w:rPr>
              <w:t>ذخیرۀ آب زنبورها</w:t>
            </w:r>
            <w:r>
              <w:rPr>
                <w:rStyle w:val="IndexLink"/>
                <w:rtl w:val="true"/>
              </w:rPr>
              <w:tab/>
            </w:r>
            <w:r>
              <w:rPr>
                <w:rStyle w:val="IndexLink"/>
              </w:rPr>
              <w:t>222</w:t>
            </w:r>
          </w:hyperlink>
        </w:p>
        <w:p>
          <w:pPr>
            <w:pStyle w:val="Contents4"/>
            <w:tabs>
              <w:tab w:val="clear" w:pos="8176"/>
              <w:tab w:val="right" w:pos="9026" w:leader="dot"/>
            </w:tabs>
            <w:rPr/>
          </w:pPr>
          <w:hyperlink w:anchor="__RefHeading___Toc1028840_1738255347">
            <w:r>
              <w:rPr>
                <w:webHidden/>
                <w:rStyle w:val="IndexLink"/>
                <w:rtl w:val="true"/>
              </w:rPr>
              <w:t>عجایب زندگی گوزن ها</w:t>
            </w:r>
            <w:r>
              <w:rPr>
                <w:rStyle w:val="IndexLink"/>
                <w:rtl w:val="true"/>
              </w:rPr>
              <w:tab/>
            </w:r>
            <w:r>
              <w:rPr>
                <w:rStyle w:val="IndexLink"/>
              </w:rPr>
              <w:t>223</w:t>
            </w:r>
          </w:hyperlink>
        </w:p>
        <w:p>
          <w:pPr>
            <w:pStyle w:val="Contents4"/>
            <w:tabs>
              <w:tab w:val="clear" w:pos="8176"/>
              <w:tab w:val="right" w:pos="9026" w:leader="dot"/>
            </w:tabs>
            <w:rPr/>
          </w:pPr>
          <w:hyperlink w:anchor="__RefHeading___Toc1028842_1738255347">
            <w:r>
              <w:rPr>
                <w:webHidden/>
                <w:rStyle w:val="IndexLink"/>
                <w:rtl w:val="true"/>
              </w:rPr>
              <w:t>حیات حیوانات دریایی</w:t>
            </w:r>
            <w:r>
              <w:rPr>
                <w:rStyle w:val="IndexLink"/>
                <w:rtl w:val="true"/>
              </w:rPr>
              <w:tab/>
            </w:r>
            <w:r>
              <w:rPr>
                <w:rStyle w:val="IndexLink"/>
              </w:rPr>
              <w:t>224</w:t>
            </w:r>
          </w:hyperlink>
        </w:p>
        <w:p>
          <w:pPr>
            <w:pStyle w:val="Contents5"/>
            <w:tabs>
              <w:tab w:val="clear" w:pos="7892"/>
              <w:tab w:val="right" w:pos="9026" w:leader="dot"/>
            </w:tabs>
            <w:rPr/>
          </w:pPr>
          <w:hyperlink w:anchor="__RefHeading___Toc1028844_173825534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028846_1738255347">
            <w:r>
              <w:rPr>
                <w:webHidden/>
                <w:rStyle w:val="IndexLink"/>
                <w:rtl w:val="true"/>
              </w:rPr>
              <w:t>سفر بمبارد و کشف مواد مفید دریاها</w:t>
            </w:r>
            <w:r>
              <w:rPr>
                <w:rStyle w:val="IndexLink"/>
                <w:rtl w:val="true"/>
              </w:rPr>
              <w:tab/>
            </w:r>
            <w:r>
              <w:rPr>
                <w:rStyle w:val="IndexLink"/>
              </w:rPr>
              <w:t>224</w:t>
            </w:r>
          </w:hyperlink>
        </w:p>
        <w:p>
          <w:pPr>
            <w:pStyle w:val="Contents5"/>
            <w:tabs>
              <w:tab w:val="clear" w:pos="7892"/>
              <w:tab w:val="right" w:pos="9026" w:leader="dot"/>
            </w:tabs>
            <w:rPr/>
          </w:pPr>
          <w:hyperlink w:anchor="__RefHeading___Toc1028848_1738255347">
            <w:r>
              <w:rPr>
                <w:webHidden/>
                <w:rStyle w:val="IndexLink"/>
                <w:rtl w:val="true"/>
              </w:rPr>
              <w:t>حیات پرندگان دریایی</w:t>
            </w:r>
            <w:r>
              <w:rPr>
                <w:rStyle w:val="IndexLink"/>
                <w:rtl w:val="true"/>
              </w:rPr>
              <w:tab/>
            </w:r>
            <w:r>
              <w:rPr>
                <w:rStyle w:val="IndexLink"/>
              </w:rPr>
              <w:t>225</w:t>
            </w:r>
          </w:hyperlink>
        </w:p>
        <w:p>
          <w:pPr>
            <w:pStyle w:val="Contents5"/>
            <w:tabs>
              <w:tab w:val="clear" w:pos="7892"/>
              <w:tab w:val="right" w:pos="9026" w:leader="dot"/>
            </w:tabs>
            <w:rPr/>
          </w:pPr>
          <w:hyperlink w:anchor="__RefHeading___Toc1028850_1738255347">
            <w:r>
              <w:rPr>
                <w:webHidden/>
                <w:rStyle w:val="IndexLink"/>
                <w:rtl w:val="true"/>
              </w:rPr>
              <w:t>اشک تمساح</w:t>
            </w:r>
            <w:r>
              <w:rPr>
                <w:rStyle w:val="IndexLink"/>
                <w:rtl w:val="true"/>
              </w:rPr>
              <w:tab/>
            </w:r>
            <w:r>
              <w:rPr>
                <w:rStyle w:val="IndexLink"/>
              </w:rPr>
              <w:t>226</w:t>
            </w:r>
          </w:hyperlink>
        </w:p>
        <w:p>
          <w:pPr>
            <w:pStyle w:val="Contents5"/>
            <w:tabs>
              <w:tab w:val="clear" w:pos="7892"/>
              <w:tab w:val="right" w:pos="9026" w:leader="dot"/>
            </w:tabs>
            <w:rPr/>
          </w:pPr>
          <w:hyperlink w:anchor="__RefHeading___Toc1028852_1738255347">
            <w:r>
              <w:rPr>
                <w:webHidden/>
                <w:rStyle w:val="IndexLink"/>
                <w:rtl w:val="true"/>
              </w:rPr>
              <w:t>لاک پشت های دریایی</w:t>
            </w:r>
            <w:r>
              <w:rPr>
                <w:rStyle w:val="IndexLink"/>
                <w:rtl w:val="true"/>
              </w:rPr>
              <w:tab/>
            </w:r>
            <w:r>
              <w:rPr>
                <w:rStyle w:val="IndexLink"/>
              </w:rPr>
              <w:t>227</w:t>
            </w:r>
          </w:hyperlink>
        </w:p>
        <w:p>
          <w:pPr>
            <w:pStyle w:val="Contents5"/>
            <w:tabs>
              <w:tab w:val="clear" w:pos="7892"/>
              <w:tab w:val="right" w:pos="9026" w:leader="dot"/>
            </w:tabs>
            <w:rPr/>
          </w:pPr>
          <w:hyperlink w:anchor="__RefHeading___Toc1028854_1738255347">
            <w:r>
              <w:rPr>
                <w:webHidden/>
                <w:rStyle w:val="IndexLink"/>
                <w:rtl w:val="true"/>
              </w:rPr>
              <w:t>بز موش های صحرایی</w:t>
            </w:r>
            <w:r>
              <w:rPr>
                <w:rStyle w:val="IndexLink"/>
                <w:rtl w:val="true"/>
              </w:rPr>
              <w:tab/>
            </w:r>
            <w:r>
              <w:rPr>
                <w:rStyle w:val="IndexLink"/>
              </w:rPr>
              <w:t>227</w:t>
            </w:r>
          </w:hyperlink>
        </w:p>
        <w:p>
          <w:pPr>
            <w:pStyle w:val="Contents5"/>
            <w:tabs>
              <w:tab w:val="clear" w:pos="7892"/>
              <w:tab w:val="right" w:pos="9026" w:leader="dot"/>
            </w:tabs>
            <w:rPr/>
          </w:pPr>
          <w:hyperlink w:anchor="__RefHeading___Toc1028856_1738255347">
            <w:r>
              <w:rPr>
                <w:webHidden/>
                <w:rStyle w:val="IndexLink"/>
                <w:rtl w:val="true"/>
              </w:rPr>
              <w:t>صدای حشرات</w:t>
            </w:r>
            <w:r>
              <w:rPr>
                <w:rStyle w:val="IndexLink"/>
                <w:rtl w:val="true"/>
              </w:rPr>
              <w:tab/>
            </w:r>
            <w:r>
              <w:rPr>
                <w:rStyle w:val="IndexLink"/>
              </w:rPr>
              <w:t>228</w:t>
            </w:r>
          </w:hyperlink>
        </w:p>
        <w:p>
          <w:pPr>
            <w:pStyle w:val="Contents4"/>
            <w:tabs>
              <w:tab w:val="clear" w:pos="8176"/>
              <w:tab w:val="right" w:pos="9026" w:leader="dot"/>
            </w:tabs>
            <w:rPr/>
          </w:pPr>
          <w:hyperlink w:anchor="__RefHeading___Toc1028858_1738255347">
            <w:r>
              <w:rPr>
                <w:webHidden/>
                <w:rStyle w:val="IndexLink"/>
                <w:rtl w:val="true"/>
              </w:rPr>
              <w:t>اقسام ماهی ها</w:t>
            </w:r>
            <w:r>
              <w:rPr>
                <w:rStyle w:val="IndexLink"/>
                <w:rtl w:val="true"/>
              </w:rPr>
              <w:tab/>
            </w:r>
            <w:r>
              <w:rPr>
                <w:rStyle w:val="IndexLink"/>
              </w:rPr>
              <w:t>230</w:t>
            </w:r>
          </w:hyperlink>
        </w:p>
        <w:p>
          <w:pPr>
            <w:pStyle w:val="Contents4"/>
            <w:tabs>
              <w:tab w:val="clear" w:pos="8176"/>
              <w:tab w:val="right" w:pos="9026" w:leader="dot"/>
            </w:tabs>
            <w:rPr/>
          </w:pPr>
          <w:hyperlink w:anchor="__RefHeading___Toc1028860_1738255347">
            <w:r>
              <w:rPr>
                <w:webHidden/>
                <w:rStyle w:val="IndexLink"/>
                <w:rtl w:val="true"/>
              </w:rPr>
              <w:t>نوزادان پستانداران</w:t>
            </w:r>
            <w:r>
              <w:rPr>
                <w:rStyle w:val="IndexLink"/>
                <w:rtl w:val="true"/>
              </w:rPr>
              <w:tab/>
            </w:r>
            <w:r>
              <w:rPr>
                <w:rStyle w:val="IndexLink"/>
              </w:rPr>
              <w:t>231</w:t>
            </w:r>
          </w:hyperlink>
        </w:p>
        <w:p>
          <w:pPr>
            <w:pStyle w:val="Contents4"/>
            <w:tabs>
              <w:tab w:val="clear" w:pos="8176"/>
              <w:tab w:val="right" w:pos="9026" w:leader="dot"/>
            </w:tabs>
            <w:rPr/>
          </w:pPr>
          <w:hyperlink w:anchor="__RefHeading___Toc1028862_1738255347">
            <w:r>
              <w:rPr>
                <w:webHidden/>
                <w:rStyle w:val="IndexLink"/>
                <w:rtl w:val="true"/>
              </w:rPr>
              <w:t>حیات عنکبوت</w:t>
            </w:r>
            <w:r>
              <w:rPr>
                <w:rStyle w:val="IndexLink"/>
                <w:rtl w:val="true"/>
              </w:rPr>
              <w:tab/>
            </w:r>
            <w:r>
              <w:rPr>
                <w:rStyle w:val="IndexLink"/>
              </w:rPr>
              <w:t>232</w:t>
            </w:r>
          </w:hyperlink>
        </w:p>
        <w:p>
          <w:pPr>
            <w:pStyle w:val="Contents4"/>
            <w:tabs>
              <w:tab w:val="clear" w:pos="8176"/>
              <w:tab w:val="right" w:pos="9026" w:leader="dot"/>
            </w:tabs>
            <w:rPr/>
          </w:pPr>
          <w:hyperlink w:anchor="__RefHeading___Toc1028864_1738255347">
            <w:r>
              <w:rPr>
                <w:webHidden/>
                <w:rStyle w:val="IndexLink"/>
                <w:rtl w:val="true"/>
              </w:rPr>
              <w:t>عجایب بال پرندگان</w:t>
            </w:r>
            <w:r>
              <w:rPr>
                <w:rStyle w:val="IndexLink"/>
                <w:rtl w:val="true"/>
              </w:rPr>
              <w:tab/>
            </w:r>
            <w:r>
              <w:rPr>
                <w:rStyle w:val="IndexLink"/>
              </w:rPr>
              <w:t>234</w:t>
            </w:r>
          </w:hyperlink>
        </w:p>
        <w:p>
          <w:pPr>
            <w:pStyle w:val="Contents4"/>
            <w:tabs>
              <w:tab w:val="clear" w:pos="8176"/>
              <w:tab w:val="right" w:pos="9026" w:leader="dot"/>
            </w:tabs>
            <w:rPr/>
          </w:pPr>
          <w:hyperlink w:anchor="__RefHeading___Toc1028866_1738255347">
            <w:r>
              <w:rPr>
                <w:webHidden/>
                <w:rStyle w:val="IndexLink"/>
                <w:rtl w:val="true"/>
              </w:rPr>
              <w:t>صدای پشه ها</w:t>
            </w:r>
            <w:r>
              <w:rPr>
                <w:rStyle w:val="IndexLink"/>
                <w:rtl w:val="true"/>
              </w:rPr>
              <w:tab/>
            </w:r>
            <w:r>
              <w:rPr>
                <w:rStyle w:val="IndexLink"/>
              </w:rPr>
              <w:t>235</w:t>
            </w:r>
          </w:hyperlink>
        </w:p>
        <w:p>
          <w:pPr>
            <w:pStyle w:val="Contents4"/>
            <w:tabs>
              <w:tab w:val="clear" w:pos="8176"/>
              <w:tab w:val="right" w:pos="9026" w:leader="dot"/>
            </w:tabs>
            <w:rPr/>
          </w:pPr>
          <w:hyperlink w:anchor="__RefHeading___Toc1028868_1738255347">
            <w:r>
              <w:rPr>
                <w:webHidden/>
                <w:rStyle w:val="IndexLink"/>
                <w:rtl w:val="true"/>
              </w:rPr>
              <w:t>عجایب کرگدن</w:t>
            </w:r>
            <w:r>
              <w:rPr>
                <w:rStyle w:val="IndexLink"/>
                <w:rtl w:val="true"/>
              </w:rPr>
              <w:tab/>
            </w:r>
            <w:r>
              <w:rPr>
                <w:rStyle w:val="IndexLink"/>
              </w:rPr>
              <w:t>235</w:t>
            </w:r>
          </w:hyperlink>
        </w:p>
        <w:p>
          <w:pPr>
            <w:pStyle w:val="Contents4"/>
            <w:tabs>
              <w:tab w:val="clear" w:pos="8176"/>
              <w:tab w:val="right" w:pos="9026" w:leader="dot"/>
            </w:tabs>
            <w:rPr/>
          </w:pPr>
          <w:hyperlink w:anchor="__RefHeading___Toc1028870_1738255347">
            <w:r>
              <w:rPr>
                <w:webHidden/>
                <w:rStyle w:val="IndexLink"/>
                <w:rtl w:val="true"/>
              </w:rPr>
              <w:t>صداهای مرغ و خروس</w:t>
            </w:r>
            <w:r>
              <w:rPr>
                <w:rStyle w:val="IndexLink"/>
                <w:rtl w:val="true"/>
              </w:rPr>
              <w:tab/>
            </w:r>
            <w:r>
              <w:rPr>
                <w:rStyle w:val="IndexLink"/>
              </w:rPr>
              <w:t>236</w:t>
            </w:r>
          </w:hyperlink>
        </w:p>
        <w:p>
          <w:pPr>
            <w:pStyle w:val="Contents4"/>
            <w:tabs>
              <w:tab w:val="clear" w:pos="8176"/>
              <w:tab w:val="right" w:pos="9026" w:leader="dot"/>
            </w:tabs>
            <w:rPr/>
          </w:pPr>
          <w:hyperlink w:anchor="__RefHeading___Toc1028872_1738255347">
            <w:r>
              <w:rPr>
                <w:webHidden/>
                <w:rStyle w:val="IndexLink"/>
                <w:rtl w:val="true"/>
              </w:rPr>
              <w:t>پرندۀ پارس کننده</w:t>
            </w:r>
            <w:r>
              <w:rPr>
                <w:rStyle w:val="IndexLink"/>
                <w:rtl w:val="true"/>
              </w:rPr>
              <w:tab/>
            </w:r>
            <w:r>
              <w:rPr>
                <w:rStyle w:val="IndexLink"/>
              </w:rPr>
              <w:t>237</w:t>
            </w:r>
          </w:hyperlink>
        </w:p>
        <w:p>
          <w:pPr>
            <w:pStyle w:val="Contents4"/>
            <w:tabs>
              <w:tab w:val="clear" w:pos="8176"/>
              <w:tab w:val="right" w:pos="9026" w:leader="dot"/>
            </w:tabs>
            <w:rPr/>
          </w:pPr>
          <w:hyperlink w:anchor="__RefHeading___Toc1028874_1738255347">
            <w:r>
              <w:rPr>
                <w:webHidden/>
                <w:rStyle w:val="IndexLink"/>
                <w:rtl w:val="true"/>
              </w:rPr>
              <w:t>پرندۀ آکسی کلوپ</w:t>
            </w:r>
            <w:r>
              <w:rPr>
                <w:rStyle w:val="IndexLink"/>
                <w:rtl w:val="true"/>
              </w:rPr>
              <w:tab/>
            </w:r>
            <w:r>
              <w:rPr>
                <w:rStyle w:val="IndexLink"/>
              </w:rPr>
              <w:t>237</w:t>
            </w:r>
          </w:hyperlink>
        </w:p>
        <w:p>
          <w:pPr>
            <w:pStyle w:val="Contents4"/>
            <w:tabs>
              <w:tab w:val="clear" w:pos="8176"/>
              <w:tab w:val="right" w:pos="9026" w:leader="dot"/>
            </w:tabs>
            <w:rPr/>
          </w:pPr>
          <w:hyperlink w:anchor="__RefHeading___Toc1028876_1738255347">
            <w:r>
              <w:rPr>
                <w:webHidden/>
                <w:rStyle w:val="IndexLink"/>
                <w:rtl w:val="true"/>
              </w:rPr>
              <w:t>شگفتی های عالم انسان</w:t>
            </w:r>
            <w:r>
              <w:rPr>
                <w:rStyle w:val="IndexLink"/>
                <w:rtl w:val="true"/>
              </w:rPr>
              <w:tab/>
            </w:r>
            <w:r>
              <w:rPr>
                <w:rStyle w:val="IndexLink"/>
              </w:rPr>
              <w:t>239</w:t>
            </w:r>
          </w:hyperlink>
        </w:p>
        <w:p>
          <w:pPr>
            <w:pStyle w:val="Contents5"/>
            <w:tabs>
              <w:tab w:val="clear" w:pos="7892"/>
              <w:tab w:val="right" w:pos="9026" w:leader="dot"/>
            </w:tabs>
            <w:rPr/>
          </w:pPr>
          <w:hyperlink w:anchor="__RefHeading___Toc1028878_1738255347">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028880_1738255347">
            <w:r>
              <w:rPr>
                <w:webHidden/>
                <w:rStyle w:val="IndexLink"/>
                <w:rtl w:val="true"/>
              </w:rPr>
              <w:t>جهل انسان به واقعیّت خویش</w:t>
            </w:r>
            <w:r>
              <w:rPr>
                <w:rStyle w:val="IndexLink"/>
                <w:rtl w:val="true"/>
              </w:rPr>
              <w:tab/>
            </w:r>
            <w:r>
              <w:rPr>
                <w:rStyle w:val="IndexLink"/>
              </w:rPr>
              <w:t>243</w:t>
            </w:r>
          </w:hyperlink>
        </w:p>
        <w:p>
          <w:pPr>
            <w:pStyle w:val="Contents5"/>
            <w:tabs>
              <w:tab w:val="clear" w:pos="7892"/>
              <w:tab w:val="right" w:pos="9026" w:leader="dot"/>
            </w:tabs>
            <w:rPr/>
          </w:pPr>
          <w:hyperlink w:anchor="__RefHeading___Toc1028882_1738255347">
            <w:r>
              <w:rPr>
                <w:webHidden/>
                <w:rStyle w:val="IndexLink"/>
                <w:rtl w:val="true"/>
              </w:rPr>
              <w:t>مطالبی دربارۀ خون بدن</w:t>
            </w:r>
            <w:r>
              <w:rPr>
                <w:rStyle w:val="IndexLink"/>
                <w:rtl w:val="true"/>
              </w:rPr>
              <w:tab/>
            </w:r>
            <w:r>
              <w:rPr>
                <w:rStyle w:val="IndexLink"/>
              </w:rPr>
              <w:t>243</w:t>
            </w:r>
          </w:hyperlink>
        </w:p>
        <w:p>
          <w:pPr>
            <w:pStyle w:val="Contents4"/>
            <w:tabs>
              <w:tab w:val="clear" w:pos="8176"/>
              <w:tab w:val="right" w:pos="9026" w:leader="dot"/>
            </w:tabs>
            <w:rPr/>
          </w:pPr>
          <w:hyperlink w:anchor="__RefHeading___Toc1028884_1738255347">
            <w:r>
              <w:rPr>
                <w:webHidden/>
                <w:rStyle w:val="IndexLink"/>
                <w:rtl w:val="true"/>
              </w:rPr>
              <w:t>خون و محیط داخلی آن در کلام کارل</w:t>
            </w:r>
            <w:r>
              <w:rPr>
                <w:rStyle w:val="IndexLink"/>
                <w:rtl w:val="true"/>
              </w:rPr>
              <w:tab/>
            </w:r>
            <w:r>
              <w:rPr>
                <w:rStyle w:val="IndexLink"/>
              </w:rPr>
              <w:t>245</w:t>
            </w:r>
          </w:hyperlink>
        </w:p>
        <w:p>
          <w:pPr>
            <w:pStyle w:val="Contents4"/>
            <w:tabs>
              <w:tab w:val="clear" w:pos="8176"/>
              <w:tab w:val="right" w:pos="9026" w:leader="dot"/>
            </w:tabs>
            <w:rPr/>
          </w:pPr>
          <w:hyperlink w:anchor="__RefHeading___Toc1028886_1738255347">
            <w:r>
              <w:rPr>
                <w:webHidden/>
                <w:rStyle w:val="IndexLink"/>
                <w:rtl w:val="true"/>
              </w:rPr>
              <w:t>اسکلت سر انسان</w:t>
            </w:r>
            <w:r>
              <w:rPr>
                <w:rStyle w:val="IndexLink"/>
                <w:rtl w:val="true"/>
              </w:rPr>
              <w:tab/>
            </w:r>
            <w:r>
              <w:rPr>
                <w:rStyle w:val="IndexLink"/>
              </w:rPr>
              <w:t>249</w:t>
            </w:r>
          </w:hyperlink>
        </w:p>
        <w:p>
          <w:pPr>
            <w:pStyle w:val="Contents4"/>
            <w:tabs>
              <w:tab w:val="clear" w:pos="8176"/>
              <w:tab w:val="right" w:pos="9026" w:leader="dot"/>
            </w:tabs>
            <w:rPr/>
          </w:pPr>
          <w:hyperlink w:anchor="__RefHeading___Toc1028888_1738255347">
            <w:r>
              <w:rPr>
                <w:webHidden/>
                <w:rStyle w:val="IndexLink"/>
                <w:rtl w:val="true"/>
              </w:rPr>
              <w:t>سازمان قلب</w:t>
            </w:r>
            <w:r>
              <w:rPr>
                <w:rStyle w:val="IndexLink"/>
                <w:rtl w:val="true"/>
              </w:rPr>
              <w:tab/>
            </w:r>
            <w:r>
              <w:rPr>
                <w:rStyle w:val="IndexLink"/>
              </w:rPr>
              <w:t>250</w:t>
            </w:r>
          </w:hyperlink>
        </w:p>
        <w:p>
          <w:pPr>
            <w:pStyle w:val="Contents4"/>
            <w:tabs>
              <w:tab w:val="clear" w:pos="8176"/>
              <w:tab w:val="right" w:pos="9026" w:leader="dot"/>
            </w:tabs>
            <w:rPr/>
          </w:pPr>
          <w:hyperlink w:anchor="__RefHeading___Toc1028890_1738255347">
            <w:r>
              <w:rPr>
                <w:webHidden/>
                <w:rStyle w:val="IndexLink"/>
                <w:rtl w:val="true"/>
              </w:rPr>
              <w:t>دستگاه اعصاب</w:t>
            </w:r>
            <w:r>
              <w:rPr>
                <w:rStyle w:val="IndexLink"/>
                <w:rtl w:val="true"/>
              </w:rPr>
              <w:tab/>
            </w:r>
            <w:r>
              <w:rPr>
                <w:rStyle w:val="IndexLink"/>
              </w:rPr>
              <w:t>251</w:t>
            </w:r>
          </w:hyperlink>
        </w:p>
        <w:p>
          <w:pPr>
            <w:pStyle w:val="Contents4"/>
            <w:tabs>
              <w:tab w:val="clear" w:pos="8176"/>
              <w:tab w:val="right" w:pos="9026" w:leader="dot"/>
            </w:tabs>
            <w:rPr/>
          </w:pPr>
          <w:hyperlink w:anchor="__RefHeading___Toc1028892_1738255347">
            <w:r>
              <w:rPr>
                <w:webHidden/>
                <w:rStyle w:val="IndexLink"/>
                <w:rtl w:val="true"/>
              </w:rPr>
              <w:t>ساختمان درونی بدن در کلام کارل</w:t>
            </w:r>
            <w:r>
              <w:rPr>
                <w:rStyle w:val="IndexLink"/>
                <w:rtl w:val="true"/>
              </w:rPr>
              <w:tab/>
            </w:r>
            <w:r>
              <w:rPr>
                <w:rStyle w:val="IndexLink"/>
              </w:rPr>
              <w:t>251</w:t>
            </w:r>
          </w:hyperlink>
        </w:p>
        <w:p>
          <w:pPr>
            <w:pStyle w:val="Contents4"/>
            <w:tabs>
              <w:tab w:val="clear" w:pos="8176"/>
              <w:tab w:val="right" w:pos="9026" w:leader="dot"/>
            </w:tabs>
            <w:rPr/>
          </w:pPr>
          <w:hyperlink w:anchor="__RefHeading___Toc1028894_1738255347">
            <w:r>
              <w:rPr>
                <w:webHidden/>
                <w:rStyle w:val="IndexLink"/>
                <w:rtl w:val="true"/>
              </w:rPr>
              <w:t>نژاد سلول ها</w:t>
            </w:r>
            <w:r>
              <w:rPr>
                <w:rStyle w:val="IndexLink"/>
                <w:rtl w:val="true"/>
              </w:rPr>
              <w:tab/>
            </w:r>
            <w:r>
              <w:rPr>
                <w:rStyle w:val="IndexLink"/>
              </w:rPr>
              <w:t>255</w:t>
            </w:r>
          </w:hyperlink>
        </w:p>
        <w:p>
          <w:pPr>
            <w:pStyle w:val="Contents5"/>
            <w:tabs>
              <w:tab w:val="clear" w:pos="7892"/>
              <w:tab w:val="right" w:pos="9026" w:leader="dot"/>
            </w:tabs>
            <w:rPr/>
          </w:pPr>
          <w:hyperlink w:anchor="__RefHeading___Toc1028896_1738255347">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1028898_1738255347">
            <w:r>
              <w:rPr>
                <w:webHidden/>
                <w:rStyle w:val="IndexLink"/>
                <w:rtl w:val="true"/>
              </w:rPr>
              <w:t>اقسام سلول ها</w:t>
            </w:r>
            <w:r>
              <w:rPr>
                <w:rStyle w:val="IndexLink"/>
                <w:rtl w:val="true"/>
              </w:rPr>
              <w:tab/>
            </w:r>
            <w:r>
              <w:rPr>
                <w:rStyle w:val="IndexLink"/>
              </w:rPr>
              <w:t>256</w:t>
            </w:r>
          </w:hyperlink>
        </w:p>
        <w:p>
          <w:pPr>
            <w:pStyle w:val="Contents4"/>
            <w:tabs>
              <w:tab w:val="clear" w:pos="8176"/>
              <w:tab w:val="right" w:pos="9026" w:leader="dot"/>
            </w:tabs>
            <w:rPr/>
          </w:pPr>
          <w:hyperlink w:anchor="__RefHeading___Toc1028900_1738255347">
            <w:r>
              <w:rPr>
                <w:webHidden/>
                <w:rStyle w:val="IndexLink"/>
                <w:rtl w:val="true"/>
              </w:rPr>
              <w:t>سخنان امام صادق علیه السلام با طبیب هندی در شگفتی های خلقت انسان</w:t>
            </w:r>
            <w:r>
              <w:rPr>
                <w:rStyle w:val="IndexLink"/>
                <w:rtl w:val="true"/>
              </w:rPr>
              <w:tab/>
            </w:r>
            <w:r>
              <w:rPr>
                <w:rStyle w:val="IndexLink"/>
              </w:rPr>
              <w:t>258</w:t>
            </w:r>
          </w:hyperlink>
        </w:p>
        <w:p>
          <w:pPr>
            <w:pStyle w:val="Contents4"/>
            <w:tabs>
              <w:tab w:val="clear" w:pos="8176"/>
              <w:tab w:val="right" w:pos="9026" w:leader="dot"/>
            </w:tabs>
            <w:rPr/>
          </w:pPr>
          <w:hyperlink w:anchor="__RefHeading___Toc1028902_1738255347">
            <w:r>
              <w:rPr>
                <w:webHidden/>
                <w:rStyle w:val="IndexLink"/>
                <w:rtl w:val="true"/>
              </w:rPr>
              <w:t>خلقت انسان از گل</w:t>
            </w:r>
            <w:r>
              <w:rPr>
                <w:rStyle w:val="IndexLink"/>
                <w:rtl w:val="true"/>
              </w:rPr>
              <w:tab/>
            </w:r>
            <w:r>
              <w:rPr>
                <w:rStyle w:val="IndexLink"/>
              </w:rPr>
              <w:t>263</w:t>
            </w:r>
          </w:hyperlink>
        </w:p>
        <w:p>
          <w:pPr>
            <w:pStyle w:val="Contents4"/>
            <w:tabs>
              <w:tab w:val="clear" w:pos="8176"/>
              <w:tab w:val="right" w:pos="9026" w:leader="dot"/>
            </w:tabs>
            <w:rPr/>
          </w:pPr>
          <w:hyperlink w:anchor="__RefHeading___Toc1028904_1738255347">
            <w:r>
              <w:rPr>
                <w:webHidden/>
                <w:rStyle w:val="IndexLink"/>
                <w:rtl w:val="true"/>
              </w:rPr>
              <w:t>دنیای شگفت انگیز پوست</w:t>
            </w:r>
            <w:r>
              <w:rPr>
                <w:rStyle w:val="IndexLink"/>
                <w:rtl w:val="true"/>
              </w:rPr>
              <w:tab/>
            </w:r>
            <w:r>
              <w:rPr>
                <w:rStyle w:val="IndexLink"/>
              </w:rPr>
              <w:t>264</w:t>
            </w:r>
          </w:hyperlink>
        </w:p>
        <w:p>
          <w:pPr>
            <w:pStyle w:val="Contents4"/>
            <w:tabs>
              <w:tab w:val="clear" w:pos="8176"/>
              <w:tab w:val="right" w:pos="9026" w:leader="dot"/>
            </w:tabs>
            <w:rPr/>
          </w:pPr>
          <w:hyperlink w:anchor="__RefHeading___Toc1028906_1738255347">
            <w:r>
              <w:rPr>
                <w:webHidden/>
                <w:rStyle w:val="IndexLink"/>
                <w:rtl w:val="true"/>
              </w:rPr>
              <w:t>غدد شگفت انگیز فوق کلیوی</w:t>
            </w:r>
            <w:r>
              <w:rPr>
                <w:rStyle w:val="IndexLink"/>
                <w:rtl w:val="true"/>
              </w:rPr>
              <w:tab/>
            </w:r>
            <w:r>
              <w:rPr>
                <w:rStyle w:val="IndexLink"/>
              </w:rPr>
              <w:t>267</w:t>
            </w:r>
          </w:hyperlink>
        </w:p>
        <w:p>
          <w:pPr>
            <w:pStyle w:val="Contents4"/>
            <w:tabs>
              <w:tab w:val="clear" w:pos="8176"/>
              <w:tab w:val="right" w:pos="9026" w:leader="dot"/>
            </w:tabs>
            <w:rPr/>
          </w:pPr>
          <w:hyperlink w:anchor="__RefHeading___Toc1028908_1738255347">
            <w:r>
              <w:rPr>
                <w:webHidden/>
                <w:rStyle w:val="IndexLink"/>
                <w:rtl w:val="true"/>
              </w:rPr>
              <w:t>شگفتی های نواحی مختلف جسم</w:t>
            </w:r>
            <w:r>
              <w:rPr>
                <w:rStyle w:val="IndexLink"/>
                <w:rtl w:val="true"/>
              </w:rPr>
              <w:tab/>
            </w:r>
            <w:r>
              <w:rPr>
                <w:rStyle w:val="IndexLink"/>
              </w:rPr>
              <w:t>270</w:t>
            </w:r>
          </w:hyperlink>
        </w:p>
        <w:p>
          <w:pPr>
            <w:pStyle w:val="Contents4"/>
            <w:tabs>
              <w:tab w:val="clear" w:pos="8176"/>
              <w:tab w:val="right" w:pos="9026" w:leader="dot"/>
            </w:tabs>
            <w:rPr/>
          </w:pPr>
          <w:hyperlink w:anchor="__RefHeading___Toc1028910_1738255347">
            <w:r>
              <w:rPr>
                <w:webHidden/>
                <w:rStyle w:val="IndexLink"/>
                <w:rtl w:val="true"/>
              </w:rPr>
              <w:t>شگفتی های باطن انسان</w:t>
            </w:r>
            <w:r>
              <w:rPr>
                <w:rStyle w:val="IndexLink"/>
                <w:rtl w:val="true"/>
              </w:rPr>
              <w:tab/>
            </w:r>
            <w:r>
              <w:rPr>
                <w:rStyle w:val="IndexLink"/>
              </w:rPr>
              <w:t>272</w:t>
            </w:r>
          </w:hyperlink>
        </w:p>
        <w:p>
          <w:pPr>
            <w:pStyle w:val="Contents5"/>
            <w:tabs>
              <w:tab w:val="clear" w:pos="7892"/>
              <w:tab w:val="right" w:pos="9026" w:leader="dot"/>
            </w:tabs>
            <w:rPr/>
          </w:pPr>
          <w:hyperlink w:anchor="__RefHeading___Toc1028912_173825534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028914_1738255347">
            <w:r>
              <w:rPr>
                <w:webHidden/>
                <w:rStyle w:val="IndexLink"/>
                <w:rtl w:val="true"/>
              </w:rPr>
              <w:t>مقامات انسان در عبادت</w:t>
            </w:r>
            <w:r>
              <w:rPr>
                <w:rStyle w:val="IndexLink"/>
                <w:rtl w:val="true"/>
              </w:rPr>
              <w:tab/>
            </w:r>
            <w:r>
              <w:rPr>
                <w:rStyle w:val="IndexLink"/>
              </w:rPr>
              <w:t>274</w:t>
            </w:r>
          </w:hyperlink>
        </w:p>
        <w:p>
          <w:pPr>
            <w:pStyle w:val="Contents5"/>
            <w:tabs>
              <w:tab w:val="clear" w:pos="7892"/>
              <w:tab w:val="right" w:pos="9026" w:leader="dot"/>
            </w:tabs>
            <w:rPr/>
          </w:pPr>
          <w:hyperlink w:anchor="__RefHeading___Toc1028916_1738255347">
            <w:r>
              <w:rPr>
                <w:webHidden/>
                <w:rStyle w:val="IndexLink"/>
                <w:rtl w:val="true"/>
              </w:rPr>
              <w:t>نصیحت انسان در کلام نراقی</w:t>
            </w:r>
            <w:r>
              <w:rPr>
                <w:rStyle w:val="IndexLink"/>
                <w:rtl w:val="true"/>
              </w:rPr>
              <w:tab/>
            </w:r>
            <w:r>
              <w:rPr>
                <w:rStyle w:val="IndexLink"/>
              </w:rPr>
              <w:t>276</w:t>
            </w:r>
          </w:hyperlink>
        </w:p>
        <w:p>
          <w:pPr>
            <w:pStyle w:val="Contents5"/>
            <w:tabs>
              <w:tab w:val="clear" w:pos="7892"/>
              <w:tab w:val="right" w:pos="9026" w:leader="dot"/>
            </w:tabs>
            <w:rPr/>
          </w:pPr>
          <w:hyperlink w:anchor="__RefHeading___Toc1028918_1738255347">
            <w:r>
              <w:rPr>
                <w:webHidden/>
                <w:rStyle w:val="IndexLink"/>
                <w:rtl w:val="true"/>
              </w:rPr>
              <w:t>مبارزه با نفس در پیری</w:t>
            </w:r>
            <w:r>
              <w:rPr>
                <w:rStyle w:val="IndexLink"/>
                <w:rtl w:val="true"/>
              </w:rPr>
              <w:tab/>
            </w:r>
            <w:r>
              <w:rPr>
                <w:rStyle w:val="IndexLink"/>
              </w:rPr>
              <w:t>278</w:t>
            </w:r>
          </w:hyperlink>
        </w:p>
        <w:p>
          <w:pPr>
            <w:pStyle w:val="Contents4"/>
            <w:tabs>
              <w:tab w:val="clear" w:pos="8176"/>
              <w:tab w:val="right" w:pos="9026" w:leader="dot"/>
            </w:tabs>
            <w:rPr/>
          </w:pPr>
          <w:hyperlink w:anchor="__RefHeading___Toc1028920_1738255347">
            <w:r>
              <w:rPr>
                <w:webHidden/>
                <w:rStyle w:val="IndexLink"/>
                <w:rtl w:val="true"/>
              </w:rPr>
              <w:t>امانت دار الهی</w:t>
            </w:r>
            <w:r>
              <w:rPr>
                <w:rStyle w:val="IndexLink"/>
                <w:rtl w:val="true"/>
              </w:rPr>
              <w:tab/>
            </w:r>
            <w:r>
              <w:rPr>
                <w:rStyle w:val="IndexLink"/>
              </w:rPr>
              <w:t>279</w:t>
            </w:r>
          </w:hyperlink>
        </w:p>
        <w:p>
          <w:pPr>
            <w:pStyle w:val="Contents5"/>
            <w:tabs>
              <w:tab w:val="clear" w:pos="7892"/>
              <w:tab w:val="right" w:pos="9026" w:leader="dot"/>
            </w:tabs>
            <w:rPr/>
          </w:pPr>
          <w:hyperlink w:anchor="__RefHeading___Toc1028922_1738255347">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1028924_1738255347">
            <w:r>
              <w:rPr>
                <w:webHidden/>
                <w:rStyle w:val="IndexLink"/>
                <w:rtl w:val="true"/>
              </w:rPr>
              <w:t>امانت در قرآن</w:t>
            </w:r>
            <w:r>
              <w:rPr>
                <w:rStyle w:val="IndexLink"/>
                <w:rtl w:val="true"/>
              </w:rPr>
              <w:tab/>
            </w:r>
            <w:r>
              <w:rPr>
                <w:rStyle w:val="IndexLink"/>
              </w:rPr>
              <w:t>279</w:t>
            </w:r>
          </w:hyperlink>
        </w:p>
        <w:p>
          <w:pPr>
            <w:pStyle w:val="Contents5"/>
            <w:tabs>
              <w:tab w:val="clear" w:pos="7892"/>
              <w:tab w:val="right" w:pos="9026" w:leader="dot"/>
            </w:tabs>
            <w:rPr/>
          </w:pPr>
          <w:hyperlink w:anchor="__RefHeading___Toc1028926_1738255347">
            <w:r>
              <w:rPr>
                <w:webHidden/>
                <w:rStyle w:val="IndexLink"/>
                <w:rtl w:val="true"/>
              </w:rPr>
              <w:t>معنای عام امانت</w:t>
            </w:r>
            <w:r>
              <w:rPr>
                <w:rStyle w:val="IndexLink"/>
                <w:rtl w:val="true"/>
              </w:rPr>
              <w:tab/>
            </w:r>
            <w:r>
              <w:rPr>
                <w:rStyle w:val="IndexLink"/>
              </w:rPr>
              <w:t>282</w:t>
            </w:r>
          </w:hyperlink>
        </w:p>
        <w:p>
          <w:pPr>
            <w:pStyle w:val="Contents3"/>
            <w:tabs>
              <w:tab w:val="clear" w:pos="8459"/>
              <w:tab w:val="right" w:pos="9026" w:leader="dot"/>
            </w:tabs>
            <w:rPr/>
          </w:pPr>
          <w:hyperlink w:anchor="__RefHeading___Toc1028928_1738255347">
            <w:r>
              <w:rPr>
                <w:webHidden/>
                <w:rStyle w:val="IndexLink"/>
              </w:rPr>
              <w:t>2</w:t>
            </w:r>
            <w:r>
              <w:rPr>
                <w:rStyle w:val="IndexLink"/>
                <w:rtl w:val="true"/>
              </w:rPr>
              <w:t xml:space="preserve"> - </w:t>
            </w:r>
            <w:r>
              <w:rPr>
                <w:rStyle w:val="IndexLink"/>
                <w:rtl w:val="true"/>
              </w:rPr>
              <w:t>انحراف در اعتقاد به عظمت</w:t>
            </w:r>
            <w:r>
              <w:rPr>
                <w:rStyle w:val="IndexLink"/>
                <w:rtl w:val="true"/>
              </w:rPr>
              <w:tab/>
            </w:r>
            <w:r>
              <w:rPr>
                <w:rStyle w:val="IndexLink"/>
              </w:rPr>
              <w:t>285</w:t>
            </w:r>
          </w:hyperlink>
        </w:p>
        <w:p>
          <w:pPr>
            <w:pStyle w:val="Contents4"/>
            <w:tabs>
              <w:tab w:val="clear" w:pos="8176"/>
              <w:tab w:val="right" w:pos="9026" w:leader="dot"/>
            </w:tabs>
            <w:rPr/>
          </w:pPr>
          <w:hyperlink w:anchor="__RefHeading___Toc1028930_1738255347">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028932_1738255347">
            <w:r>
              <w:rPr>
                <w:webHidden/>
                <w:rStyle w:val="IndexLink"/>
                <w:rtl w:val="true"/>
              </w:rPr>
              <w:t>الحاد به آیات الهی</w:t>
            </w:r>
            <w:r>
              <w:rPr>
                <w:rStyle w:val="IndexLink"/>
                <w:rtl w:val="true"/>
              </w:rPr>
              <w:tab/>
            </w:r>
            <w:r>
              <w:rPr>
                <w:rStyle w:val="IndexLink"/>
              </w:rPr>
              <w:t>287</w:t>
            </w:r>
          </w:hyperlink>
        </w:p>
        <w:p>
          <w:pPr>
            <w:pStyle w:val="Contents4"/>
            <w:tabs>
              <w:tab w:val="clear" w:pos="8176"/>
              <w:tab w:val="right" w:pos="9026" w:leader="dot"/>
            </w:tabs>
            <w:rPr/>
          </w:pPr>
          <w:hyperlink w:anchor="__RefHeading___Toc1028934_1738255347">
            <w:r>
              <w:rPr>
                <w:webHidden/>
                <w:rStyle w:val="IndexLink"/>
                <w:rtl w:val="true"/>
              </w:rPr>
              <w:t>انحراف سالکان شهوات</w:t>
            </w:r>
            <w:r>
              <w:rPr>
                <w:rStyle w:val="IndexLink"/>
                <w:rtl w:val="true"/>
              </w:rPr>
              <w:tab/>
            </w:r>
            <w:r>
              <w:rPr>
                <w:rStyle w:val="IndexLink"/>
              </w:rPr>
              <w:t>288</w:t>
            </w:r>
          </w:hyperlink>
        </w:p>
        <w:p>
          <w:pPr>
            <w:pStyle w:val="Contents3"/>
            <w:tabs>
              <w:tab w:val="clear" w:pos="8459"/>
              <w:tab w:val="right" w:pos="9026" w:leader="dot"/>
            </w:tabs>
            <w:rPr/>
          </w:pPr>
          <w:hyperlink w:anchor="__RefHeading___Toc1028936_1738255347">
            <w:r>
              <w:rPr>
                <w:webHidden/>
                <w:rStyle w:val="IndexLink"/>
              </w:rPr>
              <w:t>3</w:t>
            </w:r>
            <w:r>
              <w:rPr>
                <w:rStyle w:val="IndexLink"/>
                <w:rtl w:val="true"/>
              </w:rPr>
              <w:t xml:space="preserve"> - </w:t>
            </w:r>
            <w:r>
              <w:rPr>
                <w:rStyle w:val="IndexLink"/>
                <w:rtl w:val="true"/>
              </w:rPr>
              <w:t>بی نهایت بودن قدرت حضرت حق</w:t>
            </w:r>
            <w:r>
              <w:rPr>
                <w:rStyle w:val="IndexLink"/>
                <w:rtl w:val="true"/>
              </w:rPr>
              <w:tab/>
            </w:r>
            <w:r>
              <w:rPr>
                <w:rStyle w:val="IndexLink"/>
              </w:rPr>
              <w:t>293</w:t>
            </w:r>
          </w:hyperlink>
        </w:p>
        <w:p>
          <w:pPr>
            <w:pStyle w:val="Contents4"/>
            <w:tabs>
              <w:tab w:val="clear" w:pos="8176"/>
              <w:tab w:val="right" w:pos="9026" w:leader="dot"/>
            </w:tabs>
            <w:rPr/>
          </w:pPr>
          <w:hyperlink w:anchor="__RefHeading___Toc1028938_173825534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028940_1738255347">
            <w:r>
              <w:rPr>
                <w:webHidden/>
                <w:rStyle w:val="IndexLink"/>
                <w:rtl w:val="true"/>
              </w:rPr>
              <w:t>صفات خداوند</w:t>
            </w:r>
            <w:r>
              <w:rPr>
                <w:rStyle w:val="IndexLink"/>
                <w:rtl w:val="true"/>
              </w:rPr>
              <w:tab/>
            </w:r>
            <w:r>
              <w:rPr>
                <w:rStyle w:val="IndexLink"/>
              </w:rPr>
              <w:t>294</w:t>
            </w:r>
          </w:hyperlink>
        </w:p>
        <w:p>
          <w:pPr>
            <w:pStyle w:val="Contents4"/>
            <w:tabs>
              <w:tab w:val="clear" w:pos="8176"/>
              <w:tab w:val="right" w:pos="9026" w:leader="dot"/>
            </w:tabs>
            <w:rPr/>
          </w:pPr>
          <w:hyperlink w:anchor="__RefHeading___Toc1028942_1738255347">
            <w:r>
              <w:rPr>
                <w:webHidden/>
                <w:rStyle w:val="IndexLink"/>
                <w:rtl w:val="true"/>
              </w:rPr>
              <w:t>معنای قدرت</w:t>
            </w:r>
            <w:r>
              <w:rPr>
                <w:rStyle w:val="IndexLink"/>
                <w:rtl w:val="true"/>
              </w:rPr>
              <w:tab/>
            </w:r>
            <w:r>
              <w:rPr>
                <w:rStyle w:val="IndexLink"/>
              </w:rPr>
              <w:t>295</w:t>
            </w:r>
          </w:hyperlink>
        </w:p>
        <w:p>
          <w:pPr>
            <w:pStyle w:val="Contents4"/>
            <w:tabs>
              <w:tab w:val="clear" w:pos="8176"/>
              <w:tab w:val="right" w:pos="9026" w:leader="dot"/>
            </w:tabs>
            <w:rPr/>
          </w:pPr>
          <w:hyperlink w:anchor="__RefHeading___Toc1028944_1738255347">
            <w:r>
              <w:rPr>
                <w:webHidden/>
                <w:rStyle w:val="IndexLink"/>
                <w:rtl w:val="true"/>
              </w:rPr>
              <w:t>دلایل قدرت بی پایان خداوند</w:t>
            </w:r>
            <w:r>
              <w:rPr>
                <w:rStyle w:val="IndexLink"/>
                <w:rtl w:val="true"/>
              </w:rPr>
              <w:tab/>
            </w:r>
            <w:r>
              <w:rPr>
                <w:rStyle w:val="IndexLink"/>
              </w:rPr>
              <w:t>298</w:t>
            </w:r>
          </w:hyperlink>
        </w:p>
        <w:p>
          <w:pPr>
            <w:pStyle w:val="Contents4"/>
            <w:tabs>
              <w:tab w:val="clear" w:pos="8176"/>
              <w:tab w:val="right" w:pos="9026" w:leader="dot"/>
            </w:tabs>
            <w:rPr/>
          </w:pPr>
          <w:hyperlink w:anchor="__RefHeading___Toc1028946_1738255347">
            <w:r>
              <w:rPr>
                <w:webHidden/>
                <w:rStyle w:val="IndexLink"/>
                <w:rtl w:val="true"/>
              </w:rPr>
              <w:t>حکومت خداوند در کلام علّامه طباطبائی</w:t>
            </w:r>
            <w:r>
              <w:rPr>
                <w:rStyle w:val="IndexLink"/>
                <w:rtl w:val="true"/>
              </w:rPr>
              <w:tab/>
            </w:r>
            <w:r>
              <w:rPr>
                <w:rStyle w:val="IndexLink"/>
              </w:rPr>
              <w:t>301</w:t>
            </w:r>
          </w:hyperlink>
        </w:p>
        <w:p>
          <w:pPr>
            <w:pStyle w:val="Contents4"/>
            <w:tabs>
              <w:tab w:val="clear" w:pos="8176"/>
              <w:tab w:val="right" w:pos="9026" w:leader="dot"/>
            </w:tabs>
            <w:rPr/>
          </w:pPr>
          <w:hyperlink w:anchor="__RefHeading___Toc1028948_1738255347">
            <w:r>
              <w:rPr>
                <w:webHidden/>
                <w:rStyle w:val="IndexLink"/>
                <w:rtl w:val="true"/>
              </w:rPr>
              <w:t>قدرت حق در کلام امیرالمؤمنین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028950_1738255347">
            <w:r>
              <w:rPr>
                <w:webHidden/>
                <w:rStyle w:val="IndexLink"/>
              </w:rPr>
              <w:t>4</w:t>
            </w:r>
            <w:r>
              <w:rPr>
                <w:rStyle w:val="IndexLink"/>
                <w:rtl w:val="true"/>
              </w:rPr>
              <w:t xml:space="preserve"> - </w:t>
            </w:r>
            <w:r>
              <w:rPr>
                <w:rStyle w:val="IndexLink"/>
                <w:rtl w:val="true"/>
              </w:rPr>
              <w:t>رهایی از ننگ دنیا و عذاب آخرت</w:t>
            </w:r>
            <w:r>
              <w:rPr>
                <w:rStyle w:val="IndexLink"/>
                <w:rtl w:val="true"/>
              </w:rPr>
              <w:tab/>
            </w:r>
            <w:r>
              <w:rPr>
                <w:rStyle w:val="IndexLink"/>
              </w:rPr>
              <w:t>309</w:t>
            </w:r>
          </w:hyperlink>
        </w:p>
        <w:p>
          <w:pPr>
            <w:pStyle w:val="Contents4"/>
            <w:tabs>
              <w:tab w:val="clear" w:pos="8176"/>
              <w:tab w:val="right" w:pos="9026" w:leader="dot"/>
            </w:tabs>
            <w:rPr/>
          </w:pPr>
          <w:hyperlink w:anchor="__RefHeading___Toc1028952_1738255347">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028954_1738255347">
            <w:r>
              <w:rPr>
                <w:webHidden/>
                <w:rStyle w:val="IndexLink"/>
                <w:rtl w:val="true"/>
              </w:rPr>
              <w:t>نصیحتی مشفقانه</w:t>
            </w:r>
            <w:r>
              <w:rPr>
                <w:rStyle w:val="IndexLink"/>
                <w:rtl w:val="true"/>
              </w:rPr>
              <w:tab/>
            </w:r>
            <w:r>
              <w:rPr>
                <w:rStyle w:val="IndexLink"/>
              </w:rPr>
              <w:t>310</w:t>
            </w:r>
          </w:hyperlink>
        </w:p>
        <w:p>
          <w:pPr>
            <w:pStyle w:val="Contents4"/>
            <w:tabs>
              <w:tab w:val="clear" w:pos="8176"/>
              <w:tab w:val="right" w:pos="9026" w:leader="dot"/>
            </w:tabs>
            <w:rPr/>
          </w:pPr>
          <w:hyperlink w:anchor="__RefHeading___Toc1028956_1738255347">
            <w:r>
              <w:rPr>
                <w:webHidden/>
                <w:rStyle w:val="IndexLink"/>
                <w:rtl w:val="true"/>
              </w:rPr>
              <w:t>مهار شهوات با قدرت ایمان</w:t>
            </w:r>
            <w:r>
              <w:rPr>
                <w:rStyle w:val="IndexLink"/>
                <w:rtl w:val="true"/>
              </w:rPr>
              <w:tab/>
            </w:r>
            <w:r>
              <w:rPr>
                <w:rStyle w:val="IndexLink"/>
              </w:rPr>
              <w:t>312</w:t>
            </w:r>
          </w:hyperlink>
        </w:p>
        <w:p>
          <w:pPr>
            <w:pStyle w:val="Contents4"/>
            <w:tabs>
              <w:tab w:val="clear" w:pos="8176"/>
              <w:tab w:val="right" w:pos="9026" w:leader="dot"/>
            </w:tabs>
            <w:rPr/>
          </w:pPr>
          <w:hyperlink w:anchor="__RefHeading___Toc1028958_1738255347">
            <w:r>
              <w:rPr>
                <w:webHidden/>
                <w:rStyle w:val="IndexLink"/>
                <w:rtl w:val="true"/>
              </w:rPr>
              <w:t>تقوا در نهج البلاغه</w:t>
            </w:r>
            <w:r>
              <w:rPr>
                <w:rStyle w:val="IndexLink"/>
                <w:rtl w:val="true"/>
              </w:rPr>
              <w:tab/>
            </w:r>
            <w:r>
              <w:rPr>
                <w:rStyle w:val="IndexLink"/>
              </w:rPr>
              <w:t>313</w:t>
            </w:r>
          </w:hyperlink>
        </w:p>
        <w:p>
          <w:pPr>
            <w:pStyle w:val="Contents4"/>
            <w:tabs>
              <w:tab w:val="clear" w:pos="8176"/>
              <w:tab w:val="right" w:pos="9026" w:leader="dot"/>
            </w:tabs>
            <w:rPr/>
          </w:pPr>
          <w:hyperlink w:anchor="__RefHeading___Toc1028960_1738255347">
            <w:r>
              <w:rPr>
                <w:webHidden/>
                <w:rStyle w:val="IndexLink"/>
                <w:rtl w:val="true"/>
              </w:rPr>
              <w:t>طریق تحصیل سعادت</w:t>
            </w:r>
            <w:r>
              <w:rPr>
                <w:rStyle w:val="IndexLink"/>
                <w:rtl w:val="true"/>
              </w:rPr>
              <w:tab/>
            </w:r>
            <w:r>
              <w:rPr>
                <w:rStyle w:val="IndexLink"/>
              </w:rPr>
              <w:t>315</w:t>
            </w:r>
          </w:hyperlink>
        </w:p>
        <w:p>
          <w:pPr>
            <w:pStyle w:val="Contents4"/>
            <w:tabs>
              <w:tab w:val="clear" w:pos="8176"/>
              <w:tab w:val="right" w:pos="9026" w:leader="dot"/>
            </w:tabs>
            <w:rPr/>
          </w:pPr>
          <w:hyperlink w:anchor="__RefHeading___Toc1028962_1738255347">
            <w:r>
              <w:rPr>
                <w:webHidden/>
                <w:rStyle w:val="IndexLink"/>
                <w:rtl w:val="true"/>
              </w:rPr>
              <w:t>معاملۀ با خدا برای رهایی از نقمت</w:t>
            </w:r>
            <w:r>
              <w:rPr>
                <w:rStyle w:val="IndexLink"/>
                <w:rtl w:val="true"/>
              </w:rPr>
              <w:tab/>
            </w:r>
            <w:r>
              <w:rPr>
                <w:rStyle w:val="IndexLink"/>
              </w:rPr>
              <w:t>319</w:t>
            </w:r>
          </w:hyperlink>
        </w:p>
        <w:p>
          <w:pPr>
            <w:pStyle w:val="Contents4"/>
            <w:tabs>
              <w:tab w:val="clear" w:pos="8176"/>
              <w:tab w:val="right" w:pos="9026" w:leader="dot"/>
            </w:tabs>
            <w:rPr/>
          </w:pPr>
          <w:hyperlink w:anchor="__RefHeading___Toc1028964_1738255347">
            <w:r>
              <w:rPr>
                <w:webHidden/>
                <w:rStyle w:val="IndexLink"/>
                <w:rtl w:val="true"/>
              </w:rPr>
              <w:t>اهل خوف و سلامت در قیامت</w:t>
            </w:r>
            <w:r>
              <w:rPr>
                <w:rStyle w:val="IndexLink"/>
                <w:rtl w:val="true"/>
              </w:rPr>
              <w:tab/>
            </w:r>
            <w:r>
              <w:rPr>
                <w:rStyle w:val="IndexLink"/>
              </w:rPr>
              <w:t>322</w:t>
            </w:r>
          </w:hyperlink>
        </w:p>
        <w:p>
          <w:pPr>
            <w:pStyle w:val="Contents4"/>
            <w:tabs>
              <w:tab w:val="clear" w:pos="8176"/>
              <w:tab w:val="right" w:pos="9026" w:leader="dot"/>
            </w:tabs>
            <w:rPr/>
          </w:pPr>
          <w:hyperlink w:anchor="__RefHeading___Toc1028966_1738255347">
            <w:r>
              <w:rPr>
                <w:webHidden/>
                <w:rStyle w:val="IndexLink"/>
                <w:rtl w:val="true"/>
              </w:rPr>
              <w:t>مصونیّت از عذاب در نهج البلاغه</w:t>
            </w:r>
            <w:r>
              <w:rPr>
                <w:rStyle w:val="IndexLink"/>
                <w:rtl w:val="true"/>
              </w:rPr>
              <w:tab/>
            </w:r>
            <w:r>
              <w:rPr>
                <w:rStyle w:val="IndexLink"/>
              </w:rPr>
              <w:t>323</w:t>
            </w:r>
          </w:hyperlink>
        </w:p>
        <w:p>
          <w:pPr>
            <w:pStyle w:val="Contents4"/>
            <w:tabs>
              <w:tab w:val="clear" w:pos="8176"/>
              <w:tab w:val="right" w:pos="9026" w:leader="dot"/>
            </w:tabs>
            <w:rPr/>
          </w:pPr>
          <w:hyperlink w:anchor="__RefHeading___Toc1028968_1738255347">
            <w:r>
              <w:rPr>
                <w:webHidden/>
                <w:rStyle w:val="IndexLink"/>
                <w:rtl w:val="true"/>
              </w:rPr>
              <w:t>اعضا و جوارح، شاهدان اعمال در قیامت</w:t>
            </w:r>
            <w:r>
              <w:rPr>
                <w:rStyle w:val="IndexLink"/>
                <w:rtl w:val="true"/>
              </w:rPr>
              <w:tab/>
            </w:r>
            <w:r>
              <w:rPr>
                <w:rStyle w:val="IndexLink"/>
              </w:rPr>
              <w:t>325</w:t>
            </w:r>
          </w:hyperlink>
        </w:p>
        <w:p>
          <w:pPr>
            <w:pStyle w:val="Contents4"/>
            <w:tabs>
              <w:tab w:val="clear" w:pos="8176"/>
              <w:tab w:val="right" w:pos="9026" w:leader="dot"/>
            </w:tabs>
            <w:rPr/>
          </w:pPr>
          <w:hyperlink w:anchor="__RefHeading___Toc1028970_1738255347">
            <w:r>
              <w:rPr>
                <w:webHidden/>
                <w:rStyle w:val="IndexLink"/>
                <w:rtl w:val="true"/>
              </w:rPr>
              <w:t>نجات از نقمت و عذاب در روایات</w:t>
            </w:r>
            <w:r>
              <w:rPr>
                <w:rStyle w:val="IndexLink"/>
                <w:rtl w:val="true"/>
              </w:rPr>
              <w:tab/>
            </w:r>
            <w:r>
              <w:rPr>
                <w:rStyle w:val="IndexLink"/>
              </w:rPr>
              <w:t>326</w:t>
            </w:r>
          </w:hyperlink>
        </w:p>
        <w:p>
          <w:pPr>
            <w:pStyle w:val="Contents5"/>
            <w:tabs>
              <w:tab w:val="clear" w:pos="7892"/>
              <w:tab w:val="right" w:pos="9026" w:leader="dot"/>
            </w:tabs>
            <w:rPr/>
          </w:pPr>
          <w:hyperlink w:anchor="__RefHeading___Toc1028972_1738255347">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1028974_1738255347">
            <w:r>
              <w:rPr>
                <w:webHidden/>
                <w:rStyle w:val="IndexLink"/>
                <w:rtl w:val="true"/>
              </w:rPr>
              <w:t>مصونیت از نقمت در کلام رسول خدا صلی الله علیه و آله</w:t>
            </w:r>
            <w:r>
              <w:rPr>
                <w:rStyle w:val="IndexLink"/>
                <w:rtl w:val="true"/>
              </w:rPr>
              <w:tab/>
            </w:r>
            <w:r>
              <w:rPr>
                <w:rStyle w:val="IndexLink"/>
              </w:rPr>
              <w:t>326</w:t>
            </w:r>
          </w:hyperlink>
        </w:p>
        <w:p>
          <w:pPr>
            <w:pStyle w:val="Contents5"/>
            <w:tabs>
              <w:tab w:val="clear" w:pos="7892"/>
              <w:tab w:val="right" w:pos="9026" w:leader="dot"/>
            </w:tabs>
            <w:rPr/>
          </w:pPr>
          <w:hyperlink w:anchor="__RefHeading___Toc1028976_1738255347">
            <w:r>
              <w:rPr>
                <w:webHidden/>
                <w:rStyle w:val="IndexLink"/>
                <w:rtl w:val="true"/>
              </w:rPr>
              <w:t>مصونیّت از نقمت در کلام امام صادق علیه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1028978_1738255347">
            <w:r>
              <w:rPr>
                <w:webHidden/>
                <w:rStyle w:val="IndexLink"/>
                <w:rtl w:val="true"/>
              </w:rPr>
              <w:t>مصونیّت از نقمت در کلام امام علی علیه السلام</w:t>
            </w:r>
            <w:r>
              <w:rPr>
                <w:rStyle w:val="IndexLink"/>
                <w:rtl w:val="true"/>
              </w:rPr>
              <w:tab/>
            </w:r>
            <w:r>
              <w:rPr>
                <w:rStyle w:val="IndexLink"/>
              </w:rPr>
              <w:t>329</w:t>
            </w:r>
          </w:hyperlink>
        </w:p>
        <w:p>
          <w:pPr>
            <w:pStyle w:val="Contents5"/>
            <w:tabs>
              <w:tab w:val="clear" w:pos="7892"/>
              <w:tab w:val="right" w:pos="9026" w:leader="dot"/>
            </w:tabs>
            <w:rPr/>
          </w:pPr>
          <w:hyperlink w:anchor="__RefHeading___Toc1028980_1738255347">
            <w:r>
              <w:rPr>
                <w:webHidden/>
                <w:rStyle w:val="IndexLink"/>
                <w:rtl w:val="true"/>
              </w:rPr>
              <w:t>توضیح حدیث تفکّر در کلام مجلسی</w:t>
            </w:r>
            <w:r>
              <w:rPr>
                <w:rStyle w:val="IndexLink"/>
                <w:rtl w:val="true"/>
              </w:rPr>
              <w:tab/>
            </w:r>
            <w:r>
              <w:rPr>
                <w:rStyle w:val="IndexLink"/>
              </w:rPr>
              <w:t>329</w:t>
            </w:r>
          </w:hyperlink>
        </w:p>
        <w:p>
          <w:pPr>
            <w:pStyle w:val="Contents4"/>
            <w:tabs>
              <w:tab w:val="clear" w:pos="8176"/>
              <w:tab w:val="right" w:pos="9026" w:leader="dot"/>
            </w:tabs>
            <w:rPr/>
          </w:pPr>
          <w:hyperlink w:anchor="__RefHeading___Toc1028982_1738255347">
            <w:r>
              <w:rPr>
                <w:webHidden/>
                <w:rStyle w:val="IndexLink"/>
                <w:rtl w:val="true"/>
              </w:rPr>
              <w:t>مکارم اخلاق در کلام امام صادق علیه السلام</w:t>
            </w:r>
            <w:r>
              <w:rPr>
                <w:rStyle w:val="IndexLink"/>
                <w:rtl w:val="true"/>
              </w:rPr>
              <w:tab/>
            </w:r>
            <w:r>
              <w:rPr>
                <w:rStyle w:val="IndexLink"/>
              </w:rPr>
              <w:t>330</w:t>
            </w:r>
          </w:hyperlink>
        </w:p>
        <w:p>
          <w:pPr>
            <w:pStyle w:val="Contents5"/>
            <w:tabs>
              <w:tab w:val="clear" w:pos="7892"/>
              <w:tab w:val="right" w:pos="9026" w:leader="dot"/>
            </w:tabs>
            <w:rPr/>
          </w:pPr>
          <w:hyperlink w:anchor="__RefHeading___Toc1028984_1738255347">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028986_1738255347">
            <w:r>
              <w:rPr>
                <w:webHidden/>
                <w:rStyle w:val="IndexLink"/>
                <w:rtl w:val="true"/>
              </w:rPr>
              <w:t>علل نقمت</w:t>
            </w:r>
            <w:r>
              <w:rPr>
                <w:rStyle w:val="IndexLink"/>
                <w:rtl w:val="true"/>
              </w:rPr>
              <w:tab/>
            </w:r>
            <w:r>
              <w:rPr>
                <w:rStyle w:val="IndexLink"/>
              </w:rPr>
              <w:t>331</w:t>
            </w:r>
          </w:hyperlink>
        </w:p>
        <w:p>
          <w:pPr>
            <w:pStyle w:val="Contents6"/>
            <w:tabs>
              <w:tab w:val="clear" w:pos="7609"/>
              <w:tab w:val="right" w:pos="9026" w:leader="dot"/>
            </w:tabs>
            <w:rPr/>
          </w:pPr>
          <w:hyperlink w:anchor="__RefHeading___Toc1028988_1738255347">
            <w:r>
              <w:rPr>
                <w:webHidden/>
                <w:rStyle w:val="IndexLink"/>
                <w:rtl w:val="true"/>
              </w:rPr>
              <w:t>گناهان تغییر دهندۀ نعمت</w:t>
            </w:r>
            <w:r>
              <w:rPr>
                <w:rStyle w:val="IndexLink"/>
                <w:rtl w:val="true"/>
              </w:rPr>
              <w:tab/>
            </w:r>
            <w:r>
              <w:rPr>
                <w:rStyle w:val="IndexLink"/>
              </w:rPr>
              <w:t>331</w:t>
            </w:r>
          </w:hyperlink>
        </w:p>
        <w:p>
          <w:pPr>
            <w:pStyle w:val="Contents6"/>
            <w:tabs>
              <w:tab w:val="clear" w:pos="7609"/>
              <w:tab w:val="right" w:pos="9026" w:leader="dot"/>
            </w:tabs>
            <w:rPr/>
          </w:pPr>
          <w:hyperlink w:anchor="__RefHeading___Toc1028990_1738255347">
            <w:r>
              <w:rPr>
                <w:webHidden/>
                <w:rStyle w:val="IndexLink"/>
                <w:rtl w:val="true"/>
              </w:rPr>
              <w:t>گناهان مورّث پشیمانی</w:t>
            </w:r>
            <w:r>
              <w:rPr>
                <w:rStyle w:val="IndexLink"/>
                <w:rtl w:val="true"/>
              </w:rPr>
              <w:tab/>
            </w:r>
            <w:r>
              <w:rPr>
                <w:rStyle w:val="IndexLink"/>
              </w:rPr>
              <w:t>332</w:t>
            </w:r>
          </w:hyperlink>
        </w:p>
        <w:p>
          <w:pPr>
            <w:pStyle w:val="Contents6"/>
            <w:tabs>
              <w:tab w:val="clear" w:pos="7609"/>
              <w:tab w:val="right" w:pos="9026" w:leader="dot"/>
            </w:tabs>
            <w:rPr/>
          </w:pPr>
          <w:hyperlink w:anchor="__RefHeading___Toc1028992_1738255347">
            <w:r>
              <w:rPr>
                <w:webHidden/>
                <w:rStyle w:val="IndexLink"/>
                <w:rtl w:val="true"/>
              </w:rPr>
              <w:t>گناهان زایل کننده نعمت</w:t>
            </w:r>
            <w:r>
              <w:rPr>
                <w:rStyle w:val="IndexLink"/>
                <w:rtl w:val="true"/>
              </w:rPr>
              <w:tab/>
            </w:r>
            <w:r>
              <w:rPr>
                <w:rStyle w:val="IndexLink"/>
              </w:rPr>
              <w:t>332</w:t>
            </w:r>
          </w:hyperlink>
        </w:p>
        <w:p>
          <w:pPr>
            <w:pStyle w:val="Contents6"/>
            <w:tabs>
              <w:tab w:val="clear" w:pos="7609"/>
              <w:tab w:val="right" w:pos="9026" w:leader="dot"/>
            </w:tabs>
            <w:rPr/>
          </w:pPr>
          <w:hyperlink w:anchor="__RefHeading___Toc1028994_1738255347">
            <w:r>
              <w:rPr>
                <w:webHidden/>
                <w:rStyle w:val="IndexLink"/>
                <w:rtl w:val="true"/>
              </w:rPr>
              <w:t>گناهان دافع نعمت</w:t>
            </w:r>
            <w:r>
              <w:rPr>
                <w:rStyle w:val="IndexLink"/>
                <w:rtl w:val="true"/>
              </w:rPr>
              <w:tab/>
            </w:r>
            <w:r>
              <w:rPr>
                <w:rStyle w:val="IndexLink"/>
              </w:rPr>
              <w:t>333</w:t>
            </w:r>
          </w:hyperlink>
        </w:p>
        <w:p>
          <w:pPr>
            <w:pStyle w:val="Contents6"/>
            <w:tabs>
              <w:tab w:val="clear" w:pos="7609"/>
              <w:tab w:val="right" w:pos="9026" w:leader="dot"/>
            </w:tabs>
            <w:rPr/>
          </w:pPr>
          <w:hyperlink w:anchor="__RefHeading___Toc1028996_1738255347">
            <w:r>
              <w:rPr>
                <w:webHidden/>
                <w:rStyle w:val="IndexLink"/>
                <w:rtl w:val="true"/>
              </w:rPr>
              <w:t>گناهانی که باعث پرده دری است</w:t>
            </w:r>
            <w:r>
              <w:rPr>
                <w:rStyle w:val="IndexLink"/>
                <w:rtl w:val="true"/>
              </w:rPr>
              <w:tab/>
            </w:r>
            <w:r>
              <w:rPr>
                <w:rStyle w:val="IndexLink"/>
              </w:rPr>
              <w:t>333</w:t>
            </w:r>
          </w:hyperlink>
        </w:p>
        <w:p>
          <w:pPr>
            <w:pStyle w:val="Contents6"/>
            <w:tabs>
              <w:tab w:val="clear" w:pos="7609"/>
              <w:tab w:val="right" w:pos="9026" w:leader="dot"/>
            </w:tabs>
            <w:rPr/>
          </w:pPr>
          <w:hyperlink w:anchor="__RefHeading___Toc1028998_1738255347">
            <w:r>
              <w:rPr>
                <w:webHidden/>
                <w:rStyle w:val="IndexLink"/>
                <w:rtl w:val="true"/>
              </w:rPr>
              <w:t>گناهان نازل کنندۀ بلا</w:t>
            </w:r>
            <w:r>
              <w:rPr>
                <w:rStyle w:val="IndexLink"/>
                <w:rtl w:val="true"/>
              </w:rPr>
              <w:tab/>
            </w:r>
            <w:r>
              <w:rPr>
                <w:rStyle w:val="IndexLink"/>
              </w:rPr>
              <w:t>333</w:t>
            </w:r>
          </w:hyperlink>
        </w:p>
        <w:p>
          <w:pPr>
            <w:pStyle w:val="Contents6"/>
            <w:tabs>
              <w:tab w:val="clear" w:pos="7609"/>
              <w:tab w:val="right" w:pos="9026" w:leader="dot"/>
            </w:tabs>
            <w:rPr/>
          </w:pPr>
          <w:hyperlink w:anchor="__RefHeading___Toc1029000_1738255347">
            <w:r>
              <w:rPr>
                <w:webHidden/>
                <w:rStyle w:val="IndexLink"/>
                <w:rtl w:val="true"/>
              </w:rPr>
              <w:t>گناه حمایت از دشمنان</w:t>
            </w:r>
            <w:r>
              <w:rPr>
                <w:rStyle w:val="IndexLink"/>
                <w:rtl w:val="true"/>
              </w:rPr>
              <w:tab/>
            </w:r>
            <w:r>
              <w:rPr>
                <w:rStyle w:val="IndexLink"/>
              </w:rPr>
              <w:t>334</w:t>
            </w:r>
          </w:hyperlink>
        </w:p>
        <w:p>
          <w:pPr>
            <w:pStyle w:val="Contents6"/>
            <w:tabs>
              <w:tab w:val="clear" w:pos="7609"/>
              <w:tab w:val="right" w:pos="9026" w:leader="dot"/>
            </w:tabs>
            <w:rPr/>
          </w:pPr>
          <w:hyperlink w:anchor="__RefHeading___Toc1029002_1738255347">
            <w:r>
              <w:rPr>
                <w:webHidden/>
                <w:rStyle w:val="IndexLink"/>
                <w:rtl w:val="true"/>
              </w:rPr>
              <w:t>گناه و مرگ زودرس</w:t>
            </w:r>
            <w:r>
              <w:rPr>
                <w:rStyle w:val="IndexLink"/>
                <w:rtl w:val="true"/>
              </w:rPr>
              <w:tab/>
            </w:r>
            <w:r>
              <w:rPr>
                <w:rStyle w:val="IndexLink"/>
              </w:rPr>
              <w:t>334</w:t>
            </w:r>
          </w:hyperlink>
        </w:p>
        <w:p>
          <w:pPr>
            <w:pStyle w:val="Contents6"/>
            <w:tabs>
              <w:tab w:val="clear" w:pos="7609"/>
              <w:tab w:val="right" w:pos="9026" w:leader="dot"/>
            </w:tabs>
            <w:rPr/>
          </w:pPr>
          <w:hyperlink w:anchor="__RefHeading___Toc1029004_1738255347">
            <w:r>
              <w:rPr>
                <w:webHidden/>
                <w:rStyle w:val="IndexLink"/>
                <w:rtl w:val="true"/>
              </w:rPr>
              <w:t>گناه و قطع امید از حق</w:t>
            </w:r>
            <w:r>
              <w:rPr>
                <w:rStyle w:val="IndexLink"/>
                <w:rtl w:val="true"/>
              </w:rPr>
              <w:tab/>
            </w:r>
            <w:r>
              <w:rPr>
                <w:rStyle w:val="IndexLink"/>
              </w:rPr>
              <w:t>334</w:t>
            </w:r>
          </w:hyperlink>
        </w:p>
        <w:p>
          <w:pPr>
            <w:pStyle w:val="Contents6"/>
            <w:tabs>
              <w:tab w:val="clear" w:pos="7609"/>
              <w:tab w:val="right" w:pos="9026" w:leader="dot"/>
            </w:tabs>
            <w:rPr/>
          </w:pPr>
          <w:hyperlink w:anchor="__RefHeading___Toc1029006_1738255347">
            <w:r>
              <w:rPr>
                <w:webHidden/>
                <w:rStyle w:val="IndexLink"/>
                <w:rtl w:val="true"/>
              </w:rPr>
              <w:t>گناه و تیره شدن فضا</w:t>
            </w:r>
            <w:r>
              <w:rPr>
                <w:rStyle w:val="IndexLink"/>
                <w:rtl w:val="true"/>
              </w:rPr>
              <w:tab/>
            </w:r>
            <w:r>
              <w:rPr>
                <w:rStyle w:val="IndexLink"/>
              </w:rPr>
              <w:t>334</w:t>
            </w:r>
          </w:hyperlink>
        </w:p>
        <w:p>
          <w:pPr>
            <w:pStyle w:val="Contents6"/>
            <w:tabs>
              <w:tab w:val="clear" w:pos="7609"/>
              <w:tab w:val="right" w:pos="9026" w:leader="dot"/>
            </w:tabs>
            <w:rPr/>
          </w:pPr>
          <w:hyperlink w:anchor="__RefHeading___Toc1029008_1738255347">
            <w:r>
              <w:rPr>
                <w:webHidden/>
                <w:rStyle w:val="IndexLink"/>
                <w:rtl w:val="true"/>
              </w:rPr>
              <w:t>شکسته شدن حرمت بین حق و عبد</w:t>
            </w:r>
            <w:r>
              <w:rPr>
                <w:rStyle w:val="IndexLink"/>
                <w:rtl w:val="true"/>
              </w:rPr>
              <w:tab/>
            </w:r>
            <w:r>
              <w:rPr>
                <w:rStyle w:val="IndexLink"/>
              </w:rPr>
              <w:t>335</w:t>
            </w:r>
          </w:hyperlink>
        </w:p>
        <w:p>
          <w:pPr>
            <w:pStyle w:val="Contents6"/>
            <w:tabs>
              <w:tab w:val="clear" w:pos="7609"/>
              <w:tab w:val="right" w:pos="9026" w:leader="dot"/>
            </w:tabs>
            <w:rPr/>
          </w:pPr>
          <w:hyperlink w:anchor="__RefHeading___Toc1029010_1738255347">
            <w:r>
              <w:rPr>
                <w:webHidden/>
                <w:rStyle w:val="IndexLink"/>
                <w:rtl w:val="true"/>
              </w:rPr>
              <w:t>گناه و عدم استجابت دعا</w:t>
            </w:r>
            <w:r>
              <w:rPr>
                <w:rStyle w:val="IndexLink"/>
                <w:rtl w:val="true"/>
              </w:rPr>
              <w:tab/>
            </w:r>
            <w:r>
              <w:rPr>
                <w:rStyle w:val="IndexLink"/>
              </w:rPr>
              <w:t>335</w:t>
            </w:r>
          </w:hyperlink>
        </w:p>
        <w:p>
          <w:pPr>
            <w:pStyle w:val="Contents6"/>
            <w:tabs>
              <w:tab w:val="clear" w:pos="7609"/>
              <w:tab w:val="right" w:pos="9026" w:leader="dot"/>
            </w:tabs>
            <w:rPr/>
          </w:pPr>
          <w:hyperlink w:anchor="__RefHeading___Toc1029012_1738255347">
            <w:r>
              <w:rPr>
                <w:webHidden/>
                <w:rStyle w:val="IndexLink"/>
                <w:rtl w:val="true"/>
              </w:rPr>
              <w:t>گناه و حبس باران</w:t>
            </w:r>
            <w:r>
              <w:rPr>
                <w:rStyle w:val="IndexLink"/>
                <w:rtl w:val="true"/>
              </w:rPr>
              <w:tab/>
            </w:r>
            <w:r>
              <w:rPr>
                <w:rStyle w:val="IndexLink"/>
              </w:rPr>
              <w:t>336</w:t>
            </w:r>
          </w:hyperlink>
        </w:p>
        <w:p>
          <w:pPr>
            <w:pStyle w:val="Contents5"/>
            <w:tabs>
              <w:tab w:val="clear" w:pos="7892"/>
              <w:tab w:val="right" w:pos="9026" w:leader="dot"/>
            </w:tabs>
            <w:rPr/>
          </w:pPr>
          <w:hyperlink w:anchor="__RefHeading___Toc1029014_1738255347">
            <w:r>
              <w:rPr>
                <w:webHidden/>
                <w:rStyle w:val="IndexLink"/>
              </w:rPr>
              <w:t>1</w:t>
            </w:r>
            <w:r>
              <w:rPr>
                <w:rStyle w:val="IndexLink"/>
                <w:rtl w:val="true"/>
              </w:rPr>
              <w:t xml:space="preserve"> - </w:t>
            </w:r>
            <w:r>
              <w:rPr>
                <w:rStyle w:val="IndexLink"/>
                <w:rtl w:val="true"/>
              </w:rPr>
              <w:t>رحمت بی نهایت در بی نهایت</w:t>
            </w:r>
            <w:r>
              <w:rPr>
                <w:rStyle w:val="IndexLink"/>
                <w:rtl w:val="true"/>
              </w:rPr>
              <w:tab/>
            </w:r>
            <w:r>
              <w:rPr>
                <w:rStyle w:val="IndexLink"/>
              </w:rPr>
              <w:t>339</w:t>
            </w:r>
          </w:hyperlink>
        </w:p>
        <w:p>
          <w:pPr>
            <w:pStyle w:val="Contents6"/>
            <w:tabs>
              <w:tab w:val="clear" w:pos="7609"/>
              <w:tab w:val="right" w:pos="9026" w:leader="dot"/>
            </w:tabs>
            <w:rPr/>
          </w:pPr>
          <w:hyperlink w:anchor="__RefHeading___Toc1029016_1738255347">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029018_1738255347">
            <w:r>
              <w:rPr>
                <w:webHidden/>
                <w:rStyle w:val="IndexLink"/>
                <w:rtl w:val="true"/>
              </w:rPr>
              <w:t>رحمت خداوند در قرآن مجید</w:t>
            </w:r>
            <w:r>
              <w:rPr>
                <w:rStyle w:val="IndexLink"/>
                <w:rtl w:val="true"/>
              </w:rPr>
              <w:tab/>
            </w:r>
            <w:r>
              <w:rPr>
                <w:rStyle w:val="IndexLink"/>
              </w:rPr>
              <w:t>339</w:t>
            </w:r>
          </w:hyperlink>
        </w:p>
        <w:p>
          <w:pPr>
            <w:pStyle w:val="Contents6"/>
            <w:tabs>
              <w:tab w:val="clear" w:pos="7609"/>
              <w:tab w:val="right" w:pos="9026" w:leader="dot"/>
            </w:tabs>
            <w:rPr/>
          </w:pPr>
          <w:hyperlink w:anchor="__RefHeading___Toc1029020_1738255347">
            <w:r>
              <w:rPr>
                <w:webHidden/>
                <w:rStyle w:val="IndexLink"/>
                <w:rtl w:val="true"/>
              </w:rPr>
              <w:t>رحمت واسعۀ خداوند</w:t>
            </w:r>
            <w:r>
              <w:rPr>
                <w:rStyle w:val="IndexLink"/>
                <w:rtl w:val="true"/>
              </w:rPr>
              <w:tab/>
            </w:r>
            <w:r>
              <w:rPr>
                <w:rStyle w:val="IndexLink"/>
              </w:rPr>
              <w:t>339</w:t>
            </w:r>
          </w:hyperlink>
        </w:p>
        <w:p>
          <w:pPr>
            <w:pStyle w:val="Contents6"/>
            <w:tabs>
              <w:tab w:val="clear" w:pos="7609"/>
              <w:tab w:val="right" w:pos="9026" w:leader="dot"/>
            </w:tabs>
            <w:rPr/>
          </w:pPr>
          <w:hyperlink w:anchor="__RefHeading___Toc1029022_1738255347">
            <w:r>
              <w:rPr>
                <w:webHidden/>
                <w:rStyle w:val="IndexLink"/>
                <w:rtl w:val="true"/>
              </w:rPr>
              <w:t>رحمت الهی و نجات از قهر و عذاب</w:t>
            </w:r>
            <w:r>
              <w:rPr>
                <w:rStyle w:val="IndexLink"/>
                <w:rtl w:val="true"/>
              </w:rPr>
              <w:tab/>
            </w:r>
            <w:r>
              <w:rPr>
                <w:rStyle w:val="IndexLink"/>
              </w:rPr>
              <w:t>340</w:t>
            </w:r>
          </w:hyperlink>
        </w:p>
        <w:p>
          <w:pPr>
            <w:pStyle w:val="Contents6"/>
            <w:tabs>
              <w:tab w:val="clear" w:pos="7609"/>
              <w:tab w:val="right" w:pos="9026" w:leader="dot"/>
            </w:tabs>
            <w:rPr/>
          </w:pPr>
          <w:hyperlink w:anchor="__RefHeading___Toc1029024_1738255347">
            <w:r>
              <w:rPr>
                <w:webHidden/>
                <w:rStyle w:val="IndexLink"/>
                <w:rtl w:val="true"/>
              </w:rPr>
              <w:t>رحمت الهی در برابر نفس اماره</w:t>
            </w:r>
            <w:r>
              <w:rPr>
                <w:rStyle w:val="IndexLink"/>
                <w:rtl w:val="true"/>
              </w:rPr>
              <w:tab/>
            </w:r>
            <w:r>
              <w:rPr>
                <w:rStyle w:val="IndexLink"/>
              </w:rPr>
              <w:t>340</w:t>
            </w:r>
          </w:hyperlink>
        </w:p>
        <w:p>
          <w:pPr>
            <w:pStyle w:val="Contents6"/>
            <w:tabs>
              <w:tab w:val="clear" w:pos="7609"/>
              <w:tab w:val="right" w:pos="9026" w:leader="dot"/>
            </w:tabs>
            <w:rPr/>
          </w:pPr>
          <w:hyperlink w:anchor="__RefHeading___Toc1029026_1738255347">
            <w:r>
              <w:rPr>
                <w:webHidden/>
                <w:rStyle w:val="IndexLink"/>
                <w:rtl w:val="true"/>
              </w:rPr>
              <w:t>رحمت الهی، فریادرس روز قیامت</w:t>
            </w:r>
            <w:r>
              <w:rPr>
                <w:rStyle w:val="IndexLink"/>
                <w:rtl w:val="true"/>
              </w:rPr>
              <w:tab/>
            </w:r>
            <w:r>
              <w:rPr>
                <w:rStyle w:val="IndexLink"/>
              </w:rPr>
              <w:t>340</w:t>
            </w:r>
          </w:hyperlink>
        </w:p>
        <w:p>
          <w:pPr>
            <w:pStyle w:val="Contents6"/>
            <w:tabs>
              <w:tab w:val="clear" w:pos="7609"/>
              <w:tab w:val="right" w:pos="9026" w:leader="dot"/>
            </w:tabs>
            <w:rPr/>
          </w:pPr>
          <w:hyperlink w:anchor="__RefHeading___Toc1029028_1738255347">
            <w:r>
              <w:rPr>
                <w:webHidden/>
                <w:rStyle w:val="IndexLink"/>
                <w:rtl w:val="true"/>
              </w:rPr>
              <w:t>رحمت الهی، مانع فروافتادن انسان در سیّئات</w:t>
            </w:r>
            <w:r>
              <w:rPr>
                <w:rStyle w:val="IndexLink"/>
                <w:rtl w:val="true"/>
              </w:rPr>
              <w:tab/>
            </w:r>
            <w:r>
              <w:rPr>
                <w:rStyle w:val="IndexLink"/>
              </w:rPr>
              <w:t>341</w:t>
            </w:r>
          </w:hyperlink>
        </w:p>
        <w:p>
          <w:pPr>
            <w:pStyle w:val="Contents6"/>
            <w:tabs>
              <w:tab w:val="clear" w:pos="7609"/>
              <w:tab w:val="right" w:pos="9026" w:leader="dot"/>
            </w:tabs>
            <w:rPr/>
          </w:pPr>
          <w:hyperlink w:anchor="__RefHeading___Toc1029030_1738255347">
            <w:r>
              <w:rPr>
                <w:webHidden/>
                <w:rStyle w:val="IndexLink"/>
                <w:rtl w:val="true"/>
              </w:rPr>
              <w:t>رحمت الهی برای رفع خسران</w:t>
            </w:r>
            <w:r>
              <w:rPr>
                <w:rStyle w:val="IndexLink"/>
                <w:rtl w:val="true"/>
              </w:rPr>
              <w:tab/>
            </w:r>
            <w:r>
              <w:rPr>
                <w:rStyle w:val="IndexLink"/>
              </w:rPr>
              <w:t>342</w:t>
            </w:r>
          </w:hyperlink>
        </w:p>
        <w:p>
          <w:pPr>
            <w:pStyle w:val="Contents6"/>
            <w:tabs>
              <w:tab w:val="clear" w:pos="7609"/>
              <w:tab w:val="right" w:pos="9026" w:leader="dot"/>
            </w:tabs>
            <w:rPr/>
          </w:pPr>
          <w:hyperlink w:anchor="__RefHeading___Toc1029032_1738255347">
            <w:r>
              <w:rPr>
                <w:webHidden/>
                <w:rStyle w:val="IndexLink"/>
                <w:rtl w:val="true"/>
              </w:rPr>
              <w:t>رحمت الهی در اقامۀ واجبات</w:t>
            </w:r>
            <w:r>
              <w:rPr>
                <w:rStyle w:val="IndexLink"/>
                <w:rtl w:val="true"/>
              </w:rPr>
              <w:tab/>
            </w:r>
            <w:r>
              <w:rPr>
                <w:rStyle w:val="IndexLink"/>
              </w:rPr>
              <w:t>342</w:t>
            </w:r>
          </w:hyperlink>
        </w:p>
        <w:p>
          <w:pPr>
            <w:pStyle w:val="Contents6"/>
            <w:tabs>
              <w:tab w:val="clear" w:pos="7609"/>
              <w:tab w:val="right" w:pos="9026" w:leader="dot"/>
            </w:tabs>
            <w:rPr/>
          </w:pPr>
          <w:hyperlink w:anchor="__RefHeading___Toc1029034_1738255347">
            <w:r>
              <w:rPr>
                <w:webHidden/>
                <w:rStyle w:val="IndexLink"/>
                <w:rtl w:val="true"/>
              </w:rPr>
              <w:t>رسیدن به رحمت حق در پیروی از قرآن</w:t>
            </w:r>
            <w:r>
              <w:rPr>
                <w:rStyle w:val="IndexLink"/>
                <w:rtl w:val="true"/>
              </w:rPr>
              <w:tab/>
            </w:r>
            <w:r>
              <w:rPr>
                <w:rStyle w:val="IndexLink"/>
              </w:rPr>
              <w:t>343</w:t>
            </w:r>
          </w:hyperlink>
        </w:p>
        <w:p>
          <w:pPr>
            <w:pStyle w:val="Contents6"/>
            <w:tabs>
              <w:tab w:val="clear" w:pos="7609"/>
              <w:tab w:val="right" w:pos="9026" w:leader="dot"/>
            </w:tabs>
            <w:rPr/>
          </w:pPr>
          <w:hyperlink w:anchor="__RefHeading___Toc1029036_1738255347">
            <w:r>
              <w:rPr>
                <w:webHidden/>
                <w:rStyle w:val="IndexLink"/>
                <w:rtl w:val="true"/>
              </w:rPr>
              <w:t>رحمت الهی در استماع قرآن</w:t>
            </w:r>
            <w:r>
              <w:rPr>
                <w:rStyle w:val="IndexLink"/>
                <w:rtl w:val="true"/>
              </w:rPr>
              <w:tab/>
            </w:r>
            <w:r>
              <w:rPr>
                <w:rStyle w:val="IndexLink"/>
              </w:rPr>
              <w:t>343</w:t>
            </w:r>
          </w:hyperlink>
        </w:p>
        <w:p>
          <w:pPr>
            <w:pStyle w:val="Contents6"/>
            <w:tabs>
              <w:tab w:val="clear" w:pos="7609"/>
              <w:tab w:val="right" w:pos="9026" w:leader="dot"/>
            </w:tabs>
            <w:rPr/>
          </w:pPr>
          <w:hyperlink w:anchor="__RefHeading___Toc1029038_1738255347">
            <w:r>
              <w:rPr>
                <w:webHidden/>
                <w:rStyle w:val="IndexLink"/>
                <w:rtl w:val="true"/>
              </w:rPr>
              <w:t>رحمت الهی و اصلاح بین برادران دینی</w:t>
            </w:r>
            <w:r>
              <w:rPr>
                <w:rStyle w:val="IndexLink"/>
                <w:rtl w:val="true"/>
              </w:rPr>
              <w:tab/>
            </w:r>
            <w:r>
              <w:rPr>
                <w:rStyle w:val="IndexLink"/>
              </w:rPr>
              <w:t>344</w:t>
            </w:r>
          </w:hyperlink>
        </w:p>
        <w:p>
          <w:pPr>
            <w:pStyle w:val="Contents6"/>
            <w:tabs>
              <w:tab w:val="clear" w:pos="7609"/>
              <w:tab w:val="right" w:pos="9026" w:leader="dot"/>
            </w:tabs>
            <w:rPr/>
          </w:pPr>
          <w:hyperlink w:anchor="__RefHeading___Toc1029040_1738255347">
            <w:r>
              <w:rPr>
                <w:webHidden/>
                <w:rStyle w:val="IndexLink"/>
                <w:rtl w:val="true"/>
              </w:rPr>
              <w:t>رحمت الهی در صبر</w:t>
            </w:r>
            <w:r>
              <w:rPr>
                <w:rStyle w:val="IndexLink"/>
                <w:rtl w:val="true"/>
              </w:rPr>
              <w:tab/>
            </w:r>
            <w:r>
              <w:rPr>
                <w:rStyle w:val="IndexLink"/>
              </w:rPr>
              <w:t>344</w:t>
            </w:r>
          </w:hyperlink>
        </w:p>
        <w:p>
          <w:pPr>
            <w:pStyle w:val="Contents6"/>
            <w:tabs>
              <w:tab w:val="clear" w:pos="7609"/>
              <w:tab w:val="right" w:pos="9026" w:leader="dot"/>
            </w:tabs>
            <w:rPr/>
          </w:pPr>
          <w:hyperlink w:anchor="__RefHeading___Toc1029042_1738255347">
            <w:r>
              <w:rPr>
                <w:webHidden/>
                <w:rStyle w:val="IndexLink"/>
                <w:rtl w:val="true"/>
              </w:rPr>
              <w:t>رحمت الهی در اخلاق حسنه</w:t>
            </w:r>
            <w:r>
              <w:rPr>
                <w:rStyle w:val="IndexLink"/>
                <w:rtl w:val="true"/>
              </w:rPr>
              <w:tab/>
            </w:r>
            <w:r>
              <w:rPr>
                <w:rStyle w:val="IndexLink"/>
              </w:rPr>
              <w:t>345</w:t>
            </w:r>
          </w:hyperlink>
        </w:p>
        <w:p>
          <w:pPr>
            <w:pStyle w:val="Contents6"/>
            <w:tabs>
              <w:tab w:val="clear" w:pos="7609"/>
              <w:tab w:val="right" w:pos="9026" w:leader="dot"/>
            </w:tabs>
            <w:rPr/>
          </w:pPr>
          <w:hyperlink w:anchor="__RefHeading___Toc1029044_1738255347">
            <w:r>
              <w:rPr>
                <w:webHidden/>
                <w:rStyle w:val="IndexLink"/>
                <w:rtl w:val="true"/>
              </w:rPr>
              <w:t>خلاصۀ مطلب در باب رحمت الهی</w:t>
            </w:r>
            <w:r>
              <w:rPr>
                <w:rStyle w:val="IndexLink"/>
                <w:rtl w:val="true"/>
              </w:rPr>
              <w:tab/>
            </w:r>
            <w:r>
              <w:rPr>
                <w:rStyle w:val="IndexLink"/>
              </w:rPr>
              <w:t>346</w:t>
            </w:r>
          </w:hyperlink>
        </w:p>
        <w:p>
          <w:pPr>
            <w:pStyle w:val="Contents6"/>
            <w:tabs>
              <w:tab w:val="clear" w:pos="7609"/>
              <w:tab w:val="right" w:pos="9026" w:leader="dot"/>
            </w:tabs>
            <w:rPr/>
          </w:pPr>
          <w:hyperlink w:anchor="__RefHeading___Toc1029046_1738255347">
            <w:r>
              <w:rPr>
                <w:webHidden/>
                <w:rStyle w:val="IndexLink"/>
                <w:rtl w:val="true"/>
              </w:rPr>
              <w:t>رحمت خداوند در روایات</w:t>
            </w:r>
            <w:r>
              <w:rPr>
                <w:rStyle w:val="IndexLink"/>
                <w:rtl w:val="true"/>
              </w:rPr>
              <w:tab/>
            </w:r>
            <w:r>
              <w:rPr>
                <w:rStyle w:val="IndexLink"/>
              </w:rPr>
              <w:t>346</w:t>
            </w:r>
          </w:hyperlink>
        </w:p>
        <w:p>
          <w:pPr>
            <w:pStyle w:val="Contents6"/>
            <w:tabs>
              <w:tab w:val="clear" w:pos="7609"/>
              <w:tab w:val="right" w:pos="9026" w:leader="dot"/>
            </w:tabs>
            <w:rPr/>
          </w:pPr>
          <w:hyperlink w:anchor="__RefHeading___Toc1029048_1738255347">
            <w:r>
              <w:rPr>
                <w:webHidden/>
                <w:rStyle w:val="IndexLink"/>
                <w:rtl w:val="true"/>
              </w:rPr>
              <w:t>طمع ابلیس به رحمت خدا</w:t>
            </w:r>
            <w:r>
              <w:rPr>
                <w:rStyle w:val="IndexLink"/>
                <w:rtl w:val="true"/>
              </w:rPr>
              <w:tab/>
            </w:r>
            <w:r>
              <w:rPr>
                <w:rStyle w:val="IndexLink"/>
              </w:rPr>
              <w:t>346</w:t>
            </w:r>
          </w:hyperlink>
        </w:p>
        <w:p>
          <w:pPr>
            <w:pStyle w:val="Contents6"/>
            <w:tabs>
              <w:tab w:val="clear" w:pos="7609"/>
              <w:tab w:val="right" w:pos="9026" w:leader="dot"/>
            </w:tabs>
            <w:rPr/>
          </w:pPr>
          <w:hyperlink w:anchor="__RefHeading___Toc1029050_1738255347">
            <w:r>
              <w:rPr>
                <w:webHidden/>
                <w:rStyle w:val="IndexLink"/>
                <w:rtl w:val="true"/>
              </w:rPr>
              <w:t>تبدیل سیئات به حسنات</w:t>
            </w:r>
            <w:r>
              <w:rPr>
                <w:rStyle w:val="IndexLink"/>
                <w:rtl w:val="true"/>
              </w:rPr>
              <w:tab/>
            </w:r>
            <w:r>
              <w:rPr>
                <w:rStyle w:val="IndexLink"/>
              </w:rPr>
              <w:t>347</w:t>
            </w:r>
          </w:hyperlink>
        </w:p>
        <w:p>
          <w:pPr>
            <w:pStyle w:val="Contents6"/>
            <w:tabs>
              <w:tab w:val="clear" w:pos="7609"/>
              <w:tab w:val="right" w:pos="9026" w:leader="dot"/>
            </w:tabs>
            <w:rPr/>
          </w:pPr>
          <w:hyperlink w:anchor="__RefHeading___Toc1029052_1738255347">
            <w:r>
              <w:rPr>
                <w:webHidden/>
                <w:rStyle w:val="IndexLink"/>
                <w:rtl w:val="true"/>
              </w:rPr>
              <w:t>حسن ظن به پروردگار</w:t>
            </w:r>
            <w:r>
              <w:rPr>
                <w:rStyle w:val="IndexLink"/>
                <w:rtl w:val="true"/>
              </w:rPr>
              <w:tab/>
            </w:r>
            <w:r>
              <w:rPr>
                <w:rStyle w:val="IndexLink"/>
              </w:rPr>
              <w:t>347</w:t>
            </w:r>
          </w:hyperlink>
        </w:p>
        <w:p>
          <w:pPr>
            <w:pStyle w:val="Contents6"/>
            <w:tabs>
              <w:tab w:val="clear" w:pos="7609"/>
              <w:tab w:val="right" w:pos="9026" w:leader="dot"/>
            </w:tabs>
            <w:rPr/>
          </w:pPr>
          <w:hyperlink w:anchor="__RefHeading___Toc1029054_1738255347">
            <w:r>
              <w:rPr>
                <w:webHidden/>
                <w:rStyle w:val="IndexLink"/>
                <w:rtl w:val="true"/>
              </w:rPr>
              <w:t xml:space="preserve">تفسیر آیۀ </w:t>
            </w:r>
            <w:r>
              <w:rPr>
                <w:rStyle w:val="IndexLink"/>
                <w:rtl w:val="true"/>
              </w:rPr>
              <w:t>«</w:t>
            </w:r>
            <w:r>
              <w:rPr>
                <w:rStyle w:val="IndexLink"/>
                <w:rtl w:val="true"/>
              </w:rPr>
              <w:t>إلّامن تاب</w:t>
            </w:r>
            <w:r>
              <w:rPr>
                <w:rStyle w:val="IndexLink"/>
                <w:rtl w:val="true"/>
              </w:rPr>
              <w:t xml:space="preserve">...» </w:t>
            </w:r>
            <w:r>
              <w:rPr>
                <w:rStyle w:val="IndexLink"/>
                <w:rtl w:val="true"/>
              </w:rPr>
              <w:t>در کلام امام صادق علیه السلام</w:t>
            </w:r>
            <w:r>
              <w:rPr>
                <w:rStyle w:val="IndexLink"/>
                <w:rtl w:val="true"/>
              </w:rPr>
              <w:tab/>
            </w:r>
            <w:r>
              <w:rPr>
                <w:rStyle w:val="IndexLink"/>
              </w:rPr>
              <w:t>348</w:t>
            </w:r>
          </w:hyperlink>
        </w:p>
        <w:p>
          <w:pPr>
            <w:pStyle w:val="Contents6"/>
            <w:tabs>
              <w:tab w:val="clear" w:pos="7609"/>
              <w:tab w:val="right" w:pos="9026" w:leader="dot"/>
            </w:tabs>
            <w:rPr/>
          </w:pPr>
          <w:hyperlink w:anchor="__RefHeading___Toc1029056_1738255347">
            <w:r>
              <w:rPr>
                <w:webHidden/>
                <w:rStyle w:val="IndexLink"/>
                <w:rtl w:val="true"/>
              </w:rPr>
              <w:t>رحمت پروردگار در وسعت دادن بر بندگان</w:t>
            </w:r>
            <w:r>
              <w:rPr>
                <w:rStyle w:val="IndexLink"/>
                <w:rtl w:val="true"/>
              </w:rPr>
              <w:tab/>
            </w:r>
            <w:r>
              <w:rPr>
                <w:rStyle w:val="IndexLink"/>
              </w:rPr>
              <w:t>349</w:t>
            </w:r>
          </w:hyperlink>
        </w:p>
        <w:p>
          <w:pPr>
            <w:pStyle w:val="Contents5"/>
            <w:tabs>
              <w:tab w:val="clear" w:pos="7892"/>
              <w:tab w:val="right" w:pos="9026" w:leader="dot"/>
            </w:tabs>
            <w:rPr/>
          </w:pPr>
          <w:hyperlink w:anchor="__RefHeading___Toc1029058_1738255347">
            <w:r>
              <w:rPr>
                <w:webHidden/>
                <w:rStyle w:val="IndexLink"/>
              </w:rPr>
              <w:t>2</w:t>
            </w:r>
            <w:r>
              <w:rPr>
                <w:rStyle w:val="IndexLink"/>
                <w:rtl w:val="true"/>
              </w:rPr>
              <w:t xml:space="preserve"> - </w:t>
            </w:r>
            <w:r>
              <w:rPr>
                <w:rStyle w:val="IndexLink"/>
                <w:rtl w:val="true"/>
              </w:rPr>
              <w:t>مسألۀ با عظمت قرب</w:t>
            </w:r>
            <w:r>
              <w:rPr>
                <w:rStyle w:val="IndexLink"/>
                <w:rtl w:val="true"/>
              </w:rPr>
              <w:tab/>
            </w:r>
            <w:r>
              <w:rPr>
                <w:rStyle w:val="IndexLink"/>
              </w:rPr>
              <w:t>351</w:t>
            </w:r>
          </w:hyperlink>
        </w:p>
        <w:p>
          <w:pPr>
            <w:pStyle w:val="Contents6"/>
            <w:tabs>
              <w:tab w:val="clear" w:pos="7609"/>
              <w:tab w:val="right" w:pos="9026" w:leader="dot"/>
            </w:tabs>
            <w:rPr/>
          </w:pPr>
          <w:hyperlink w:anchor="__RefHeading___Toc1029060_1738255347">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1029062_1738255347">
            <w:r>
              <w:rPr>
                <w:webHidden/>
                <w:rStyle w:val="IndexLink"/>
                <w:rtl w:val="true"/>
              </w:rPr>
              <w:t>مقام قرب در قرآن مجید</w:t>
            </w:r>
            <w:r>
              <w:rPr>
                <w:rStyle w:val="IndexLink"/>
                <w:rtl w:val="true"/>
              </w:rPr>
              <w:tab/>
            </w:r>
            <w:r>
              <w:rPr>
                <w:rStyle w:val="IndexLink"/>
              </w:rPr>
              <w:t>351</w:t>
            </w:r>
          </w:hyperlink>
        </w:p>
        <w:p>
          <w:pPr>
            <w:pStyle w:val="Contents6"/>
            <w:tabs>
              <w:tab w:val="clear" w:pos="7609"/>
              <w:tab w:val="right" w:pos="9026" w:leader="dot"/>
            </w:tabs>
            <w:rPr/>
          </w:pPr>
          <w:hyperlink w:anchor="__RefHeading___Toc1029064_1738255347">
            <w:r>
              <w:rPr>
                <w:webHidden/>
                <w:rStyle w:val="IndexLink"/>
                <w:rtl w:val="true"/>
              </w:rPr>
              <w:t xml:space="preserve">تفسیر آیۀ </w:t>
            </w:r>
            <w:r>
              <w:rPr>
                <w:rStyle w:val="IndexLink"/>
                <w:rtl w:val="true"/>
              </w:rPr>
              <w:t>«</w:t>
            </w:r>
            <w:r>
              <w:rPr>
                <w:rStyle w:val="IndexLink"/>
                <w:rtl w:val="true"/>
              </w:rPr>
              <w:t>فمنهم ظالم لنفسه</w:t>
            </w:r>
            <w:r>
              <w:rPr>
                <w:rStyle w:val="IndexLink"/>
                <w:rtl w:val="true"/>
              </w:rPr>
              <w:t xml:space="preserve">...» </w:t>
            </w:r>
            <w:r>
              <w:rPr>
                <w:rStyle w:val="IndexLink"/>
                <w:rtl w:val="true"/>
              </w:rPr>
              <w:t>در کلام ائمه معصومین علیهم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1029066_1738255347">
            <w:r>
              <w:rPr>
                <w:webHidden/>
                <w:rStyle w:val="IndexLink"/>
                <w:rtl w:val="true"/>
              </w:rPr>
              <w:t>مقام قرب در روایات</w:t>
            </w:r>
            <w:r>
              <w:rPr>
                <w:rStyle w:val="IndexLink"/>
                <w:rtl w:val="true"/>
              </w:rPr>
              <w:tab/>
            </w:r>
            <w:r>
              <w:rPr>
                <w:rStyle w:val="IndexLink"/>
              </w:rPr>
              <w:t>354</w:t>
            </w:r>
          </w:hyperlink>
        </w:p>
        <w:p>
          <w:pPr>
            <w:pStyle w:val="Contents6"/>
            <w:tabs>
              <w:tab w:val="clear" w:pos="7609"/>
              <w:tab w:val="right" w:pos="9026" w:leader="dot"/>
            </w:tabs>
            <w:rPr/>
          </w:pPr>
          <w:hyperlink w:anchor="__RefHeading___Toc1029068_1738255347">
            <w:r>
              <w:rPr>
                <w:webHidden/>
                <w:rStyle w:val="IndexLink"/>
                <w:rtl w:val="true"/>
              </w:rPr>
              <w:t>سفارش لقمان حکیم در قرب به حق</w:t>
            </w:r>
            <w:r>
              <w:rPr>
                <w:rStyle w:val="IndexLink"/>
                <w:rtl w:val="true"/>
              </w:rPr>
              <w:tab/>
            </w:r>
            <w:r>
              <w:rPr>
                <w:rStyle w:val="IndexLink"/>
              </w:rPr>
              <w:t>357</w:t>
            </w:r>
          </w:hyperlink>
        </w:p>
        <w:p>
          <w:pPr>
            <w:pStyle w:val="Contents5"/>
            <w:tabs>
              <w:tab w:val="clear" w:pos="7892"/>
              <w:tab w:val="right" w:pos="9026" w:leader="dot"/>
            </w:tabs>
            <w:rPr/>
          </w:pPr>
          <w:hyperlink w:anchor="__RefHeading___Toc1029070_1738255347">
            <w:r>
              <w:rPr>
                <w:webHidden/>
                <w:rStyle w:val="IndexLink"/>
              </w:rPr>
              <w:t>3</w:t>
            </w:r>
            <w:r>
              <w:rPr>
                <w:rStyle w:val="IndexLink"/>
                <w:rtl w:val="true"/>
              </w:rPr>
              <w:t xml:space="preserve"> - </w:t>
            </w:r>
            <w:r>
              <w:rPr>
                <w:rStyle w:val="IndexLink"/>
                <w:rtl w:val="true"/>
              </w:rPr>
              <w:t>کرامت عالی انسانی</w:t>
            </w:r>
            <w:r>
              <w:rPr>
                <w:rStyle w:val="IndexLink"/>
                <w:rtl w:val="true"/>
              </w:rPr>
              <w:tab/>
            </w:r>
            <w:r>
              <w:rPr>
                <w:rStyle w:val="IndexLink"/>
              </w:rPr>
              <w:t>362</w:t>
            </w:r>
          </w:hyperlink>
        </w:p>
        <w:p>
          <w:pPr>
            <w:pStyle w:val="Contents6"/>
            <w:tabs>
              <w:tab w:val="clear" w:pos="7609"/>
              <w:tab w:val="right" w:pos="9026" w:leader="dot"/>
            </w:tabs>
            <w:rPr/>
          </w:pPr>
          <w:hyperlink w:anchor="__RefHeading___Toc1029072_1738255347">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1029074_1738255347">
            <w:r>
              <w:rPr>
                <w:webHidden/>
                <w:rStyle w:val="IndexLink"/>
                <w:rtl w:val="true"/>
              </w:rPr>
              <w:t>کرامت در قرآن</w:t>
            </w:r>
            <w:r>
              <w:rPr>
                <w:rStyle w:val="IndexLink"/>
                <w:rtl w:val="true"/>
              </w:rPr>
              <w:tab/>
            </w:r>
            <w:r>
              <w:rPr>
                <w:rStyle w:val="IndexLink"/>
              </w:rPr>
              <w:t>363</w:t>
            </w:r>
          </w:hyperlink>
        </w:p>
        <w:p>
          <w:pPr>
            <w:pStyle w:val="Contents6"/>
            <w:tabs>
              <w:tab w:val="clear" w:pos="7609"/>
              <w:tab w:val="right" w:pos="9026" w:leader="dot"/>
            </w:tabs>
            <w:rPr/>
          </w:pPr>
          <w:hyperlink w:anchor="__RefHeading___Toc1029076_1738255347">
            <w:r>
              <w:rPr>
                <w:webHidden/>
                <w:rStyle w:val="IndexLink"/>
                <w:rtl w:val="true"/>
              </w:rPr>
              <w:t>کرامت سید الشهداء</w:t>
            </w:r>
            <w:r>
              <w:rPr>
                <w:rStyle w:val="IndexLink"/>
                <w:rtl w:val="true"/>
              </w:rPr>
              <w:tab/>
            </w:r>
            <w:r>
              <w:rPr>
                <w:rStyle w:val="IndexLink"/>
              </w:rPr>
              <w:t>365</w:t>
            </w:r>
          </w:hyperlink>
        </w:p>
        <w:p>
          <w:pPr>
            <w:pStyle w:val="Contents6"/>
            <w:tabs>
              <w:tab w:val="clear" w:pos="7609"/>
              <w:tab w:val="right" w:pos="9026" w:leader="dot"/>
            </w:tabs>
            <w:rPr/>
          </w:pPr>
          <w:hyperlink w:anchor="__RefHeading___Toc1029078_1738255347">
            <w:r>
              <w:rPr>
                <w:webHidden/>
                <w:rStyle w:val="IndexLink"/>
                <w:rtl w:val="true"/>
              </w:rPr>
              <w:t>راه به دست آوردن کرامت در سورۀ معارج</w:t>
            </w:r>
            <w:r>
              <w:rPr>
                <w:rStyle w:val="IndexLink"/>
                <w:rtl w:val="true"/>
              </w:rPr>
              <w:tab/>
            </w:r>
            <w:r>
              <w:rPr>
                <w:rStyle w:val="IndexLink"/>
              </w:rPr>
              <w:t>368</w:t>
            </w:r>
          </w:hyperlink>
        </w:p>
        <w:p>
          <w:pPr>
            <w:pStyle w:val="Contents6"/>
            <w:tabs>
              <w:tab w:val="clear" w:pos="7609"/>
              <w:tab w:val="right" w:pos="9026" w:leader="dot"/>
            </w:tabs>
            <w:rPr/>
          </w:pPr>
          <w:hyperlink w:anchor="__RefHeading___Toc1029080_1738255347">
            <w:r>
              <w:rPr>
                <w:webHidden/>
                <w:rStyle w:val="IndexLink"/>
                <w:rtl w:val="true"/>
              </w:rPr>
              <w:t>کرامت انسان در کلام فیض</w:t>
            </w:r>
            <w:r>
              <w:rPr>
                <w:rStyle w:val="IndexLink"/>
                <w:rtl w:val="true"/>
              </w:rPr>
              <w:tab/>
            </w:r>
            <w:r>
              <w:rPr>
                <w:rStyle w:val="IndexLink"/>
              </w:rPr>
              <w:t>369</w:t>
            </w:r>
          </w:hyperlink>
        </w:p>
        <w:p>
          <w:pPr>
            <w:pStyle w:val="Contents6"/>
            <w:tabs>
              <w:tab w:val="clear" w:pos="7609"/>
              <w:tab w:val="right" w:pos="9026" w:leader="dot"/>
            </w:tabs>
            <w:rPr/>
          </w:pPr>
          <w:hyperlink w:anchor="__RefHeading___Toc1029082_1738255347">
            <w:r>
              <w:rPr>
                <w:webHidden/>
                <w:rStyle w:val="IndexLink"/>
                <w:rtl w:val="true"/>
              </w:rPr>
              <w:t>راههای کسب کرامت</w:t>
            </w:r>
            <w:r>
              <w:rPr>
                <w:rStyle w:val="IndexLink"/>
                <w:rtl w:val="true"/>
              </w:rPr>
              <w:tab/>
            </w:r>
            <w:r>
              <w:rPr>
                <w:rStyle w:val="IndexLink"/>
              </w:rPr>
              <w:t>375</w:t>
            </w:r>
          </w:hyperlink>
        </w:p>
        <w:p>
          <w:pPr>
            <w:pStyle w:val="Contents5"/>
            <w:tabs>
              <w:tab w:val="clear" w:pos="7892"/>
              <w:tab w:val="right" w:pos="9026" w:leader="dot"/>
            </w:tabs>
            <w:rPr/>
          </w:pPr>
          <w:hyperlink w:anchor="__RefHeading___Toc1029084_1738255347">
            <w:r>
              <w:rPr>
                <w:webHidden/>
                <w:rStyle w:val="IndexLink"/>
              </w:rPr>
              <w:t>4</w:t>
            </w:r>
            <w:r>
              <w:rPr>
                <w:rStyle w:val="IndexLink"/>
                <w:rtl w:val="true"/>
              </w:rPr>
              <w:t xml:space="preserve"> - </w:t>
            </w:r>
            <w:r>
              <w:rPr>
                <w:rStyle w:val="IndexLink"/>
                <w:rtl w:val="true"/>
              </w:rPr>
              <w:t>رسوایی و افتضاح مجرمان</w:t>
            </w:r>
            <w:r>
              <w:rPr>
                <w:rStyle w:val="IndexLink"/>
                <w:rtl w:val="true"/>
              </w:rPr>
              <w:tab/>
            </w:r>
            <w:r>
              <w:rPr>
                <w:rStyle w:val="IndexLink"/>
              </w:rPr>
              <w:t>381</w:t>
            </w:r>
          </w:hyperlink>
        </w:p>
        <w:p>
          <w:pPr>
            <w:pStyle w:val="Contents5"/>
            <w:tabs>
              <w:tab w:val="clear" w:pos="7892"/>
              <w:tab w:val="right" w:pos="9026" w:leader="dot"/>
            </w:tabs>
            <w:rPr/>
          </w:pPr>
          <w:hyperlink w:anchor="__RefHeading___Toc1029086_1738255347">
            <w:r>
              <w:rPr>
                <w:webHidden/>
                <w:rStyle w:val="IndexLink"/>
                <w:rtl w:val="true"/>
              </w:rPr>
              <w:t>نیاز به خدا و بی نیازی از همه</w:t>
            </w:r>
            <w:r>
              <w:rPr>
                <w:rStyle w:val="IndexLink"/>
                <w:rtl w:val="true"/>
              </w:rPr>
              <w:tab/>
            </w:r>
            <w:r>
              <w:rPr>
                <w:rStyle w:val="IndexLink"/>
              </w:rPr>
              <w:t>383</w:t>
            </w:r>
          </w:hyperlink>
        </w:p>
        <w:p>
          <w:pPr>
            <w:pStyle w:val="Contents5"/>
            <w:tabs>
              <w:tab w:val="clear" w:pos="7892"/>
              <w:tab w:val="right" w:pos="9026" w:leader="dot"/>
            </w:tabs>
            <w:rPr/>
          </w:pPr>
          <w:hyperlink w:anchor="__RefHeading___Toc1029088_1738255347">
            <w:r>
              <w:rPr>
                <w:webHidden/>
                <w:rStyle w:val="IndexLink"/>
                <w:rtl w:val="true"/>
              </w:rPr>
              <w:t>خدا، پناهگاه انسان</w:t>
            </w:r>
            <w:r>
              <w:rPr>
                <w:rStyle w:val="IndexLink"/>
                <w:rtl w:val="true"/>
              </w:rPr>
              <w:tab/>
            </w:r>
            <w:r>
              <w:rPr>
                <w:rStyle w:val="IndexLink"/>
              </w:rPr>
              <w:t>386</w:t>
            </w:r>
          </w:hyperlink>
        </w:p>
        <w:p>
          <w:pPr>
            <w:pStyle w:val="Contents6"/>
            <w:tabs>
              <w:tab w:val="clear" w:pos="7609"/>
              <w:tab w:val="right" w:pos="9026" w:leader="dot"/>
            </w:tabs>
            <w:rPr/>
          </w:pPr>
          <w:hyperlink w:anchor="__RefHeading___Toc1029090_1738255347">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1029092_1738255347">
            <w:r>
              <w:rPr>
                <w:webHidden/>
                <w:rStyle w:val="IndexLink"/>
                <w:rtl w:val="true"/>
              </w:rPr>
              <w:t>زیر بنای سعادت</w:t>
            </w:r>
            <w:r>
              <w:rPr>
                <w:rStyle w:val="IndexLink"/>
                <w:rtl w:val="true"/>
              </w:rPr>
              <w:tab/>
            </w:r>
            <w:r>
              <w:rPr>
                <w:rStyle w:val="IndexLink"/>
              </w:rPr>
              <w:t>387</w:t>
            </w:r>
          </w:hyperlink>
        </w:p>
        <w:p>
          <w:pPr>
            <w:pStyle w:val="Contents6"/>
            <w:tabs>
              <w:tab w:val="clear" w:pos="7609"/>
              <w:tab w:val="right" w:pos="9026" w:leader="dot"/>
            </w:tabs>
            <w:rPr/>
          </w:pPr>
          <w:hyperlink w:anchor="__RefHeading___Toc1029094_1738255347">
            <w:r>
              <w:rPr>
                <w:webHidden/>
                <w:rStyle w:val="IndexLink"/>
                <w:rtl w:val="true"/>
              </w:rPr>
              <w:t>سعادت و خودآگاهی</w:t>
            </w:r>
            <w:r>
              <w:rPr>
                <w:rStyle w:val="IndexLink"/>
                <w:rtl w:val="true"/>
              </w:rPr>
              <w:tab/>
            </w:r>
            <w:r>
              <w:rPr>
                <w:rStyle w:val="IndexLink"/>
              </w:rPr>
              <w:t>387</w:t>
            </w:r>
          </w:hyperlink>
        </w:p>
        <w:p>
          <w:pPr>
            <w:pStyle w:val="Contents5"/>
            <w:tabs>
              <w:tab w:val="clear" w:pos="7892"/>
              <w:tab w:val="right" w:pos="9026" w:leader="dot"/>
            </w:tabs>
            <w:rPr/>
          </w:pPr>
          <w:hyperlink w:anchor="__RefHeading___Toc1029096_1738255347">
            <w:r>
              <w:rPr>
                <w:webHidden/>
                <w:rStyle w:val="IndexLink"/>
                <w:rtl w:val="true"/>
              </w:rPr>
              <w:t>خودشناسی و ارزش آن</w:t>
            </w:r>
            <w:r>
              <w:rPr>
                <w:rStyle w:val="IndexLink"/>
                <w:rtl w:val="true"/>
              </w:rPr>
              <w:tab/>
            </w:r>
            <w:r>
              <w:rPr>
                <w:rStyle w:val="IndexLink"/>
              </w:rPr>
              <w:t>387</w:t>
            </w:r>
          </w:hyperlink>
        </w:p>
        <w:p>
          <w:pPr>
            <w:pStyle w:val="Contents5"/>
            <w:tabs>
              <w:tab w:val="clear" w:pos="7892"/>
              <w:tab w:val="right" w:pos="9026" w:leader="dot"/>
            </w:tabs>
            <w:rPr/>
          </w:pPr>
          <w:hyperlink w:anchor="__RefHeading___Toc1029098_1738255347">
            <w:r>
              <w:rPr>
                <w:webHidden/>
                <w:rStyle w:val="IndexLink"/>
                <w:rtl w:val="true"/>
              </w:rPr>
              <w:t>خود فراموشی</w:t>
            </w:r>
            <w:r>
              <w:rPr>
                <w:rStyle w:val="IndexLink"/>
                <w:rtl w:val="true"/>
              </w:rPr>
              <w:tab/>
            </w:r>
            <w:r>
              <w:rPr>
                <w:rStyle w:val="IndexLink"/>
              </w:rPr>
              <w:t>390</w:t>
            </w:r>
          </w:hyperlink>
        </w:p>
        <w:p>
          <w:pPr>
            <w:pStyle w:val="Contents5"/>
            <w:tabs>
              <w:tab w:val="clear" w:pos="7892"/>
              <w:tab w:val="right" w:pos="9026" w:leader="dot"/>
            </w:tabs>
            <w:rPr/>
          </w:pPr>
          <w:hyperlink w:anchor="__RefHeading___Toc1029100_1738255347">
            <w:r>
              <w:rPr>
                <w:webHidden/>
                <w:rStyle w:val="IndexLink"/>
                <w:rtl w:val="true"/>
              </w:rPr>
              <w:t>ارزش عمر</w:t>
            </w:r>
            <w:r>
              <w:rPr>
                <w:rStyle w:val="IndexLink"/>
                <w:rtl w:val="true"/>
              </w:rPr>
              <w:tab/>
            </w:r>
            <w:r>
              <w:rPr>
                <w:rStyle w:val="IndexLink"/>
              </w:rPr>
              <w:t>391</w:t>
            </w:r>
          </w:hyperlink>
        </w:p>
        <w:p>
          <w:pPr>
            <w:pStyle w:val="Contents5"/>
            <w:tabs>
              <w:tab w:val="clear" w:pos="7892"/>
              <w:tab w:val="right" w:pos="9026" w:leader="dot"/>
            </w:tabs>
            <w:rPr/>
          </w:pPr>
          <w:hyperlink w:anchor="__RefHeading___Toc1029102_1738255347">
            <w:r>
              <w:rPr>
                <w:webHidden/>
                <w:rStyle w:val="IndexLink"/>
                <w:rtl w:val="true"/>
              </w:rPr>
              <w:t>امنیّت از شرّ حوادث ناگوار، دام شیطان، و شرّ حاکم ستمگر</w:t>
            </w:r>
            <w:r>
              <w:rPr>
                <w:rStyle w:val="IndexLink"/>
                <w:rtl w:val="true"/>
              </w:rPr>
              <w:tab/>
            </w:r>
            <w:r>
              <w:rPr>
                <w:rStyle w:val="IndexLink"/>
              </w:rPr>
              <w:t>396</w:t>
            </w:r>
          </w:hyperlink>
        </w:p>
        <w:p>
          <w:pPr>
            <w:pStyle w:val="Contents6"/>
            <w:tabs>
              <w:tab w:val="clear" w:pos="7609"/>
              <w:tab w:val="right" w:pos="9026" w:leader="dot"/>
            </w:tabs>
            <w:rPr/>
          </w:pPr>
          <w:hyperlink w:anchor="__RefHeading___Toc1029104_1738255347">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1029106_1738255347">
            <w:r>
              <w:rPr>
                <w:webHidden/>
                <w:rStyle w:val="IndexLink"/>
                <w:rtl w:val="true"/>
              </w:rPr>
              <w:t>دام شیطان</w:t>
            </w:r>
            <w:r>
              <w:rPr>
                <w:rStyle w:val="IndexLink"/>
                <w:rtl w:val="true"/>
              </w:rPr>
              <w:tab/>
            </w:r>
            <w:r>
              <w:rPr>
                <w:rStyle w:val="IndexLink"/>
              </w:rPr>
              <w:t>398</w:t>
            </w:r>
          </w:hyperlink>
        </w:p>
        <w:p>
          <w:pPr>
            <w:pStyle w:val="Contents6"/>
            <w:tabs>
              <w:tab w:val="clear" w:pos="7609"/>
              <w:tab w:val="right" w:pos="9026" w:leader="dot"/>
            </w:tabs>
            <w:rPr/>
          </w:pPr>
          <w:hyperlink w:anchor="__RefHeading___Toc1029108_1738255347">
            <w:r>
              <w:rPr>
                <w:webHidden/>
                <w:rStyle w:val="IndexLink"/>
                <w:rtl w:val="true"/>
              </w:rPr>
              <w:t>شر حاکم ستمگر</w:t>
            </w:r>
            <w:r>
              <w:rPr>
                <w:rStyle w:val="IndexLink"/>
                <w:rtl w:val="true"/>
              </w:rPr>
              <w:tab/>
            </w:r>
            <w:r>
              <w:rPr>
                <w:rStyle w:val="IndexLink"/>
              </w:rPr>
              <w:t>401</w:t>
            </w:r>
          </w:hyperlink>
        </w:p>
        <w:p>
          <w:pPr>
            <w:pStyle w:val="Contents5"/>
            <w:tabs>
              <w:tab w:val="clear" w:pos="7892"/>
              <w:tab w:val="right" w:pos="9026" w:leader="dot"/>
            </w:tabs>
            <w:rPr/>
          </w:pPr>
          <w:hyperlink w:anchor="__RefHeading___Toc1029110_1738255347">
            <w:r>
              <w:rPr>
                <w:webHidden/>
                <w:rStyle w:val="IndexLink"/>
                <w:rtl w:val="true"/>
              </w:rPr>
              <w:t>کفایت خداوند در قناعت</w:t>
            </w:r>
            <w:r>
              <w:rPr>
                <w:rStyle w:val="IndexLink"/>
                <w:rtl w:val="true"/>
              </w:rPr>
              <w:tab/>
            </w:r>
            <w:r>
              <w:rPr>
                <w:rStyle w:val="IndexLink"/>
              </w:rPr>
              <w:t>403</w:t>
            </w:r>
          </w:hyperlink>
        </w:p>
        <w:p>
          <w:pPr>
            <w:pStyle w:val="Contents6"/>
            <w:tabs>
              <w:tab w:val="clear" w:pos="7609"/>
              <w:tab w:val="right" w:pos="9026" w:leader="dot"/>
            </w:tabs>
            <w:rPr/>
          </w:pPr>
          <w:hyperlink w:anchor="__RefHeading___Toc1029112_1738255347">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1029114_1738255347">
            <w:r>
              <w:rPr>
                <w:webHidden/>
                <w:rStyle w:val="IndexLink"/>
                <w:rtl w:val="true"/>
              </w:rPr>
              <w:t>حیات طیبه</w:t>
            </w:r>
            <w:r>
              <w:rPr>
                <w:rStyle w:val="IndexLink"/>
                <w:rtl w:val="true"/>
              </w:rPr>
              <w:tab/>
            </w:r>
            <w:r>
              <w:rPr>
                <w:rStyle w:val="IndexLink"/>
              </w:rPr>
              <w:t>405</w:t>
            </w:r>
          </w:hyperlink>
        </w:p>
        <w:p>
          <w:pPr>
            <w:pStyle w:val="Contents5"/>
            <w:tabs>
              <w:tab w:val="clear" w:pos="7892"/>
              <w:tab w:val="right" w:pos="9026" w:leader="dot"/>
            </w:tabs>
            <w:rPr/>
          </w:pPr>
          <w:hyperlink w:anchor="__RefHeading___Toc1029116_1738255347">
            <w:r>
              <w:rPr>
                <w:webHidden/>
                <w:rStyle w:val="IndexLink"/>
                <w:rtl w:val="true"/>
              </w:rPr>
              <w:t>فضل و جود و بخشندگی خداوند</w:t>
            </w:r>
            <w:r>
              <w:rPr>
                <w:rStyle w:val="IndexLink"/>
                <w:rtl w:val="true"/>
              </w:rPr>
              <w:tab/>
            </w:r>
            <w:r>
              <w:rPr>
                <w:rStyle w:val="IndexLink"/>
              </w:rPr>
              <w:t>408</w:t>
            </w:r>
          </w:hyperlink>
        </w:p>
        <w:p>
          <w:pPr>
            <w:pStyle w:val="Contents6"/>
            <w:tabs>
              <w:tab w:val="clear" w:pos="7609"/>
              <w:tab w:val="right" w:pos="9026" w:leader="dot"/>
            </w:tabs>
            <w:rPr/>
          </w:pPr>
          <w:hyperlink w:anchor="__RefHeading___Toc1029118_1738255347">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1029120_1738255347">
            <w:r>
              <w:rPr>
                <w:webHidden/>
                <w:rStyle w:val="IndexLink"/>
                <w:rtl w:val="true"/>
              </w:rPr>
              <w:t>جواد از نظر امام رضا علیه السلام</w:t>
            </w:r>
            <w:r>
              <w:rPr>
                <w:rStyle w:val="IndexLink"/>
                <w:rtl w:val="true"/>
              </w:rPr>
              <w:tab/>
            </w:r>
            <w:r>
              <w:rPr>
                <w:rStyle w:val="IndexLink"/>
              </w:rPr>
              <w:t>409</w:t>
            </w:r>
          </w:hyperlink>
        </w:p>
        <w:p>
          <w:pPr>
            <w:pStyle w:val="Contents6"/>
            <w:tabs>
              <w:tab w:val="clear" w:pos="7609"/>
              <w:tab w:val="right" w:pos="9026" w:leader="dot"/>
            </w:tabs>
            <w:rPr/>
          </w:pPr>
          <w:hyperlink w:anchor="__RefHeading___Toc1029122_1738255347">
            <w:r>
              <w:rPr>
                <w:webHidden/>
                <w:rStyle w:val="IndexLink"/>
                <w:rtl w:val="true"/>
              </w:rPr>
              <w:t>جود در کلام امام صادق علیه السلام</w:t>
            </w:r>
            <w:r>
              <w:rPr>
                <w:rStyle w:val="IndexLink"/>
                <w:rtl w:val="true"/>
              </w:rPr>
              <w:tab/>
            </w:r>
            <w:r>
              <w:rPr>
                <w:rStyle w:val="IndexLink"/>
              </w:rPr>
              <w:t>409</w:t>
            </w:r>
          </w:hyperlink>
        </w:p>
        <w:p>
          <w:pPr>
            <w:pStyle w:val="Contents5"/>
            <w:tabs>
              <w:tab w:val="clear" w:pos="7892"/>
              <w:tab w:val="right" w:pos="9026" w:leader="dot"/>
            </w:tabs>
            <w:rPr/>
          </w:pPr>
          <w:hyperlink w:anchor="__RefHeading___Toc1029124_1738255347">
            <w:r>
              <w:rPr>
                <w:webHidden/>
                <w:rStyle w:val="IndexLink"/>
                <w:rtl w:val="true"/>
              </w:rPr>
              <w:t>راه یافتگان به نور الهی</w:t>
            </w:r>
            <w:r>
              <w:rPr>
                <w:rStyle w:val="IndexLink"/>
                <w:rtl w:val="true"/>
              </w:rPr>
              <w:tab/>
            </w:r>
            <w:r>
              <w:rPr>
                <w:rStyle w:val="IndexLink"/>
              </w:rPr>
              <w:t>411</w:t>
            </w:r>
          </w:hyperlink>
        </w:p>
        <w:p>
          <w:pPr>
            <w:pStyle w:val="Contents6"/>
            <w:tabs>
              <w:tab w:val="clear" w:pos="7609"/>
              <w:tab w:val="right" w:pos="9026" w:leader="dot"/>
            </w:tabs>
            <w:rPr/>
          </w:pPr>
          <w:hyperlink w:anchor="__RefHeading___Toc1029126_1738255347">
            <w:r>
              <w:rPr>
                <w:webHidden/>
                <w:rStyle w:val="IndexLink"/>
                <w:rtl w:val="true"/>
              </w:rPr>
              <w:t>اشاره</w:t>
            </w:r>
            <w:r>
              <w:rPr>
                <w:rStyle w:val="IndexLink"/>
                <w:rtl w:val="true"/>
              </w:rPr>
              <w:tab/>
            </w:r>
            <w:r>
              <w:rPr>
                <w:rStyle w:val="IndexLink"/>
              </w:rPr>
              <w:t>411</w:t>
            </w:r>
          </w:hyperlink>
        </w:p>
        <w:p>
          <w:pPr>
            <w:pStyle w:val="Contents6"/>
            <w:tabs>
              <w:tab w:val="clear" w:pos="7609"/>
              <w:tab w:val="right" w:pos="9026" w:leader="dot"/>
            </w:tabs>
            <w:rPr/>
          </w:pPr>
          <w:hyperlink w:anchor="__RefHeading___Toc1029128_1738255347">
            <w:r>
              <w:rPr>
                <w:webHidden/>
                <w:rStyle w:val="IndexLink"/>
                <w:rtl w:val="true"/>
              </w:rPr>
              <w:t>تفسیر آیه در کلام علامه طباطبایی</w:t>
            </w:r>
            <w:r>
              <w:rPr>
                <w:rStyle w:val="IndexLink"/>
                <w:rtl w:val="true"/>
              </w:rPr>
              <w:tab/>
            </w:r>
            <w:r>
              <w:rPr>
                <w:rStyle w:val="IndexLink"/>
              </w:rPr>
              <w:t>412</w:t>
            </w:r>
          </w:hyperlink>
        </w:p>
        <w:p>
          <w:pPr>
            <w:pStyle w:val="Contents6"/>
            <w:tabs>
              <w:tab w:val="clear" w:pos="7609"/>
              <w:tab w:val="right" w:pos="9026" w:leader="dot"/>
            </w:tabs>
            <w:rPr/>
          </w:pPr>
          <w:hyperlink w:anchor="__RefHeading___Toc1029130_1738255347">
            <w:r>
              <w:rPr>
                <w:webHidden/>
                <w:rStyle w:val="IndexLink"/>
                <w:rtl w:val="true"/>
              </w:rPr>
              <w:t>هدایت و ارادۀ خداوند</w:t>
            </w:r>
            <w:r>
              <w:rPr>
                <w:rStyle w:val="IndexLink"/>
                <w:rtl w:val="true"/>
              </w:rPr>
              <w:tab/>
            </w:r>
            <w:r>
              <w:rPr>
                <w:rStyle w:val="IndexLink"/>
              </w:rPr>
              <w:t>412</w:t>
            </w:r>
          </w:hyperlink>
        </w:p>
        <w:p>
          <w:pPr>
            <w:pStyle w:val="Contents5"/>
            <w:tabs>
              <w:tab w:val="clear" w:pos="7892"/>
              <w:tab w:val="right" w:pos="9026" w:leader="dot"/>
            </w:tabs>
            <w:rPr/>
          </w:pPr>
          <w:hyperlink w:anchor="__RefHeading___Toc1029132_1738255347">
            <w:r>
              <w:rPr>
                <w:webHidden/>
                <w:rStyle w:val="IndexLink"/>
                <w:rtl w:val="true"/>
              </w:rPr>
              <w:t>نور خدا خاموش نمی شود</w:t>
            </w:r>
            <w:r>
              <w:rPr>
                <w:rStyle w:val="IndexLink"/>
                <w:rtl w:val="true"/>
              </w:rPr>
              <w:tab/>
            </w:r>
            <w:r>
              <w:rPr>
                <w:rStyle w:val="IndexLink"/>
              </w:rPr>
              <w:t>417</w:t>
            </w:r>
          </w:hyperlink>
        </w:p>
        <w:p>
          <w:pPr>
            <w:pStyle w:val="Contents5"/>
            <w:tabs>
              <w:tab w:val="clear" w:pos="7892"/>
              <w:tab w:val="right" w:pos="9026" w:leader="dot"/>
            </w:tabs>
            <w:rPr/>
          </w:pPr>
          <w:hyperlink w:anchor="__RefHeading___Toc1029134_1738255347">
            <w:r>
              <w:rPr>
                <w:webHidden/>
                <w:rStyle w:val="IndexLink"/>
                <w:rtl w:val="true"/>
              </w:rPr>
              <w:t>سلامت دل در یاد خداوند</w:t>
            </w:r>
            <w:r>
              <w:rPr>
                <w:rStyle w:val="IndexLink"/>
                <w:rtl w:val="true"/>
              </w:rPr>
              <w:tab/>
            </w:r>
            <w:r>
              <w:rPr>
                <w:rStyle w:val="IndexLink"/>
              </w:rPr>
              <w:t>420</w:t>
            </w:r>
          </w:hyperlink>
        </w:p>
        <w:p>
          <w:pPr>
            <w:pStyle w:val="Contents5"/>
            <w:tabs>
              <w:tab w:val="clear" w:pos="7892"/>
              <w:tab w:val="right" w:pos="9026" w:leader="dot"/>
            </w:tabs>
            <w:rPr/>
          </w:pPr>
          <w:hyperlink w:anchor="__RefHeading___Toc1029136_1738255347">
            <w:r>
              <w:rPr>
                <w:webHidden/>
                <w:rStyle w:val="IndexLink"/>
                <w:rtl w:val="true"/>
              </w:rPr>
              <w:t>آسایش بدنی در پرتو سپاس نعمت ها</w:t>
            </w:r>
            <w:r>
              <w:rPr>
                <w:rStyle w:val="IndexLink"/>
                <w:rtl w:val="true"/>
              </w:rPr>
              <w:tab/>
            </w:r>
            <w:r>
              <w:rPr>
                <w:rStyle w:val="IndexLink"/>
              </w:rPr>
              <w:t>424</w:t>
            </w:r>
          </w:hyperlink>
        </w:p>
        <w:p>
          <w:pPr>
            <w:pStyle w:val="Contents5"/>
            <w:tabs>
              <w:tab w:val="clear" w:pos="7892"/>
              <w:tab w:val="right" w:pos="9026" w:leader="dot"/>
            </w:tabs>
            <w:rPr/>
          </w:pPr>
          <w:hyperlink w:anchor="__RefHeading___Toc1029138_1738255347">
            <w:r>
              <w:rPr>
                <w:webHidden/>
                <w:rStyle w:val="IndexLink"/>
                <w:rtl w:val="true"/>
              </w:rPr>
              <w:t>حرکت زبان در بیان عطایای الهی</w:t>
            </w:r>
            <w:r>
              <w:rPr>
                <w:rStyle w:val="IndexLink"/>
                <w:rtl w:val="true"/>
              </w:rPr>
              <w:tab/>
            </w:r>
            <w:r>
              <w:rPr>
                <w:rStyle w:val="IndexLink"/>
              </w:rPr>
              <w:t>427</w:t>
            </w:r>
          </w:hyperlink>
        </w:p>
        <w:p>
          <w:pPr>
            <w:pStyle w:val="Contents4"/>
            <w:tabs>
              <w:tab w:val="clear" w:pos="8176"/>
              <w:tab w:val="right" w:pos="9026" w:leader="dot"/>
            </w:tabs>
            <w:rPr/>
          </w:pPr>
          <w:hyperlink w:anchor="__RefHeading___Toc1029140_1738255347">
            <w:r>
              <w:rPr>
                <w:webHidden/>
                <w:rStyle w:val="IndexLink"/>
                <w:rtl w:val="true"/>
              </w:rPr>
              <w:t>دعوت به حق</w:t>
            </w:r>
            <w:r>
              <w:rPr>
                <w:rStyle w:val="IndexLink"/>
                <w:rtl w:val="true"/>
              </w:rPr>
              <w:tab/>
            </w:r>
            <w:r>
              <w:rPr>
                <w:rStyle w:val="IndexLink"/>
              </w:rPr>
              <w:t>431</w:t>
            </w:r>
          </w:hyperlink>
        </w:p>
        <w:p>
          <w:pPr>
            <w:pStyle w:val="Contents4"/>
            <w:tabs>
              <w:tab w:val="clear" w:pos="8176"/>
              <w:tab w:val="right" w:pos="9026" w:leader="dot"/>
            </w:tabs>
            <w:rPr/>
          </w:pPr>
          <w:hyperlink w:anchor="__RefHeading___Toc1029142_1738255347">
            <w:r>
              <w:rPr>
                <w:webHidden/>
                <w:rStyle w:val="IndexLink"/>
                <w:rtl w:val="true"/>
              </w:rPr>
              <w:t>عظمت ابن ثبیط و تبلیغ دین</w:t>
            </w:r>
            <w:r>
              <w:rPr>
                <w:rStyle w:val="IndexLink"/>
                <w:rtl w:val="true"/>
              </w:rPr>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72_148314"/>
      <w:bookmarkStart w:id="1" w:name="pg14172_148314"/>
      <w:bookmarkEnd w:id="1"/>
    </w:p>
    <w:p>
      <w:pPr>
        <w:pStyle w:val="Heading2"/>
        <w:numPr>
          <w:ilvl w:val="1"/>
          <w:numId w:val="1"/>
        </w:numPr>
        <w:rPr/>
      </w:pPr>
      <w:bookmarkStart w:id="2" w:name="pg14172_148314"/>
      <w:bookmarkStart w:id="3" w:name="__RefHeading___Toc1028460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۹۰۰۰۰۰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978-964-2939-71-8: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978-964-2939-72-5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978-964-2939-91-6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978-964-2939-92-3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978-964-2939-93-0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ع۸ص۳۰۴۲۲۲۵ ۱۳۸۹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۱‎۹‎۸‎۱‎۷‎۱‎۷</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8462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و شرح صحیفه سجادیه جلد</w:t>
      </w:r>
      <w:r>
        <w:rPr>
          <w:rFonts w:eastAsia="IRNazanin" w:cs="IRNazanin"/>
          <w:color w:val="111111"/>
          <w:sz w:val="28"/>
          <w:szCs w:val="28"/>
          <w:lang w:bidi="fa-IR"/>
        </w:rPr>
        <w:t>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انصاریان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4172_148320"/>
    </w:p>
    <w:p>
      <w:pPr>
        <w:pStyle w:val="Heading2"/>
        <w:numPr>
          <w:ilvl w:val="1"/>
          <w:numId w:val="1"/>
        </w:numPr>
        <w:rPr/>
      </w:pPr>
      <w:bookmarkStart w:id="8" w:name="__RefHeading___Toc1028464_1738255347"/>
      <w:bookmarkStart w:id="9" w:name="_Toc3"/>
      <w:bookmarkEnd w:id="7"/>
      <w:bookmarkEnd w:id="8"/>
      <w:r>
        <w:rPr>
          <w:rtl w:val="true"/>
        </w:rPr>
        <w:t xml:space="preserve">ادامۀ دعای </w:t>
      </w:r>
      <w:r>
        <w:rPr/>
        <w:t>4</w:t>
      </w:r>
      <w:r>
        <w:rPr>
          <w:rtl w:val="true"/>
        </w:rPr>
        <w:t xml:space="preserve">: </w:t>
      </w:r>
      <w:r>
        <w:rPr>
          <w:rtl w:val="true"/>
        </w:rPr>
        <w:t>درود بر پیروان انبیای الهی علیهم السلام</w:t>
      </w:r>
      <w:bookmarkEnd w:id="9"/>
    </w:p>
    <w:p>
      <w:pPr>
        <w:pStyle w:val="Heading3"/>
        <w:numPr>
          <w:ilvl w:val="2"/>
          <w:numId w:val="1"/>
        </w:numPr>
        <w:rPr/>
      </w:pPr>
      <w:bookmarkStart w:id="10" w:name="__RefHeading___Toc1028466_173825534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 xml:space="preserve">ادامۀ دعای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پیروان انبیای الهی علیهم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لِتَرُدَّهُمْ‌ إِلَی الرَّغْبَةِ‌ إِلَیْک وَالرَّهْبَةِ‌ مِنْک وَتُزَهِّدَهُمْ‌ فِی سَعَةِ‌ الْعَاجِلِ‌ وَتُحَبِّبَ‌ إِلَیْهِمُ‌ الْعَمَلَ‌ لِلآجِلِ‌ وَالاِسْتِعْدَادَ لِمَا بَعْدَ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وَتُهَوِّنَ‌ عَلَیْهِمْ‌ کُلَّ‌ کَرْبٍ‌ یَحِلُّ‌ بِهِمْ‌ یَوْمَ‌ خُرُوجِ‌ الْأَنْفُسِ‌ مِنْ‌ أَبْدَانِهَا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وَتُعَافِیَهُمْ‌ مِمَّا تَقَعُ‌ بِهِ‌ الْفِتْنَةُ‌ مِنْ‌ مَحْذُورَاتِهَا وَکَبَّةِ‌ النَّارِ وَطُولِ‌ الْخُلُودِ فِیهَا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وَتُصَیِّرَهُمْ‌ إِلَی أَمْنٍ‌ مِنْ‌ مَقِیلِ‌ الْمُتَّقِینَ‌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جانب شوق و رغبت به سویت، و بیم از حضرتت برگردانی و به فراخی دنیای زودگذر و فانی شدنی بی‌رغبتشان سازی، و عمل برای جهان آخرت، و آمادگی برای آنچه پس از مرگ است، محبوب آنان فرمایی و هر سختی و مشقت و اندوه و حزنی که روز بیرون رفتن جان‌ها از بدن‌ها بر آنان وارد می‌شود، آسان کنی، و آنان را از اموری که به سبب آنها، فتنه واقع می‌شود؛ فتنه‌هایی که از آن می‌پرهیزند، و از کانون و مرکز آتش و طول ماندگاری در آن، سلامت همه جانبه دهی، و به مقام امنی که جایگاه استراحت پرهیزکاران است، منتقل گردانی</w:t>
      </w:r>
      <w:r>
        <w:rPr>
          <w:rFonts w:eastAsia="IRNazanin" w:cs="IRNazanin"/>
          <w:color w:val="111111"/>
          <w:sz w:val="28"/>
          <w:szCs w:val="28"/>
          <w:rtl w:val="true"/>
          <w:lang w:bidi="fa-IR"/>
        </w:rPr>
        <w:t>.</w:t>
      </w:r>
      <w:bookmarkStart w:id="12" w:name="pg14172_148321"/>
    </w:p>
    <w:p>
      <w:pPr>
        <w:pStyle w:val="Heading3"/>
        <w:numPr>
          <w:ilvl w:val="2"/>
          <w:numId w:val="1"/>
        </w:numPr>
        <w:rPr/>
      </w:pPr>
      <w:bookmarkStart w:id="13" w:name="__RefHeading___Toc1028468_1738255347"/>
      <w:bookmarkStart w:id="14" w:name="_Toc5"/>
      <w:bookmarkEnd w:id="12"/>
      <w:bookmarkEnd w:id="13"/>
      <w:r>
        <w:rPr/>
        <w:t>1</w:t>
      </w:r>
      <w:r>
        <w:rPr>
          <w:rtl w:val="true"/>
        </w:rPr>
        <w:t xml:space="preserve">- </w:t>
      </w:r>
      <w:r>
        <w:rPr>
          <w:rtl w:val="true"/>
        </w:rPr>
        <w:t>معانی اسما و صفات الهی</w:t>
      </w:r>
      <w:bookmarkEnd w:id="14"/>
    </w:p>
    <w:p>
      <w:pPr>
        <w:pStyle w:val="Heading4"/>
        <w:numPr>
          <w:ilvl w:val="3"/>
          <w:numId w:val="1"/>
        </w:numPr>
        <w:rPr/>
      </w:pPr>
      <w:bookmarkStart w:id="15" w:name="__RefHeading___Toc1028470_1738255347"/>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عبد برای رسیدن به مقام عبودیّت و به دست آوردن رشد و کمال و تأمین سعادت دنیا و آخرت و از همه مهم‌تر جلب رضا و خشنودی حق، راهی جز دریافت مفاهیم حقیقی این اسما و محظوظ‍‌ نمودن نفس و قلبش از این واقعیت‌ها ندارد</w:t>
      </w:r>
      <w:r>
        <w:rPr>
          <w:rFonts w:eastAsia="IRNazanin" w:cs="IRNazanin"/>
          <w:color w:val="111111"/>
          <w:sz w:val="28"/>
          <w:szCs w:val="28"/>
          <w:rtl w:val="true"/>
          <w:lang w:bidi="fa-IR"/>
        </w:rPr>
        <w:t>.</w:t>
      </w:r>
    </w:p>
    <w:p>
      <w:pPr>
        <w:pStyle w:val="Heading4"/>
        <w:numPr>
          <w:ilvl w:val="3"/>
          <w:numId w:val="1"/>
        </w:numPr>
        <w:rPr/>
      </w:pPr>
      <w:bookmarkStart w:id="17" w:name="__RefHeading___Toc1028472_1738255347"/>
      <w:bookmarkStart w:id="18" w:name="_Toc7"/>
      <w:bookmarkEnd w:id="17"/>
      <w:r>
        <w:rPr/>
        <w:t>1</w:t>
      </w:r>
      <w:r>
        <w:rPr>
          <w:rtl w:val="true"/>
        </w:rPr>
        <w:t xml:space="preserve"> - </w:t>
      </w:r>
      <w:r>
        <w:rPr>
          <w:rtl w:val="true"/>
        </w:rPr>
        <w:t>اللّه</w:t>
      </w:r>
      <w:bookmarkEnd w:id="18"/>
    </w:p>
    <w:p>
      <w:pPr>
        <w:pStyle w:val="BookText"/>
        <w:rPr/>
      </w:pPr>
      <w:r>
        <w:rPr>
          <w:rFonts w:ascii="IRNazanin" w:hAnsi="IRNazanin" w:eastAsia="IRNazanin"/>
          <w:color w:val="111111"/>
          <w:sz w:val="28"/>
          <w:sz w:val="28"/>
          <w:szCs w:val="28"/>
          <w:rtl w:val="true"/>
          <w:lang w:bidi="fa-IR"/>
        </w:rPr>
        <w:t>نام وجود مقدّس حضرت اوست که جامع تمام صفات کمالیه است، و مالک و مربّی تمام موجودات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جناب اوست که جز او، وجود حقیقی وجود ندارد و هر موجودی در وجودش فقیر و گدای وجود اوست، و موجودیتش را از وجود او که واجب الوجود است کسب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اخصّ‌ و اعظم اسمای اوست و نشان دهندۀ تمام صفات آن محبوب واقعی و آن معشوق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حظّی که باید عبد از حقیقت این اسم ببرد این است که قلب و همّت و اراده‌اش را متوجه آن وجود حقیقی کند، و غیر او را نبیند، و به ما سوای او التفات ننماید، و جز به او امید نبندد، و از غیر او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مفهوم این اسم نشان دهندۀ این است که وجود حق و حقیقی فقط‍‌ و فقط‍‌ اوست، و ما سوا به تمام موجودیّتش در برابر وجود او هالک و فانی است و به اوست که موجودات نمایش هستی و وجود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موجودیّت خود را در برابر حضرت او باطل و هالک بداند، و از زدن کوس وجود و این که هستم بپرهیزد، و مواظبت کند که خیال غنا و استغنا وی را محاصره نکند، که در صورت دچار شدن به این خیال گرفتار روحیۀ استکباری</w:t>
      </w:r>
    </w:p>
    <w:p>
      <w:pPr>
        <w:pStyle w:val="BookText"/>
        <w:rPr/>
      </w:pPr>
      <w:r>
        <w:rPr>
          <w:rFonts w:ascii="IRNazanin" w:hAnsi="IRNazanin" w:eastAsia="IRNazanin"/>
          <w:color w:val="111111"/>
          <w:sz w:val="28"/>
          <w:sz w:val="28"/>
          <w:szCs w:val="28"/>
          <w:rtl w:val="true"/>
          <w:lang w:bidi="fa-IR"/>
        </w:rPr>
        <w:t xml:space="preserve">خواهد شد و به جای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سر از فرعونیّت و حالت طاغوتی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وضع رسول اکرم صلی الله علیه و آله و حالات و روحیّات آن موجود بی‌نمونه دقّت کنید، می‌بینید آن حضرت در طول شصت و سه سال عمرش برای یک لحظه در برابر جناب او خود را ندید، و کراراً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صادق‌ترین و زیباترین شعری که شاعر سروده قول لُبَیْد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کُلُّ‌ شَیْ‌ءٍ ما خَلا اللّهَ‌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که همه چیز جز خدا باطل و غیر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خواهی ای محتشم کز جمع درویشان شوی  ترک خود کن تا تو نیز از زمرۀ ایشان شوی</w:t>
      </w:r>
    </w:p>
    <w:p>
      <w:pPr>
        <w:pStyle w:val="BookText"/>
        <w:rPr/>
      </w:pPr>
      <w:r>
        <w:rPr>
          <w:rFonts w:ascii="IRNazanin" w:hAnsi="IRNazanin" w:eastAsia="IRNazanin"/>
          <w:color w:val="111111"/>
          <w:sz w:val="28"/>
          <w:sz w:val="28"/>
          <w:szCs w:val="28"/>
          <w:rtl w:val="true"/>
          <w:lang w:bidi="fa-IR"/>
        </w:rPr>
        <w:t>رو به دست عشق زنجیر ادب بر پای نِه  وانگه این در زن که اندر حلقۀ مردان شوی</w:t>
      </w:r>
    </w:p>
    <w:p>
      <w:pPr>
        <w:pStyle w:val="BookText"/>
        <w:rPr/>
      </w:pPr>
      <w:r>
        <w:rPr>
          <w:rFonts w:ascii="IRNazanin" w:hAnsi="IRNazanin" w:eastAsia="IRNazanin"/>
          <w:color w:val="111111"/>
          <w:sz w:val="28"/>
          <w:sz w:val="28"/>
          <w:szCs w:val="28"/>
          <w:rtl w:val="true"/>
          <w:lang w:bidi="fa-IR"/>
        </w:rPr>
        <w:t>گر وصال دوست خواهی دوست گردی عاقبت  هر چه اوّل همّتت باشد به آخر آن شوی</w:t>
      </w:r>
    </w:p>
    <w:p>
      <w:pPr>
        <w:pStyle w:val="BookText"/>
        <w:rPr/>
      </w:pPr>
      <w:r>
        <w:rPr>
          <w:rFonts w:ascii="IRNazanin" w:hAnsi="IRNazanin" w:eastAsia="IRNazanin"/>
          <w:color w:val="111111"/>
          <w:sz w:val="28"/>
          <w:sz w:val="28"/>
          <w:szCs w:val="28"/>
          <w:rtl w:val="true"/>
          <w:lang w:bidi="fa-IR"/>
        </w:rPr>
        <w:t>مردم بی عشق مارند و جهان ویرانه‌ای  دل به عشق آباد کن تا گنج این ویران شوی</w:t>
      </w:r>
    </w:p>
    <w:p>
      <w:pPr>
        <w:pStyle w:val="BookText"/>
        <w:rPr/>
      </w:pPr>
      <w:r>
        <w:rPr>
          <w:rFonts w:ascii="IRNazanin" w:hAnsi="IRNazanin" w:eastAsia="IRNazanin"/>
          <w:color w:val="111111"/>
          <w:sz w:val="28"/>
          <w:sz w:val="28"/>
          <w:szCs w:val="28"/>
          <w:rtl w:val="true"/>
          <w:lang w:bidi="fa-IR"/>
        </w:rPr>
        <w:t>عشق سلطان است و بی عدلیّ‌ او شهری خراب  ملک این سلطان شو ار خواهی که آبادان شوی</w:t>
      </w:r>
    </w:p>
    <w:p>
      <w:pPr>
        <w:pStyle w:val="BookText"/>
        <w:rPr/>
      </w:pPr>
      <w:r>
        <w:rPr>
          <w:rFonts w:ascii="IRNazanin" w:hAnsi="IRNazanin" w:eastAsia="IRNazanin"/>
          <w:color w:val="111111"/>
          <w:sz w:val="28"/>
          <w:sz w:val="28"/>
          <w:szCs w:val="28"/>
          <w:rtl w:val="true"/>
          <w:lang w:bidi="fa-IR"/>
        </w:rPr>
        <w:t>عشق سلطانیّ‌ و دنیا داشتن نان جستن است  ای گدای نان طلب می‌کوش تا سلطان شوی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حبس کن در خانۀ ترک مراد  گر به تن رنجور باشی ور به دل نالان شوی</w:t>
      </w:r>
      <w:bookmarkStart w:id="19" w:name="pg14172_148323"/>
    </w:p>
    <w:p>
      <w:pPr>
        <w:pStyle w:val="BookText"/>
        <w:rPr/>
      </w:pPr>
      <w:bookmarkEnd w:id="19"/>
      <w:r>
        <w:rPr>
          <w:rFonts w:ascii="IRNazanin" w:hAnsi="IRNazanin" w:eastAsia="IRNazanin"/>
          <w:color w:val="111111"/>
          <w:sz w:val="28"/>
          <w:sz w:val="28"/>
          <w:szCs w:val="28"/>
          <w:rtl w:val="true"/>
          <w:lang w:bidi="fa-IR"/>
        </w:rPr>
        <w:t>عاقبت چون یوسف اندر مُلک مصر و مصر مُلک  عزّتی یابی چو روزی چند در زندان شوی</w:t>
      </w:r>
    </w:p>
    <w:p>
      <w:pPr>
        <w:pStyle w:val="BookText"/>
        <w:rPr/>
      </w:pPr>
      <w:r>
        <w:rPr>
          <w:rFonts w:ascii="IRNazanin" w:hAnsi="IRNazanin" w:eastAsia="IRNazanin"/>
          <w:color w:val="111111"/>
          <w:sz w:val="28"/>
          <w:sz w:val="28"/>
          <w:szCs w:val="28"/>
          <w:rtl w:val="true"/>
          <w:lang w:bidi="fa-IR"/>
        </w:rPr>
        <w:t>گر ز خار هجر گریی سیف فرغانی چوابر  از نسیم وصل روزی همچو گل خندان شوی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20" w:name="__RefHeading___Toc1028474_1738255347"/>
      <w:bookmarkStart w:id="21" w:name="_Toc8"/>
      <w:bookmarkEnd w:id="20"/>
      <w:r>
        <w:rPr/>
        <w:t>2</w:t>
      </w:r>
      <w:r>
        <w:rPr>
          <w:rtl w:val="true"/>
        </w:rPr>
        <w:t xml:space="preserve"> </w:t>
      </w:r>
      <w:r>
        <w:rPr>
          <w:rtl w:val="true"/>
        </w:rPr>
        <w:t xml:space="preserve">و </w:t>
      </w:r>
      <w:r>
        <w:rPr/>
        <w:t>3</w:t>
      </w:r>
      <w:r>
        <w:rPr>
          <w:rtl w:val="true"/>
        </w:rPr>
        <w:t xml:space="preserve"> - </w:t>
      </w:r>
      <w:r>
        <w:rPr>
          <w:rtl w:val="true"/>
        </w:rPr>
        <w:t>الواحد، الأحد</w:t>
      </w:r>
      <w:bookmarkEnd w:id="21"/>
    </w:p>
    <w:p>
      <w:pPr>
        <w:pStyle w:val="BookText"/>
        <w:rPr/>
      </w:pPr>
      <w:r>
        <w:rPr>
          <w:rFonts w:ascii="IRNazanin" w:hAnsi="IRNazanin" w:eastAsia="IRNazanin"/>
          <w:color w:val="111111"/>
          <w:sz w:val="28"/>
          <w:sz w:val="28"/>
          <w:szCs w:val="28"/>
          <w:rtl w:val="true"/>
          <w:lang w:bidi="fa-IR"/>
        </w:rPr>
        <w:t>وجود مقدّسش در ذات یگانه است، ابعاض و اجزا و اعضا ندارد، برای عدد و اختلاف در پیشگاه حضرتش راهی نیست، یکی است که دو ندارد، واحدی است که برایش نظیر نیست، احدی است که شبیه و مثل و کفو و مانند در برابرش وجود ندارد، که هر چیزی را شبه و نظیر و کفو باشد واحد حقیقی نیست او واحد و أحد است نه واحد و أحد عددی ازلاً و ابداً واحد و أحد، بی‌شبه و نظیر و منهای أحد و واحدِ عددی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 قبل از او نیست و هر چه بعد از اوست مخلوق و مصنوع حضرت اوست و در برابر عظمت و جلال و ربوبیّتش شیئیّتی نیست،</w:t>
      </w:r>
    </w:p>
    <w:p>
      <w:pPr>
        <w:pStyle w:val="BookText"/>
        <w:rPr/>
      </w:pPr>
      <w:r>
        <w:rPr>
          <w:rFonts w:ascii="Amiri" w:hAnsi="Amiri" w:eastAsia="Amiri" w:cs="Amiri"/>
          <w:color w:val="111111"/>
          <w:sz w:val="28"/>
          <w:sz w:val="28"/>
          <w:szCs w:val="28"/>
          <w:rtl w:val="true"/>
          <w:lang w:bidi="ar-SA"/>
        </w:rPr>
        <w:t>فَهُوَ الْمُتَوَحِّدُ بِالْأزَلِ‌ وَالْأبَدِ، وَمُتَفَرِّدٌ بِالْوَحْدَةِ‌ وَالْأحَدِیَّةِ‌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و واحد و هر لفظی که چنین هیئتی دارد، همه و همه مشتقّ‌ از وحدت است، که آن وجود مقدّس را وحدت حقّۀ حقیقیّه است، و در دار وجود غیر از او وجودی نیست و کلّ‌ موجودات پرتو وجود او بلکه هالک و فانی در وجود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آنان که روی این زمین هستند، فانی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شَیْ‌ءٍ هالِکٌ‌ إلّاوَجْهَهُ‌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مگر ذات او هلاک شدنی است،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همۀ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ویژۀ اوست، و فقط‍‌ 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در صورتی که بین امثال و اقرانش، در خصلت‌های پاک و عقاید حقّه و اعمال صالحه تک و منفرد افتد و در آدمیّت و انسانیّت و مروّت و فتوّت و صفا و وفا و درستی و فضیلت بی‌نمونه شود و انگشت نما گردد و آشنایان و دوستان و اقوام در حقّش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در خوبی نظیر ندارد، از اسم احد و صفت واحد حظ‍‌ برده و در این مرحله به رنگ حضرت محبوب 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صِبْغَةَ‌ اللّهِ‌ وَمَنْ‌ أحْسَنُ‌ مِنَ‌ اللّهِ‌ صِبْغَةً‌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رنگ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است،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رنگش نیکوتر از رنگ خداست‌؟</w:t>
      </w:r>
    </w:p>
    <w:p>
      <w:pPr>
        <w:pStyle w:val="BookText"/>
        <w:rPr/>
      </w:pPr>
      <w:r>
        <w:rPr>
          <w:rFonts w:ascii="IRNazanin" w:hAnsi="IRNazanin" w:eastAsia="IRNazanin"/>
          <w:color w:val="111111"/>
          <w:sz w:val="28"/>
          <w:sz w:val="28"/>
          <w:szCs w:val="28"/>
          <w:rtl w:val="true"/>
          <w:lang w:bidi="fa-IR"/>
        </w:rPr>
        <w:t>توحید و حقیقت و ایمان و فضیلت و کرامت، رنگ خداست، و چه رنگی احسن از رنگ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دعای شریف کمیل همین حقیقت، یعنی منفرد افتادن در خوبی‌ها را در بین مردم از خداوند مهربان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مِنْ‌ أحْسَنِ‌ عَبیدِکَ‌ نَصیباً عِنْدَکَ‌، وَأقْرَبِهِمْ‌ مَنْزِلَةً‌ مِنْکَ‌ وَأخَصِّهِمْ‌ زُلْفَةً‌ لَدَیْکَ‌</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از بهترین بندگانت در نصیب در نزد خود، و نزدیکترین آنان به</w:t>
      </w:r>
      <w:bookmarkStart w:id="22" w:name="pg14172_148325"/>
    </w:p>
    <w:p>
      <w:pPr>
        <w:pStyle w:val="BookText"/>
        <w:rPr/>
      </w:pPr>
      <w:bookmarkEnd w:id="22"/>
      <w:r>
        <w:rPr>
          <w:rFonts w:ascii="IRNazanin" w:hAnsi="IRNazanin" w:eastAsia="IRNazanin"/>
          <w:color w:val="111111"/>
          <w:sz w:val="28"/>
          <w:sz w:val="28"/>
          <w:szCs w:val="28"/>
          <w:rtl w:val="true"/>
          <w:lang w:bidi="fa-IR"/>
        </w:rPr>
        <w:t>خود،مخصوص‌ترین آنان در نزدیکی به خود قرار ده</w:t>
      </w:r>
      <w:r>
        <w:rPr>
          <w:rFonts w:eastAsia="IRNazanin" w:cs="IRNazanin"/>
          <w:color w:val="111111"/>
          <w:sz w:val="28"/>
          <w:szCs w:val="28"/>
          <w:rtl w:val="true"/>
          <w:lang w:bidi="fa-IR"/>
        </w:rPr>
        <w:t>.</w:t>
      </w:r>
    </w:p>
    <w:p>
      <w:pPr>
        <w:pStyle w:val="Heading4"/>
        <w:numPr>
          <w:ilvl w:val="3"/>
          <w:numId w:val="1"/>
        </w:numPr>
        <w:rPr/>
      </w:pPr>
      <w:bookmarkStart w:id="23" w:name="__RefHeading___Toc1028476_1738255347"/>
      <w:bookmarkStart w:id="24" w:name="_Toc9"/>
      <w:bookmarkEnd w:id="23"/>
      <w:r>
        <w:rPr/>
        <w:t>4</w:t>
      </w:r>
      <w:r>
        <w:rPr>
          <w:rtl w:val="true"/>
        </w:rPr>
        <w:t xml:space="preserve"> - </w:t>
      </w:r>
      <w:r>
        <w:rPr>
          <w:rtl w:val="true"/>
        </w:rPr>
        <w:t>الصّمد</w:t>
      </w:r>
      <w:bookmarkEnd w:id="24"/>
    </w:p>
    <w:p>
      <w:pPr>
        <w:pStyle w:val="BookText"/>
        <w:rPr/>
      </w:pPr>
      <w:r>
        <w:rPr>
          <w:rFonts w:ascii="IRNazanin" w:hAnsi="IRNazanin" w:eastAsia="IRNazanin"/>
          <w:color w:val="111111"/>
          <w:sz w:val="28"/>
          <w:sz w:val="28"/>
          <w:szCs w:val="28"/>
          <w:rtl w:val="true"/>
          <w:lang w:bidi="fa-IR"/>
        </w:rPr>
        <w:t>یعنی وجود مبارک و مقدّس که آقا و سرور است و تمام موجودات عرصۀ هستی در حوایج و نیازهای خود آهنگ او می‌کنند و به جانب وی برای رفع حوایج خود روی می‌آورند، در حالی که یقین دارند از پیشگاه با عظمتش دست خالی بر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انسانی که مردم در مهمّات دین و دنیا، و امروز و فردا، و حوایج مادّی و معنوی و نیازهای ظاهری و باطنی به او رو می‌آورند و می‌دانند که وی در حدّ قدرت و طاقتش به نیازهای آنان جواب مثبت می‌دهد از اسم صمدیّت حق بهره دارد و خداوند عزیز وی را از باب لطف و عنایتش بدین صفت عالی آراسته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إلَی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605/2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390/12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14375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است که از رسول خدا صلی الله علیه و آله از محبوب‌ترین مردم در نزد حق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سودمندترین مردم برای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النّاسِ‌ مَنِ‌ انْتَفَعَ‌ بِهِ‌ النّاسُ‌</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بهترین مردم کسی است که مردم از او بهره‌مند شوند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تانگردی با خلایق یار، بی عزّ و وقاری  چون الف بی اتّفاق نوع خود یک در شماری</w:t>
      </w:r>
      <w:bookmarkStart w:id="25" w:name="pg14172_148326"/>
    </w:p>
    <w:p>
      <w:pPr>
        <w:pStyle w:val="BookText"/>
        <w:rPr/>
      </w:pPr>
      <w:bookmarkEnd w:id="25"/>
      <w:r>
        <w:rPr>
          <w:rFonts w:ascii="IRNazanin" w:hAnsi="IRNazanin" w:eastAsia="IRNazanin"/>
          <w:color w:val="111111"/>
          <w:sz w:val="28"/>
          <w:sz w:val="28"/>
          <w:szCs w:val="28"/>
          <w:rtl w:val="true"/>
          <w:lang w:bidi="fa-IR"/>
        </w:rPr>
        <w:t>همنشین با زیر دستان شو مقام خود بیفزا  کز سه صفر از یک ده و از ده صد واز صد هزاری</w:t>
      </w:r>
    </w:p>
    <w:p>
      <w:pPr>
        <w:pStyle w:val="BookText"/>
        <w:rPr/>
      </w:pPr>
      <w:r>
        <w:rPr>
          <w:rFonts w:ascii="IRNazanin" w:hAnsi="IRNazanin" w:eastAsia="IRNazanin"/>
          <w:color w:val="111111"/>
          <w:sz w:val="28"/>
          <w:sz w:val="28"/>
          <w:szCs w:val="28"/>
          <w:rtl w:val="true"/>
          <w:lang w:bidi="fa-IR"/>
        </w:rPr>
        <w:t>کن لباس خیر خواهی در برت تا خیر بینی  گر گدای ژنده پوشی ور امیر تاجداری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26" w:name="__RefHeading___Toc1028478_1738255347"/>
      <w:bookmarkStart w:id="27" w:name="_Toc10"/>
      <w:bookmarkEnd w:id="26"/>
      <w:r>
        <w:rPr/>
        <w:t>5</w:t>
      </w:r>
      <w:r>
        <w:rPr>
          <w:rtl w:val="true"/>
        </w:rPr>
        <w:t xml:space="preserve"> </w:t>
      </w:r>
      <w:r>
        <w:rPr>
          <w:rtl w:val="true"/>
        </w:rPr>
        <w:t xml:space="preserve">و </w:t>
      </w:r>
      <w:r>
        <w:rPr/>
        <w:t>6</w:t>
      </w:r>
      <w:r>
        <w:rPr>
          <w:rtl w:val="true"/>
        </w:rPr>
        <w:t xml:space="preserve"> - </w:t>
      </w:r>
      <w:r>
        <w:rPr>
          <w:rtl w:val="true"/>
        </w:rPr>
        <w:t>الأوّل، الآخر</w:t>
      </w:r>
      <w:bookmarkEnd w:id="27"/>
    </w:p>
    <w:p>
      <w:pPr>
        <w:pStyle w:val="BookText"/>
        <w:rPr/>
      </w:pPr>
      <w:r>
        <w:rPr>
          <w:rFonts w:ascii="IRNazanin" w:hAnsi="IRNazanin" w:eastAsia="IRNazanin"/>
          <w:color w:val="111111"/>
          <w:sz w:val="28"/>
          <w:sz w:val="28"/>
          <w:szCs w:val="28"/>
          <w:rtl w:val="true"/>
          <w:lang w:bidi="fa-IR"/>
        </w:rPr>
        <w:t>وجود مقدّس او اوّل بدون ابتدا و آخر منهای انتهاست، یا نسبت به تمام موجودات اوّل وجود است، که تمام موجودات، وجود خود و هستی خویش را از وی گدایی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نسبت به همه آخر است به این معنا که کلّ‌ موجودات برگشت و رجوعشان به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منازل سلوک او اوّل است به این معنا که اوّل مایۀ اوّل منزل سالک عارف، معرفت و بصیرت نسبت به وجود مقدّس اوست و غیر توحید و توجه به آن محبوب هیچ چیز دیگر قادر به حرکت دادن انسان به سوی واقعیت‌ها و منازل سلوک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 است به این معنا که رسیدن به وصال او و قرب حضرتش آخر درجه‌ای است که عارف به آن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و مقصود نهایی و آخرین آرزوی عارف و عاشق و مرجع و مصیرِ مجذوبِ‌ واله، حضرت اوست که در همۀ شؤون و همۀ امور و همۀ حالات اوّل و آخر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دلدار وفادار کسی دیگر نیست  نیست اغیار و بجز یار کسی دیگر نیست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در راسته بازار جهان غیر یکی  خویش را اوست خریدار کسی دیگر نیست</w:t>
      </w:r>
      <w:bookmarkStart w:id="28" w:name="pg14172_148327"/>
    </w:p>
    <w:p>
      <w:pPr>
        <w:pStyle w:val="BookText"/>
        <w:rPr/>
      </w:pPr>
      <w:bookmarkEnd w:id="28"/>
      <w:r>
        <w:rPr>
          <w:rFonts w:ascii="IRNazanin" w:hAnsi="IRNazanin" w:eastAsia="IRNazanin"/>
          <w:color w:val="111111"/>
          <w:sz w:val="28"/>
          <w:sz w:val="28"/>
          <w:szCs w:val="28"/>
          <w:rtl w:val="true"/>
          <w:lang w:bidi="fa-IR"/>
        </w:rPr>
        <w:t>دیدۀ دل بگشا تا که ببینی به عیان  که بجز واحد قهّار کسی دیگر نیست</w:t>
      </w:r>
    </w:p>
    <w:p>
      <w:pPr>
        <w:pStyle w:val="BookText"/>
        <w:rPr/>
      </w:pPr>
      <w:r>
        <w:rPr>
          <w:rFonts w:ascii="IRNazanin" w:hAnsi="IRNazanin" w:eastAsia="IRNazanin"/>
          <w:color w:val="111111"/>
          <w:sz w:val="28"/>
          <w:sz w:val="28"/>
          <w:szCs w:val="28"/>
          <w:rtl w:val="true"/>
          <w:lang w:bidi="fa-IR"/>
        </w:rPr>
        <w:t>اهل عالم همه مستند ز صهبای فنا  غیر آن ساقی هشیار کسی دیگر نیست</w:t>
      </w:r>
    </w:p>
    <w:p>
      <w:pPr>
        <w:pStyle w:val="BookText"/>
        <w:rPr/>
      </w:pPr>
      <w:r>
        <w:rPr>
          <w:rFonts w:ascii="IRNazanin" w:hAnsi="IRNazanin" w:eastAsia="IRNazanin"/>
          <w:color w:val="111111"/>
          <w:sz w:val="28"/>
          <w:sz w:val="28"/>
          <w:szCs w:val="28"/>
          <w:rtl w:val="true"/>
          <w:lang w:bidi="fa-IR"/>
        </w:rPr>
        <w:t>چشم بر هر چه گشودیم ندیدیم جز او  شد یقین آن که در این دار کسی دیگر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29" w:name="__RefHeading___Toc1028480_1738255347"/>
      <w:bookmarkStart w:id="30" w:name="_Toc11"/>
      <w:bookmarkEnd w:id="29"/>
      <w:r>
        <w:rPr/>
        <w:t>7</w:t>
      </w:r>
      <w:r>
        <w:rPr>
          <w:rtl w:val="true"/>
        </w:rPr>
        <w:t xml:space="preserve"> - </w:t>
      </w:r>
      <w:r>
        <w:rPr>
          <w:rtl w:val="true"/>
        </w:rPr>
        <w:t>السمیع</w:t>
      </w:r>
      <w:bookmarkEnd w:id="30"/>
    </w:p>
    <w:p>
      <w:pPr>
        <w:pStyle w:val="BookText"/>
        <w:rPr/>
      </w:pPr>
      <w:r>
        <w:rPr>
          <w:rFonts w:ascii="IRNazanin" w:hAnsi="IRNazanin" w:eastAsia="IRNazanin"/>
          <w:color w:val="111111"/>
          <w:sz w:val="28"/>
          <w:sz w:val="28"/>
          <w:szCs w:val="28"/>
          <w:rtl w:val="true"/>
          <w:lang w:bidi="fa-IR"/>
        </w:rPr>
        <w:t>صدایی بر حضرتش پنهان نیست، سرّ و نجوا، آشکار و پنهان را می‌شنود، دقیق‌تر از سرّ و نجوا هم براو پوشیده و مخفی نمی‌باشد، صدای پای مورچۀ سیاه بر سنگ سخت، در شب تاریک برایش آشکار است، او شنوندۀ حمد حامدان، دعای نیازمندان، نالۀ عاشقان است، او با همه و در کنار همه است، او به فرمودۀ خودش در قرآن از رگ گردن به انسان نزدیک‌تر است، او شنوای صدای نیّت و ارادۀ قلب موجودات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تو که حال دل نالان دانی  احوال دل شکسته بالان دانی</w:t>
      </w:r>
    </w:p>
    <w:p>
      <w:pPr>
        <w:pStyle w:val="BookText"/>
        <w:rPr/>
      </w:pPr>
      <w:r>
        <w:rPr>
          <w:rFonts w:ascii="IRNazanin" w:hAnsi="IRNazanin" w:eastAsia="IRNazanin"/>
          <w:color w:val="111111"/>
          <w:sz w:val="28"/>
          <w:sz w:val="28"/>
          <w:szCs w:val="28"/>
          <w:rtl w:val="true"/>
          <w:lang w:bidi="fa-IR"/>
        </w:rPr>
        <w:t>گر خوانمت از سینۀ سوزان شنوی  ور دم نزنم زبان لالان 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صدا و ندای حق را از قرآن بشنود، اگر صدای دعوت انبیا و ائمّه را که صدای دعوت به سوی رشد و کمال و آبادی دنیا و آخرت است شنوا باشد، اگر به حرف حق و صدا و ندای هدایت گوش فرا دهد، و از این طریق در سلامت قلب و نفس و اخلاق و عمل بکوشد، از اسم سمیع حظ‍‌ برده و بهره‌مند شده است</w:t>
      </w:r>
      <w:r>
        <w:rPr>
          <w:rFonts w:eastAsia="IRNazanin" w:cs="IRNazanin"/>
          <w:color w:val="111111"/>
          <w:sz w:val="28"/>
          <w:szCs w:val="28"/>
          <w:rtl w:val="true"/>
          <w:lang w:bidi="fa-IR"/>
        </w:rPr>
        <w:t>.</w:t>
      </w:r>
      <w:bookmarkStart w:id="31" w:name="pg14172_148328"/>
    </w:p>
    <w:p>
      <w:pPr>
        <w:pStyle w:val="BookText"/>
        <w:rPr/>
      </w:pPr>
      <w:bookmarkEnd w:id="31"/>
      <w:r>
        <w:rPr>
          <w:rFonts w:ascii="IRNazanin" w:hAnsi="IRNazanin" w:eastAsia="IRNazanin"/>
          <w:color w:val="111111"/>
          <w:sz w:val="28"/>
          <w:sz w:val="28"/>
          <w:szCs w:val="28"/>
          <w:rtl w:val="true"/>
          <w:lang w:bidi="fa-IR"/>
        </w:rPr>
        <w:t>شکر و سپاس نعمت گوش به این است که به سخن حق و قول صواب و گفتار آموزنده گوش دهی، چنانکه اولیای حق اینچنین بودند، و امیرالمؤمنین علیه السلام در خطبۀ متّقین در حق آنان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وَقَفُوا أسْماعَهُمْ‌ عَلَی الْعِلْمِ‌ النّافِعِ‌ لَهُمْ‌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خطبۀ همام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خود را وقف شنیدن علومی کردند که برای آنان در جهت سعادت دنیا و آخرتشان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توجه داشته باشد که حضرت محبوب سمیع است، بنابراین لازم است در تمام مدّت عمر و در کلّیۀ آنات و لحظات از سخن لغو و حرف باطل و هر کلامی که مولایش رضایت ندارد، بپرهیزد که او سمیع است و سرّ و نجوای عبد بر آن جناب معلوم و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با وجود تو دیگر وجود نیست  ذاتی به جز تو در خور حمد و سجود نیست</w:t>
      </w:r>
    </w:p>
    <w:p>
      <w:pPr>
        <w:pStyle w:val="BookText"/>
        <w:rPr/>
      </w:pPr>
      <w:r>
        <w:rPr>
          <w:rFonts w:ascii="IRNazanin" w:hAnsi="IRNazanin" w:eastAsia="IRNazanin"/>
          <w:color w:val="111111"/>
          <w:sz w:val="28"/>
          <w:sz w:val="28"/>
          <w:szCs w:val="28"/>
          <w:rtl w:val="true"/>
          <w:lang w:bidi="fa-IR"/>
        </w:rPr>
        <w:t>تحصیل حاصل است تمنّای جود تو  بر ما هر آنچه از تو رسد غیر جود نیست</w:t>
      </w:r>
    </w:p>
    <w:p>
      <w:pPr>
        <w:pStyle w:val="BookText"/>
        <w:rPr/>
      </w:pPr>
      <w:r>
        <w:rPr>
          <w:rFonts w:ascii="IRNazanin" w:hAnsi="IRNazanin" w:eastAsia="IRNazanin"/>
          <w:color w:val="111111"/>
          <w:sz w:val="28"/>
          <w:sz w:val="28"/>
          <w:szCs w:val="28"/>
          <w:rtl w:val="true"/>
          <w:lang w:bidi="fa-IR"/>
        </w:rPr>
        <w:t>تو در درون جانی و آنجا که وصل توست  صحبت ز قرب و بُعد و نزول و صعود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32" w:name="__RefHeading___Toc1028482_1738255347"/>
      <w:bookmarkStart w:id="33" w:name="_Toc12"/>
      <w:bookmarkEnd w:id="32"/>
      <w:r>
        <w:rPr/>
        <w:t>8</w:t>
      </w:r>
      <w:r>
        <w:rPr>
          <w:rtl w:val="true"/>
        </w:rPr>
        <w:t xml:space="preserve"> - </w:t>
      </w:r>
      <w:r>
        <w:rPr>
          <w:rtl w:val="true"/>
        </w:rPr>
        <w:t>البصیر</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واقعیّت‌ها و حقایق غیب و شهود را می‌بیند، و ریز و درشتی از وی پنهان نیست، پنهان و آشکار برای او فرق نمی‌کند، خلوت و جلوت برای حضرتش</w:t>
      </w:r>
      <w:bookmarkStart w:id="34" w:name="pg14172_148329"/>
    </w:p>
    <w:p>
      <w:pPr>
        <w:pStyle w:val="BookText"/>
        <w:rPr/>
      </w:pPr>
      <w:bookmarkEnd w:id="34"/>
      <w:r>
        <w:rPr>
          <w:rFonts w:ascii="IRNazanin" w:hAnsi="IRNazanin" w:eastAsia="IRNazanin"/>
          <w:color w:val="111111"/>
          <w:sz w:val="28"/>
          <w:sz w:val="28"/>
          <w:szCs w:val="28"/>
          <w:rtl w:val="true"/>
          <w:lang w:bidi="fa-IR"/>
        </w:rPr>
        <w:t>یکسان است، خانۀ هستی با تمام موجودات مُلکی و ملکوتیش در محضر مقدّس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از چشم خود برای دیدن آیات آفاقی و عجایب سما و ارض، برای راه یافتن به منطقۀ توحید استفاده کند و از دیدۀ قلب برای تماشای ملکوت و آیات شرعیه حق بهره ببرد، از اسم بصیر حظ‍‌ برده و به رنگ این حقیقت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به مفهوم بصیر توجه کند، از ارتکاب هر گناهی در هر کجا که باشد چشم می‌پوشد، چرا که گناه را در محضر مولای بصیر می‌بیند، و عبد باحیا حاضر نمی‌شود در برابر دید مولایش مرتکب کاری شود که محصول آن کار غضب و خشم محبوب او و جدایی از رحمت و عنایت و لطف و مرحمت و کرم آقای اوست، که آقای او به ظاهر و باطن عالم و به خلوت و جلوت هستی بصیر و بیناست</w:t>
      </w:r>
      <w:r>
        <w:rPr>
          <w:rFonts w:eastAsia="IRNazanin" w:cs="IRNazanin"/>
          <w:color w:val="111111"/>
          <w:sz w:val="28"/>
          <w:szCs w:val="28"/>
          <w:rtl w:val="true"/>
          <w:lang w:bidi="fa-IR"/>
        </w:rPr>
        <w:t>.</w:t>
      </w:r>
    </w:p>
    <w:p>
      <w:pPr>
        <w:pStyle w:val="Heading4"/>
        <w:numPr>
          <w:ilvl w:val="3"/>
          <w:numId w:val="1"/>
        </w:numPr>
        <w:rPr/>
      </w:pPr>
      <w:bookmarkStart w:id="35" w:name="__RefHeading___Toc1028484_1738255347"/>
      <w:bookmarkStart w:id="36" w:name="_Toc13"/>
      <w:bookmarkEnd w:id="35"/>
      <w:r>
        <w:rPr/>
        <w:t>9</w:t>
      </w:r>
      <w:r>
        <w:rPr>
          <w:rtl w:val="true"/>
        </w:rPr>
        <w:t xml:space="preserve"> </w:t>
      </w:r>
      <w:r>
        <w:rPr>
          <w:rtl w:val="true"/>
        </w:rPr>
        <w:t xml:space="preserve">و </w:t>
      </w:r>
      <w:r>
        <w:rPr/>
        <w:t>10</w:t>
      </w:r>
      <w:r>
        <w:rPr>
          <w:rtl w:val="true"/>
        </w:rPr>
        <w:t xml:space="preserve"> - </w:t>
      </w:r>
      <w:r>
        <w:rPr>
          <w:rtl w:val="true"/>
        </w:rPr>
        <w:t>القدیر، القاهر</w:t>
      </w:r>
      <w:bookmarkEnd w:id="36"/>
    </w:p>
    <w:p>
      <w:pPr>
        <w:pStyle w:val="BookText"/>
        <w:rPr/>
      </w:pPr>
      <w:r>
        <w:rPr>
          <w:rFonts w:ascii="IRNazanin" w:hAnsi="IRNazanin" w:eastAsia="IRNazanin"/>
          <w:color w:val="111111"/>
          <w:sz w:val="28"/>
          <w:sz w:val="28"/>
          <w:szCs w:val="28"/>
          <w:rtl w:val="true"/>
          <w:lang w:bidi="fa-IR"/>
        </w:rPr>
        <w:t>آن ذات مستجمع جمیع صفات کمال، قدرت و غلبه‌اش بی‌نهایت در بی‌نهایت است، او قادر و قاهر بر کلّ‌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به ایجاد و بر حفظ‍‌ و بر هدایت موجودات و غلبه و قهر بر آنها در هر حیثیّت و شرایطی که باشند وقف وجود مقدّس اوست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می‌آورد، سر پا می‌کند، نظام می‌دهد، منظّم می‌نماید، زمان عنایت می‌فرماید محصول فعلش جهان می‌شود، آنگاه بر جهان و جهانیان از هر حیث غلبه دارد، سپس به هم می‌زند، در هم می‌ریزد، خاموش می‌نماید و دوباره به صورت دیگر سر پا می‌کند، نظام می‌دهد، منظّم می‌نماید، تمام اوّلین و آخرین را حاضر می‌کند محصول فعلش قیامت می‌شود، قیامتی که بر هر چیز آن غالب و قاهر است و احدی را از جنّ‌ و انس و مَلَک از ظلّ‌ حکومتش راه فرار نیست که او قادر و غالب و قدیر و قاهر است</w:t>
      </w:r>
      <w:r>
        <w:rPr>
          <w:rFonts w:eastAsia="IRNazanin" w:cs="IRNazanin"/>
          <w:color w:val="111111"/>
          <w:sz w:val="28"/>
          <w:szCs w:val="28"/>
          <w:rtl w:val="true"/>
          <w:lang w:bidi="fa-IR"/>
        </w:rPr>
        <w:t>.</w:t>
      </w:r>
      <w:bookmarkStart w:id="37" w:name="pg14172_148330"/>
    </w:p>
    <w:p>
      <w:pPr>
        <w:pStyle w:val="BookText"/>
        <w:rPr/>
      </w:pPr>
      <w:bookmarkEnd w:id="37"/>
      <w:r>
        <w:rPr>
          <w:rFonts w:ascii="Amiri" w:hAnsi="Amiri" w:eastAsia="Amiri" w:cs="Amiri"/>
          <w:color w:val="111111"/>
          <w:sz w:val="28"/>
          <w:sz w:val="28"/>
          <w:szCs w:val="28"/>
          <w:rtl w:val="true"/>
          <w:lang w:bidi="ar-SA"/>
        </w:rPr>
        <w:t>وَبِقُوَّتِکَ‌ الَّتی قَهَرْتَ‌ بِها کُلَّ‌ شَیْ‌ءٍ</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نیرویت که با آن بر همه چیره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بخواهد بیافریند می‌آفریند و موجود را از موجود شدن راهِ‌ امتناع نیست، و چون بخواهد بگیرد می‌گیرد که موجود را برابر قهر و غلبه‌اش جز محکومیّت و ذلّت چیزی نیست، او بر همه و همه چیز قادر و بر همه و همه چیز غالب است و احدی از موجودات در برابر قدرت و قهرش هیچ قدرت و قهری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قدرتش را در عبادت و خدمت به خلق به کار بگیرد و از نیروی خود جز در راه خیر و سلامت استفاده نکند و بر شهوات و غرایز و امیال غلط‍‌ و هوای نفس غالب باشد و خواسته‌های شیطانی از هر کس و هر چه باشد مقهور قهرش گردد، از معنا و مفهوم دو اسم قدیر و قاهر بهره برده و استفاده کرده است</w:t>
      </w:r>
      <w:r>
        <w:rPr>
          <w:rFonts w:eastAsia="IRNazanin" w:cs="IRNazanin"/>
          <w:color w:val="111111"/>
          <w:sz w:val="28"/>
          <w:szCs w:val="28"/>
          <w:rtl w:val="true"/>
          <w:lang w:bidi="fa-IR"/>
        </w:rPr>
        <w:t>.</w:t>
      </w:r>
    </w:p>
    <w:p>
      <w:pPr>
        <w:pStyle w:val="Heading4"/>
        <w:numPr>
          <w:ilvl w:val="3"/>
          <w:numId w:val="1"/>
        </w:numPr>
        <w:rPr/>
      </w:pPr>
      <w:bookmarkStart w:id="38" w:name="__RefHeading___Toc1028486_1738255347"/>
      <w:bookmarkStart w:id="39" w:name="_Toc14"/>
      <w:bookmarkEnd w:id="38"/>
      <w:r>
        <w:rPr/>
        <w:t>11</w:t>
      </w:r>
      <w:r>
        <w:rPr>
          <w:rtl w:val="true"/>
        </w:rPr>
        <w:t xml:space="preserve"> </w:t>
      </w:r>
      <w:r>
        <w:rPr>
          <w:rtl w:val="true"/>
        </w:rPr>
        <w:t xml:space="preserve">و </w:t>
      </w:r>
      <w:r>
        <w:rPr/>
        <w:t>12</w:t>
      </w:r>
      <w:r>
        <w:rPr>
          <w:rtl w:val="true"/>
        </w:rPr>
        <w:t xml:space="preserve"> - </w:t>
      </w:r>
      <w:r>
        <w:rPr>
          <w:rtl w:val="true"/>
        </w:rPr>
        <w:t>العلیّ ، الأعلی</w:t>
      </w:r>
      <w:bookmarkEnd w:id="39"/>
    </w:p>
    <w:p>
      <w:pPr>
        <w:pStyle w:val="BookText"/>
        <w:rPr/>
      </w:pPr>
      <w:r>
        <w:rPr>
          <w:rFonts w:ascii="IRNazanin" w:hAnsi="IRNazanin" w:eastAsia="IRNazanin"/>
          <w:color w:val="111111"/>
          <w:sz w:val="28"/>
          <w:sz w:val="28"/>
          <w:szCs w:val="28"/>
          <w:rtl w:val="true"/>
          <w:lang w:bidi="fa-IR"/>
        </w:rPr>
        <w:t>اوست آن وجود مقدسی که رتبه‌ای فوق رتبۀ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مسبّب اسباب،معلِّل علل و مکمِّل کاملین و فاعل هر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اعلای مطلق اوست، صاحب قدرت و قهر و اقتدار است، علیّ‌ و اعلا بر کلّ‌ شیء است، بزرگتر و برتر از این است که او را شبه و نِدّ و کفو و مِثل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در علم و عمل و اخلاق و معرفت و فضیلت از همجنسان خود برتر شد، از مفهوم این دو حقیقت بهره جسته و از معنای این دو اسم استفاده کرده است</w:t>
      </w:r>
      <w:r>
        <w:rPr>
          <w:rFonts w:eastAsia="IRNazanin" w:cs="IRNazanin"/>
          <w:color w:val="111111"/>
          <w:sz w:val="28"/>
          <w:szCs w:val="28"/>
          <w:rtl w:val="true"/>
          <w:lang w:bidi="fa-IR"/>
        </w:rPr>
        <w:t>.</w:t>
      </w:r>
    </w:p>
    <w:p>
      <w:pPr>
        <w:pStyle w:val="Heading4"/>
        <w:numPr>
          <w:ilvl w:val="3"/>
          <w:numId w:val="1"/>
        </w:numPr>
        <w:rPr/>
      </w:pPr>
      <w:bookmarkStart w:id="40" w:name="__RefHeading___Toc1028488_1738255347"/>
      <w:bookmarkStart w:id="41" w:name="_Toc15"/>
      <w:bookmarkEnd w:id="40"/>
      <w:r>
        <w:rPr/>
        <w:t>13</w:t>
      </w:r>
      <w:r>
        <w:rPr>
          <w:rtl w:val="true"/>
        </w:rPr>
        <w:t xml:space="preserve"> - </w:t>
      </w:r>
      <w:r>
        <w:rPr>
          <w:rtl w:val="true"/>
        </w:rPr>
        <w:t>الباقی</w:t>
      </w:r>
      <w:bookmarkEnd w:id="4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مبارکی است که موجودیّتش از خود اوست، و واجب بالذّات است</w:t>
      </w:r>
      <w:r>
        <w:rPr>
          <w:rFonts w:eastAsia="IRNazanin" w:cs="IRNazanin"/>
          <w:color w:val="111111"/>
          <w:sz w:val="28"/>
          <w:szCs w:val="28"/>
          <w:rtl w:val="true"/>
          <w:lang w:bidi="fa-IR"/>
        </w:rPr>
        <w:t>.</w:t>
      </w:r>
      <w:bookmarkStart w:id="42" w:name="pg14172_148331"/>
    </w:p>
    <w:p>
      <w:pPr>
        <w:pStyle w:val="BookText"/>
        <w:rPr/>
      </w:pPr>
      <w:bookmarkEnd w:id="42"/>
      <w:r>
        <w:rPr>
          <w:rFonts w:ascii="IRNazanin" w:hAnsi="IRNazanin" w:eastAsia="IRNazanin"/>
          <w:color w:val="111111"/>
          <w:sz w:val="28"/>
          <w:sz w:val="28"/>
          <w:szCs w:val="28"/>
          <w:rtl w:val="true"/>
          <w:lang w:bidi="fa-IR"/>
        </w:rPr>
        <w:t>حادث نشده تا فانی شود که فنا نتیجۀ 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را چون در ذهن اضافه به گذشته کنند موصوفش را قدیم، چون اضافه به زمان آینده کنند، موصوفش را باقی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باقی مطلق است به این معنا که وجودش ابدی است و برای حضرتش نهایت نیست، و قدیم مطلق است به این معنا که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 واجب الوجود، یعنی ازلی و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 تسلیم شدن به حضرت او و آراسته شدن به واقعیّت‌های الهیّه، بقای همراه با نعیم مقیم پیدا می‌کند و به ابدیت، پیوند مثبت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کو به در تو سر نهادست  پای از دو جهان به در نهادست</w:t>
      </w:r>
    </w:p>
    <w:p>
      <w:pPr>
        <w:pStyle w:val="BookText"/>
        <w:rPr/>
      </w:pPr>
      <w:r>
        <w:rPr>
          <w:rFonts w:ascii="IRNazanin" w:hAnsi="IRNazanin" w:eastAsia="IRNazanin"/>
          <w:color w:val="111111"/>
          <w:sz w:val="28"/>
          <w:sz w:val="28"/>
          <w:szCs w:val="28"/>
          <w:rtl w:val="true"/>
          <w:lang w:bidi="fa-IR"/>
        </w:rPr>
        <w:t>در دام غم تو طایر وهم  با بال شکسته پر نهادست</w:t>
      </w:r>
    </w:p>
    <w:p>
      <w:pPr>
        <w:pStyle w:val="BookText"/>
        <w:rPr/>
      </w:pPr>
      <w:r>
        <w:rPr>
          <w:rFonts w:ascii="IRNazanin" w:hAnsi="IRNazanin" w:eastAsia="IRNazanin"/>
          <w:color w:val="111111"/>
          <w:sz w:val="28"/>
          <w:sz w:val="28"/>
          <w:szCs w:val="28"/>
          <w:rtl w:val="true"/>
          <w:lang w:bidi="fa-IR"/>
        </w:rPr>
        <w:t>سلطان که به سکّه نقش نامش  بر چهرۀ سیم و زر نهادست</w:t>
      </w:r>
    </w:p>
    <w:p>
      <w:pPr>
        <w:pStyle w:val="BookText"/>
        <w:rPr/>
      </w:pPr>
      <w:r>
        <w:rPr>
          <w:rFonts w:ascii="IRNazanin" w:hAnsi="IRNazanin" w:eastAsia="IRNazanin"/>
          <w:color w:val="111111"/>
          <w:sz w:val="28"/>
          <w:sz w:val="28"/>
          <w:szCs w:val="28"/>
          <w:rtl w:val="true"/>
          <w:lang w:bidi="fa-IR"/>
        </w:rPr>
        <w:t>تا باشدش آب روی حاصل  بر خاک در تو سر نهادست</w:t>
      </w:r>
    </w:p>
    <w:p>
      <w:pPr>
        <w:pStyle w:val="BookText"/>
        <w:rPr/>
      </w:pPr>
      <w:r>
        <w:rPr>
          <w:rFonts w:ascii="IRNazanin" w:hAnsi="IRNazanin" w:eastAsia="IRNazanin"/>
          <w:color w:val="111111"/>
          <w:sz w:val="28"/>
          <w:sz w:val="28"/>
          <w:szCs w:val="28"/>
          <w:rtl w:val="true"/>
          <w:lang w:bidi="fa-IR"/>
        </w:rPr>
        <w:t>عاشق چه کند چو اندرین ره  از بهر تو پای در نهادست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43" w:name="__RefHeading___Toc1028490_1738255347"/>
      <w:bookmarkStart w:id="44" w:name="_Toc16"/>
      <w:bookmarkEnd w:id="43"/>
      <w:r>
        <w:rPr/>
        <w:t>14</w:t>
      </w:r>
      <w:r>
        <w:rPr>
          <w:rtl w:val="true"/>
        </w:rPr>
        <w:t xml:space="preserve"> - </w:t>
      </w:r>
      <w:r>
        <w:rPr>
          <w:rtl w:val="true"/>
        </w:rPr>
        <w:t>البدیع</w:t>
      </w:r>
      <w:bookmarkEnd w:id="44"/>
    </w:p>
    <w:p>
      <w:pPr>
        <w:pStyle w:val="BookText"/>
        <w:rPr/>
      </w:pPr>
      <w:r>
        <w:rPr>
          <w:rFonts w:ascii="IRNazanin" w:hAnsi="IRNazanin" w:eastAsia="IRNazanin"/>
          <w:color w:val="111111"/>
          <w:sz w:val="28"/>
          <w:sz w:val="28"/>
          <w:szCs w:val="28"/>
          <w:rtl w:val="true"/>
          <w:lang w:bidi="fa-IR"/>
        </w:rPr>
        <w:t>او مُبدعِ‌ بدایع و به وجود آورندۀ اشیا بدون نسخه برداری از مثل و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را ابداعاً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آوردن موجودی، مماثل لازم ندارد، در پدید آوردن اشیا نیاز به ماکت ندارد، اراده می‌کند و به وجود می‌آورد و هر صورت و شکلی که بخواهد بدون توجه به مثل، به موجود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قبل از خودش مثلی نیست، و هر چه بعد از اوست به قدرت حضرتش ایجاد شده، پس او بدیع مطلق است و او را این حقیقت ازلی و ابدی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عبد در عبودیّت و ایمان و اخلاق مثلی معهود نباشد از این صفت بهره</w:t>
      </w:r>
      <w:bookmarkStart w:id="45" w:name="pg14172_148332"/>
    </w:p>
    <w:p>
      <w:pPr>
        <w:pStyle w:val="BookText"/>
        <w:rPr/>
      </w:pPr>
      <w:bookmarkEnd w:id="45"/>
      <w:r>
        <w:rPr>
          <w:rFonts w:ascii="IRNazanin" w:hAnsi="IRNazanin" w:eastAsia="IRNazanin"/>
          <w:color w:val="111111"/>
          <w:sz w:val="28"/>
          <w:sz w:val="28"/>
          <w:szCs w:val="28"/>
          <w:rtl w:val="true"/>
          <w:lang w:bidi="fa-IR"/>
        </w:rPr>
        <w:t>گرفته و از این حقیقت سود برده است، چنانکه برای نبوّت محمّد صلی الله علیه و آله به خاطر حقایقی که در وجود خود او بود و برای ولایت امیرالمؤمنین علیه السلام به خاطر واقعیّت‌هایی که در او تجلّی داشت در گذشتۀ از زمان مثلی معهود نبود و در آینده هم نخواهد بود، که نبوّت آن جناب و ولایت آن حضرت دو امر بدیع از بدایع حضرت حقّ‌ است</w:t>
      </w:r>
      <w:r>
        <w:rPr>
          <w:rFonts w:eastAsia="IRNazanin" w:cs="IRNazanin"/>
          <w:color w:val="111111"/>
          <w:sz w:val="28"/>
          <w:szCs w:val="28"/>
          <w:rtl w:val="true"/>
          <w:lang w:bidi="fa-IR"/>
        </w:rPr>
        <w:t>.</w:t>
      </w:r>
    </w:p>
    <w:p>
      <w:pPr>
        <w:pStyle w:val="Heading4"/>
        <w:numPr>
          <w:ilvl w:val="3"/>
          <w:numId w:val="1"/>
        </w:numPr>
        <w:rPr/>
      </w:pPr>
      <w:bookmarkStart w:id="46" w:name="__RefHeading___Toc1028492_1738255347"/>
      <w:bookmarkStart w:id="47" w:name="_Toc17"/>
      <w:bookmarkEnd w:id="46"/>
      <w:r>
        <w:rPr/>
        <w:t>15</w:t>
      </w:r>
      <w:r>
        <w:rPr>
          <w:rtl w:val="true"/>
        </w:rPr>
        <w:t xml:space="preserve"> - </w:t>
      </w:r>
      <w:r>
        <w:rPr>
          <w:rtl w:val="true"/>
        </w:rPr>
        <w:t>الباری</w:t>
      </w:r>
      <w:bookmarkEnd w:id="47"/>
    </w:p>
    <w:p>
      <w:pPr>
        <w:pStyle w:val="BookText"/>
        <w:rPr/>
      </w:pPr>
      <w:r>
        <w:rPr>
          <w:rFonts w:ascii="IRNazanin" w:hAnsi="IRNazanin" w:eastAsia="IRNazanin"/>
          <w:color w:val="111111"/>
          <w:sz w:val="28"/>
          <w:sz w:val="28"/>
          <w:szCs w:val="28"/>
          <w:rtl w:val="true"/>
          <w:lang w:bidi="fa-IR"/>
        </w:rPr>
        <w:t>او خالق خلایق، و باری بَرایا، و مُکوِّن اکوان، و به وجود آورندۀ سماوات و ارضین و موجودات مُلکی و ملکوتی و غیبی و شهودی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 با تصفیۀ خود و تخلیه و تجلیه و تحلیه و آراسته شدن به حقایق معنویّه و اعمال صالحه به مقام قرب حضرت او برسد به اذن او می‌تواند در امر خلق و در مسائل تکوینیّه دخالت کند، چنانکه در سورۀ آل عمران به این معنا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وَرَسُولاً إِلَی‌ بَنِی إِسْرَائِیلَ‌ أَنِّی قَدْ جِئْتُکُم بِآیَةٍ‌ مِن رَبِّکُمْ‌ أَنِّی أَخْلُقُ‌ لَکُم مِنَ‌ الطِّینِ‌ کَهَیْئَةِ‌ الطَّیْرِ فَأَنْفُخُ‌ فِیهِ‌ فَیَکُونُ‌ طَیْراً بِإِذْنِ‌ اللّهِ‌ وَأُبْرِئُ‌ الْأَکْمَهَ‌ وَالْأَبْرَصَ‌ وَأُحْیِی الْمَوْتَی‌ بِإِذْنِ‌ اللّهِ‌ وَأُنَبِّئُکُم بِمَا تَأْکُلُونَ‌ وَمَا تَدَّخِرُونَ‌ فِی بُیُوتِکُمْ‌ إِنَّ‌ فِی ذلِکَ‌ لآیَةً‌ لَکُمْ‌ إِنْ‌ کُنْتُمْ‌ مُؤْمِنِینَ‌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رسالت و پیامبری به سوی بنی‌اسرائیل می‌فرستد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سوی پروردگارتان برای شما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صدق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آورده‌ام؛ من از گِل برای شما چیزی به شکل پرنده می‌سازم و در آن می‌دَمم که به اراده و مشیّت خدا پرنده‌ای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قادر به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کور مادرزاد و</w:t>
      </w:r>
      <w:bookmarkStart w:id="48" w:name="pg14172_148333"/>
    </w:p>
    <w:p>
      <w:pPr>
        <w:pStyle w:val="BookText"/>
        <w:rPr/>
      </w:pPr>
      <w:bookmarkEnd w:id="48"/>
      <w:r>
        <w:rPr>
          <w:rFonts w:ascii="IRNazanin" w:hAnsi="IRNazanin" w:eastAsia="IRNazanin"/>
          <w:color w:val="111111"/>
          <w:sz w:val="28"/>
          <w:sz w:val="28"/>
          <w:szCs w:val="28"/>
          <w:rtl w:val="true"/>
          <w:lang w:bidi="fa-IR"/>
        </w:rPr>
        <w:t xml:space="preserve">مبتلای به پیسی را بهبود می‌بخشم؛ و مردگان را به اذن خدا زنده می‌کنم؛ و شما را از آنچه می‌خورید و آنچه در خانه‌هایتان ذخیره می‌کنید خبر می‌دهم؛ مسلماً اگر مؤمن باشید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رسالت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9" w:name="__RefHeading___Toc1028494_1738255347"/>
      <w:bookmarkStart w:id="50" w:name="_Toc18"/>
      <w:bookmarkEnd w:id="49"/>
      <w:r>
        <w:rPr/>
        <w:t>16</w:t>
      </w:r>
      <w:r>
        <w:rPr>
          <w:rtl w:val="true"/>
        </w:rPr>
        <w:t xml:space="preserve"> - </w:t>
      </w:r>
      <w:r>
        <w:rPr>
          <w:rtl w:val="true"/>
        </w:rPr>
        <w:t>الأکرم</w:t>
      </w:r>
      <w:bookmarkEnd w:id="50"/>
    </w:p>
    <w:p>
      <w:pPr>
        <w:pStyle w:val="BookText"/>
        <w:rPr/>
      </w:pPr>
      <w:r>
        <w:rPr>
          <w:rFonts w:ascii="IRNazanin" w:hAnsi="IRNazanin" w:eastAsia="IRNazanin"/>
          <w:color w:val="111111"/>
          <w:sz w:val="28"/>
          <w:sz w:val="28"/>
          <w:szCs w:val="28"/>
          <w:rtl w:val="true"/>
          <w:lang w:bidi="fa-IR"/>
        </w:rPr>
        <w:t>وجود مقدّس او بخشنده‌تر، بزرگوارتر و بلندنظرتر از آن است که کسی بتواند به حساب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تمام عقول عاجزند، و حسابگران جهان از به حساب کشیدن این حقیقت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 کریمی و اکرمیّت او را نهایت و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اکرم الأکرمین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با تمام موجودات مُلکی و ملکوتیش در کنار سفرۀ کرامت و بزرگواری و بخشایشگری او نشسته‌اند و هر کس به اندازۀ طاقتش از سفرۀ مادّی و معنوی او بدون این که منعی به دنبالش باشد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کریم، عبد بخشایشگر، عبد بزرگوار و بلندنظر، بندۀ سفره دار، بندۀ چشم پوش، انسان آقا و باکرامت، و آن که در جمع خصال ستوده و مایه‌های بزرگواری کوشیده است از کرم حق و اکرمیّت حضرت رب نشانه گرفته و رنگ حضرت محبوب را به خود زده است</w:t>
      </w:r>
      <w:r>
        <w:rPr>
          <w:rFonts w:eastAsia="IRNazanin" w:cs="IRNazanin"/>
          <w:color w:val="111111"/>
          <w:sz w:val="28"/>
          <w:szCs w:val="28"/>
          <w:rtl w:val="true"/>
          <w:lang w:bidi="fa-IR"/>
        </w:rPr>
        <w:t>.</w:t>
      </w:r>
    </w:p>
    <w:p>
      <w:pPr>
        <w:pStyle w:val="Heading4"/>
        <w:numPr>
          <w:ilvl w:val="3"/>
          <w:numId w:val="1"/>
        </w:numPr>
        <w:rPr/>
      </w:pPr>
      <w:bookmarkStart w:id="51" w:name="__RefHeading___Toc1028496_1738255347"/>
      <w:bookmarkStart w:id="52" w:name="_Toc19"/>
      <w:bookmarkEnd w:id="51"/>
      <w:r>
        <w:rPr/>
        <w:t>17</w:t>
      </w:r>
      <w:r>
        <w:rPr>
          <w:rtl w:val="true"/>
        </w:rPr>
        <w:t xml:space="preserve"> </w:t>
      </w:r>
      <w:r>
        <w:rPr>
          <w:rtl w:val="true"/>
        </w:rPr>
        <w:t xml:space="preserve">و </w:t>
      </w:r>
      <w:r>
        <w:rPr/>
        <w:t>18</w:t>
      </w:r>
      <w:r>
        <w:rPr>
          <w:rtl w:val="true"/>
        </w:rPr>
        <w:t xml:space="preserve"> - </w:t>
      </w:r>
      <w:r>
        <w:rPr>
          <w:rtl w:val="true"/>
        </w:rPr>
        <w:t>الظاهر، الباطن</w:t>
      </w:r>
      <w:bookmarkEnd w:id="5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آیات آفاق و انفس که از شواهد قدرت حضرت اوست و به آثار حکمت و بیّنات و حججش که تمام ملائکه و جنّ‌ و انس از آوردن مانند آنها چه کوچک و چه بزرگ، چه آسان و چه سخت، چه ظاهر و چه باطن عاجزند، برای همه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در آیینۀ آیاتش می‌توان دید، و او را از طریق دلایل عقلی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در این انجمن، یوسف سیمین بدن  آینه خوان جهان او به همه روبروست</w:t>
      </w:r>
    </w:p>
    <w:p>
      <w:pPr>
        <w:pStyle w:val="BookText"/>
        <w:rPr/>
      </w:pPr>
      <w:r>
        <w:rPr>
          <w:rFonts w:ascii="IRNazanin" w:hAnsi="IRNazanin" w:eastAsia="IRNazanin"/>
          <w:color w:val="111111"/>
          <w:sz w:val="28"/>
          <w:sz w:val="28"/>
          <w:szCs w:val="28"/>
          <w:rtl w:val="true"/>
          <w:lang w:bidi="fa-IR"/>
        </w:rPr>
        <w:t>وجود مقدّس حضرت سیِّد الشهداء علیه السلام در دعای بی‌نظیر عرفه به پیشگاه حضرتش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أیَکُونَ‌ لِغَیْرِکَ‌ مِنَ‌ الظُّهُورِ ما لَیْسَ‌ لَکَ‌ حَتّی‌ یَکُونَ‌ هُوَ الْمُظْهِرَ لَکَ‌؟ مَتی‌ غِبْتَ‌ حَتّی‌ تَحْتاجَ‌ إلی‌ دَلیلٍ‌ یَدُلُّ‌ عَلَیْکَ‌؟ وَمَتی‌ بَعُدْتَ‌ حَتّی‌ تَکُونَ‌ الْآثارُ هِیَ‌ الَّتی تُوصِلُ‌ إلَیْکَ‌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دعای عرفه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غیر تو ظهوری هست که برای تو نیست، تا آن غیر وسیلۀ ظهور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پنهان بوده‌ای، تا نیازمند به دلیلی باشی که بر تو دلالت کند و کی دور بوده‌ای، تا آثار واصل کننده به تو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حالت زودگذر روانیم را کنار می‌گذارم و به خود آمده و با دقّت می‌نگرم می‌بینم روشنائی جمال و جلالت در جهان هستی آشکارتر از هر چیز است، و برای آن وجود خفا و پوشیدگی نیست که تا چراغی سر راهم بگیرم و بارگاه ربوبی تو را جستجو نمایم؛ زیرا هر آن گاه که حقیقتی را دلیل راهم فرض می‌کنم با کمی تأمّل درک می‌کنم که سازندۀ همین دلیل و فروزندۀ همین چراغ راه تویی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طور مستقیم و ناخودآگاه اعضای مادّی کالبدم را مورد توجه قرار دهم، غیر از مشتی گوشت و استخوان و رگ و پی و خون نخواهم دید، ولی همین که اعضای بدن را با خودآگاهی درک برمی‌نهم در این موقع می‌بینم اول خود را درک نموده‌ام</w:t>
      </w:r>
    </w:p>
    <w:p>
      <w:pPr>
        <w:pStyle w:val="BookText"/>
        <w:rPr/>
      </w:pPr>
      <w:r>
        <w:rPr>
          <w:rFonts w:ascii="IRNazanin" w:hAnsi="IRNazanin" w:eastAsia="IRNazanin"/>
          <w:color w:val="111111"/>
          <w:sz w:val="28"/>
          <w:sz w:val="28"/>
          <w:szCs w:val="28"/>
          <w:rtl w:val="true"/>
          <w:lang w:bidi="fa-IR"/>
        </w:rPr>
        <w:t xml:space="preserve">سپس اعضای کالبدم را که چراغ راه به سوی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تصوّر نمود که نقطه‌ای از نقاط‍‌ جهان طبیعت بی‌اشراق فیض تو بتواند به وجود خود ادامه بدهد؟ مگر جهان طبیعت می‌تواند از ذات خود حرکتی و قانونی و سیستمی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بامدادان تا شبگیر ظلمانی، دیدگانم بر این صحنۀ بیکران طبیعت باز است، اشکال و الوان را می‌بینم، کوچک و بزرگ و حرکات و سکنات و زشت و زیباها را نظاره می‌کنم، همه چیز را می‌بینم و این نظاره را با تمام جرأت بینایی می‌نامم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آیا در حقیقت دیدگان من باز است و می‌بینم‌؟ اگر دیدگان من باز است چرا نظارت تو را از همین بود و نمودها که بر دیدگانم می‌تابد مشاهده نمی‌کنم‌؟</w:t>
      </w:r>
    </w:p>
    <w:p>
      <w:pPr>
        <w:pStyle w:val="BookText"/>
        <w:rPr/>
      </w:pPr>
      <w:r>
        <w:rPr>
          <w:rFonts w:ascii="IRNazanin" w:hAnsi="IRNazanin" w:eastAsia="IRNazanin"/>
          <w:color w:val="111111"/>
          <w:sz w:val="28"/>
          <w:sz w:val="28"/>
          <w:szCs w:val="28"/>
          <w:rtl w:val="true"/>
          <w:lang w:bidi="fa-IR"/>
        </w:rPr>
        <w:t>پس چرا آن گاه که احاطۀ وجودی تو را بر تمام موجودات به یاد می‌آورم پلک‌های چشمان درونی و برونیم روی هم می‌افتند و شب‌پره‌وار خورشید فروزان را نادیده می‌گیرم‌؟</w:t>
      </w:r>
    </w:p>
    <w:p>
      <w:pPr>
        <w:pStyle w:val="BookText"/>
        <w:rPr/>
      </w:pPr>
      <w:r>
        <w:rPr>
          <w:rFonts w:ascii="IRNazanin" w:hAnsi="IRNazanin" w:eastAsia="IRNazanin"/>
          <w:color w:val="111111"/>
          <w:sz w:val="28"/>
          <w:sz w:val="28"/>
          <w:szCs w:val="28"/>
          <w:rtl w:val="true"/>
          <w:lang w:bidi="fa-IR"/>
        </w:rPr>
        <w:t>ای روشنایی بخش دیده‌ها، دست عنایتی فرود آر و با مهر خداوندیت نوری فرا راه این چشمان خیره بیفشان تا نظارت تو را بر تمام این کاینات و اشراق نور تو را بر دیدگانم درک کنم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حسین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عَمِیَتْ‌ عَیْنٌ‌ لا تَراک عَلَیْها رَقیباً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کور است آن دیده‌ای که نظارت تو را بر خود درک نمی‌کند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 ، به این معناست که وجود مقدّسش پنهان از اوهام است، که دست عقول جزئیه و اوهام و خیالات و افکار و اندیشه‌ها به ساحت مقدّس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ذات حضرتش بر احدی معلوم نیست، دیدگان دل نسبت به آن جناب در حیرت</w:t>
      </w:r>
      <w:bookmarkStart w:id="53" w:name="pg14172_148336"/>
    </w:p>
    <w:p>
      <w:pPr>
        <w:pStyle w:val="BookText"/>
        <w:rPr/>
      </w:pPr>
      <w:bookmarkEnd w:id="53"/>
      <w:r>
        <w:rPr>
          <w:rFonts w:ascii="IRNazanin" w:hAnsi="IRNazanin" w:eastAsia="IRNazanin"/>
          <w:color w:val="111111"/>
          <w:sz w:val="28"/>
          <w:sz w:val="28"/>
          <w:szCs w:val="28"/>
          <w:rtl w:val="true"/>
          <w:lang w:bidi="fa-IR"/>
        </w:rPr>
        <w:t>است و آن ذات یگانه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باطن کلّ‌ باطن و محتجب کلّ‌ محتجب است، بالذاتْ‌ باطن است و ظهور حضرتش به آیات و نشانه‌های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افعال و آثار و عجایب و حکمت‌هایش او را می‌بینند و ظهورش را با قدرت قلب و عقل حس می‌کنند، ولی از علم و آگاهی و بصیرت به باطن ذاتش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چون آثار اخلاقی و ایمانی و عملی را در میان مردم از خود ظهور داد، و برای همنوعانش در تمام زمینه‌های کرامت و فضیلت اسوه شد، و برای انجام مناجات و عبادات و استغفار به خلوت شب پناه برد، و به دور از دیدۀ بینندگان به بساط‍‌ دعا و توبه و حال و ندبه و گریه و نماز شب نشست از دو حقیقت اسم ظاهر و باطن نیرو گرفته و بهره برده است</w:t>
      </w:r>
      <w:r>
        <w:rPr>
          <w:rFonts w:eastAsia="IRNazanin" w:cs="IRNazanin"/>
          <w:color w:val="111111"/>
          <w:sz w:val="28"/>
          <w:szCs w:val="28"/>
          <w:rtl w:val="true"/>
          <w:lang w:bidi="fa-IR"/>
        </w:rPr>
        <w:t>.</w:t>
      </w:r>
    </w:p>
    <w:p>
      <w:pPr>
        <w:pStyle w:val="Heading4"/>
        <w:numPr>
          <w:ilvl w:val="3"/>
          <w:numId w:val="1"/>
        </w:numPr>
        <w:rPr/>
      </w:pPr>
      <w:bookmarkStart w:id="54" w:name="__RefHeading___Toc1028498_1738255347"/>
      <w:bookmarkStart w:id="55" w:name="_Toc20"/>
      <w:bookmarkEnd w:id="54"/>
      <w:r>
        <w:rPr/>
        <w:t>19</w:t>
      </w:r>
      <w:r>
        <w:rPr>
          <w:rtl w:val="true"/>
        </w:rPr>
        <w:t xml:space="preserve"> - </w:t>
      </w:r>
      <w:r>
        <w:rPr>
          <w:rtl w:val="true"/>
        </w:rPr>
        <w:t>الحیّ</w:t>
      </w:r>
      <w:bookmarkEnd w:id="55"/>
    </w:p>
    <w:p>
      <w:pPr>
        <w:pStyle w:val="BookText"/>
        <w:rPr/>
      </w:pPr>
      <w:r>
        <w:rPr>
          <w:rFonts w:ascii="IRNazanin" w:hAnsi="IRNazanin" w:eastAsia="IRNazanin"/>
          <w:color w:val="111111"/>
          <w:sz w:val="28"/>
          <w:sz w:val="28"/>
          <w:szCs w:val="28"/>
          <w:rtl w:val="true"/>
          <w:lang w:bidi="fa-IR"/>
        </w:rPr>
        <w:t>وجود مبارکش فعّال و مدبّر است و بالذات 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 فنا به پیشگاه مقدّس او راه ندارد و هیچ نیازی به علل و عوامل حیات برای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مدرَکات در سایۀ ادراک حضرت اوست و جمیع موجودات در ظلّ‌ فعل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چون به وسیلۀ علوم و معارف، عقل خود را زنده کند و حیات علمی ببخشد، و قلب و باطن خویش را به حالات الهی و احساسات ملکوتی از مردگی نجات بخشد، و بر اثر ایمان و عمل صالح به حیات طیّبه برسد، از اسم حیّ‌ و نور مفهوم آن بهره‌ور شده و ظاهر و باطنش منوَّر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جز ز خدا دل ببریدند  در آینه جز طلعت معشوق ندیدند</w:t>
      </w:r>
    </w:p>
    <w:p>
      <w:pPr>
        <w:pStyle w:val="BookText"/>
        <w:rPr/>
      </w:pPr>
      <w:r>
        <w:rPr>
          <w:rFonts w:ascii="IRNazanin" w:hAnsi="IRNazanin" w:eastAsia="IRNazanin"/>
          <w:color w:val="111111"/>
          <w:sz w:val="28"/>
          <w:sz w:val="28"/>
          <w:szCs w:val="28"/>
          <w:rtl w:val="true"/>
          <w:lang w:bidi="fa-IR"/>
        </w:rPr>
        <w:t>در راه طلب پای ارادت بفشردند  تا شاهد مقصود در آغوش کشیدند</w:t>
      </w:r>
    </w:p>
    <w:p>
      <w:pPr>
        <w:pStyle w:val="BookText"/>
        <w:rPr/>
      </w:pPr>
      <w:r>
        <w:rPr>
          <w:rFonts w:ascii="IRNazanin" w:hAnsi="IRNazanin" w:eastAsia="IRNazanin"/>
          <w:color w:val="111111"/>
          <w:sz w:val="28"/>
          <w:sz w:val="28"/>
          <w:szCs w:val="28"/>
          <w:rtl w:val="true"/>
          <w:lang w:bidi="fa-IR"/>
        </w:rPr>
        <w:t>از سر بگذشتند و ز پیمان نگذشتند  وز جان ببریدند و ز جانان نبریدند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فلک جز ستم و رنج نبردند  وز جام قضا جز غم و محنت نچشیدند</w:t>
      </w:r>
      <w:bookmarkStart w:id="56" w:name="pg14172_148337"/>
    </w:p>
    <w:p>
      <w:pPr>
        <w:pStyle w:val="BookText"/>
        <w:rPr/>
      </w:pPr>
      <w:bookmarkEnd w:id="56"/>
      <w:r>
        <w:rPr>
          <w:rFonts w:ascii="IRNazanin" w:hAnsi="IRNazanin" w:eastAsia="IRNazanin"/>
          <w:color w:val="111111"/>
          <w:sz w:val="28"/>
          <w:sz w:val="28"/>
          <w:szCs w:val="28"/>
          <w:rtl w:val="true"/>
          <w:lang w:bidi="fa-IR"/>
        </w:rPr>
        <w:t>گه پرده‌نشینان حریم ملکوتی  گه چون مه و خورشید در آفاق دمیدند</w:t>
      </w:r>
    </w:p>
    <w:p>
      <w:pPr>
        <w:pStyle w:val="BookText"/>
        <w:rPr/>
      </w:pPr>
      <w:r>
        <w:rPr>
          <w:rFonts w:ascii="IRNazanin" w:hAnsi="IRNazanin" w:eastAsia="IRNazanin"/>
          <w:color w:val="111111"/>
          <w:sz w:val="28"/>
          <w:sz w:val="28"/>
          <w:szCs w:val="28"/>
          <w:rtl w:val="true"/>
          <w:lang w:bidi="fa-IR"/>
        </w:rPr>
        <w:t>سر در قدم یار نهادند و ز بازار  جز بار غم دوست متاعی نخریدند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Heading4"/>
        <w:numPr>
          <w:ilvl w:val="3"/>
          <w:numId w:val="1"/>
        </w:numPr>
        <w:rPr/>
      </w:pPr>
      <w:bookmarkStart w:id="57" w:name="__RefHeading___Toc1028500_1738255347"/>
      <w:bookmarkStart w:id="58" w:name="_Toc21"/>
      <w:bookmarkEnd w:id="57"/>
      <w:r>
        <w:rPr/>
        <w:t>20</w:t>
      </w:r>
      <w:r>
        <w:rPr>
          <w:rtl w:val="true"/>
        </w:rPr>
        <w:t xml:space="preserve"> - </w:t>
      </w:r>
      <w:r>
        <w:rPr>
          <w:rtl w:val="true"/>
        </w:rPr>
        <w:t>الحکیم</w:t>
      </w:r>
      <w:bookmarkEnd w:id="58"/>
    </w:p>
    <w:p>
      <w:pPr>
        <w:pStyle w:val="BookText"/>
        <w:rPr/>
      </w:pPr>
      <w:r>
        <w:rPr>
          <w:rFonts w:ascii="IRNazanin" w:hAnsi="IRNazanin" w:eastAsia="IRNazanin"/>
          <w:color w:val="111111"/>
          <w:sz w:val="28"/>
          <w:sz w:val="28"/>
          <w:szCs w:val="28"/>
          <w:rtl w:val="true"/>
          <w:lang w:bidi="fa-IR"/>
        </w:rPr>
        <w:t>او به ظاهر و باطن هستی آگاه است و افعال و فعل آن حضرت در کمال اتقان و محکمی است و فساد در عمل و فعل او به هیچ وجه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که اعمالش بر اساس معرفت و نیّت خالص باشد، و معلوم عقل و قلب او افضل علوم و اجلّ‌ آن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و خداترسی او در آن حدّ است که وی را به اجرای دستورهای حکیم علی الاطلاق وادار می‌کند و از محرّمات و منهیّاتش باز می‌دارد حکیم است و در حقیقت از نور حکمت حضرت مولا برخوردار می‌باشد</w:t>
      </w:r>
      <w:r>
        <w:rPr>
          <w:rFonts w:eastAsia="IRNazanin" w:cs="IRNazanin"/>
          <w:color w:val="111111"/>
          <w:sz w:val="28"/>
          <w:szCs w:val="28"/>
          <w:rtl w:val="true"/>
          <w:lang w:bidi="fa-IR"/>
        </w:rPr>
        <w:t>.</w:t>
      </w:r>
    </w:p>
    <w:p>
      <w:pPr>
        <w:pStyle w:val="Heading4"/>
        <w:numPr>
          <w:ilvl w:val="3"/>
          <w:numId w:val="1"/>
        </w:numPr>
        <w:rPr/>
      </w:pPr>
      <w:bookmarkStart w:id="59" w:name="__RefHeading___Toc1028502_1738255347"/>
      <w:bookmarkStart w:id="60" w:name="_Toc22"/>
      <w:bookmarkEnd w:id="59"/>
      <w:r>
        <w:rPr/>
        <w:t>21</w:t>
      </w:r>
      <w:r>
        <w:rPr>
          <w:rtl w:val="true"/>
        </w:rPr>
        <w:t xml:space="preserve"> - </w:t>
      </w:r>
      <w:r>
        <w:rPr>
          <w:rtl w:val="true"/>
        </w:rPr>
        <w:t>العلیم</w:t>
      </w:r>
      <w:bookmarkEnd w:id="60"/>
    </w:p>
    <w:p>
      <w:pPr>
        <w:pStyle w:val="BookText"/>
        <w:rPr/>
      </w:pPr>
      <w:r>
        <w:rPr>
          <w:rFonts w:ascii="IRNazanin" w:hAnsi="IRNazanin" w:eastAsia="IRNazanin"/>
          <w:color w:val="111111"/>
          <w:sz w:val="28"/>
          <w:sz w:val="28"/>
          <w:szCs w:val="28"/>
          <w:rtl w:val="true"/>
          <w:lang w:bidi="fa-IR"/>
        </w:rPr>
        <w:t>حضرتش علیم بنفسه است، عالم به سرایر، مطّلع بر ضمایر و علم و آگاهی جنابش محیط‍‌ به کلّ‌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مثقال ذرّه‌ای از وجود مقدّسش مخفی نیست، به تمام اشیا قبل از به وجود آمدنش و بعد از حدوثش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آشکار، ظاهر و باطن، اوّل و آخر، انجام و عاقبت، دقیق و جلیل، ریز و درشت، حاضر محضر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وَعِندَهُ‌ مَفَاتِحُ‌ الْغَیْبِ‌ لاَیَعْلَمُهَا إِلَّا هُوَ وَیَعْلَمُ‌ مَا فِی الْبَرِّ وَالْبَحْرِ وَمَا تَسْقُطُ‍‌ مِن وَرَقَةٍ‌ إِلَّا یَعْلَمُهَا وَلاَ حَبَّةٍ‌ فِی ظُلُمَاتِ‌ الْأَرْضِ‌ وَلاَ رَطْبٍ‌ وَلاَ یَابِسٍ‌ إِلَّا فِی</w:t>
      </w:r>
      <w:bookmarkStart w:id="61" w:name="pg14172_148338"/>
    </w:p>
    <w:p>
      <w:pPr>
        <w:pStyle w:val="BookText"/>
        <w:rPr/>
      </w:pPr>
      <w:bookmarkEnd w:id="61"/>
      <w:r>
        <w:rPr>
          <w:rFonts w:ascii="Amiri" w:hAnsi="Amiri" w:eastAsia="Amiri" w:cs="Amiri"/>
          <w:color w:val="111111"/>
          <w:sz w:val="28"/>
          <w:sz w:val="28"/>
          <w:szCs w:val="28"/>
          <w:rtl w:val="true"/>
          <w:lang w:bidi="ar-SA"/>
        </w:rPr>
        <w:t xml:space="preserve">کِتَابٍ‌ مُبِینٍ‌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کلیدهای غیب فقط‍‌ نزد اوست، و کسی آنها را جز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در خشکی و دریاست، آگاه است، و هیچ برگی نمی‌افتد مگر آن که آن را می‌داند، و هیچ دانه‌ای در تاریکی‌های زمین، و هیچ تر و خشکی نیست مگر آن که در کتابی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چون به جنگ جهل رود، و به عرصه گاه دانش و معرفت راه یابد، و از مبدأ و معاد مطّلع گردد و انبیا و ائمّه و قرآن و حلال و حرام و طریق زندگی صحیح را بشناسد از رنگ علیمی حق رنگ گرفته و متخلّق به اخلاق حضرت محبوب شده است</w:t>
      </w:r>
      <w:r>
        <w:rPr>
          <w:rFonts w:eastAsia="IRNazanin" w:cs="IRNazanin"/>
          <w:color w:val="111111"/>
          <w:sz w:val="28"/>
          <w:szCs w:val="28"/>
          <w:rtl w:val="true"/>
          <w:lang w:bidi="fa-IR"/>
        </w:rPr>
        <w:t>.</w:t>
      </w:r>
    </w:p>
    <w:p>
      <w:pPr>
        <w:pStyle w:val="Heading4"/>
        <w:numPr>
          <w:ilvl w:val="3"/>
          <w:numId w:val="1"/>
        </w:numPr>
        <w:rPr/>
      </w:pPr>
      <w:bookmarkStart w:id="62" w:name="__RefHeading___Toc1028504_1738255347"/>
      <w:bookmarkStart w:id="63" w:name="_Toc23"/>
      <w:bookmarkEnd w:id="62"/>
      <w:r>
        <w:rPr/>
        <w:t>22</w:t>
      </w:r>
      <w:r>
        <w:rPr>
          <w:rtl w:val="true"/>
        </w:rPr>
        <w:t xml:space="preserve"> - </w:t>
      </w:r>
      <w:r>
        <w:rPr>
          <w:rtl w:val="true"/>
        </w:rPr>
        <w:t>الحلیم</w:t>
      </w:r>
      <w:bookmarkEnd w:id="63"/>
    </w:p>
    <w:p>
      <w:pPr>
        <w:pStyle w:val="BookText"/>
        <w:rPr/>
      </w:pPr>
      <w:r>
        <w:rPr>
          <w:rFonts w:ascii="IRNazanin" w:hAnsi="IRNazanin" w:eastAsia="IRNazanin"/>
          <w:color w:val="111111"/>
          <w:sz w:val="28"/>
          <w:sz w:val="28"/>
          <w:szCs w:val="28"/>
          <w:rtl w:val="true"/>
          <w:lang w:bidi="fa-IR"/>
        </w:rPr>
        <w:t>اوست آن وجود مهربانی که معصیت عباد را می‌بیند و مخالفت آنان را با انبیا و ائمّه و قرآن مشاهده می‌کند، ولی بر آنان غضب نمی‌نماید و در عقوبت بدکاران عجله نمی‌کند بلکه به آنان مهلت توبه و بازگشت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در برابر آزار و اذیّت و اشتباه زن و فرزند و اقوام و خویشان و برادران و خواهران مسلمان و سایر مردم دارای حلم و بردباری و حوصله باشد و به آنان مهلت دهد تا به اشتباه خود پی برند و به عرصه گاه حیا و خجالت درآیند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چون نسبت به مردم حلم ورزید و در برابر پیشامدها و ناگواری‌ها حوصله و بردباری به خرج داد، آراسته به مفهوم اسم حلیم شده و به مقام قرب دوست</w:t>
      </w:r>
      <w:bookmarkStart w:id="64" w:name="pg14172_148339"/>
    </w:p>
    <w:p>
      <w:pPr>
        <w:pStyle w:val="BookText"/>
        <w:rPr/>
      </w:pPr>
      <w:bookmarkEnd w:id="64"/>
      <w:r>
        <w:rPr>
          <w:rFonts w:ascii="IRNazanin" w:hAnsi="IRNazanin" w:eastAsia="IRNazanin"/>
          <w:color w:val="111111"/>
          <w:sz w:val="28"/>
          <w:sz w:val="28"/>
          <w:szCs w:val="28"/>
          <w:rtl w:val="true"/>
          <w:lang w:bidi="fa-IR"/>
        </w:rPr>
        <w:t>نزدیک شده است</w:t>
      </w:r>
      <w:r>
        <w:rPr>
          <w:rFonts w:eastAsia="IRNazanin" w:cs="IRNazanin"/>
          <w:color w:val="111111"/>
          <w:sz w:val="28"/>
          <w:szCs w:val="28"/>
          <w:rtl w:val="true"/>
          <w:lang w:bidi="fa-IR"/>
        </w:rPr>
        <w:t>.</w:t>
      </w:r>
    </w:p>
    <w:p>
      <w:pPr>
        <w:pStyle w:val="Heading4"/>
        <w:numPr>
          <w:ilvl w:val="3"/>
          <w:numId w:val="1"/>
        </w:numPr>
        <w:rPr/>
      </w:pPr>
      <w:bookmarkStart w:id="65" w:name="__RefHeading___Toc1028506_1738255347"/>
      <w:bookmarkStart w:id="66" w:name="_Toc24"/>
      <w:bookmarkEnd w:id="65"/>
      <w:r>
        <w:rPr/>
        <w:t>23</w:t>
      </w:r>
      <w:r>
        <w:rPr>
          <w:rtl w:val="true"/>
        </w:rPr>
        <w:t xml:space="preserve"> - </w:t>
      </w:r>
      <w:r>
        <w:rPr>
          <w:rtl w:val="true"/>
        </w:rPr>
        <w:t>الحفیظ</w:t>
      </w:r>
      <w:bookmarkEnd w:id="66"/>
    </w:p>
    <w:p>
      <w:pPr>
        <w:pStyle w:val="BookText"/>
        <w:rPr/>
      </w:pPr>
      <w:r>
        <w:rPr>
          <w:rFonts w:ascii="IRNazanin" w:hAnsi="IRNazanin" w:eastAsia="IRNazanin"/>
          <w:color w:val="111111"/>
          <w:sz w:val="28"/>
          <w:sz w:val="28"/>
          <w:szCs w:val="28"/>
          <w:rtl w:val="true"/>
          <w:lang w:bidi="fa-IR"/>
        </w:rPr>
        <w:t>او حافظ‍‌ خانۀ هستی و ظاهر و باطن جهان و غیب و شهود و مُلک و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تعادل نیروهای متضاد چون حرارت و برودت و تری و خشکی در وجود موجودات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تمام اشیا و عناصر و حیوان و انسان از انواع بلاها و مصایب و علل مرگ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تداوم و بقای موجودات بر صفحات کتاب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دانه‌های نباتی در زیر خاک از فساد، و روئیده‌ها و گل‌ها و درختان و میوه‌ها و حیوانات برّی و بحری و جوّی از انواع خطرهاست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سماوات و ارض و میلیاردها ستاره در فضای بیکران و حافظ‍‌ هوای زمین و آب دریاها و تمام موجودات ریز و درشت و ذرّه‌بینی و غیر ذرّه‌بینی است، و قدرت حفظ‍‌ جناب او محیط‍‌ بر نهان و آشکار عالم و تمام موجودات خانۀ خلقت و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ظاهر و باطن و افعال و اخلاق و عقاید خود را از هجوم خطرات با کمک و عنایت حضرت او حفظ‍‌ کند، متحقّق به این حقیقت شده و قابلیّت سعادت دنیا و آخرت را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دارم بر تو و از مکر دشمن ایمنم  دامنت از دست نگذارم خدایا تا منم</w:t>
      </w:r>
    </w:p>
    <w:p>
      <w:pPr>
        <w:pStyle w:val="BookText"/>
        <w:rPr/>
      </w:pPr>
      <w:r>
        <w:rPr>
          <w:rFonts w:ascii="IRNazanin" w:hAnsi="IRNazanin" w:eastAsia="IRNazanin"/>
          <w:color w:val="111111"/>
          <w:sz w:val="28"/>
          <w:sz w:val="28"/>
          <w:szCs w:val="28"/>
          <w:rtl w:val="true"/>
          <w:lang w:bidi="fa-IR"/>
        </w:rPr>
        <w:t>بنده‌ای ناچیز امّا چون خدای من تویی  حیف باشد پیش گردون سر فرود آوردنم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کردی روزیم دادی عزیزم داشتی  شکر یک از صدهزاران نعمتت را چون کنم</w:t>
      </w:r>
      <w:bookmarkStart w:id="67" w:name="pg14172_148340"/>
    </w:p>
    <w:p>
      <w:pPr>
        <w:pStyle w:val="BookText"/>
        <w:rPr/>
      </w:pPr>
      <w:bookmarkEnd w:id="67"/>
      <w:r>
        <w:rPr>
          <w:rFonts w:ascii="IRNazanin" w:hAnsi="IRNazanin" w:eastAsia="IRNazanin"/>
          <w:color w:val="111111"/>
          <w:sz w:val="28"/>
          <w:sz w:val="28"/>
          <w:szCs w:val="28"/>
          <w:rtl w:val="true"/>
          <w:lang w:bidi="fa-IR"/>
        </w:rPr>
        <w:t>بی نیازم کن به لطف خویشتن از این و آن  تا خیال منّت دونان نلرزاند تنم</w:t>
      </w:r>
    </w:p>
    <w:p>
      <w:pPr>
        <w:pStyle w:val="Heading4"/>
        <w:numPr>
          <w:ilvl w:val="3"/>
          <w:numId w:val="1"/>
        </w:numPr>
        <w:rPr/>
      </w:pPr>
      <w:bookmarkStart w:id="68" w:name="__RefHeading___Toc1028508_1738255347"/>
      <w:bookmarkStart w:id="69" w:name="_Toc25"/>
      <w:bookmarkEnd w:id="68"/>
      <w:r>
        <w:rPr/>
        <w:t>24</w:t>
      </w:r>
      <w:r>
        <w:rPr>
          <w:rtl w:val="true"/>
        </w:rPr>
        <w:t xml:space="preserve"> - </w:t>
      </w:r>
      <w:r>
        <w:rPr>
          <w:rtl w:val="true"/>
        </w:rPr>
        <w:t>الحقّ</w:t>
      </w:r>
      <w:bookmarkEnd w:id="69"/>
    </w:p>
    <w:p>
      <w:pPr>
        <w:pStyle w:val="BookText"/>
        <w:rPr/>
      </w:pPr>
      <w:r>
        <w:rPr>
          <w:rFonts w:ascii="IRNazanin" w:hAnsi="IRNazanin" w:eastAsia="IRNazanin"/>
          <w:color w:val="111111"/>
          <w:sz w:val="28"/>
          <w:sz w:val="28"/>
          <w:szCs w:val="28"/>
          <w:rtl w:val="true"/>
          <w:lang w:bidi="fa-IR"/>
        </w:rPr>
        <w:t>حق به معنای مُحق، ثابت، یقین، قطع، عدل، موجود ثابت، مصدر، سلطنت، حزم، تدبیر، واقع شدن حتمی، واقع بودن قطعی و مقابل باطل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او بر تمام ظاهر و باطن هستی ذی حق است، وجودش ثابت و قطعی و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محض است، مصدر هستی است، سلطان آفرینش است، حزم و تدبیرش بر تمام خلقت حاکم است و وجودش واجب بالذّات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بالذّات مطلقاً باطل است، واجب بالذّات مطلقاً حق است، و ممکن بالذّات که واجب بغیر است مثل تمام موجودات از جهتی حق و از جهتی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ذات که وجودی برای او نیست باطل، و از جهت استفادۀ وجود از واجب الوجودْ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ازلاً و ابداً حق می‌باشد و غیرش بالذّات باطل و با تکیه‌اش به آن جناب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حقیقتی منشأش اوست و احقّ‌ حقایق جناب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ذات خود را هالک و باطل ببیند و غیر وجود مقدّس حضرت ربّ‌ العزّه را حق نبیند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را از جهت ذات باطل دید و هر چه را در خویش مشاهده کرد از آن جناب دانست، به راه خیر و کمال افتاده ودست از دامن رحمت محبوب نخواهد کشید</w:t>
      </w:r>
      <w:r>
        <w:rPr>
          <w:rFonts w:eastAsia="IRNazanin" w:cs="IRNazanin"/>
          <w:color w:val="111111"/>
          <w:sz w:val="28"/>
          <w:szCs w:val="28"/>
          <w:rtl w:val="true"/>
          <w:lang w:bidi="fa-IR"/>
        </w:rPr>
        <w:t>.</w:t>
      </w:r>
      <w:bookmarkStart w:id="70" w:name="pg14172_148341"/>
    </w:p>
    <w:p>
      <w:pPr>
        <w:pStyle w:val="BookText"/>
        <w:rPr/>
      </w:pPr>
      <w:bookmarkEnd w:id="70"/>
      <w:r>
        <w:rPr>
          <w:rFonts w:ascii="IRNazanin" w:hAnsi="IRNazanin" w:eastAsia="IRNazanin"/>
          <w:color w:val="111111"/>
          <w:sz w:val="28"/>
          <w:sz w:val="28"/>
          <w:szCs w:val="28"/>
          <w:rtl w:val="true"/>
          <w:lang w:bidi="fa-IR"/>
        </w:rPr>
        <w:t>آنان که به خودیّت و منیّت گرفتارند در حقیقت دچار مایۀ تمام امراضند و برای آنان از خطرات و وساوس و حیله‌های شیطانی و هوای نفس و غرور و تکبّر مصونیّتی نیست</w:t>
      </w:r>
      <w:r>
        <w:rPr>
          <w:rFonts w:eastAsia="IRNazanin" w:cs="IRNazanin"/>
          <w:color w:val="111111"/>
          <w:sz w:val="28"/>
          <w:szCs w:val="28"/>
          <w:rtl w:val="true"/>
          <w:lang w:bidi="fa-IR"/>
        </w:rPr>
        <w:t>.</w:t>
      </w:r>
    </w:p>
    <w:p>
      <w:pPr>
        <w:pStyle w:val="Heading4"/>
        <w:numPr>
          <w:ilvl w:val="3"/>
          <w:numId w:val="1"/>
        </w:numPr>
        <w:rPr/>
      </w:pPr>
      <w:bookmarkStart w:id="71" w:name="__RefHeading___Toc1028510_1738255347"/>
      <w:bookmarkStart w:id="72" w:name="_Toc26"/>
      <w:bookmarkEnd w:id="71"/>
      <w:r>
        <w:rPr/>
        <w:t>25</w:t>
      </w:r>
      <w:r>
        <w:rPr>
          <w:rtl w:val="true"/>
        </w:rPr>
        <w:t xml:space="preserve"> - </w:t>
      </w:r>
      <w:r>
        <w:rPr>
          <w:rtl w:val="true"/>
        </w:rPr>
        <w:t>الحسیب</w:t>
      </w:r>
      <w:bookmarkEnd w:id="72"/>
    </w:p>
    <w:p>
      <w:pPr>
        <w:pStyle w:val="BookText"/>
        <w:rPr/>
      </w:pPr>
      <w:r>
        <w:rPr>
          <w:rFonts w:ascii="IRNazanin" w:hAnsi="IRNazanin" w:eastAsia="IRNazanin"/>
          <w:color w:val="111111"/>
          <w:sz w:val="28"/>
          <w:sz w:val="28"/>
          <w:szCs w:val="28"/>
          <w:rtl w:val="true"/>
          <w:lang w:bidi="fa-IR"/>
        </w:rPr>
        <w:t>این اسم مبارک به این معناست که حضرت او کفایت کنندۀ هستی و به خصوص بندگان خود از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چون به این حقیقت واقف شود از قید تمام بت‌های جاندار و بی جان آزاد گردد و به حریّت واقعی رسد، چرا که غیر حضرت او کفایت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دیگرش این است که آن جناب احصا کنندۀ کلّ‌ شیء است و حساب همۀ مخلوقات به دست باکفایت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دیگرش این است که در قیامت به حساب تمام اعمال بندگان می‌رسد و به تمام آنها جزا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 توجّه به این معانی، در تمام امور به او تکیه می‌کند و حساب وجود و رزق و روزی و امور خود را از او می‌داند و به اعمال و اخلاق و عقاید خود که در فردای قیامت به حساب خواهد آمد توجه می‌کند که درست و صحیح انجام گیرد و از خطرات شیاطین ظاهری و باطنی محفوظ‍‌ و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 نظر به این اسم باید توجه و همّت و اراده‌اش را فقط‍‌ و فقط‍‌ متوجه حضرت رب کند و غیر او را اراده ننماید، حتّی همّت و توجّهش را از بهشت و جهنّم برگیرد و یکپارچه غرق در حضرت او شود و فانی آن ذاتِ‌ باقی گردد</w:t>
      </w:r>
      <w:r>
        <w:rPr>
          <w:rFonts w:eastAsia="IRNazanin" w:cs="IRNazanin"/>
          <w:color w:val="111111"/>
          <w:sz w:val="28"/>
          <w:szCs w:val="28"/>
          <w:rtl w:val="true"/>
          <w:lang w:bidi="fa-IR"/>
        </w:rPr>
        <w:t>.</w:t>
      </w:r>
    </w:p>
    <w:p>
      <w:pPr>
        <w:pStyle w:val="Heading4"/>
        <w:numPr>
          <w:ilvl w:val="3"/>
          <w:numId w:val="1"/>
        </w:numPr>
        <w:rPr/>
      </w:pPr>
      <w:bookmarkStart w:id="73" w:name="__RefHeading___Toc1028512_1738255347"/>
      <w:bookmarkStart w:id="74" w:name="_Toc27"/>
      <w:bookmarkEnd w:id="73"/>
      <w:r>
        <w:rPr/>
        <w:t>26</w:t>
      </w:r>
      <w:r>
        <w:rPr>
          <w:rtl w:val="true"/>
        </w:rPr>
        <w:t xml:space="preserve"> - </w:t>
      </w:r>
      <w:r>
        <w:rPr>
          <w:rtl w:val="true"/>
        </w:rPr>
        <w:t>الحمید</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مبارکش ستودۀ صفات، ستودۀ اسما و ستودۀ افعال است، که حمید به</w:t>
      </w:r>
      <w:bookmarkStart w:id="75" w:name="pg14172_148342"/>
    </w:p>
    <w:p>
      <w:pPr>
        <w:pStyle w:val="BookText"/>
        <w:rPr/>
      </w:pPr>
      <w:bookmarkEnd w:id="75"/>
      <w:r>
        <w:rPr>
          <w:rFonts w:ascii="IRNazanin" w:hAnsi="IRNazanin" w:eastAsia="IRNazanin"/>
          <w:color w:val="111111"/>
          <w:sz w:val="28"/>
          <w:sz w:val="28"/>
          <w:szCs w:val="28"/>
          <w:rtl w:val="true"/>
          <w:lang w:bidi="fa-IR"/>
        </w:rPr>
        <w:t>معنای محمود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ذات خود است ازلاً و ابداً و عبادش او را بر نعمت و غیر نعمت ستایش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حمید آن عبدی است که عقاید و اخلاق و اعمالش کلاّ قابل ستایش باشد، چنین عبدی محمّد صلی الله علیه و آله و سایر انبیا و ائمّه و اولیا و عباد صالح حقّند</w:t>
      </w:r>
      <w:r>
        <w:rPr>
          <w:rFonts w:eastAsia="IRNazanin" w:cs="IRNazanin"/>
          <w:color w:val="111111"/>
          <w:sz w:val="28"/>
          <w:szCs w:val="28"/>
          <w:rtl w:val="true"/>
          <w:lang w:bidi="fa-IR"/>
        </w:rPr>
        <w:t>.</w:t>
      </w:r>
    </w:p>
    <w:p>
      <w:pPr>
        <w:pStyle w:val="Heading4"/>
        <w:numPr>
          <w:ilvl w:val="3"/>
          <w:numId w:val="1"/>
        </w:numPr>
        <w:rPr/>
      </w:pPr>
      <w:bookmarkStart w:id="76" w:name="__RefHeading___Toc1028514_1738255347"/>
      <w:bookmarkStart w:id="77" w:name="_Toc28"/>
      <w:bookmarkEnd w:id="76"/>
      <w:r>
        <w:rPr/>
        <w:t>27</w:t>
      </w:r>
      <w:r>
        <w:rPr>
          <w:rtl w:val="true"/>
        </w:rPr>
        <w:t xml:space="preserve"> - </w:t>
      </w:r>
      <w:r>
        <w:rPr>
          <w:rtl w:val="true"/>
        </w:rPr>
        <w:t>الحفیّ</w:t>
      </w:r>
      <w:bookmarkEnd w:id="77"/>
    </w:p>
    <w:p>
      <w:pPr>
        <w:pStyle w:val="BookText"/>
        <w:rPr/>
      </w:pPr>
      <w:r>
        <w:rPr>
          <w:rFonts w:ascii="IRNazanin" w:hAnsi="IRNazanin" w:eastAsia="IRNazanin"/>
          <w:color w:val="111111"/>
          <w:sz w:val="28"/>
          <w:sz w:val="28"/>
          <w:szCs w:val="28"/>
          <w:rtl w:val="true"/>
          <w:lang w:bidi="fa-IR"/>
        </w:rPr>
        <w:t>این حقیقت صفت کسی است که اشیا را آن طور که شایسته است می‌شناسد و نوازش کننده و ارائه دهندۀ نیکی و برّ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که ازلاً و ابداً چنین است حضرت ربّ‌ العزّه است و بر عبد است که این امور را از جناب او درس گرفته و نسبت به خلق خداوند، اعمال نماید تا به اخلاق جناب حق آراسته شده باشد</w:t>
      </w:r>
      <w:r>
        <w:rPr>
          <w:rFonts w:eastAsia="IRNazanin" w:cs="IRNazanin"/>
          <w:color w:val="111111"/>
          <w:sz w:val="28"/>
          <w:szCs w:val="28"/>
          <w:rtl w:val="true"/>
          <w:lang w:bidi="fa-IR"/>
        </w:rPr>
        <w:t>.</w:t>
      </w:r>
    </w:p>
    <w:p>
      <w:pPr>
        <w:pStyle w:val="Heading4"/>
        <w:numPr>
          <w:ilvl w:val="3"/>
          <w:numId w:val="1"/>
        </w:numPr>
        <w:rPr/>
      </w:pPr>
      <w:bookmarkStart w:id="78" w:name="__RefHeading___Toc1028516_1738255347"/>
      <w:bookmarkStart w:id="79" w:name="_Toc29"/>
      <w:bookmarkEnd w:id="78"/>
      <w:r>
        <w:rPr/>
        <w:t>28</w:t>
      </w:r>
      <w:r>
        <w:rPr>
          <w:rtl w:val="true"/>
        </w:rPr>
        <w:t xml:space="preserve"> - </w:t>
      </w:r>
      <w:r>
        <w:rPr>
          <w:rtl w:val="true"/>
        </w:rPr>
        <w:t>الربّ</w:t>
      </w:r>
      <w:bookmarkEnd w:id="79"/>
    </w:p>
    <w:p>
      <w:pPr>
        <w:pStyle w:val="BookText"/>
        <w:rPr/>
      </w:pPr>
      <w:r>
        <w:rPr>
          <w:rFonts w:ascii="IRNazanin" w:hAnsi="IRNazanin" w:eastAsia="IRNazanin"/>
          <w:color w:val="111111"/>
          <w:sz w:val="28"/>
          <w:sz w:val="28"/>
          <w:szCs w:val="28"/>
          <w:rtl w:val="true"/>
          <w:lang w:bidi="fa-IR"/>
        </w:rPr>
        <w:t>این نام مقدّس در قرآن مجید و دعاها و روایات، بسیار زیاد آمده است و محقّقان از عرفا آن را اسم اعظم دانسته و کلید حلّ‌ هر مشکلی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حقیقت و مصداق این کلمه که جان هستی و مالک الملک خلقت و تکیه گاه آفرینش است اسم اعظم می‌باشد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در لغت به معنای مالک 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حضرت محبوبْ‌ مالک تمام هستی و مربّی جمیع موجودات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توجّه به این دو معنی کند از قید بندگی ارباب باطل رها شده و سر به هیچ مکتبی جز مکتب اسلام که مربّی و معلّم آن خداست فرود نمی‌آورد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ذاتی و حقیقی عرصۀ هستی و مربّی واقعی تمام موجودات ظاهری و</w:t>
      </w:r>
      <w:bookmarkStart w:id="80" w:name="pg14172_148343"/>
    </w:p>
    <w:p>
      <w:pPr>
        <w:pStyle w:val="BookText"/>
        <w:rPr/>
      </w:pPr>
      <w:bookmarkEnd w:id="80"/>
      <w:r>
        <w:rPr>
          <w:rFonts w:ascii="IRNazanin" w:hAnsi="IRNazanin" w:eastAsia="IRNazanin"/>
          <w:color w:val="111111"/>
          <w:sz w:val="28"/>
          <w:sz w:val="28"/>
          <w:szCs w:val="28"/>
          <w:rtl w:val="true"/>
          <w:lang w:bidi="fa-IR"/>
        </w:rPr>
        <w:t xml:space="preserve">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معنا ندارد انسان در برابر غیر او به عبادت و بندگی برخیزد و از مدرسه‌ای جز مکتب او درس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وقتی از هوا و هوا پرستان ببرد و از تعالیم غلط‍‌ و باطل شیاطین بگریزد به فرمودۀ قرآن مجید در سورۀ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از فیوضات الهیّه بهره‌مند شده به حقیقت جهان و روح هستی متّصل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 که چیست دولت‌؟ دیدار یار دیدن  در کوی او گدائی بر خسروی گزیدن</w:t>
      </w:r>
    </w:p>
    <w:p>
      <w:pPr>
        <w:pStyle w:val="BookText"/>
        <w:rPr/>
      </w:pPr>
      <w:r>
        <w:rPr>
          <w:rFonts w:ascii="IRNazanin" w:hAnsi="IRNazanin" w:eastAsia="IRNazanin"/>
          <w:color w:val="111111"/>
          <w:sz w:val="28"/>
          <w:sz w:val="28"/>
          <w:szCs w:val="28"/>
          <w:rtl w:val="true"/>
          <w:lang w:bidi="fa-IR"/>
        </w:rPr>
        <w:t>از جان طمع بریدن آسان بود ولیکن  از دوستان جانی مشکل توان بریدن</w:t>
      </w:r>
    </w:p>
    <w:p>
      <w:pPr>
        <w:pStyle w:val="BookText"/>
        <w:rPr/>
      </w:pPr>
      <w:r>
        <w:rPr>
          <w:rFonts w:ascii="IRNazanin" w:hAnsi="IRNazanin" w:eastAsia="IRNazanin"/>
          <w:color w:val="111111"/>
          <w:sz w:val="28"/>
          <w:sz w:val="28"/>
          <w:szCs w:val="28"/>
          <w:rtl w:val="true"/>
          <w:lang w:bidi="fa-IR"/>
        </w:rPr>
        <w:t>خواهم شدن به بستان چون غنچه با دل تنگ  وانجا به نیکنامی پیراهنی دریدن</w:t>
      </w:r>
    </w:p>
    <w:p>
      <w:pPr>
        <w:pStyle w:val="BookText"/>
        <w:rPr/>
      </w:pPr>
      <w:r>
        <w:rPr>
          <w:rFonts w:ascii="IRNazanin" w:hAnsi="IRNazanin" w:eastAsia="IRNazanin"/>
          <w:color w:val="111111"/>
          <w:sz w:val="28"/>
          <w:sz w:val="28"/>
          <w:szCs w:val="28"/>
          <w:rtl w:val="true"/>
          <w:lang w:bidi="fa-IR"/>
        </w:rPr>
        <w:t>گه چون نسیم با گل راز نهفته گفتن  گه سرّ عشقبازی از بلبلان شنیدن</w:t>
      </w:r>
    </w:p>
    <w:p>
      <w:pPr>
        <w:pStyle w:val="BookText"/>
        <w:rPr/>
      </w:pPr>
      <w:r>
        <w:rPr>
          <w:rFonts w:ascii="IRNazanin" w:hAnsi="IRNazanin" w:eastAsia="IRNazanin"/>
          <w:color w:val="111111"/>
          <w:sz w:val="28"/>
          <w:sz w:val="28"/>
          <w:szCs w:val="28"/>
          <w:rtl w:val="true"/>
          <w:lang w:bidi="fa-IR"/>
        </w:rPr>
        <w:t>بوسیدن لب یار اوّل زدست مگذار  کآخر ملول گردی از دست و لب گزیدن</w:t>
      </w:r>
    </w:p>
    <w:p>
      <w:pPr>
        <w:pStyle w:val="BookText"/>
        <w:rPr/>
      </w:pPr>
      <w:r>
        <w:rPr>
          <w:rFonts w:ascii="IRNazanin" w:hAnsi="IRNazanin" w:eastAsia="IRNazanin"/>
          <w:color w:val="111111"/>
          <w:sz w:val="28"/>
          <w:sz w:val="28"/>
          <w:szCs w:val="28"/>
          <w:rtl w:val="true"/>
          <w:lang w:bidi="fa-IR"/>
        </w:rPr>
        <w:t>فرصت شمار صحبت کز این دو راهه منزل  چون بگذریم دیگر نتوان به هم رسیدن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Heading4"/>
        <w:numPr>
          <w:ilvl w:val="3"/>
          <w:numId w:val="1"/>
        </w:numPr>
        <w:rPr/>
      </w:pPr>
      <w:bookmarkStart w:id="81" w:name="__RefHeading___Toc1028518_1738255347"/>
      <w:bookmarkStart w:id="82" w:name="_Toc30"/>
      <w:bookmarkEnd w:id="81"/>
      <w:r>
        <w:rPr/>
        <w:t>29</w:t>
      </w:r>
      <w:r>
        <w:rPr>
          <w:rtl w:val="true"/>
        </w:rPr>
        <w:t xml:space="preserve"> </w:t>
      </w:r>
      <w:r>
        <w:rPr>
          <w:rtl w:val="true"/>
        </w:rPr>
        <w:t xml:space="preserve">و </w:t>
      </w:r>
      <w:r>
        <w:rPr/>
        <w:t>30</w:t>
      </w:r>
      <w:r>
        <w:rPr>
          <w:rtl w:val="true"/>
        </w:rPr>
        <w:t xml:space="preserve"> - </w:t>
      </w:r>
      <w:r>
        <w:rPr>
          <w:rtl w:val="true"/>
        </w:rPr>
        <w:t>الرحمن، الرحیم</w:t>
      </w:r>
      <w:bookmarkEnd w:id="82"/>
    </w:p>
    <w:p>
      <w:pPr>
        <w:pStyle w:val="BookText"/>
        <w:rPr/>
      </w:pPr>
      <w:r>
        <w:rPr>
          <w:rFonts w:ascii="IRNazanin" w:hAnsi="IRNazanin" w:eastAsia="IRNazanin"/>
          <w:color w:val="111111"/>
          <w:sz w:val="28"/>
          <w:sz w:val="28"/>
          <w:szCs w:val="28"/>
          <w:rtl w:val="true"/>
          <w:lang w:bidi="fa-IR"/>
        </w:rPr>
        <w:t>این دو نام مبارک و پرمعنا مشتقّ‌ از رحمت است و معنایش رحمت واسعه بر بندگان است از جهت رزق و انعام برایشان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افاضۀ خیر به محتاجان و عنایت به آنان است و این صفت از جانب حضرت رب نسبت به بندگان، تامّ‌ و عامّ‌ و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تمامیّت آن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از باب عنایت به عباد، قضای حاجات آنان را اراده فرموده و نمی‌خواهد گدائی از پیشگاهش دست خالی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بودن آن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شامل مستحق و غیر مستحق و امور دنیایی و آخرتی و ضرورت و غیر ضرورت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کمالش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از باب ترحّمی نیست که وضع محتاج و</w:t>
      </w:r>
    </w:p>
    <w:p>
      <w:pPr>
        <w:pStyle w:val="BookText"/>
        <w:rPr/>
      </w:pPr>
      <w:r>
        <w:rPr>
          <w:rFonts w:ascii="IRNazanin" w:hAnsi="IRNazanin" w:eastAsia="IRNazanin"/>
          <w:color w:val="111111"/>
          <w:sz w:val="28"/>
          <w:sz w:val="28"/>
          <w:szCs w:val="28"/>
          <w:rtl w:val="true"/>
          <w:lang w:bidi="fa-IR"/>
        </w:rPr>
        <w:t>نیازمند، آن را در وجودش برانگیخته باشد، که تغییر و تحوّل در او نیست؛ و نیز از باب دفع الم و غرض شخصی از وجود مقدّسش نمی‌باشد، بلکه رحمت از باب آقایی و کرامت خود او به بندگان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علیهم السلام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الرَّحمنَ‌ هُوَ بِجَمیعِ‌ الْعالَمِ‌، وَالرَّحیمَ‌ بِالْمُؤمِنینَ‌ خاصَّةً‌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که رحمانیّتش شامل تمام عالم، و رحیمیّتش فقط‍‌ متوجه مردم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عبد به مفهوم رحمانیّت در این است که به بندگان غافل از حق و جاهل به قیامت و مسائل الهی ترحّم کند، آنان را با وعظ‍‌ و نصیحت آنهم از طریق لطف و مهربانی نه جبر و زور، از راه غفلت به راه حضرت حق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عاصیان به چشم رحمت بنگرد، معصیت دیگران را همانند مصیبت بر خودش بداند، به این معنا که همچون زحمتی که برای علاج خود می‌کشد برای رهایی آنان از معصیت و سخط‍‌ خدا روا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آراستگیش به رحیمیّت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نیازمند را برآورده کند، به همسایگان فقیر و محتاج برسد، با مال و آبرو و قدرت و توان و شفاعت و وساطت، دردِ دردمندان را دوا کند و اگر عاجز از همۀ این امور باشد با دعای در پیشگاه حق، به یاری آنان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لطف خداوند بود یار کسی  که گشاید ز عنایت گره از کار کسی</w:t>
      </w:r>
    </w:p>
    <w:p>
      <w:pPr>
        <w:pStyle w:val="BookText"/>
        <w:rPr/>
      </w:pPr>
      <w:r>
        <w:rPr>
          <w:rFonts w:ascii="IRNazanin" w:hAnsi="IRNazanin" w:eastAsia="IRNazanin"/>
          <w:color w:val="111111"/>
          <w:sz w:val="28"/>
          <w:sz w:val="28"/>
          <w:szCs w:val="28"/>
          <w:rtl w:val="true"/>
          <w:lang w:bidi="fa-IR"/>
        </w:rPr>
        <w:t>خواهی ار پردۀ اسرار تو را کس ندرد  پرده زنهار مکن پاره ز اسرار کسی</w:t>
      </w:r>
    </w:p>
    <w:p>
      <w:pPr>
        <w:pStyle w:val="BookText"/>
        <w:rPr/>
      </w:pPr>
      <w:r>
        <w:rPr>
          <w:rFonts w:ascii="IRNazanin" w:hAnsi="IRNazanin" w:eastAsia="IRNazanin"/>
          <w:color w:val="111111"/>
          <w:sz w:val="28"/>
          <w:sz w:val="28"/>
          <w:szCs w:val="28"/>
          <w:rtl w:val="true"/>
          <w:lang w:bidi="fa-IR"/>
        </w:rPr>
        <w:t>تا ستمگر نزند لطمه به بازار تو را  ای ستم پیشه مزن لطمه به بازار کسی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نکشد هیچ کسش بار غم و محنت و رنج  آن که در محنت و سختی نکشد بار کسی</w:t>
      </w:r>
      <w:bookmarkStart w:id="83" w:name="pg14172_148345"/>
    </w:p>
    <w:p>
      <w:pPr>
        <w:pStyle w:val="BookText"/>
        <w:rPr/>
      </w:pPr>
      <w:bookmarkEnd w:id="83"/>
      <w:r>
        <w:rPr>
          <w:rFonts w:ascii="IRNazanin" w:hAnsi="IRNazanin" w:eastAsia="IRNazanin"/>
          <w:color w:val="111111"/>
          <w:sz w:val="28"/>
          <w:sz w:val="28"/>
          <w:szCs w:val="28"/>
          <w:rtl w:val="true"/>
          <w:lang w:bidi="fa-IR"/>
        </w:rPr>
        <w:t>طاعتی نیست پسندیده‌تر از خدمت خلق  دل بدست آر و مزن دست به آزار کسی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p>
    <w:p>
      <w:pPr>
        <w:pStyle w:val="Heading4"/>
        <w:numPr>
          <w:ilvl w:val="3"/>
          <w:numId w:val="1"/>
        </w:numPr>
        <w:rPr/>
      </w:pPr>
      <w:bookmarkStart w:id="84" w:name="__RefHeading___Toc1028520_1738255347"/>
      <w:bookmarkStart w:id="85" w:name="_Toc31"/>
      <w:bookmarkEnd w:id="84"/>
      <w:r>
        <w:rPr/>
        <w:t>31</w:t>
      </w:r>
      <w:r>
        <w:rPr>
          <w:rtl w:val="true"/>
        </w:rPr>
        <w:t xml:space="preserve"> - </w:t>
      </w:r>
      <w:r>
        <w:rPr>
          <w:rtl w:val="true"/>
        </w:rPr>
        <w:t>الذاری</w:t>
      </w:r>
      <w:bookmarkEnd w:id="85"/>
    </w:p>
    <w:p>
      <w:pPr>
        <w:pStyle w:val="BookText"/>
        <w:rPr/>
      </w:pPr>
      <w:r>
        <w:rPr>
          <w:rFonts w:ascii="IRNazanin" w:hAnsi="IRNazanin" w:eastAsia="IRNazanin"/>
          <w:color w:val="111111"/>
          <w:sz w:val="28"/>
          <w:sz w:val="28"/>
          <w:szCs w:val="28"/>
          <w:rtl w:val="true"/>
          <w:lang w:bidi="fa-IR"/>
        </w:rPr>
        <w:t>ذاری به معنای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ذَرَأ اللّهُ‌ الْخَلْقَ‌ وَبَرَأهُمْ‌، أیْ‌ خَلَقَهُمْ‌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عبد به حقیقت این اسم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خود را مخلوق و بندۀ خالق بداند و در مقام عبودیّت و بندگی نسبت به خالق خود به هیچ عنوان فرو گذاری نکند، که تنها و تنها حضرت او مستحقّ‌ عبادت است و بس، که خالق هستی را بر عهدۀ مخلوقْ‌ حقّ‌ ولایت، حقّ‌ اطاعت، حقّ‌ ربوبیّت، حقّ‌ مالکیّت و حقّ‌ عبودیّت است</w:t>
      </w:r>
      <w:r>
        <w:rPr>
          <w:rFonts w:eastAsia="IRNazanin" w:cs="IRNazanin"/>
          <w:color w:val="111111"/>
          <w:sz w:val="28"/>
          <w:szCs w:val="28"/>
          <w:rtl w:val="true"/>
          <w:lang w:bidi="fa-IR"/>
        </w:rPr>
        <w:t>.</w:t>
      </w:r>
    </w:p>
    <w:p>
      <w:pPr>
        <w:pStyle w:val="Heading4"/>
        <w:numPr>
          <w:ilvl w:val="3"/>
          <w:numId w:val="1"/>
        </w:numPr>
        <w:rPr/>
      </w:pPr>
      <w:bookmarkStart w:id="86" w:name="__RefHeading___Toc1028522_1738255347"/>
      <w:bookmarkStart w:id="87" w:name="_Toc32"/>
      <w:bookmarkEnd w:id="86"/>
      <w:r>
        <w:rPr/>
        <w:t>32</w:t>
      </w:r>
      <w:r>
        <w:rPr>
          <w:rtl w:val="true"/>
        </w:rPr>
        <w:t xml:space="preserve"> - </w:t>
      </w:r>
      <w:r>
        <w:rPr>
          <w:rtl w:val="true"/>
        </w:rPr>
        <w:t>الرزّاق</w:t>
      </w:r>
      <w:bookmarkEnd w:id="87"/>
    </w:p>
    <w:p>
      <w:pPr>
        <w:pStyle w:val="BookText"/>
        <w:rPr/>
      </w:pPr>
      <w:r>
        <w:rPr>
          <w:rFonts w:ascii="IRNazanin" w:hAnsi="IRNazanin" w:eastAsia="IRNazanin"/>
          <w:color w:val="111111"/>
          <w:sz w:val="28"/>
          <w:sz w:val="28"/>
          <w:szCs w:val="28"/>
          <w:rtl w:val="true"/>
          <w:lang w:bidi="fa-IR"/>
        </w:rPr>
        <w:t>رزق و روزی را او آفریده و او آن را به موجودات زنده می‌رساند، و آن وجود مقدّس است که وسایل بهره‌گیری از روزی را برای صاحبان حیات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رزقی که حضرت حق برای بندگان آماده کرده است دو رزق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ظاهری و مادّی برای ابدان، و رزق باطنی و روحی برای 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مادّی،  سبزیجات و میوه‌جات و حبوبات و گوشت حیوانات حلال گوشت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معنوی و باطنی،  علوم و اسرار است که در قرآن مجید و سخنان انبیا و ائمّه</w:t>
      </w:r>
      <w:bookmarkStart w:id="88" w:name="pg14172_148346"/>
    </w:p>
    <w:p>
      <w:pPr>
        <w:pStyle w:val="BookText"/>
        <w:rPr/>
      </w:pPr>
      <w:bookmarkEnd w:id="88"/>
      <w:r>
        <w:rPr>
          <w:rFonts w:ascii="IRNazanin" w:hAnsi="IRNazanin" w:eastAsia="IRNazanin"/>
          <w:color w:val="111111"/>
          <w:sz w:val="28"/>
          <w:sz w:val="28"/>
          <w:szCs w:val="28"/>
          <w:rtl w:val="true"/>
          <w:lang w:bidi="fa-IR"/>
        </w:rPr>
        <w:t>منعکس است و آن را با رزق مادّی هیچ نسبت نیست؛ زیرا حیات ابد و نامحدود به رزق باطنی است و حیات محدود و معلوم به رزق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 و بانی هر دو رزق خداست، چیزی که هست برای هر کس که قابلیّت دارد بسط‍‌ می‌دهد و برای آن که قابلیّت نشان ندهد بسط‍‌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مظهر اسم رزّاق باشد، به این معنا که خود را در رساندن رزق حق به عباد و بندگان واسطه نماید و این واسطه بودن را در هر دو نوع رزق رعایت کرده و غنیمت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أیْدِی الْعِبادِ خَزایِنُ‌ المَلِکُ‌ الجَواد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709/3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بندگان، خزائن خدای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را نمی‌رسد که درِ خزاین حق را به روی نیازمندان و محتاجان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 خزینۀ روزی مادّی و زبان را خزینۀ روزی معنوی قرار داد</w:t>
      </w:r>
      <w:r>
        <w:rPr>
          <w:rFonts w:eastAsia="IRNazanin" w:cs="IRNazanin"/>
          <w:color w:val="111111"/>
          <w:sz w:val="28"/>
          <w:szCs w:val="28"/>
          <w:rtl w:val="true"/>
          <w:lang w:bidi="fa-IR"/>
        </w:rPr>
        <w:t>.</w:t>
      </w:r>
    </w:p>
    <w:p>
      <w:pPr>
        <w:pStyle w:val="Heading4"/>
        <w:numPr>
          <w:ilvl w:val="3"/>
          <w:numId w:val="1"/>
        </w:numPr>
        <w:rPr/>
      </w:pPr>
      <w:bookmarkStart w:id="89" w:name="__RefHeading___Toc1028524_1738255347"/>
      <w:bookmarkStart w:id="90" w:name="_Toc33"/>
      <w:bookmarkEnd w:id="89"/>
      <w:r>
        <w:rPr/>
        <w:t>33</w:t>
      </w:r>
      <w:r>
        <w:rPr>
          <w:rtl w:val="true"/>
        </w:rPr>
        <w:t xml:space="preserve"> - </w:t>
      </w:r>
      <w:r>
        <w:rPr>
          <w:rtl w:val="true"/>
        </w:rPr>
        <w:t>الرقیب</w:t>
      </w:r>
      <w:bookmarkEnd w:id="90"/>
    </w:p>
    <w:p>
      <w:pPr>
        <w:pStyle w:val="BookText"/>
        <w:rPr/>
      </w:pPr>
      <w:r>
        <w:rPr>
          <w:rFonts w:ascii="IRNazanin" w:hAnsi="IRNazanin" w:eastAsia="IRNazanin"/>
          <w:color w:val="111111"/>
          <w:sz w:val="28"/>
          <w:sz w:val="28"/>
          <w:szCs w:val="28"/>
          <w:rtl w:val="true"/>
          <w:lang w:bidi="fa-IR"/>
        </w:rPr>
        <w:t>حضرت او حفیظ‍‌ علیم است، از چیزی در جهان هستی چه در نهان و چه در آشکار غفلت ندارد، ملاحظۀ او ملاحظۀ ازلی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به این معنی توجه داشته باشد که مولایش در هر حال و در هر لحظه مراقب ظاهر و باطن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أنْتَ‌ الرَّقیبَ‌ عَلَیَّ‌ مِنْ‌ وَرائِهِمْ‌</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خود فراتر از آنها مراقب من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متوجه باشد که نفس و شیطان دو دشمن خطرناک او هستند و منتظر فرصت که وی را به چاه غفلت و مخالفت با حضرت دوست در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مراقبت حضرت حق، انسان را از شرّ این دو دشمن در امان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رقیب بودن مولا را دائماً در لحاظ‍‌ داشته باشد، از پیروی نفس و شیطان سر باز می‌زند و با آن دو به عشق حضرت محبوب مخالفت می‌کند و تمام منافذ و مجاری آنان را به سوی خویش با توجه به رقیب بودن حق سدّ می‌کند و از این که به وسیلۀ این دو دشمن دچار معصیت و آلودگی شود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حسینقلی همدانی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 ضعیف از عقل و نقل استفاده نموده‌ام این است که اهمّ‌ اشیا از برای طالب قرب، جدّ و سعی تمام در ترک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خدمت را انجام ندهی نه ذکرت، نه فکرت به حال قلبت فایده نخواهد داشت، چرا که پیشکش و خدمت کردنِ‌ کسی که با سلطان در عصیان و انکار است بی فایده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کریم رحیم، زبان تو را مخزن کوه نور، یعنی ذکر اسم شریف قرار داده، بی حیائی است مخزن سلطان را آلوده به نجاست و قاذورات غیبت و دروغ و فحش و اذیّت و غیرها من المعاصی نمودن، مخزن سلطان باید محلّش پر عطر و گلاب باشد نه نجس مملوّ از قاذورات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چون دقّت در مراقبت نکرده‌ای نمی‌دانی که از جوارح سبعه یعنی گوش و زبان و چشم و دست و پا و بطن و فرج چه معصیت‌ها می‌کنی و چه آتش‌ها روشن می‌نمایی و چه فسادها در دین خودت بر پا می‌کنی و چه زخم‌های منکره به سیف و سنان زبانت به قلبت می‌زنی؛ اگر نکشته باشی بسیار خوب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91" w:name="pg14172_148348"/>
    </w:p>
    <w:p>
      <w:pPr>
        <w:pStyle w:val="Heading4"/>
        <w:numPr>
          <w:ilvl w:val="3"/>
          <w:numId w:val="1"/>
        </w:numPr>
        <w:rPr/>
      </w:pPr>
      <w:bookmarkStart w:id="92" w:name="__RefHeading___Toc1028526_1738255347"/>
      <w:bookmarkStart w:id="93" w:name="_Toc34"/>
      <w:bookmarkEnd w:id="91"/>
      <w:bookmarkEnd w:id="92"/>
      <w:r>
        <w:rPr/>
        <w:t>34</w:t>
      </w:r>
      <w:r>
        <w:rPr>
          <w:rtl w:val="true"/>
        </w:rPr>
        <w:t xml:space="preserve"> - </w:t>
      </w:r>
      <w:r>
        <w:rPr>
          <w:rtl w:val="true"/>
        </w:rPr>
        <w:t>الرؤوف</w:t>
      </w:r>
      <w:bookmarkEnd w:id="93"/>
    </w:p>
    <w:p>
      <w:pPr>
        <w:pStyle w:val="BookText"/>
        <w:rPr/>
      </w:pPr>
      <w:r>
        <w:rPr>
          <w:rFonts w:ascii="IRNazanin" w:hAnsi="IRNazanin" w:eastAsia="IRNazanin"/>
          <w:color w:val="111111"/>
          <w:sz w:val="28"/>
          <w:sz w:val="28"/>
          <w:szCs w:val="28"/>
          <w:rtl w:val="true"/>
          <w:lang w:bidi="fa-IR"/>
        </w:rPr>
        <w:t>به معنای شدّت رحمت است، که توضیح مفصّل آن در رحمن و رحیم گذشت</w:t>
      </w:r>
      <w:r>
        <w:rPr>
          <w:rFonts w:eastAsia="IRNazanin" w:cs="IRNazanin"/>
          <w:color w:val="111111"/>
          <w:sz w:val="28"/>
          <w:szCs w:val="28"/>
          <w:rtl w:val="true"/>
          <w:lang w:bidi="fa-IR"/>
        </w:rPr>
        <w:t>.</w:t>
      </w:r>
    </w:p>
    <w:p>
      <w:pPr>
        <w:pStyle w:val="Heading4"/>
        <w:numPr>
          <w:ilvl w:val="3"/>
          <w:numId w:val="1"/>
        </w:numPr>
        <w:rPr/>
      </w:pPr>
      <w:bookmarkStart w:id="94" w:name="__RefHeading___Toc1028528_1738255347"/>
      <w:bookmarkStart w:id="95" w:name="_Toc35"/>
      <w:bookmarkEnd w:id="94"/>
      <w:r>
        <w:rPr/>
        <w:t>35</w:t>
      </w:r>
      <w:r>
        <w:rPr>
          <w:rtl w:val="true"/>
        </w:rPr>
        <w:t xml:space="preserve"> - </w:t>
      </w:r>
      <w:r>
        <w:rPr>
          <w:rtl w:val="true"/>
        </w:rPr>
        <w:t>الرائی</w:t>
      </w:r>
      <w:bookmarkEnd w:id="95"/>
    </w:p>
    <w:p>
      <w:pPr>
        <w:pStyle w:val="BookText"/>
        <w:rPr/>
      </w:pPr>
      <w:r>
        <w:rPr>
          <w:rFonts w:ascii="IRNazanin" w:hAnsi="IRNazanin" w:eastAsia="IRNazanin"/>
          <w:color w:val="111111"/>
          <w:sz w:val="28"/>
          <w:sz w:val="28"/>
          <w:szCs w:val="28"/>
          <w:rtl w:val="true"/>
          <w:lang w:bidi="fa-IR"/>
        </w:rPr>
        <w:t xml:space="preserve">به معنای عالم است و همچنین به معنای مُبصر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شرح آن در علیم و بصیر رقم زده شد</w:t>
      </w:r>
      <w:r>
        <w:rPr>
          <w:rFonts w:eastAsia="IRNazanin" w:cs="IRNazanin"/>
          <w:color w:val="111111"/>
          <w:sz w:val="28"/>
          <w:szCs w:val="28"/>
          <w:rtl w:val="true"/>
          <w:lang w:bidi="fa-IR"/>
        </w:rPr>
        <w:t>.</w:t>
      </w:r>
    </w:p>
    <w:p>
      <w:pPr>
        <w:pStyle w:val="Heading4"/>
        <w:numPr>
          <w:ilvl w:val="3"/>
          <w:numId w:val="1"/>
        </w:numPr>
        <w:rPr/>
      </w:pPr>
      <w:bookmarkStart w:id="96" w:name="__RefHeading___Toc1028530_1738255347"/>
      <w:bookmarkStart w:id="97" w:name="_Toc36"/>
      <w:bookmarkEnd w:id="96"/>
      <w:r>
        <w:rPr/>
        <w:t>36</w:t>
      </w:r>
      <w:r>
        <w:rPr>
          <w:rtl w:val="true"/>
        </w:rPr>
        <w:t xml:space="preserve"> - </w:t>
      </w:r>
      <w:r>
        <w:rPr>
          <w:rtl w:val="true"/>
        </w:rPr>
        <w:t>السّلام</w:t>
      </w:r>
      <w:bookmarkEnd w:id="97"/>
    </w:p>
    <w:p>
      <w:pPr>
        <w:pStyle w:val="BookText"/>
        <w:rPr/>
      </w:pPr>
      <w:r>
        <w:rPr>
          <w:rFonts w:ascii="IRNazanin" w:hAnsi="IRNazanin" w:eastAsia="IRNazanin"/>
          <w:color w:val="111111"/>
          <w:sz w:val="28"/>
          <w:sz w:val="28"/>
          <w:szCs w:val="28"/>
          <w:rtl w:val="true"/>
          <w:lang w:bidi="fa-IR"/>
        </w:rPr>
        <w:t>به این معناست که وجود مقدّسش و ذات بی‌مانندش از عیب، و صفاتش از نقص، و افعالش از شر،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در تمام امور و در همۀ جهات و برای همه کس از جانب او صادر می‌شود او را عیب و نقص و زوال و انتقال و فنا و موت نیست و آثاری که برای مخلوق است برای حضرت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سلامت در لغت، صواب و سداد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اگر در تمام امور ظاهر و باطن، در طریق صواب و سداد باشد و از غشّ‌ و حقد و حسد و ریا و نفاق و شرک و بد دلی و جبن و حیله و مکر و خدعه و غلّ‌ و سایر اوصاف ناپسند سالم باشد، در حدّ قدرت و توان خودش مشابهت با محبوب پیدا کرده است و در قیامت جایگاهش چنانکه در قرآن مجید آمده دارالسّلام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دارُ السّلامِ‌ عِنْدَ رَبِّهِم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نزد پروردگارشان خانۀ سلامت و امن است</w:t>
      </w:r>
      <w:r>
        <w:rPr>
          <w:rFonts w:eastAsia="IRNazanin" w:cs="IRNazanin"/>
          <w:color w:val="111111"/>
          <w:sz w:val="28"/>
          <w:szCs w:val="28"/>
          <w:rtl w:val="true"/>
          <w:lang w:bidi="fa-IR"/>
        </w:rPr>
        <w:t>.</w:t>
      </w:r>
      <w:bookmarkStart w:id="98" w:name="pg14172_148349"/>
    </w:p>
    <w:p>
      <w:pPr>
        <w:pStyle w:val="Heading4"/>
        <w:numPr>
          <w:ilvl w:val="3"/>
          <w:numId w:val="1"/>
        </w:numPr>
        <w:rPr/>
      </w:pPr>
      <w:bookmarkStart w:id="99" w:name="__RefHeading___Toc1028532_1738255347"/>
      <w:bookmarkStart w:id="100" w:name="_Toc37"/>
      <w:bookmarkEnd w:id="98"/>
      <w:bookmarkEnd w:id="99"/>
      <w:r>
        <w:rPr/>
        <w:t>37</w:t>
      </w:r>
      <w:r>
        <w:rPr>
          <w:rtl w:val="true"/>
        </w:rPr>
        <w:t xml:space="preserve"> - </w:t>
      </w:r>
      <w:r>
        <w:rPr>
          <w:rtl w:val="true"/>
        </w:rPr>
        <w:t>المؤمن</w:t>
      </w:r>
      <w:bookmarkEnd w:id="100"/>
    </w:p>
    <w:p>
      <w:pPr>
        <w:pStyle w:val="BookText"/>
        <w:rPr/>
      </w:pPr>
      <w:r>
        <w:rPr>
          <w:rFonts w:ascii="IRNazanin" w:hAnsi="IRNazanin" w:eastAsia="IRNazanin"/>
          <w:color w:val="111111"/>
          <w:sz w:val="28"/>
          <w:sz w:val="28"/>
          <w:szCs w:val="28"/>
          <w:rtl w:val="true"/>
          <w:lang w:bidi="fa-IR"/>
        </w:rPr>
        <w:t>وجود مقدّسش مصدر امن و امان در ظاهر و باطن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تمام طرق منتهی به امن و امان را به روی موجودات عالم باز کرده و اسباب و علل به چنگ آوردن امنیّت را در اختیار موجودات زنده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 و امان در دنیا از آفات و امراض و مهالک، و امن و امان در آخرت از عذاب و نقمات جز از طریق آن حضرت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قرآن مجید به کرّات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امنیّت انسان از عذاب و نقمت آخرت، ایمان به حق و عمل صالح است؛ ایمان و عمل صالحی که در دنیا هم برای خانواده‌ها و اجتماع ایجاد امن و امان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مَنِ‌ ائْتَمَنَهُ‌ النّاسُ‌ عَلی‌ أمْوالِهِمْ‌ وَأنْفُسِهِمْ‌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مردم وی را در اموال و جانشان امین بدانند و از جانب وی احساس امنیّت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نصیب عبد از مفهوم این حقیقت باید آن چنان باشد که تمام مؤمنان و مسلمانان و مردم از وی در امان باشند و بلکه در هر خطر و خوفی برای نجات از بلا و ضرر به وی تکیه کنند و در دفع مهالک نفسی و دینی و دنیائی از همّت و اراده و کمک او بهره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سُمِّیَ‌ الْباری عَزَّوَجَلَّ‌ مُؤمِناً لِأنَّهُ‌ یُؤْمِنُ‌ مِنْ‌ عَذابِهِ‌ مَنْ‌ أطاعَهُ‌، وَ سُمِّیَ‌ الْعَبْدُ</w:t>
      </w:r>
      <w:bookmarkStart w:id="101" w:name="pg14172_148350"/>
    </w:p>
    <w:p>
      <w:pPr>
        <w:pStyle w:val="BookText"/>
        <w:rPr/>
      </w:pPr>
      <w:bookmarkEnd w:id="101"/>
      <w:r>
        <w:rPr>
          <w:rFonts w:ascii="Amiri" w:hAnsi="Amiri" w:eastAsia="Amiri" w:cs="Amiri"/>
          <w:color w:val="111111"/>
          <w:sz w:val="28"/>
          <w:sz w:val="28"/>
          <w:szCs w:val="28"/>
          <w:rtl w:val="true"/>
          <w:lang w:bidi="ar-SA"/>
        </w:rPr>
        <w:t>مُؤمِناً لِأنَّهُ‌ یُؤمِنُ‌ عَلَی اللّهِ‌ عَزَّوَجَلَّ‌ فَیُجیزُ اللّهُ‌ أمانَهُ‌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دو جهان را مؤمن می‌نامند چون مطیع را از عذابش 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را مؤمن می‌نامند چون بر خدا امان می‌بندد و خداوندش به خاطر ایمان و عمل صالح او جواز امان از عذاب قیامت می‌دهد</w:t>
      </w:r>
      <w:r>
        <w:rPr>
          <w:rFonts w:eastAsia="IRNazanin" w:cs="IRNazanin"/>
          <w:color w:val="111111"/>
          <w:sz w:val="28"/>
          <w:szCs w:val="28"/>
          <w:rtl w:val="true"/>
          <w:lang w:bidi="fa-IR"/>
        </w:rPr>
        <w:t>.</w:t>
      </w:r>
    </w:p>
    <w:p>
      <w:pPr>
        <w:pStyle w:val="Heading4"/>
        <w:numPr>
          <w:ilvl w:val="3"/>
          <w:numId w:val="1"/>
        </w:numPr>
        <w:rPr/>
      </w:pPr>
      <w:bookmarkStart w:id="102" w:name="__RefHeading___Toc1028534_1738255347"/>
      <w:bookmarkStart w:id="103" w:name="_Toc38"/>
      <w:bookmarkEnd w:id="102"/>
      <w:r>
        <w:rPr/>
        <w:t>38</w:t>
      </w:r>
      <w:r>
        <w:rPr>
          <w:rtl w:val="true"/>
        </w:rPr>
        <w:t xml:space="preserve"> - </w:t>
      </w:r>
      <w:r>
        <w:rPr>
          <w:rtl w:val="true"/>
        </w:rPr>
        <w:t>المُهَیْمِن</w:t>
      </w:r>
      <w:bookmarkEnd w:id="103"/>
    </w:p>
    <w:p>
      <w:pPr>
        <w:pStyle w:val="BookText"/>
        <w:rPr/>
      </w:pPr>
      <w:r>
        <w:rPr>
          <w:rFonts w:ascii="IRNazanin" w:hAnsi="IRNazanin" w:eastAsia="IRNazanin"/>
          <w:color w:val="111111"/>
          <w:sz w:val="28"/>
          <w:sz w:val="28"/>
          <w:szCs w:val="28"/>
          <w:rtl w:val="true"/>
          <w:lang w:bidi="fa-IR"/>
        </w:rPr>
        <w:t>وجود مقدّسش با علم و استیلا و حفظش قائم بر اعمال و ارزاق و آجال 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وجودی که بر کُنه تمام امور مُشرِف است و تمام ظاهر و باطن در استیلای اوست و همه بر قدرت حفظ‍‌ آن جناب تکیه دارند، او را مهیمن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که بر اسرار و پنهانی‌های دلش توجه دارد و بر احوال و اوصافش مستولی است و به طور دائم قیام به امور انسانیّت و مقتضای وضع دنیا و آخرتش دارد، بالنسبه به موجودیّت خویش مهیمن است و از این وصف و اسمی که در رابطه با مولایش می‌باشد بهره‌ور است</w:t>
      </w:r>
      <w:r>
        <w:rPr>
          <w:rFonts w:eastAsia="IRNazanin" w:cs="IRNazanin"/>
          <w:color w:val="111111"/>
          <w:sz w:val="28"/>
          <w:szCs w:val="28"/>
          <w:rtl w:val="true"/>
          <w:lang w:bidi="fa-IR"/>
        </w:rPr>
        <w:t>.</w:t>
      </w:r>
    </w:p>
    <w:p>
      <w:pPr>
        <w:pStyle w:val="Heading4"/>
        <w:numPr>
          <w:ilvl w:val="3"/>
          <w:numId w:val="1"/>
        </w:numPr>
        <w:rPr/>
      </w:pPr>
      <w:bookmarkStart w:id="104" w:name="__RefHeading___Toc1028536_1738255347"/>
      <w:bookmarkStart w:id="105" w:name="_Toc39"/>
      <w:bookmarkEnd w:id="104"/>
      <w:r>
        <w:rPr/>
        <w:t>39</w:t>
      </w:r>
      <w:r>
        <w:rPr>
          <w:rtl w:val="true"/>
        </w:rPr>
        <w:t xml:space="preserve"> - </w:t>
      </w:r>
      <w:r>
        <w:rPr>
          <w:rtl w:val="true"/>
        </w:rPr>
        <w:t>العزیز</w:t>
      </w:r>
      <w:bookmarkEnd w:id="105"/>
    </w:p>
    <w:p>
      <w:pPr>
        <w:pStyle w:val="BookText"/>
        <w:rPr/>
      </w:pPr>
      <w:r>
        <w:rPr>
          <w:rFonts w:ascii="IRNazanin" w:hAnsi="IRNazanin" w:eastAsia="IRNazanin"/>
          <w:color w:val="111111"/>
          <w:sz w:val="28"/>
          <w:sz w:val="28"/>
          <w:szCs w:val="28"/>
          <w:rtl w:val="true"/>
          <w:lang w:bidi="fa-IR"/>
        </w:rPr>
        <w:t>او غالب غیر مغلوب است، نسبت به چیزی عجز ندارد، قاهر بر کلّ‌ شیء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وجودی است که مانند ندارد، تمام موجودات با همۀ وجودشان محتاج اویند و وصول به کُنه ذاتش مشکل و یا محال است</w:t>
      </w:r>
      <w:r>
        <w:rPr>
          <w:rFonts w:eastAsia="IRNazanin" w:cs="IRNazanin"/>
          <w:color w:val="111111"/>
          <w:sz w:val="28"/>
          <w:szCs w:val="28"/>
          <w:rtl w:val="true"/>
          <w:lang w:bidi="fa-IR"/>
        </w:rPr>
        <w:t>.</w:t>
      </w:r>
      <w:bookmarkStart w:id="106" w:name="pg14172_148351"/>
    </w:p>
    <w:p>
      <w:pPr>
        <w:pStyle w:val="BookText"/>
        <w:rPr/>
      </w:pPr>
      <w:bookmarkEnd w:id="106"/>
      <w:r>
        <w:rPr>
          <w:rFonts w:ascii="IRNazanin" w:hAnsi="IRNazanin" w:eastAsia="IRNazanin"/>
          <w:color w:val="111111"/>
          <w:sz w:val="28"/>
          <w:sz w:val="28"/>
          <w:szCs w:val="28"/>
          <w:rtl w:val="true"/>
          <w:lang w:bidi="fa-IR"/>
        </w:rPr>
        <w:t>مؤمن باید اینچنین باشد، به این معنا که در خصوصیّات ایمانی و عملی نظیرش کمتر یافت شود، درگاه لطفش درگاه عرض حاجات نیازمندان باشد و در برابر دشمنان ظاهری و باطنی شکستی برایش متصوّر نگردد، که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الْعِزَّةُ‌ وَلِرَسُولِهِ‌ وَلِلْمُؤمِنینَ‌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عزت و اقتدار برای خدا و پیامبر او و مؤمنان است</w:t>
      </w:r>
      <w:r>
        <w:rPr>
          <w:rFonts w:eastAsia="IRNazanin" w:cs="IRNazanin"/>
          <w:color w:val="111111"/>
          <w:sz w:val="28"/>
          <w:szCs w:val="28"/>
          <w:rtl w:val="true"/>
          <w:lang w:bidi="fa-IR"/>
        </w:rPr>
        <w:t>.</w:t>
      </w:r>
    </w:p>
    <w:p>
      <w:pPr>
        <w:pStyle w:val="Heading4"/>
        <w:numPr>
          <w:ilvl w:val="3"/>
          <w:numId w:val="1"/>
        </w:numPr>
        <w:rPr/>
      </w:pPr>
      <w:bookmarkStart w:id="107" w:name="__RefHeading___Toc1028538_1738255347"/>
      <w:bookmarkStart w:id="108" w:name="_Toc40"/>
      <w:bookmarkEnd w:id="107"/>
      <w:r>
        <w:rPr/>
        <w:t>40</w:t>
      </w:r>
      <w:r>
        <w:rPr>
          <w:rtl w:val="true"/>
        </w:rPr>
        <w:t xml:space="preserve"> - </w:t>
      </w:r>
      <w:r>
        <w:rPr>
          <w:rtl w:val="true"/>
        </w:rPr>
        <w:t>الجبّار</w:t>
      </w:r>
      <w:bookmarkEnd w:id="108"/>
    </w:p>
    <w:p>
      <w:pPr>
        <w:pStyle w:val="BookText"/>
        <w:rPr/>
      </w:pPr>
      <w:r>
        <w:rPr>
          <w:rFonts w:ascii="IRNazanin" w:hAnsi="IRNazanin" w:eastAsia="IRNazanin"/>
          <w:color w:val="111111"/>
          <w:sz w:val="28"/>
          <w:sz w:val="28"/>
          <w:szCs w:val="28"/>
          <w:rtl w:val="true"/>
          <w:lang w:bidi="fa-IR"/>
        </w:rPr>
        <w:t>وجود مبارکی که مشیّت و اراده‌اش بر سبیل اجبار در ظاهر و باطن هستی نفوذ دارد و مشیّت احدی از موجودات راه به اراده و خواست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قاهری است که فوق قهرش چیزی نیست، عظمت و بزرگی و تجبّر و جبروتیّت، فقط‍‌ و فقط‍‌ برازندۀ 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قبضۀ قدرتش خارج نیست، و چیزی از میدان جبروتش بیرون نمی‌باشد، موجودات عرصۀ هستی بخواهند یا نخواهند تکویناً فرمانبر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عباد و بندگان هستند کسانی که از دایرۀ تبعیّت از دیگران فراتر رفته و به درجۀ عالی متبوعیّت رسیده‌اند، به نحوی که دیگران به طور قهر و جبر به هیئت و صورت آنان در می‌آیند، چنانکه خواجۀ انبیا علیهم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مُوسی‌ حَیّاً ما وَسِعَهُ‌ إلَّااتِّباعی</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موسی علیه السلام زنده بود، چاره‌ای جز پیروی از من در همۀ امور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روی تو در همه طریق همره ماست  نسیم موی تو پیوند جان آگه ماست</w:t>
      </w:r>
    </w:p>
    <w:p>
      <w:pPr>
        <w:pStyle w:val="BookText"/>
        <w:rPr/>
      </w:pPr>
      <w:r>
        <w:rPr>
          <w:rFonts w:ascii="IRNazanin" w:hAnsi="IRNazanin" w:eastAsia="IRNazanin"/>
          <w:color w:val="111111"/>
          <w:sz w:val="28"/>
          <w:sz w:val="28"/>
          <w:szCs w:val="28"/>
          <w:rtl w:val="true"/>
          <w:lang w:bidi="fa-IR"/>
        </w:rPr>
        <w:t>به رغم مدّعیانی که منع عشق کنند  جمال چهرۀ تو حجّت موجّه ماست</w:t>
      </w:r>
    </w:p>
    <w:p>
      <w:pPr>
        <w:pStyle w:val="BookText"/>
        <w:rPr/>
      </w:pPr>
      <w:r>
        <w:rPr>
          <w:rFonts w:ascii="IRNazanin" w:hAnsi="IRNazanin" w:eastAsia="IRNazanin"/>
          <w:color w:val="111111"/>
          <w:sz w:val="28"/>
          <w:sz w:val="28"/>
          <w:szCs w:val="28"/>
          <w:rtl w:val="true"/>
          <w:lang w:bidi="fa-IR"/>
        </w:rPr>
        <w:t>ببین که سیب زنخدان تو چه می‌گوید  هزار یوسف مصری فتاده در چَه ماست</w:t>
      </w:r>
    </w:p>
    <w:p>
      <w:pPr>
        <w:pStyle w:val="BookText"/>
        <w:rPr/>
      </w:pPr>
      <w:r>
        <w:rPr>
          <w:rFonts w:ascii="IRNazanin" w:hAnsi="IRNazanin" w:eastAsia="IRNazanin"/>
          <w:color w:val="111111"/>
          <w:sz w:val="28"/>
          <w:sz w:val="28"/>
          <w:szCs w:val="28"/>
          <w:rtl w:val="true"/>
          <w:lang w:bidi="fa-IR"/>
        </w:rPr>
        <w:t>اگر به زلف دراز تو دست ما نرسد  گناه بخت پریشان و دست کوته ماست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bookmarkStart w:id="109" w:name="pg14172_148352"/>
    </w:p>
    <w:p>
      <w:pPr>
        <w:pStyle w:val="Heading4"/>
        <w:numPr>
          <w:ilvl w:val="3"/>
          <w:numId w:val="1"/>
        </w:numPr>
        <w:rPr/>
      </w:pPr>
      <w:bookmarkStart w:id="110" w:name="__RefHeading___Toc1028540_1738255347"/>
      <w:bookmarkStart w:id="111" w:name="_Toc41"/>
      <w:bookmarkEnd w:id="109"/>
      <w:bookmarkEnd w:id="110"/>
      <w:r>
        <w:rPr/>
        <w:t>41</w:t>
      </w:r>
      <w:r>
        <w:rPr>
          <w:rtl w:val="true"/>
        </w:rPr>
        <w:t xml:space="preserve"> - </w:t>
      </w:r>
      <w:r>
        <w:rPr>
          <w:rtl w:val="true"/>
        </w:rPr>
        <w:t>المتکبّر</w:t>
      </w:r>
      <w:bookmarkEnd w:id="111"/>
    </w:p>
    <w:p>
      <w:pPr>
        <w:pStyle w:val="BookText"/>
        <w:rPr/>
      </w:pPr>
      <w:r>
        <w:rPr>
          <w:rFonts w:ascii="IRNazanin" w:hAnsi="IRNazanin" w:eastAsia="IRNazanin"/>
          <w:color w:val="111111"/>
          <w:sz w:val="28"/>
          <w:sz w:val="28"/>
          <w:szCs w:val="28"/>
          <w:rtl w:val="true"/>
          <w:lang w:bidi="fa-IR"/>
        </w:rPr>
        <w:t>وجود مقدّسی که عظمت و بزرگی شأن اوست و کلّ‌ موجودات در پیشگاه بزرگیش باطل و هیچند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مقابل ذات یگانه‌اش همه چیز را حقیر و کوچک می‌بیند، کبریائی و عظمت را جز برای خود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عباد و موجودات نظر مالک به مملوک، سلطان به رعیّت، زنده به مرده، بزرگ به کوچک است، و این گونه نظر وقف حریم کبریایی اوست و کسی را نسزد که به چیزی چون او نظر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همه چیز را در باطن و اعتقادش نسبت به حضرت او حقیر و کوچک شمارد و حتّی به دنیا و آخرت نظر استقلالی نداشته باشد و از جز او نظر بپوشد از حقیقت این اسم نصیب و حظ‍‌ برده است</w:t>
      </w:r>
      <w:r>
        <w:rPr>
          <w:rFonts w:eastAsia="IRNazanin" w:cs="IRNazanin"/>
          <w:color w:val="111111"/>
          <w:sz w:val="28"/>
          <w:szCs w:val="28"/>
          <w:rtl w:val="true"/>
          <w:lang w:bidi="fa-IR"/>
        </w:rPr>
        <w:t>.</w:t>
      </w:r>
    </w:p>
    <w:p>
      <w:pPr>
        <w:pStyle w:val="Heading4"/>
        <w:numPr>
          <w:ilvl w:val="3"/>
          <w:numId w:val="1"/>
        </w:numPr>
        <w:rPr/>
      </w:pPr>
      <w:bookmarkStart w:id="112" w:name="__RefHeading___Toc1028542_1738255347"/>
      <w:bookmarkStart w:id="113" w:name="_Toc42"/>
      <w:bookmarkEnd w:id="112"/>
      <w:r>
        <w:rPr/>
        <w:t>42</w:t>
      </w:r>
      <w:r>
        <w:rPr>
          <w:rtl w:val="true"/>
        </w:rPr>
        <w:t xml:space="preserve"> - </w:t>
      </w:r>
      <w:r>
        <w:rPr>
          <w:rtl w:val="true"/>
        </w:rPr>
        <w:t>السیّد</w:t>
      </w:r>
      <w:bookmarkEnd w:id="113"/>
    </w:p>
    <w:p>
      <w:pPr>
        <w:pStyle w:val="BookText"/>
        <w:rPr/>
      </w:pPr>
      <w:r>
        <w:rPr>
          <w:rFonts w:ascii="IRNazanin" w:hAnsi="IRNazanin" w:eastAsia="IRNazanin"/>
          <w:color w:val="111111"/>
          <w:sz w:val="28"/>
          <w:sz w:val="28"/>
          <w:szCs w:val="28"/>
          <w:rtl w:val="true"/>
          <w:lang w:bidi="fa-IR"/>
        </w:rPr>
        <w:t>آقا و بزرگی که اطاعتش بر همگان واجب است، چنانکه از اطاعت و بندگیش سرپیچی کنند به راه هلاکت افتاده و به سعادت دنیا و آخرت خود لطمه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زمینۀ معنای سیّد روایتی به مضمون زیر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سَیِّدُ الْعَرَبِ‌، فَقالَتْ‌ عایِشةُ‌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سَیِّدَ الْعَرَبِ‌؟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سَیِّدُ وُلْدِ آدَمَ‌ و عَلِیٌّ‌ سَیِّدُ الْعَرَبِ‌،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افْتُرِضَتْ‌ طاعَتُهُ‌ کَمَا افْتُرِضَتْ‌ طاعَتی</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619/11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33007</w:t>
      </w:r>
      <w:r>
        <w:rPr>
          <w:rFonts w:eastAsia="IRNazanin" w:cs="IRNazanin"/>
          <w:color w:val="111111"/>
          <w:sz w:val="28"/>
          <w:szCs w:val="28"/>
          <w:rtl w:val="true"/>
          <w:lang w:bidi="fa-IR"/>
        </w:rPr>
        <w:t>.</w:t>
      </w:r>
      <w:bookmarkStart w:id="114" w:name="pg14172_148353"/>
    </w:p>
    <w:p>
      <w:pPr>
        <w:pStyle w:val="BookText"/>
        <w:rPr/>
      </w:pPr>
      <w:bookmarkEnd w:id="114"/>
      <w:r>
        <w:rPr>
          <w:rFonts w:ascii="IRNazanin" w:hAnsi="IRNazanin" w:eastAsia="IRNazanin"/>
          <w:color w:val="111111"/>
          <w:sz w:val="28"/>
          <w:sz w:val="28"/>
          <w:szCs w:val="28"/>
          <w:rtl w:val="true"/>
          <w:lang w:bidi="fa-IR"/>
        </w:rPr>
        <w:t>علی سیّد و آقای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سیّد عرب نیستی‌؟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فرزندان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سیّد چیست که در حقّ‌ علی استعمال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اطاعتش واجب است چنانکه اطاعت از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ایمان بالایی برخوردار شود و در ادای واجبات الهیّه بکوشد و از تمام محرّمات بپرهیزد و به اخلاق حسنه آراسته گردد، به مقام سیادت به آن معنائی که رسول عزیر اسلام فرمود، رسیده است</w:t>
      </w:r>
      <w:r>
        <w:rPr>
          <w:rFonts w:eastAsia="IRNazanin" w:cs="IRNazanin"/>
          <w:color w:val="111111"/>
          <w:sz w:val="28"/>
          <w:szCs w:val="28"/>
          <w:rtl w:val="true"/>
          <w:lang w:bidi="fa-IR"/>
        </w:rPr>
        <w:t>.</w:t>
      </w:r>
    </w:p>
    <w:p>
      <w:pPr>
        <w:pStyle w:val="Heading4"/>
        <w:numPr>
          <w:ilvl w:val="3"/>
          <w:numId w:val="1"/>
        </w:numPr>
        <w:rPr/>
      </w:pPr>
      <w:bookmarkStart w:id="115" w:name="__RefHeading___Toc1028544_1738255347"/>
      <w:bookmarkStart w:id="116" w:name="_Toc43"/>
      <w:bookmarkEnd w:id="115"/>
      <w:r>
        <w:rPr/>
        <w:t>43</w:t>
      </w:r>
      <w:r>
        <w:rPr>
          <w:rtl w:val="true"/>
        </w:rPr>
        <w:t xml:space="preserve"> - </w:t>
      </w:r>
      <w:r>
        <w:rPr>
          <w:rtl w:val="true"/>
        </w:rPr>
        <w:t>السُّبّوح</w:t>
      </w:r>
      <w:bookmarkEnd w:id="116"/>
    </w:p>
    <w:p>
      <w:pPr>
        <w:pStyle w:val="BookText"/>
        <w:rPr/>
      </w:pPr>
      <w:r>
        <w:rPr>
          <w:rFonts w:ascii="IRNazanin" w:hAnsi="IRNazanin" w:eastAsia="IRNazanin"/>
          <w:color w:val="111111"/>
          <w:sz w:val="28"/>
          <w:sz w:val="28"/>
          <w:szCs w:val="28"/>
          <w:rtl w:val="true"/>
          <w:lang w:bidi="fa-IR"/>
        </w:rPr>
        <w:t>وجود مقدّسی که از آنچه لایق او نیست پاک و منزّه است و از آنچه جاهلان در حقّش می‌گویند برتر و بالاتر است، که وصفش در فهم نگنجد و کُنه ذاتش به دست عقل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و ظاهر تمام موجودات گویای منزّه بودن وی از هر عیب و نقص است و حقیقت اشیا و عناصر نشان دهندۀ پاکی آن وجود مبارک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یُسَبِّحُ‌ لِلّهِ‌ ما فِی السَّماواتِ‌ وَما فِی الْأَرضِ‌ الْمَلِکِ‌ الْقُدُّوسِ‌ الْعَزیزِ الْحَکیمِ‌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آسمان ها و آنچه در زمین است،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بودن 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می‌ستایند، خدایی که فرمانروای هستی و بی‌نهایت پاکیزه و توانای شکست‌ناپذیر و حکیم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نه رویست که من وصف جمالش دانم  این حدیث از دگری پرس که من حیرانم</w:t>
      </w:r>
      <w:bookmarkStart w:id="117" w:name="pg14172_148354"/>
    </w:p>
    <w:p>
      <w:pPr>
        <w:pStyle w:val="BookText"/>
        <w:rPr/>
      </w:pPr>
      <w:bookmarkEnd w:id="117"/>
      <w:r>
        <w:rPr>
          <w:rFonts w:ascii="IRNazanin" w:hAnsi="IRNazanin" w:eastAsia="IRNazanin"/>
          <w:color w:val="111111"/>
          <w:sz w:val="28"/>
          <w:sz w:val="28"/>
          <w:szCs w:val="28"/>
          <w:rtl w:val="true"/>
          <w:lang w:bidi="fa-IR"/>
        </w:rPr>
        <w:t>همه بینند نه این صنع که من می‌بینم  همه خوانند نه این نقش که من می‌دانم</w:t>
      </w:r>
    </w:p>
    <w:p>
      <w:pPr>
        <w:pStyle w:val="BookText"/>
        <w:rPr/>
      </w:pPr>
      <w:r>
        <w:rPr>
          <w:rFonts w:ascii="IRNazanin" w:hAnsi="IRNazanin" w:eastAsia="IRNazanin"/>
          <w:color w:val="111111"/>
          <w:sz w:val="28"/>
          <w:sz w:val="28"/>
          <w:szCs w:val="28"/>
          <w:rtl w:val="true"/>
          <w:lang w:bidi="fa-IR"/>
        </w:rPr>
        <w:t>آن عجب نیست که سرگشته بود طالب دوست  عجب این است که من واصل و سرگردانم</w:t>
      </w:r>
    </w:p>
    <w:p>
      <w:pPr>
        <w:pStyle w:val="BookText"/>
        <w:rPr/>
      </w:pPr>
      <w:r>
        <w:rPr>
          <w:rFonts w:ascii="IRNazanin" w:hAnsi="IRNazanin" w:eastAsia="IRNazanin"/>
          <w:color w:val="111111"/>
          <w:sz w:val="28"/>
          <w:sz w:val="28"/>
          <w:szCs w:val="28"/>
          <w:rtl w:val="true"/>
          <w:lang w:bidi="fa-IR"/>
        </w:rPr>
        <w:t>گفته بودی که بود در همه عالم سعدی  من به خود هیچ نِیَم هر چه تو گویی آنم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خداوند سبّوح در حالات قلب و امور نفس و مسائل اخلاقی و عملی و خانوادگی و اجتماعی عیب دانسته و به وسیلۀ وحی و انبیا و ائمّه علیهم السلام اعلام کرده است، عبد باید از آن دوری جسته و براساس خواستۀ حضرت محبوب به حقایق و پاکی‌ها آراسته شود، تا از مقام سبوّحیّت آن جناب بوئی به مشام جان او برسد و باغ وجود انسان از گل‌ها و لاله‌های معنوی و واقعیّت‌های ملکوتی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است که یار ما به بستان آید  سلطان جمال او به میدان آید</w:t>
      </w:r>
    </w:p>
    <w:p>
      <w:pPr>
        <w:pStyle w:val="BookText"/>
        <w:rPr/>
      </w:pPr>
      <w:r>
        <w:rPr>
          <w:rFonts w:ascii="IRNazanin" w:hAnsi="IRNazanin" w:eastAsia="IRNazanin"/>
          <w:color w:val="111111"/>
          <w:sz w:val="28"/>
          <w:sz w:val="28"/>
          <w:szCs w:val="28"/>
          <w:rtl w:val="true"/>
          <w:lang w:bidi="fa-IR"/>
        </w:rPr>
        <w:t>پیدا و نهان در دل و در جان آید  کفر همه کافران به ایمان آید</w:t>
      </w:r>
    </w:p>
    <w:p>
      <w:pPr>
        <w:pStyle w:val="Heading4"/>
        <w:numPr>
          <w:ilvl w:val="3"/>
          <w:numId w:val="1"/>
        </w:numPr>
        <w:rPr/>
      </w:pPr>
      <w:bookmarkStart w:id="118" w:name="__RefHeading___Toc1028546_1738255347"/>
      <w:bookmarkStart w:id="119" w:name="_Toc44"/>
      <w:bookmarkEnd w:id="118"/>
      <w:r>
        <w:rPr/>
        <w:t>44</w:t>
      </w:r>
      <w:r>
        <w:rPr>
          <w:rtl w:val="true"/>
        </w:rPr>
        <w:t xml:space="preserve"> - </w:t>
      </w:r>
      <w:r>
        <w:rPr>
          <w:rtl w:val="true"/>
        </w:rPr>
        <w:t>الشهید</w:t>
      </w:r>
      <w:bookmarkEnd w:id="119"/>
    </w:p>
    <w:p>
      <w:pPr>
        <w:pStyle w:val="BookText"/>
        <w:rPr/>
      </w:pPr>
      <w:r>
        <w:rPr>
          <w:rFonts w:ascii="IRNazanin" w:hAnsi="IRNazanin" w:eastAsia="IRNazanin"/>
          <w:color w:val="111111"/>
          <w:sz w:val="28"/>
          <w:sz w:val="28"/>
          <w:szCs w:val="28"/>
          <w:rtl w:val="true"/>
          <w:lang w:bidi="fa-IR"/>
        </w:rPr>
        <w:t>او به غیب و نهان و ظاهر و آشکارِ هستی شاهد است و حرکت و عملی در باطن و ظاهر موجودات از او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عَلی‌ کُلِّ‌ شَیْ‌ءٍ شَهیدٌ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خدا بر همه چیز گواه است</w:t>
      </w:r>
      <w:r>
        <w:rPr>
          <w:rFonts w:eastAsia="IRNazanin" w:cs="IRNazanin"/>
          <w:color w:val="111111"/>
          <w:sz w:val="28"/>
          <w:szCs w:val="28"/>
          <w:rtl w:val="true"/>
          <w:lang w:bidi="fa-IR"/>
        </w:rPr>
        <w:t>.</w:t>
      </w:r>
      <w:bookmarkStart w:id="120" w:name="pg14172_148355"/>
    </w:p>
    <w:p>
      <w:pPr>
        <w:pStyle w:val="BookText"/>
        <w:rPr/>
      </w:pPr>
      <w:bookmarkEnd w:id="120"/>
      <w:r>
        <w:rPr>
          <w:rFonts w:ascii="Amiri" w:hAnsi="Amiri" w:eastAsia="Amiri" w:cs="Amiri"/>
          <w:color w:val="111111"/>
          <w:sz w:val="28"/>
          <w:sz w:val="28"/>
          <w:szCs w:val="28"/>
          <w:rtl w:val="true"/>
          <w:lang w:bidi="ar-SA"/>
        </w:rPr>
        <w:t xml:space="preserve">وَاللّهُ‌ شَهیدٌ عَلی‌ ما تَعْمَلُونَ‌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خدا بر آنچه انجام می‌دهید،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چون به حقیقت این اسم واقف شود و جانش به نور مفهوم این صفت منوّر گردد، با کمال مواظبت و مراقبت زندگی خواهد کرد و تمام حرکات و سکنات و آنات و لحظاتش را که در مرأی‌ و منظر حضرت محبوب است به مواظبت خواهد کشید، مبادا که شیطان و هوای نفس به او حمله کند و وی را از نظر رحمت حضرت حق دور ساخته، به سعادت دنیا و آخرتش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أنَّ‌ اللّهَ‌ مُطَّلِعٌ‌ عَلَیَّ‌ فَاسْتَحْیَیْتُ‌</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دانستم که خداوند بزرگ گواه و شاهد من و آگاه بر ظاهر و باطن انسان است، در برخورد به خلاف خواسته‌اش از او شرم کردم و بر عرصه گاه حیا نشستم</w:t>
      </w:r>
      <w:r>
        <w:rPr>
          <w:rFonts w:eastAsia="IRNazanin" w:cs="IRNazanin"/>
          <w:color w:val="111111"/>
          <w:sz w:val="28"/>
          <w:szCs w:val="28"/>
          <w:rtl w:val="true"/>
          <w:lang w:bidi="fa-IR"/>
        </w:rPr>
        <w:t>.</w:t>
      </w:r>
    </w:p>
    <w:p>
      <w:pPr>
        <w:pStyle w:val="Heading4"/>
        <w:numPr>
          <w:ilvl w:val="3"/>
          <w:numId w:val="1"/>
        </w:numPr>
        <w:rPr/>
      </w:pPr>
      <w:bookmarkStart w:id="121" w:name="__RefHeading___Toc1028548_1738255347"/>
      <w:bookmarkStart w:id="122" w:name="_Toc45"/>
      <w:bookmarkEnd w:id="121"/>
      <w:r>
        <w:rPr/>
        <w:t>45</w:t>
      </w:r>
      <w:r>
        <w:rPr>
          <w:rtl w:val="true"/>
        </w:rPr>
        <w:t xml:space="preserve"> - </w:t>
      </w:r>
      <w:r>
        <w:rPr>
          <w:rtl w:val="true"/>
        </w:rPr>
        <w:t>الصادق</w:t>
      </w:r>
      <w:bookmarkEnd w:id="122"/>
    </w:p>
    <w:p>
      <w:pPr>
        <w:pStyle w:val="BookText"/>
        <w:rPr/>
      </w:pPr>
      <w:r>
        <w:rPr>
          <w:rFonts w:ascii="IRNazanin" w:hAnsi="IRNazanin" w:eastAsia="IRNazanin"/>
          <w:color w:val="111111"/>
          <w:sz w:val="28"/>
          <w:sz w:val="28"/>
          <w:szCs w:val="28"/>
          <w:rtl w:val="true"/>
          <w:lang w:bidi="fa-IR"/>
        </w:rPr>
        <w:t>در وعده و در گفتارش صادق است و آنچه را از ثواب و اجر و مزد در برابر عبادت و طاعت به بندگانش وعده داده است، بدون این که کم بگذارد وفا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در تمام حرکاتش صداقت و درستی و راستی را از مولایش درس بگیرد، و مصداق حقیقی صدق گردد، تا حظّ‍‌ و نصیب و بهره و سودش از پیشگاه حضرت محبوب به جایی رسد که خیر دنیا و آخرت وی را تأمین نماید</w:t>
      </w:r>
      <w:r>
        <w:rPr>
          <w:rFonts w:eastAsia="IRNazanin" w:cs="IRNazanin"/>
          <w:color w:val="111111"/>
          <w:sz w:val="28"/>
          <w:szCs w:val="28"/>
          <w:rtl w:val="true"/>
          <w:lang w:bidi="fa-IR"/>
        </w:rPr>
        <w:t>.</w:t>
      </w:r>
      <w:bookmarkStart w:id="123" w:name="pg14172_148356"/>
    </w:p>
    <w:p>
      <w:pPr>
        <w:pStyle w:val="BookText"/>
        <w:rPr/>
      </w:pPr>
      <w:bookmarkEnd w:id="123"/>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با صادقان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صادقانی که کامل‌ترینشان پیامبران و اهل بیت رسول بزرگوار اسلام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راستان را راستی و صدقشان سود دهد</w:t>
      </w:r>
      <w:r>
        <w:rPr>
          <w:rFonts w:eastAsia="IRNazanin" w:cs="IRNazanin"/>
          <w:color w:val="111111"/>
          <w:sz w:val="28"/>
          <w:szCs w:val="28"/>
          <w:rtl w:val="true"/>
          <w:lang w:bidi="fa-IR"/>
        </w:rPr>
        <w:t>.</w:t>
      </w:r>
    </w:p>
    <w:p>
      <w:pPr>
        <w:pStyle w:val="Heading4"/>
        <w:numPr>
          <w:ilvl w:val="3"/>
          <w:numId w:val="1"/>
        </w:numPr>
        <w:rPr/>
      </w:pPr>
      <w:bookmarkStart w:id="124" w:name="__RefHeading___Toc1028550_1738255347"/>
      <w:bookmarkStart w:id="125" w:name="_Toc46"/>
      <w:bookmarkEnd w:id="124"/>
      <w:r>
        <w:rPr/>
        <w:t>46</w:t>
      </w:r>
      <w:r>
        <w:rPr>
          <w:rtl w:val="true"/>
        </w:rPr>
        <w:t xml:space="preserve"> - </w:t>
      </w:r>
      <w:r>
        <w:rPr>
          <w:rtl w:val="true"/>
        </w:rPr>
        <w:t>الصانع</w:t>
      </w:r>
      <w:bookmarkEnd w:id="125"/>
    </w:p>
    <w:p>
      <w:pPr>
        <w:pStyle w:val="BookText"/>
        <w:rPr/>
      </w:pPr>
      <w:r>
        <w:rPr>
          <w:rFonts w:ascii="IRNazanin" w:hAnsi="IRNazanin" w:eastAsia="IRNazanin"/>
          <w:color w:val="111111"/>
          <w:sz w:val="28"/>
          <w:sz w:val="28"/>
          <w:szCs w:val="28"/>
          <w:rtl w:val="true"/>
          <w:lang w:bidi="fa-IR"/>
        </w:rPr>
        <w:t>او پدیده آورندۀ هر مصنوع و خالق هر مخلوق و مبدع جمیع بدایع عرصۀ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آفریده‌هایش نشان دهندۀ این معنایند که او را در هیچ امری شبه و مانند نیست و فعلی از افعال خلق به فعل او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او آسمان‌ها و زمین، ظلمت و نور، حجر و شجر، انسان و حیوان، برّ و بحر، گوشت و استخوان، پوست و خون، عصب و عروق، اعضا و جوارح، باطن و ظاهر، غیب و شهود و ذرّه بینی و غیر ذرّه بینی است، که شرح هر یک در جای خود، کتاب یا کتاب‌هاست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تمام کتاب‌هایی که در کتابخانه‌های بزرگ و کوچک جهان است، شرح صنعت و صنعت‌های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دفتر به نام ایزد دانا  صانع و پروردگار، حیّ‌ توانا</w:t>
      </w:r>
    </w:p>
    <w:p>
      <w:pPr>
        <w:pStyle w:val="BookText"/>
        <w:rPr/>
      </w:pPr>
      <w:r>
        <w:rPr>
          <w:rFonts w:ascii="IRNazanin" w:hAnsi="IRNazanin" w:eastAsia="IRNazanin"/>
          <w:color w:val="111111"/>
          <w:sz w:val="28"/>
          <w:sz w:val="28"/>
          <w:szCs w:val="28"/>
          <w:rtl w:val="true"/>
          <w:lang w:bidi="fa-IR"/>
        </w:rPr>
        <w:t>اکبر و اعظم خدای عالم و آدم  صورت خوب آفرید و سیرت زیبا</w:t>
      </w:r>
    </w:p>
    <w:p>
      <w:pPr>
        <w:pStyle w:val="BookText"/>
        <w:rPr/>
      </w:pPr>
      <w:r>
        <w:rPr>
          <w:rFonts w:ascii="IRNazanin" w:hAnsi="IRNazanin" w:eastAsia="IRNazanin"/>
          <w:color w:val="111111"/>
          <w:sz w:val="28"/>
          <w:sz w:val="28"/>
          <w:szCs w:val="28"/>
          <w:rtl w:val="true"/>
          <w:lang w:bidi="fa-IR"/>
        </w:rPr>
        <w:t>از درِ بخشندگیّ‌ و بنده نوازی  مرغ هوا را نصیب ماهی دریا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خود می‌خورند مُنعِم و درویش  روزی خود می‌برند پشّه و عنقا</w:t>
      </w:r>
      <w:bookmarkStart w:id="126" w:name="pg14172_148357"/>
    </w:p>
    <w:p>
      <w:pPr>
        <w:pStyle w:val="BookText"/>
        <w:rPr/>
      </w:pPr>
      <w:bookmarkEnd w:id="126"/>
      <w:r>
        <w:rPr>
          <w:rFonts w:ascii="IRNazanin" w:hAnsi="IRNazanin" w:eastAsia="IRNazanin"/>
          <w:color w:val="111111"/>
          <w:sz w:val="28"/>
          <w:sz w:val="28"/>
          <w:szCs w:val="28"/>
          <w:rtl w:val="true"/>
          <w:lang w:bidi="fa-IR"/>
        </w:rPr>
        <w:t>حاجت موری به علم غیب بداند  در بن چاهی به زیر صخرۀ صَمّا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در رابطه با این اسم باید صانع بهترین عبادت و بندگی و خُلق و خوی و رفتار و کردار براساس نقش‌های حضرت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قدرت صنع خود را در ساختن رشد و کمال خود و آنچه برای بندگان حضرت محبوب مفید است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خنداندن شیطان هنر نیست، هنر تجلّی دادن انواع منافع ظاهری و باطنی از ساختمان وجود خویش است</w:t>
      </w:r>
      <w:r>
        <w:rPr>
          <w:rFonts w:eastAsia="IRNazanin" w:cs="IRNazanin"/>
          <w:color w:val="111111"/>
          <w:sz w:val="28"/>
          <w:szCs w:val="28"/>
          <w:rtl w:val="true"/>
          <w:lang w:bidi="fa-IR"/>
        </w:rPr>
        <w:t>.</w:t>
      </w:r>
    </w:p>
    <w:p>
      <w:pPr>
        <w:pStyle w:val="Heading4"/>
        <w:numPr>
          <w:ilvl w:val="3"/>
          <w:numId w:val="1"/>
        </w:numPr>
        <w:rPr/>
      </w:pPr>
      <w:bookmarkStart w:id="127" w:name="__RefHeading___Toc1028552_1738255347"/>
      <w:bookmarkStart w:id="128" w:name="_Toc47"/>
      <w:bookmarkEnd w:id="127"/>
      <w:r>
        <w:rPr/>
        <w:t>47</w:t>
      </w:r>
      <w:r>
        <w:rPr>
          <w:rtl w:val="true"/>
        </w:rPr>
        <w:t xml:space="preserve"> - </w:t>
      </w:r>
      <w:r>
        <w:rPr>
          <w:rtl w:val="true"/>
        </w:rPr>
        <w:t>الطاهر</w:t>
      </w:r>
      <w:bookmarkEnd w:id="128"/>
    </w:p>
    <w:p>
      <w:pPr>
        <w:pStyle w:val="BookText"/>
        <w:rPr/>
      </w:pPr>
      <w:r>
        <w:rPr>
          <w:rFonts w:ascii="IRNazanin" w:hAnsi="IRNazanin" w:eastAsia="IRNazanin"/>
          <w:color w:val="111111"/>
          <w:sz w:val="28"/>
          <w:sz w:val="28"/>
          <w:szCs w:val="28"/>
          <w:rtl w:val="true"/>
          <w:lang w:bidi="fa-IR"/>
        </w:rPr>
        <w:t>وجود مقدّس او از اشباه، انداد، اضداد، امثال، حدود، زوال، انتقال، طول، عرض، قطر، سنگینی، سبکی، رقّت، غلظت، دخول، خروج، اتّصال، جدائی، بو، مزه، رنگ، لمس، زبری، نرمی، گرما، سرما، حرکت، سکون، اجتماع، افتراق، تمکّن در مکان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چرا که جمیع این امور مخلوق و حادث و از اوصاف ممکنات و مخلوقات و از نشانه‌های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اموری است که نشان دهندۀ وجود صانع و محدث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عبد بخواهد از این صفت در حدّ خودش بهره‌مند گردد، راهش پاک شدن از تمام ناپاکی‌های درون و برون است</w:t>
      </w:r>
      <w:r>
        <w:rPr>
          <w:rFonts w:eastAsia="IRNazanin" w:cs="IRNazanin"/>
          <w:color w:val="111111"/>
          <w:sz w:val="28"/>
          <w:szCs w:val="28"/>
          <w:rtl w:val="true"/>
          <w:lang w:bidi="fa-IR"/>
        </w:rPr>
        <w:t>.</w:t>
      </w:r>
    </w:p>
    <w:p>
      <w:pPr>
        <w:pStyle w:val="Heading4"/>
        <w:numPr>
          <w:ilvl w:val="3"/>
          <w:numId w:val="1"/>
        </w:numPr>
        <w:rPr/>
      </w:pPr>
      <w:bookmarkStart w:id="129" w:name="__RefHeading___Toc1028554_1738255347"/>
      <w:bookmarkStart w:id="130" w:name="_Toc48"/>
      <w:bookmarkEnd w:id="129"/>
      <w:r>
        <w:rPr/>
        <w:t>48</w:t>
      </w:r>
      <w:r>
        <w:rPr>
          <w:rtl w:val="true"/>
        </w:rPr>
        <w:t xml:space="preserve"> - </w:t>
      </w:r>
      <w:r>
        <w:rPr>
          <w:rtl w:val="true"/>
        </w:rPr>
        <w:t>العدل</w:t>
      </w:r>
      <w:bookmarkEnd w:id="130"/>
    </w:p>
    <w:p>
      <w:pPr>
        <w:pStyle w:val="BookText"/>
        <w:rPr/>
      </w:pPr>
      <w:r>
        <w:rPr>
          <w:rFonts w:ascii="IRNazanin" w:hAnsi="IRNazanin" w:eastAsia="IRNazanin"/>
          <w:color w:val="111111"/>
          <w:sz w:val="28"/>
          <w:sz w:val="28"/>
          <w:szCs w:val="28"/>
          <w:rtl w:val="true"/>
          <w:lang w:bidi="fa-IR"/>
        </w:rPr>
        <w:t>او نسبت به همه چیز و همه کس عادل است و اصولاً فعل او عدل است، ظلم و جور از او نیست و هرگز از او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عرصه گاه هستی، هر چیزی را به جای خودش قرار داده، و به هر موجودی مطابق ظرف و شأنش عطا و عنایت 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تماشای حقیقت عدل، منوط‍‌ به تماشای ظاهر و باطن تمام آفرینش است و این از عهدۀ انسان خارج است، مگر این که ملکوت سماوات و ارض به ارادۀ خود آن</w:t>
      </w:r>
    </w:p>
    <w:p>
      <w:pPr>
        <w:pStyle w:val="BookText"/>
        <w:rPr/>
      </w:pPr>
      <w:r>
        <w:rPr>
          <w:rFonts w:ascii="IRNazanin" w:hAnsi="IRNazanin" w:eastAsia="IRNazanin"/>
          <w:color w:val="111111"/>
          <w:sz w:val="28"/>
          <w:sz w:val="28"/>
          <w:szCs w:val="28"/>
          <w:rtl w:val="true"/>
          <w:lang w:bidi="fa-IR"/>
        </w:rPr>
        <w:t>حضرت به انسان ارائه شود تا مشاهده کند که به حقیقت در تمام هستی هر چیزی به جای اصلی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از عدل می‌بینیم نمونه‌ای جزئی از حکومت عدل مطلق در پهنای خلقت و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مسألۀ عدل به این آسانی میسّر نیست، توفیقی عظیم از جانب او لازم دارد و علمی محیط‍‌ به آسمان‌ها و زمین و موجوداتی که در این دو میدان در کار زندگی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بخواهد اتّصال به مفهوم عدل پیدا کند بر او لازم است دو قوۀ غضب و شهوت و توابع آن دو را در سیطرۀ حکومت عقل و دین قرار دهد؛ آنجا که عقل و جنودش خادم شهوت و غضب است ظلم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مقهوریّت غضب و شهوت در دست عقل و دین، عدل فی الجمله است و تفصیل آن به این است که در تمام سکنات و حرکاتْ‌ قواعد شرع مطهّر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حالات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براساس قواعد الهی نظام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اعضا و جوارح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آنجا که شرع فرموده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خانه و اجتماع و اقوام و مردم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هیچ یک تجاوز نشود و بلکه حقّ‌ به خطر افتادۀ افراد را از خطر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ایمانی هم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تدبیر و حکمت و فعل جناب حق اعتراض نشود و کار حضرت او را عین مصلحت به حساب آورد، چه این که موافق طبعش باشد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حضرت محبوب را نظام احسن و نظام متقن دانسته و کار او را در منتهای عدالت و لطف ببیند و با تمام وجود از حضرت حق بخواهد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أرِنَا الْحَقَّ‌ حقّاً وارْزُقْنا اتَّباعَهُ‌، وَأرِنَا الْباطِلَ‌ باطِلاً وَارْزُقْنا</w:t>
      </w:r>
      <w:bookmarkStart w:id="131" w:name="pg14172_148359"/>
    </w:p>
    <w:p>
      <w:pPr>
        <w:pStyle w:val="BookText"/>
        <w:rPr/>
      </w:pPr>
      <w:bookmarkEnd w:id="131"/>
      <w:r>
        <w:rPr>
          <w:rFonts w:ascii="Amiri" w:hAnsi="Amiri" w:eastAsia="Amiri" w:cs="Amiri"/>
          <w:color w:val="111111"/>
          <w:sz w:val="28"/>
          <w:sz w:val="28"/>
          <w:szCs w:val="28"/>
          <w:rtl w:val="true"/>
          <w:lang w:bidi="ar-SA"/>
        </w:rPr>
        <w:t>اجْتِنابَهُ‌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گلشن راز</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الانصاف فیما تضمنه 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حق را آن چنانکه هست به ما بنمایان و متابعت از آن را روزیمان گردان، و باطل را آن چنانکه هست به ما نشان بده و اجتناب از آن را توفیقمان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صفحۀ هستی آیینه‌ای است که اگر انسان با چشم سر و دیدۀ قلب در آن بنگرد به حقّ‌ حق جز عدل و عدالت چیزی در آن نبیند</w:t>
      </w:r>
      <w:r>
        <w:rPr>
          <w:rFonts w:eastAsia="IRNazanin" w:cs="IRNazanin"/>
          <w:color w:val="111111"/>
          <w:sz w:val="28"/>
          <w:szCs w:val="28"/>
          <w:rtl w:val="true"/>
          <w:lang w:bidi="fa-IR"/>
        </w:rPr>
        <w:t>.</w:t>
      </w:r>
    </w:p>
    <w:p>
      <w:pPr>
        <w:pStyle w:val="Heading4"/>
        <w:numPr>
          <w:ilvl w:val="3"/>
          <w:numId w:val="1"/>
        </w:numPr>
        <w:rPr/>
      </w:pPr>
      <w:bookmarkStart w:id="132" w:name="__RefHeading___Toc1028556_1738255347"/>
      <w:bookmarkStart w:id="133" w:name="_Toc49"/>
      <w:bookmarkEnd w:id="132"/>
      <w:r>
        <w:rPr/>
        <w:t>49</w:t>
      </w:r>
      <w:r>
        <w:rPr>
          <w:rtl w:val="true"/>
        </w:rPr>
        <w:t xml:space="preserve"> - </w:t>
      </w:r>
      <w:r>
        <w:rPr>
          <w:rtl w:val="true"/>
        </w:rPr>
        <w:t>العَفُوّ</w:t>
      </w:r>
      <w:bookmarkEnd w:id="133"/>
    </w:p>
    <w:p>
      <w:pPr>
        <w:pStyle w:val="BookText"/>
        <w:rPr/>
      </w:pPr>
      <w:r>
        <w:rPr>
          <w:rFonts w:ascii="IRNazanin" w:hAnsi="IRNazanin" w:eastAsia="IRNazanin"/>
          <w:color w:val="111111"/>
          <w:sz w:val="28"/>
          <w:sz w:val="28"/>
          <w:szCs w:val="28"/>
          <w:rtl w:val="true"/>
          <w:lang w:bidi="fa-IR"/>
        </w:rPr>
        <w:t>وجود مقدّسش از باب لطف و عنایت و آقایی، محو کنندۀ سیّئات از پروندۀ تائبان و غرق شدگان در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مجید براین حقیقت نشاط‍‌ آور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نسبت به آزار و اشتباه برادران و خواهران مسلمانش و حتّی در مواردی نسبت به سایر مردم، مظهر این اسم باشد؛ به این معنا که از دیگران چشم بپوشد و سیّئات آنان را نسبت به خود نادیده بگیرد و چون محبوبش در مقابل ستم دیگران اقدام به احسان و خوبی کند</w:t>
      </w:r>
      <w:r>
        <w:rPr>
          <w:rFonts w:eastAsia="IRNazanin" w:cs="IRNazanin"/>
          <w:color w:val="111111"/>
          <w:sz w:val="28"/>
          <w:szCs w:val="28"/>
          <w:rtl w:val="true"/>
          <w:lang w:bidi="fa-IR"/>
        </w:rPr>
        <w:t>.</w:t>
      </w:r>
    </w:p>
    <w:p>
      <w:pPr>
        <w:pStyle w:val="Heading4"/>
        <w:numPr>
          <w:ilvl w:val="3"/>
          <w:numId w:val="1"/>
        </w:numPr>
        <w:rPr/>
      </w:pPr>
      <w:bookmarkStart w:id="134" w:name="__RefHeading___Toc1028558_1738255347"/>
      <w:bookmarkStart w:id="135" w:name="_Toc50"/>
      <w:bookmarkEnd w:id="134"/>
      <w:r>
        <w:rPr/>
        <w:t>50</w:t>
      </w:r>
      <w:r>
        <w:rPr>
          <w:rtl w:val="true"/>
        </w:rPr>
        <w:t xml:space="preserve"> - </w:t>
      </w:r>
      <w:r>
        <w:rPr>
          <w:rtl w:val="true"/>
        </w:rPr>
        <w:t>الغفور</w:t>
      </w:r>
      <w:bookmarkEnd w:id="13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اسمی است مشتقّ‌ از مغفرت به معنای پرده پوشی، آن جناب بر گناهان عباد پرده پوشی کند و به آبروی کسی در بین مردم لطمه نزند</w:t>
      </w:r>
      <w:r>
        <w:rPr>
          <w:rFonts w:eastAsia="IRNazanin" w:cs="IRNazanin"/>
          <w:color w:val="111111"/>
          <w:sz w:val="28"/>
          <w:szCs w:val="28"/>
          <w:rtl w:val="true"/>
          <w:lang w:bidi="fa-IR"/>
        </w:rPr>
        <w:t>.</w:t>
      </w:r>
      <w:bookmarkStart w:id="136" w:name="pg14172_148360"/>
    </w:p>
    <w:p>
      <w:pPr>
        <w:pStyle w:val="BookText"/>
        <w:rPr/>
      </w:pPr>
      <w:bookmarkEnd w:id="136"/>
      <w:r>
        <w:rPr>
          <w:rFonts w:ascii="IRNazanin" w:hAnsi="IRNazanin" w:eastAsia="IRNazanin"/>
          <w:color w:val="111111"/>
          <w:sz w:val="28"/>
          <w:sz w:val="28"/>
          <w:szCs w:val="28"/>
          <w:rtl w:val="true"/>
          <w:lang w:bidi="fa-IR"/>
        </w:rPr>
        <w:t>غفور نشان دهندۀ مبالغه در پرده‌پوشی است، آنهم پرده پوشی در نهایت درجه‌اش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هم باید مفهوم این حقیقت را از مولایش ارث داشته باشد، به این معنا که از بازگو کردن گناه و عیب مردم خودداری کند و از پرده‌دری بپرهیزد، تا خدایش پردۀ او ندرد و عیبش در برابر دیدگان مردم نمایان نسازد</w:t>
      </w:r>
      <w:r>
        <w:rPr>
          <w:rFonts w:eastAsia="IRNazanin" w:cs="IRNazanin"/>
          <w:color w:val="111111"/>
          <w:sz w:val="28"/>
          <w:szCs w:val="28"/>
          <w:rtl w:val="true"/>
          <w:lang w:bidi="fa-IR"/>
        </w:rPr>
        <w:t>.</w:t>
      </w:r>
    </w:p>
    <w:p>
      <w:pPr>
        <w:pStyle w:val="Heading4"/>
        <w:numPr>
          <w:ilvl w:val="3"/>
          <w:numId w:val="1"/>
        </w:numPr>
        <w:rPr/>
      </w:pPr>
      <w:bookmarkStart w:id="137" w:name="__RefHeading___Toc1028560_1738255347"/>
      <w:bookmarkStart w:id="138" w:name="_Toc51"/>
      <w:bookmarkEnd w:id="137"/>
      <w:r>
        <w:rPr/>
        <w:t>51</w:t>
      </w:r>
      <w:r>
        <w:rPr>
          <w:rtl w:val="true"/>
        </w:rPr>
        <w:t xml:space="preserve"> - </w:t>
      </w:r>
      <w:r>
        <w:rPr>
          <w:rtl w:val="true"/>
        </w:rPr>
        <w:t>الغنی</w:t>
      </w:r>
      <w:bookmarkEnd w:id="138"/>
    </w:p>
    <w:p>
      <w:pPr>
        <w:pStyle w:val="BookText"/>
        <w:rPr/>
      </w:pPr>
      <w:r>
        <w:rPr>
          <w:rFonts w:ascii="IRNazanin" w:hAnsi="IRNazanin" w:eastAsia="IRNazanin"/>
          <w:color w:val="111111"/>
          <w:sz w:val="28"/>
          <w:sz w:val="28"/>
          <w:szCs w:val="28"/>
          <w:rtl w:val="true"/>
          <w:lang w:bidi="fa-IR"/>
        </w:rPr>
        <w:t>آن جناب از تمام موجودات هستی بی نیاز است، چرا که ذات مقدّسش مستجمع جمیع صفات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از هستی و موجوداتش خبری نبود چیزی کم نداشت و این زمان که هستی با تمام موجوداتش در تجلّی است چیزی به او اضافه نشده، او بوده و هست و خواهد بود، بدون این که به چیزی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او در ذات و صفات ذات از غیر بی‌نیاز است و از تعلّق به اغیار منزّه و پاک؛ از کمک‌گیری از آلات و ادوات و کلّ‌ اشیا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هستند که به حضرتش محتاجند و برای جبرانِ‌ فقر خود به پیشگاه لطفش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بداند که هیچ موجودی در کارگردانی حیات او جز ذات حق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باید بر غیر حق تکیه نکند و نسبت به کلّ‌ موجودات کوس غنا بزند و با زبان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نیاز من متوجه ذات غنیّ‌ اوست و مرا جز به لطف و رحمت و کرم او چشمداشتی نیست و شما ای موجودات هستی عواملی هستید که به اجازۀ محبوبم در طریق حیات من و همۀ عناصر آفرینش در کارید، نیاز من و احتیاج من بالاستقلال به شما نیست بلکه من با تمام هویّت و وجودم گدای حضرت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پیک مشتاقان بده پیغام دوست  تا کنم جان از سر رغبت فدای نام دوست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 و شیداست دائم همچو بلبل در قفس  طوطی طبعم ز عشق شکّر و بادام دوست</w:t>
      </w:r>
      <w:bookmarkStart w:id="139" w:name="pg14172_148361"/>
    </w:p>
    <w:p>
      <w:pPr>
        <w:pStyle w:val="BookText"/>
        <w:rPr/>
      </w:pPr>
      <w:bookmarkEnd w:id="139"/>
      <w:r>
        <w:rPr>
          <w:rFonts w:ascii="IRNazanin" w:hAnsi="IRNazanin" w:eastAsia="IRNazanin"/>
          <w:color w:val="111111"/>
          <w:sz w:val="28"/>
          <w:sz w:val="28"/>
          <w:szCs w:val="28"/>
          <w:rtl w:val="true"/>
          <w:lang w:bidi="fa-IR"/>
        </w:rPr>
        <w:t>زلف او دام است و خالش دانه آن دام، من  بر امید دانه‌ای افتاده‌ام در دام دوست</w:t>
      </w:r>
    </w:p>
    <w:p>
      <w:pPr>
        <w:pStyle w:val="BookText"/>
        <w:rPr/>
      </w:pPr>
      <w:r>
        <w:rPr>
          <w:rFonts w:ascii="IRNazanin" w:hAnsi="IRNazanin" w:eastAsia="IRNazanin"/>
          <w:color w:val="111111"/>
          <w:sz w:val="28"/>
          <w:sz w:val="28"/>
          <w:szCs w:val="28"/>
          <w:rtl w:val="true"/>
          <w:lang w:bidi="fa-IR"/>
        </w:rPr>
        <w:t>سر ز مستی برنگیرد تا به صبح روز حشر  هر که چون من در ازل یک جرعه خورد از جام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Heading4"/>
        <w:numPr>
          <w:ilvl w:val="3"/>
          <w:numId w:val="1"/>
        </w:numPr>
        <w:rPr/>
      </w:pPr>
      <w:bookmarkStart w:id="140" w:name="__RefHeading___Toc1028562_1738255347"/>
      <w:bookmarkStart w:id="141" w:name="_Toc52"/>
      <w:bookmarkEnd w:id="140"/>
      <w:r>
        <w:rPr/>
        <w:t>52</w:t>
      </w:r>
      <w:r>
        <w:rPr>
          <w:rtl w:val="true"/>
        </w:rPr>
        <w:t xml:space="preserve"> - </w:t>
      </w:r>
      <w:r>
        <w:rPr>
          <w:rtl w:val="true"/>
        </w:rPr>
        <w:t>الغیاث</w:t>
      </w:r>
      <w:bookmarkEnd w:id="141"/>
    </w:p>
    <w:p>
      <w:pPr>
        <w:pStyle w:val="BookText"/>
        <w:rPr/>
      </w:pPr>
      <w:r>
        <w:rPr>
          <w:rFonts w:ascii="IRNazanin" w:hAnsi="IRNazanin" w:eastAsia="IRNazanin"/>
          <w:color w:val="111111"/>
          <w:sz w:val="28"/>
          <w:sz w:val="28"/>
          <w:szCs w:val="28"/>
          <w:rtl w:val="true"/>
          <w:lang w:bidi="fa-IR"/>
        </w:rPr>
        <w:t>حضرتش فریادرس تمام فریاد خواهان و دادرس تمام دردمندان و نجات بخش تمام امیدواران و دستگیر همۀ گرفتاران و شفابخش کلّ‌ بیماران و آزاد کنندۀ همۀ اسیران و دلگرم کنندۀ نا امیدان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در برخورد با یاد شدگان بالا، باید به همان صورت و سیرت باشد، که رجوع نیازمند و دردمند و بیچاره و حاجت دار به انسان، عین عنایت و لطف حضرت حق به آدمی است و به داد شکستگان رسیدن از اخلاق خداوندی است</w:t>
      </w:r>
      <w:r>
        <w:rPr>
          <w:rFonts w:eastAsia="IRNazanin" w:cs="IRNazanin"/>
          <w:color w:val="111111"/>
          <w:sz w:val="28"/>
          <w:szCs w:val="28"/>
          <w:rtl w:val="true"/>
          <w:lang w:bidi="fa-IR"/>
        </w:rPr>
        <w:t>.</w:t>
      </w:r>
    </w:p>
    <w:p>
      <w:pPr>
        <w:pStyle w:val="Heading4"/>
        <w:numPr>
          <w:ilvl w:val="3"/>
          <w:numId w:val="1"/>
        </w:numPr>
        <w:rPr/>
      </w:pPr>
      <w:bookmarkStart w:id="142" w:name="__RefHeading___Toc1028564_1738255347"/>
      <w:bookmarkStart w:id="143" w:name="_Toc53"/>
      <w:bookmarkEnd w:id="142"/>
      <w:r>
        <w:rPr/>
        <w:t>53</w:t>
      </w:r>
      <w:r>
        <w:rPr>
          <w:rtl w:val="true"/>
        </w:rPr>
        <w:t xml:space="preserve"> - </w:t>
      </w:r>
      <w:r>
        <w:rPr>
          <w:rtl w:val="true"/>
        </w:rPr>
        <w:t>الفاطر</w:t>
      </w:r>
      <w:bookmarkEnd w:id="143"/>
    </w:p>
    <w:p>
      <w:pPr>
        <w:pStyle w:val="BookText"/>
        <w:rPr/>
      </w:pPr>
      <w:r>
        <w:rPr>
          <w:rFonts w:ascii="IRNazanin" w:hAnsi="IRNazanin" w:eastAsia="IRNazanin"/>
          <w:color w:val="111111"/>
          <w:sz w:val="28"/>
          <w:sz w:val="28"/>
          <w:szCs w:val="28"/>
          <w:rtl w:val="true"/>
          <w:lang w:bidi="fa-IR"/>
        </w:rPr>
        <w:t>او آفرینندۀ هر شیء و ابتدا کنندۀ صنعت تمام اشیای هستی بدون سابقۀ وجود و نوآور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در اعتقادات و یقینش، حضرت او را اینچنین بداند و برای چیزی از موجودات هستی هر چند همراه با قدرت باشد استقلالی فرض نکند، که خالق و صانع و مُبدِع و مُبدِء و فاطر فقط‍‌ و فقط‍‌ حضرت اوست</w:t>
      </w:r>
      <w:r>
        <w:rPr>
          <w:rFonts w:eastAsia="IRNazanin" w:cs="IRNazanin"/>
          <w:color w:val="111111"/>
          <w:sz w:val="28"/>
          <w:szCs w:val="28"/>
          <w:rtl w:val="true"/>
          <w:lang w:bidi="fa-IR"/>
        </w:rPr>
        <w:t>.</w:t>
      </w:r>
    </w:p>
    <w:p>
      <w:pPr>
        <w:pStyle w:val="Heading4"/>
        <w:numPr>
          <w:ilvl w:val="3"/>
          <w:numId w:val="1"/>
        </w:numPr>
        <w:rPr/>
      </w:pPr>
      <w:bookmarkStart w:id="144" w:name="__RefHeading___Toc1028566_1738255347"/>
      <w:bookmarkStart w:id="145" w:name="_Toc54"/>
      <w:bookmarkEnd w:id="144"/>
      <w:r>
        <w:rPr/>
        <w:t>54</w:t>
      </w:r>
      <w:r>
        <w:rPr>
          <w:rtl w:val="true"/>
        </w:rPr>
        <w:t xml:space="preserve"> - </w:t>
      </w:r>
      <w:r>
        <w:rPr>
          <w:rtl w:val="true"/>
        </w:rPr>
        <w:t>الفرد</w:t>
      </w:r>
      <w:bookmarkEnd w:id="14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مبارک او در ربوبیّت و خالقیّت و ذات و صفات یگانه است و کسی با</w:t>
      </w:r>
      <w:bookmarkStart w:id="146" w:name="pg14172_148362"/>
    </w:p>
    <w:p>
      <w:pPr>
        <w:pStyle w:val="BookText"/>
        <w:rPr/>
      </w:pPr>
      <w:bookmarkEnd w:id="146"/>
      <w:r>
        <w:rPr>
          <w:rFonts w:ascii="IRNazanin" w:hAnsi="IRNazanin" w:eastAsia="IRNazanin"/>
          <w:color w:val="111111"/>
          <w:sz w:val="28"/>
          <w:sz w:val="28"/>
          <w:szCs w:val="28"/>
          <w:rtl w:val="true"/>
          <w:lang w:bidi="fa-IR"/>
        </w:rPr>
        <w:t>حضرتش در اسما و صفت و ذات معیّت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عبد باید با مفهوم این اسم یکی باشد و در تمام امورش یکتابین، یکتاخواه و یکتاگو گردد تا از فیوضات الهیّه و عنایات ربّانیّه بهره‌مند گردد</w:t>
      </w:r>
      <w:r>
        <w:rPr>
          <w:rFonts w:eastAsia="IRNazanin" w:cs="IRNazanin"/>
          <w:color w:val="111111"/>
          <w:sz w:val="28"/>
          <w:szCs w:val="28"/>
          <w:rtl w:val="true"/>
          <w:lang w:bidi="fa-IR"/>
        </w:rPr>
        <w:t>.</w:t>
      </w:r>
    </w:p>
    <w:p>
      <w:pPr>
        <w:pStyle w:val="Heading4"/>
        <w:numPr>
          <w:ilvl w:val="3"/>
          <w:numId w:val="1"/>
        </w:numPr>
        <w:rPr/>
      </w:pPr>
      <w:bookmarkStart w:id="147" w:name="__RefHeading___Toc1028568_1738255347"/>
      <w:bookmarkStart w:id="148" w:name="_Toc55"/>
      <w:bookmarkEnd w:id="147"/>
      <w:r>
        <w:rPr/>
        <w:t>55</w:t>
      </w:r>
      <w:r>
        <w:rPr>
          <w:rtl w:val="true"/>
        </w:rPr>
        <w:t xml:space="preserve"> - </w:t>
      </w:r>
      <w:r>
        <w:rPr>
          <w:rtl w:val="true"/>
        </w:rPr>
        <w:t>الفتّاح</w:t>
      </w:r>
      <w:bookmarkEnd w:id="148"/>
    </w:p>
    <w:p>
      <w:pPr>
        <w:pStyle w:val="BookText"/>
        <w:rPr/>
      </w:pPr>
      <w:r>
        <w:rPr>
          <w:rFonts w:ascii="IRNazanin" w:hAnsi="IRNazanin" w:eastAsia="IRNazanin"/>
          <w:color w:val="111111"/>
          <w:sz w:val="28"/>
          <w:sz w:val="28"/>
          <w:szCs w:val="28"/>
          <w:rtl w:val="true"/>
          <w:lang w:bidi="fa-IR"/>
        </w:rPr>
        <w:t>اوست آن وجود مقدّسی که به عنایتش هر گرهی را باز می‌کند و به هدایتش هر مشکلی را به نقطۀ حلّش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حکومت را از دست دشمنانش خارج و به دست با کفایت صالحان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برای تو پیروزی آشکاری فراهم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از قلوب عاشقان و دل عارفان و والهان بر اثر ریاضت و عبادت و تقوایشان هر حجابی را بر می‌دارد و ابواب ملکوت رفعت و جمال کبریائیش را به روی آنان باز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یَفْتَحِ‌ اللَّهُ‌ لِلنَّاسِ‌ مِن رَّحْمَةٍ‌ فَلاَ مُمْسِکَ‌ لَهَا وَمَا یُمْسِکْ‌ فَلاَ مُرْسِلَ‌ لَهُ‌ مِن بَعْدِهِ‌ وَهُوَ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چون خدا رحمتی برای مردم بگشاید، بازدارنده‌ای برای آن نیست، و چون بازدارد، بعد از او فرستنده‌ای برایش وجود ندارد، و او توانای شکست‌ناپذیر و حکیم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وجود مبارک و عزیزی که تمام کلیدهای غیب و رزق و مُلک و ملکوت به</w:t>
      </w:r>
      <w:bookmarkStart w:id="149" w:name="pg14172_148363"/>
    </w:p>
    <w:p>
      <w:pPr>
        <w:pStyle w:val="BookText"/>
        <w:rPr/>
      </w:pPr>
      <w:bookmarkEnd w:id="149"/>
      <w:r>
        <w:rPr>
          <w:rFonts w:ascii="IRNazanin" w:hAnsi="IRNazanin" w:eastAsia="IRNazanin"/>
          <w:color w:val="111111"/>
          <w:sz w:val="28"/>
          <w:sz w:val="28"/>
          <w:szCs w:val="28"/>
          <w:rtl w:val="true"/>
          <w:lang w:bidi="fa-IR"/>
        </w:rPr>
        <w:t>دست اوست سزاوار است که فتّاح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که مظهر این اسم است، با زبان و آبرویش و قدرت و مالش و با دانش و علمش، باز کنندۀ راه مشکلات دنیایی و آخرتی به روی مردم است، و چه نیکو بود که تمام عباد و بندگان برای مظهر شدن نسبت به این حقیقت عالی می‌کوشیدند تا مشکلی در هیچ برنامه‌ای برای کسی باقی نمی‌ماند</w:t>
      </w:r>
      <w:r>
        <w:rPr>
          <w:rFonts w:eastAsia="IRNazanin" w:cs="IRNazanin"/>
          <w:color w:val="111111"/>
          <w:sz w:val="28"/>
          <w:szCs w:val="28"/>
          <w:rtl w:val="true"/>
          <w:lang w:bidi="fa-IR"/>
        </w:rPr>
        <w:t>.</w:t>
      </w:r>
    </w:p>
    <w:p>
      <w:pPr>
        <w:pStyle w:val="Heading4"/>
        <w:numPr>
          <w:ilvl w:val="3"/>
          <w:numId w:val="1"/>
        </w:numPr>
        <w:rPr/>
      </w:pPr>
      <w:bookmarkStart w:id="150" w:name="__RefHeading___Toc1028570_1738255347"/>
      <w:bookmarkStart w:id="151" w:name="_Toc56"/>
      <w:bookmarkEnd w:id="150"/>
      <w:r>
        <w:rPr/>
        <w:t>56</w:t>
      </w:r>
      <w:r>
        <w:rPr>
          <w:rtl w:val="true"/>
        </w:rPr>
        <w:t xml:space="preserve"> - </w:t>
      </w:r>
      <w:r>
        <w:rPr>
          <w:rtl w:val="true"/>
        </w:rPr>
        <w:t>الفالق</w:t>
      </w:r>
      <w:bookmarkEnd w:id="151"/>
    </w:p>
    <w:p>
      <w:pPr>
        <w:pStyle w:val="BookText"/>
        <w:rPr/>
      </w:pPr>
      <w:r>
        <w:rPr>
          <w:rFonts w:ascii="IRNazanin" w:hAnsi="IRNazanin" w:eastAsia="IRNazanin"/>
          <w:color w:val="111111"/>
          <w:sz w:val="28"/>
          <w:sz w:val="28"/>
          <w:szCs w:val="28"/>
          <w:rtl w:val="true"/>
          <w:lang w:bidi="fa-IR"/>
        </w:rPr>
        <w:t>اوست آن خدائی که هر چیزی را آفرید و آن را برای طی کردن راه رشد و کمال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و هسته را در زیر خاک شکافت و از آن درخت و گیاه بیرون آورد، رَحِم را شکافت و از آن موجود زنده خارج نمود، زمین را شکافت و از آن آنچه برای نظام حیات لازم بود بیرون آورد، دریا را شکافت و به دنبال آن موسی و قومش را از شرّ فرعونیان خلاص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از این مفهوم حظّ‍‌ و نصیب بگیرد، به این معنا که هر سدّی را که در برابر عقل و قلب و نفس خود دارد بشکافد و هر سدّی که در برابر امور معنوی و مادّی مردم است با قدرت درایت و کفایت و علم و بصیرتش از میان بردارد</w:t>
      </w:r>
      <w:r>
        <w:rPr>
          <w:rFonts w:eastAsia="IRNazanin" w:cs="IRNazanin"/>
          <w:color w:val="111111"/>
          <w:sz w:val="28"/>
          <w:szCs w:val="28"/>
          <w:rtl w:val="true"/>
          <w:lang w:bidi="fa-IR"/>
        </w:rPr>
        <w:t>.</w:t>
      </w:r>
    </w:p>
    <w:p>
      <w:pPr>
        <w:pStyle w:val="Heading4"/>
        <w:numPr>
          <w:ilvl w:val="3"/>
          <w:numId w:val="1"/>
        </w:numPr>
        <w:rPr/>
      </w:pPr>
      <w:bookmarkStart w:id="152" w:name="__RefHeading___Toc1028572_1738255347"/>
      <w:bookmarkStart w:id="153" w:name="_Toc57"/>
      <w:bookmarkEnd w:id="152"/>
      <w:r>
        <w:rPr/>
        <w:t>57</w:t>
      </w:r>
      <w:r>
        <w:rPr>
          <w:rtl w:val="true"/>
        </w:rPr>
        <w:t xml:space="preserve"> - </w:t>
      </w:r>
      <w:r>
        <w:rPr>
          <w:rtl w:val="true"/>
        </w:rPr>
        <w:t>القدیم</w:t>
      </w:r>
      <w:bookmarkEnd w:id="1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بدون اوّل و آخر داشتن قدیم است، دائم بوده و دائم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حضرتش پیشی نگرفته، بر تمام هستی مقدّم است، که هر چیزی در عرصه‌گاه خلقت به اراده و خواسته و عنایت او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غیر او وصف قدیم استعمال گردد از باب مجاز است، که حقیقت ذاتی هر وصف مثبتْ‌ وقف حریم وجود مقدّس اوست</w:t>
      </w:r>
      <w:r>
        <w:rPr>
          <w:rFonts w:eastAsia="IRNazanin" w:cs="IRNazanin"/>
          <w:color w:val="111111"/>
          <w:sz w:val="28"/>
          <w:szCs w:val="28"/>
          <w:rtl w:val="true"/>
          <w:lang w:bidi="fa-IR"/>
        </w:rPr>
        <w:t>.</w:t>
      </w:r>
      <w:bookmarkStart w:id="154" w:name="pg14172_148364"/>
    </w:p>
    <w:p>
      <w:pPr>
        <w:pStyle w:val="Heading4"/>
        <w:numPr>
          <w:ilvl w:val="3"/>
          <w:numId w:val="1"/>
        </w:numPr>
        <w:rPr/>
      </w:pPr>
      <w:bookmarkStart w:id="155" w:name="__RefHeading___Toc1028574_1738255347"/>
      <w:bookmarkStart w:id="156" w:name="_Toc58"/>
      <w:bookmarkEnd w:id="154"/>
      <w:bookmarkEnd w:id="155"/>
      <w:r>
        <w:rPr/>
        <w:t>58</w:t>
      </w:r>
      <w:r>
        <w:rPr>
          <w:rtl w:val="true"/>
        </w:rPr>
        <w:t xml:space="preserve"> - </w:t>
      </w:r>
      <w:r>
        <w:rPr>
          <w:rtl w:val="true"/>
        </w:rPr>
        <w:t>المَلک</w:t>
      </w:r>
      <w:bookmarkEnd w:id="156"/>
    </w:p>
    <w:p>
      <w:pPr>
        <w:pStyle w:val="BookText"/>
        <w:rPr/>
      </w:pPr>
      <w:r>
        <w:rPr>
          <w:rFonts w:ascii="IRNazanin" w:hAnsi="IRNazanin" w:eastAsia="IRNazanin"/>
          <w:color w:val="111111"/>
          <w:sz w:val="28"/>
          <w:sz w:val="28"/>
          <w:szCs w:val="28"/>
          <w:rtl w:val="true"/>
          <w:lang w:bidi="fa-IR"/>
        </w:rPr>
        <w:t>وجود مقدّس حضرتش در ذات و صفت از هر چیزی بی‌نیاز است و کلّ‌ موجودات به درگاه خدائیش نیازمند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در هیچ برنامه‌ای نمی‌تواند از او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صفات و وجود و بقای هر شیء به جناب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شیء از اوست یا از چیزی که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سوای او مملوک آن حضرت است چه در ذات و چه در صفات، تنها و تنها اوست که از هر کس و از هر چیز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ازلاً و ابداً فقیر و محتاج اوست و در صورتی از مفهوم این حقیقت می‌تواند بهره داشته باشد که قلب و نفس و غضب و شهوت و زبان و چشم و دست و پا و تمام وجودش را با کمک عقل و نبوّت و امامتْ‌ مملوک خود کند و از تمام خطرات شیطانی و هوایی آزاد، زندگی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مالک این واقعیّت‌ها شد و از سیطرۀ تملک آنان در آمد و آن همه وی را اطاعت کردند و او سر از اطاعت آنان باز زد، در حدّ خودش به درجۀ مَلِکی رسیده، و چون در حدّی از مردم بی‌نیاز شد و مردم بدو نیازمند گشتند به مرحلۀ اعلا از این حقیقت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که در هدایت و رشد و کمال و به دست آوردن حیات اخرویّه از غیر حضرت او بی‌نیاز بودند و تمام مردم محتاج آنان، در عالی‌ترین درجۀ این واقعیّت قرار داشتند و در صف بعد از آنان عالمان ربّانی هستند که عباد به هدایت آنان محتاج و آنان از ارشاد شدن به وسیلۀ مردم بی‌نیازند</w:t>
      </w:r>
      <w:r>
        <w:rPr>
          <w:rFonts w:eastAsia="IRNazanin" w:cs="IRNazanin"/>
          <w:color w:val="111111"/>
          <w:sz w:val="28"/>
          <w:szCs w:val="28"/>
          <w:rtl w:val="true"/>
          <w:lang w:bidi="fa-IR"/>
        </w:rPr>
        <w:t>.</w:t>
      </w:r>
    </w:p>
    <w:p>
      <w:pPr>
        <w:pStyle w:val="Heading4"/>
        <w:numPr>
          <w:ilvl w:val="3"/>
          <w:numId w:val="1"/>
        </w:numPr>
        <w:rPr/>
      </w:pPr>
      <w:bookmarkStart w:id="157" w:name="__RefHeading___Toc1028576_1738255347"/>
      <w:bookmarkStart w:id="158" w:name="_Toc59"/>
      <w:bookmarkEnd w:id="157"/>
      <w:r>
        <w:rPr/>
        <w:t>59</w:t>
      </w:r>
      <w:r>
        <w:rPr>
          <w:rtl w:val="true"/>
        </w:rPr>
        <w:t xml:space="preserve"> - </w:t>
      </w:r>
      <w:r>
        <w:rPr>
          <w:rtl w:val="true"/>
        </w:rPr>
        <w:t>القدّوس</w:t>
      </w:r>
      <w:bookmarkEnd w:id="15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ربّ‌ العزّه از هر وصفی که حسّ‌ و خیال و وهم و باطن و اندیشه تصوّر</w:t>
      </w:r>
      <w:bookmarkStart w:id="159" w:name="pg14172_148365"/>
    </w:p>
    <w:p>
      <w:pPr>
        <w:pStyle w:val="BookText"/>
        <w:rPr/>
      </w:pPr>
      <w:bookmarkEnd w:id="159"/>
      <w:r>
        <w:rPr>
          <w:rFonts w:ascii="IRNazanin" w:hAnsi="IRNazanin" w:eastAsia="IRNazanin"/>
          <w:color w:val="111111"/>
          <w:sz w:val="28"/>
          <w:sz w:val="28"/>
          <w:szCs w:val="28"/>
          <w:rtl w:val="true"/>
          <w:lang w:bidi="fa-IR"/>
        </w:rPr>
        <w:t>کند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توضیح قدّوس بگوییم منزّه از عیب و نقص است سخنی دور از ادب نسبت به آن جناب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منزّه بودن حضرتش از هر وصف، اوصاف کمالیّه‌ای است که اکثر عباد براساس فهم و درک خود به او نسبت می‌دهند، که به حقیقت، از اوصاف کمالی که بندگان با عقل محدود خود نسبت به آن جناب فرض می‌کنند پاک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برای متّصف شدنش به این وصف، علم و ارادتش را به طور کامل پاک و منزّه کند و ظاهر و باطن خود را از آلودگی‌ها دور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علمش را از خیالات و اوهام و آنچه بهایم در فهم آنها با انسان مشترک است منزّه نماید، محور دانش و بینش خود را امور شریفه کلّیّۀ الهیّه و معلومات متعلّق به حقایق ازلیّه و ابدیّه قرار دهد، اراده و نیّتش را از آنچه برگشت به شهوات و مَطعم و مَلبس و مناظر عادی و امور جزئیّه و لذایذ حیوانی و مادّی صرف می‌نماید پاک کند، اراده‌ای جز حضرت محبوب برایش نماند، غیر شوق و عشق به لقای دوست هوسی نداشته باشد، تمام ابتهاج و فرح و لذّتش خلاصه در رسیدنِ‌ به قرب حق گردد و حتّی بهشت عنبر سرشت را از این که هدف نهایی و مقصد آخرش باشد از نیّتش دور نماید، که در ذات قلب و حقیقت دل و عمق باطن جز حضرت محبوب چیزی نماند</w:t>
      </w:r>
      <w:r>
        <w:rPr>
          <w:rFonts w:eastAsia="IRNazanin" w:cs="IRNazanin"/>
          <w:color w:val="111111"/>
          <w:sz w:val="28"/>
          <w:szCs w:val="28"/>
          <w:rtl w:val="true"/>
          <w:lang w:bidi="fa-IR"/>
        </w:rPr>
        <w:t>.</w:t>
      </w:r>
    </w:p>
    <w:p>
      <w:pPr>
        <w:pStyle w:val="Heading4"/>
        <w:numPr>
          <w:ilvl w:val="3"/>
          <w:numId w:val="1"/>
        </w:numPr>
        <w:rPr/>
      </w:pPr>
      <w:bookmarkStart w:id="160" w:name="__RefHeading___Toc1028578_1738255347"/>
      <w:bookmarkStart w:id="161" w:name="_Toc60"/>
      <w:bookmarkEnd w:id="160"/>
      <w:r>
        <w:rPr/>
        <w:t>60</w:t>
      </w:r>
      <w:r>
        <w:rPr>
          <w:rtl w:val="true"/>
        </w:rPr>
        <w:t xml:space="preserve"> - </w:t>
      </w:r>
      <w:r>
        <w:rPr>
          <w:rtl w:val="true"/>
        </w:rPr>
        <w:t>القوی</w:t>
      </w:r>
      <w:bookmarkEnd w:id="161"/>
    </w:p>
    <w:p>
      <w:pPr>
        <w:pStyle w:val="BookText"/>
        <w:rPr/>
      </w:pPr>
      <w:r>
        <w:rPr>
          <w:rFonts w:ascii="IRNazanin" w:hAnsi="IRNazanin" w:eastAsia="IRNazanin"/>
          <w:color w:val="111111"/>
          <w:sz w:val="28"/>
          <w:sz w:val="28"/>
          <w:szCs w:val="28"/>
          <w:rtl w:val="true"/>
          <w:lang w:bidi="fa-IR"/>
        </w:rPr>
        <w:t>او بدون کمک‌گیری و استعانت از چیزی دارای قدرت است و قدرت حضرتش قدرت تامّه و قدرت بی‌نهایت در بی‌نهایت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را باید از این مفهوم آن چنان نصیب باشد که در عبادت، تحصیل علم، به دست آوردن فضایل و کمالات و خدمت به عباد حضرت حق در کمال قوّت و قدرت دیده شود</w:t>
      </w:r>
      <w:r>
        <w:rPr>
          <w:rFonts w:eastAsia="IRNazanin" w:cs="IRNazanin"/>
          <w:color w:val="111111"/>
          <w:sz w:val="28"/>
          <w:szCs w:val="28"/>
          <w:rtl w:val="true"/>
          <w:lang w:bidi="fa-IR"/>
        </w:rPr>
        <w:t>.</w:t>
      </w:r>
      <w:bookmarkStart w:id="162" w:name="pg14172_148366"/>
    </w:p>
    <w:p>
      <w:pPr>
        <w:pStyle w:val="Heading4"/>
        <w:numPr>
          <w:ilvl w:val="3"/>
          <w:numId w:val="1"/>
        </w:numPr>
        <w:rPr/>
      </w:pPr>
      <w:bookmarkStart w:id="163" w:name="__RefHeading___Toc1028580_1738255347"/>
      <w:bookmarkStart w:id="164" w:name="_Toc61"/>
      <w:bookmarkEnd w:id="162"/>
      <w:bookmarkEnd w:id="163"/>
      <w:r>
        <w:rPr/>
        <w:t>61</w:t>
      </w:r>
      <w:r>
        <w:rPr>
          <w:rtl w:val="true"/>
        </w:rPr>
        <w:t xml:space="preserve"> - </w:t>
      </w:r>
      <w:r>
        <w:rPr>
          <w:rtl w:val="true"/>
        </w:rPr>
        <w:t>القریب</w:t>
      </w:r>
      <w:bookmarkEnd w:id="164"/>
    </w:p>
    <w:p>
      <w:pPr>
        <w:pStyle w:val="BookText"/>
        <w:rPr/>
      </w:pPr>
      <w:r>
        <w:rPr>
          <w:rFonts w:ascii="IRNazanin" w:hAnsi="IRNazanin" w:eastAsia="IRNazanin"/>
          <w:color w:val="111111"/>
          <w:sz w:val="28"/>
          <w:sz w:val="28"/>
          <w:szCs w:val="28"/>
          <w:rtl w:val="true"/>
          <w:lang w:bidi="fa-IR"/>
        </w:rPr>
        <w:t>حضرتش اجابت کنندۀ دعا و درخواست بندگان است، چنانکه در قرآن مجید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قَرِیبٌ‌ أُجِیبُ‌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من نزدیکم، دعای دعا کننده را زمانی که مرا بخواند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او و مخلوقاتش حجاب راه و مسافت و مفارقت وجود ندارد، او ناظر به همه چیز و عالم به کلّ‌ شیء و همراه کلّ‌ شیء است، قریب به موجودات است بدون مماسیّت، و جدای از آنهاست بدون راه و مسافت، تقرّب به حضرتش نه از جهت مکان و مسافت و طریق است، که عبد اگر بخواهد از این معنا حظّ‍‌ و نصیب و قسمت داشته باشد باید از جهت طاعت و حُسن عبادت و اخلاق حسنه به او تقرّب جوید</w:t>
      </w:r>
      <w:r>
        <w:rPr>
          <w:rFonts w:eastAsia="IRNazanin" w:cs="IRNazanin"/>
          <w:color w:val="111111"/>
          <w:sz w:val="28"/>
          <w:szCs w:val="28"/>
          <w:rtl w:val="true"/>
          <w:lang w:bidi="fa-IR"/>
        </w:rPr>
        <w:t>.</w:t>
      </w:r>
    </w:p>
    <w:p>
      <w:pPr>
        <w:pStyle w:val="Heading4"/>
        <w:numPr>
          <w:ilvl w:val="3"/>
          <w:numId w:val="1"/>
        </w:numPr>
        <w:rPr/>
      </w:pPr>
      <w:bookmarkStart w:id="165" w:name="__RefHeading___Toc1028582_1738255347"/>
      <w:bookmarkStart w:id="166" w:name="_Toc62"/>
      <w:bookmarkEnd w:id="165"/>
      <w:r>
        <w:rPr/>
        <w:t>62</w:t>
      </w:r>
      <w:r>
        <w:rPr>
          <w:rtl w:val="true"/>
        </w:rPr>
        <w:t xml:space="preserve"> - </w:t>
      </w:r>
      <w:r>
        <w:rPr>
          <w:rtl w:val="true"/>
        </w:rPr>
        <w:t>القیّوم</w:t>
      </w:r>
      <w:bookmarkEnd w:id="166"/>
    </w:p>
    <w:p>
      <w:pPr>
        <w:pStyle w:val="BookText"/>
        <w:rPr/>
      </w:pPr>
      <w:r>
        <w:rPr>
          <w:rFonts w:ascii="IRNazanin" w:hAnsi="IRNazanin" w:eastAsia="IRNazanin"/>
          <w:color w:val="111111"/>
          <w:sz w:val="28"/>
          <w:sz w:val="28"/>
          <w:szCs w:val="28"/>
          <w:rtl w:val="true"/>
          <w:lang w:bidi="fa-IR"/>
        </w:rPr>
        <w:t>آن جناب وجود مبارک و مقدّسی است که تمام موجودات هستی قائم به وجود او هستند، برای اشیا وجود و دوام وجودی جز به او متصوّر نیست، که قوام حضرت او به ذات خود و قوام کلّ‌ شیء به جناب اوست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در تمام امورش به هر اندازه از غیر حق بی‌نیاز شود، از مفهوم این صفت بهره گرفته و مظهر این حقیقت شده است</w:t>
      </w:r>
      <w:r>
        <w:rPr>
          <w:rFonts w:eastAsia="IRNazanin" w:cs="IRNazanin"/>
          <w:color w:val="111111"/>
          <w:sz w:val="28"/>
          <w:szCs w:val="28"/>
          <w:rtl w:val="true"/>
          <w:lang w:bidi="fa-IR"/>
        </w:rPr>
        <w:t>.</w:t>
      </w:r>
      <w:bookmarkStart w:id="167" w:name="pg14172_148367"/>
    </w:p>
    <w:p>
      <w:pPr>
        <w:pStyle w:val="Heading4"/>
        <w:numPr>
          <w:ilvl w:val="3"/>
          <w:numId w:val="1"/>
        </w:numPr>
        <w:rPr/>
      </w:pPr>
      <w:bookmarkStart w:id="168" w:name="__RefHeading___Toc1028584_1738255347"/>
      <w:bookmarkStart w:id="169" w:name="_Toc63"/>
      <w:bookmarkEnd w:id="167"/>
      <w:bookmarkEnd w:id="168"/>
      <w:r>
        <w:rPr/>
        <w:t>63</w:t>
      </w:r>
      <w:r>
        <w:rPr>
          <w:rtl w:val="true"/>
        </w:rPr>
        <w:t xml:space="preserve"> - </w:t>
      </w:r>
      <w:r>
        <w:rPr>
          <w:rtl w:val="true"/>
        </w:rPr>
        <w:t>القابض</w:t>
      </w:r>
      <w:bookmarkEnd w:id="169"/>
    </w:p>
    <w:p>
      <w:pPr>
        <w:pStyle w:val="BookText"/>
        <w:rPr/>
      </w:pPr>
      <w:r>
        <w:rPr>
          <w:rFonts w:ascii="IRNazanin" w:hAnsi="IRNazanin" w:eastAsia="IRNazanin"/>
          <w:color w:val="111111"/>
          <w:sz w:val="28"/>
          <w:sz w:val="28"/>
          <w:szCs w:val="28"/>
          <w:rtl w:val="true"/>
          <w:lang w:bidi="fa-IR"/>
        </w:rPr>
        <w:t>برای لغت قابض معانی متعددی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چنانکه در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وَالْأَرْضُ‌ جَمِیعاً قَبْضَتُهُ‌ یَوْمَ‌ الْقِیَامَةِ‌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زمین در روز قیامت یکسره در قبضۀ قدرت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 کردن شیء، چنانکه دربارۀ میّت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قبض روح کرد، و در قرآن مجید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جَعَلْنَا الشَّمْسَ‌ عَلَیْهِ‌ دَلیلاً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آن گاه خورشید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سایه،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 شدن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به سوی خود باز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انداختن حجاب بر قلبی که لیاقت گیرندگی فیوضات الهیّه و معارف ملکوتیّه را از دست داده، تا جایی که آن قلب به قلب ضیِّق حَرِج و قلب قاسیه و قلب مریض وصف شود</w:t>
      </w:r>
      <w:r>
        <w:rPr>
          <w:rFonts w:eastAsia="IRNazanin" w:cs="IRNazanin"/>
          <w:color w:val="111111"/>
          <w:sz w:val="28"/>
          <w:szCs w:val="28"/>
          <w:rtl w:val="true"/>
          <w:lang w:bidi="fa-IR"/>
        </w:rPr>
        <w:t>.</w:t>
      </w:r>
    </w:p>
    <w:p>
      <w:pPr>
        <w:pStyle w:val="Heading4"/>
        <w:numPr>
          <w:ilvl w:val="3"/>
          <w:numId w:val="1"/>
        </w:numPr>
        <w:rPr/>
      </w:pPr>
      <w:bookmarkStart w:id="170" w:name="__RefHeading___Toc1028586_1738255347"/>
      <w:bookmarkStart w:id="171" w:name="_Toc64"/>
      <w:bookmarkEnd w:id="170"/>
      <w:r>
        <w:rPr/>
        <w:t>64</w:t>
      </w:r>
      <w:r>
        <w:rPr>
          <w:rtl w:val="true"/>
        </w:rPr>
        <w:t xml:space="preserve"> - </w:t>
      </w:r>
      <w:r>
        <w:rPr>
          <w:rtl w:val="true"/>
        </w:rPr>
        <w:t>الباسط</w:t>
      </w:r>
      <w:bookmarkEnd w:id="1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دهندۀ ارواح در اجساد، بسط‍‌ دهندۀ رزق مادّی به عباد، بسط‍‌ دهندۀ روزی معنوی در قلوب و بسط‍‌ دهندۀ معارف ملکوتیّه و آلاء و نعم معنویّه در دل عارفان و مشتاقان و والهان است</w:t>
      </w:r>
      <w:r>
        <w:rPr>
          <w:rFonts w:eastAsia="IRNazanin" w:cs="IRNazanin"/>
          <w:color w:val="111111"/>
          <w:sz w:val="28"/>
          <w:szCs w:val="28"/>
          <w:rtl w:val="true"/>
          <w:lang w:bidi="fa-IR"/>
        </w:rPr>
        <w:t>.</w:t>
      </w:r>
      <w:bookmarkStart w:id="172" w:name="pg14172_148368"/>
    </w:p>
    <w:p>
      <w:pPr>
        <w:pStyle w:val="BookText"/>
        <w:rPr/>
      </w:pPr>
      <w:bookmarkEnd w:id="172"/>
      <w:r>
        <w:rPr>
          <w:rFonts w:ascii="Amiri" w:hAnsi="Amiri" w:eastAsia="Amiri" w:cs="Amiri"/>
          <w:color w:val="111111"/>
          <w:sz w:val="28"/>
          <w:sz w:val="28"/>
          <w:szCs w:val="28"/>
          <w:rtl w:val="true"/>
          <w:lang w:bidi="ar-SA"/>
        </w:rPr>
        <w:t xml:space="preserve">وَاللّهُ‌ یَقْبِضُ‌ وَیَبْسُطُ‍‌ وَإلَیْهِ‌ تُرْجَعُونَ‌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می‌گیرد و وسعت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شما برای دریافت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 دو مسألۀ بسط‍‌ و قبض، در معارف الهیّه و به خصوص در عرفان و فلسفه مطرح است که مشتاقان و علاقمندان می‌توانند برای یافتن عمق این دو حقیقت به کتب مربوطه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از پرداخت وقت و نیرو و حالات و حقایق وجودی خویش، به راهزنان راه حق امساک کرد و سفرۀ قلب و جان و سرّ و باطن و روح و نفس خود را برای گرفتن معارف حَقّه باز کرد و در امور دنیایی و آخرتی برای بندگان حضرت محبوب ایجاد گشایش نمود، از اسم قابض و باسط‍‌ حظّ‍‌ و نصیب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بندگان نکنی لطف چون تو از یاری  چگونه لطف خداوند را طمع داری</w:t>
      </w:r>
    </w:p>
    <w:p>
      <w:pPr>
        <w:pStyle w:val="BookText"/>
        <w:rPr/>
      </w:pPr>
      <w:r>
        <w:rPr>
          <w:rFonts w:ascii="IRNazanin" w:hAnsi="IRNazanin" w:eastAsia="IRNazanin"/>
          <w:color w:val="111111"/>
          <w:sz w:val="28"/>
          <w:sz w:val="28"/>
          <w:szCs w:val="28"/>
          <w:rtl w:val="true"/>
          <w:lang w:bidi="fa-IR"/>
        </w:rPr>
        <w:t>به بنده لطف کن و لطف حق طلب ورنه  مجوی حاصل اگر دانه‌ای نمی‌کاری</w:t>
      </w:r>
    </w:p>
    <w:p>
      <w:pPr>
        <w:pStyle w:val="BookText"/>
        <w:rPr/>
      </w:pPr>
      <w:r>
        <w:rPr>
          <w:rFonts w:ascii="IRNazanin" w:hAnsi="IRNazanin" w:eastAsia="IRNazanin"/>
          <w:color w:val="111111"/>
          <w:sz w:val="28"/>
          <w:sz w:val="28"/>
          <w:szCs w:val="28"/>
          <w:rtl w:val="true"/>
          <w:lang w:bidi="fa-IR"/>
        </w:rPr>
        <w:t>طمع مدار که غیری تو را شود غمخوار  اگر نکرده‌ای از غیر خویش غمخواری</w:t>
      </w:r>
    </w:p>
    <w:p>
      <w:pPr>
        <w:pStyle w:val="BookText"/>
        <w:rPr/>
      </w:pPr>
      <w:r>
        <w:rPr>
          <w:rFonts w:ascii="IRNazanin" w:hAnsi="IRNazanin" w:eastAsia="IRNazanin"/>
          <w:color w:val="111111"/>
          <w:sz w:val="28"/>
          <w:sz w:val="28"/>
          <w:szCs w:val="28"/>
          <w:rtl w:val="true"/>
          <w:lang w:bidi="fa-IR"/>
        </w:rPr>
        <w:t>بجز خضوع و خشوع و شکستگی نخرند  به خویش غرّه مشو از درست کرداری</w:t>
      </w:r>
    </w:p>
    <w:p>
      <w:pPr>
        <w:pStyle w:val="BookText"/>
        <w:rPr/>
      </w:pPr>
      <w:r>
        <w:rPr>
          <w:rFonts w:ascii="IRNazanin" w:hAnsi="IRNazanin" w:eastAsia="IRNazanin"/>
          <w:color w:val="111111"/>
          <w:sz w:val="28"/>
          <w:sz w:val="28"/>
          <w:szCs w:val="28"/>
          <w:rtl w:val="true"/>
          <w:lang w:bidi="fa-IR"/>
        </w:rPr>
        <w:t>نداده‌اند تو را قدرت و زبردستی  که زیردست دل آزرده را بیازاری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Heading4"/>
        <w:numPr>
          <w:ilvl w:val="3"/>
          <w:numId w:val="1"/>
        </w:numPr>
        <w:rPr/>
      </w:pPr>
      <w:bookmarkStart w:id="173" w:name="__RefHeading___Toc1028588_1738255347"/>
      <w:bookmarkStart w:id="174" w:name="_Toc65"/>
      <w:bookmarkEnd w:id="173"/>
      <w:r>
        <w:rPr/>
        <w:t>65</w:t>
      </w:r>
      <w:r>
        <w:rPr>
          <w:rtl w:val="true"/>
        </w:rPr>
        <w:t xml:space="preserve"> - </w:t>
      </w:r>
      <w:r>
        <w:rPr>
          <w:rtl w:val="true"/>
        </w:rPr>
        <w:t>قاضی الحاجات</w:t>
      </w:r>
      <w:bookmarkEnd w:id="174"/>
    </w:p>
    <w:p>
      <w:pPr>
        <w:pStyle w:val="BookText"/>
        <w:rPr/>
      </w:pPr>
      <w:r>
        <w:rPr>
          <w:rFonts w:ascii="IRNazanin" w:hAnsi="IRNazanin" w:eastAsia="IRNazanin"/>
          <w:color w:val="111111"/>
          <w:sz w:val="28"/>
          <w:sz w:val="28"/>
          <w:szCs w:val="28"/>
          <w:rtl w:val="true"/>
          <w:lang w:bidi="fa-IR"/>
        </w:rPr>
        <w:t>او به نحو کامل و تامّ‌ و جامع برآورندۀ نیاز محتاجان و قضا کنندۀ حاجتِ‌ حاجتمندان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در این زمینه به طور کامل متخلّق به اخلاق حق باشد، که هر کس</w:t>
      </w:r>
      <w:bookmarkStart w:id="175" w:name="pg14172_148369"/>
    </w:p>
    <w:p>
      <w:pPr>
        <w:pStyle w:val="BookText"/>
        <w:rPr/>
      </w:pPr>
      <w:bookmarkEnd w:id="175"/>
      <w:r>
        <w:rPr>
          <w:rFonts w:ascii="IRNazanin" w:hAnsi="IRNazanin" w:eastAsia="IRNazanin"/>
          <w:color w:val="111111"/>
          <w:sz w:val="28"/>
          <w:sz w:val="28"/>
          <w:szCs w:val="28"/>
          <w:rtl w:val="true"/>
          <w:lang w:bidi="fa-IR"/>
        </w:rPr>
        <w:t>آراسته به چنین واقعیّتی گردد تمام سعادت دنیا و آخرت را نصیب خود نموده است</w:t>
      </w:r>
      <w:r>
        <w:rPr>
          <w:rFonts w:eastAsia="IRNazanin" w:cs="IRNazanin"/>
          <w:color w:val="111111"/>
          <w:sz w:val="28"/>
          <w:szCs w:val="28"/>
          <w:rtl w:val="true"/>
          <w:lang w:bidi="fa-IR"/>
        </w:rPr>
        <w:t>.</w:t>
      </w:r>
    </w:p>
    <w:p>
      <w:pPr>
        <w:pStyle w:val="Heading4"/>
        <w:numPr>
          <w:ilvl w:val="3"/>
          <w:numId w:val="1"/>
        </w:numPr>
        <w:rPr/>
      </w:pPr>
      <w:bookmarkStart w:id="176" w:name="__RefHeading___Toc1028590_1738255347"/>
      <w:bookmarkStart w:id="177" w:name="_Toc66"/>
      <w:bookmarkEnd w:id="176"/>
      <w:r>
        <w:rPr/>
        <w:t>66</w:t>
      </w:r>
      <w:r>
        <w:rPr>
          <w:rtl w:val="true"/>
        </w:rPr>
        <w:t xml:space="preserve"> - </w:t>
      </w:r>
      <w:r>
        <w:rPr>
          <w:rtl w:val="true"/>
        </w:rPr>
        <w:t>المجید</w:t>
      </w:r>
      <w:bookmarkEnd w:id="177"/>
    </w:p>
    <w:p>
      <w:pPr>
        <w:pStyle w:val="BookText"/>
        <w:rPr/>
      </w:pPr>
      <w:r>
        <w:rPr>
          <w:rFonts w:ascii="IRNazanin" w:hAnsi="IRNazanin" w:eastAsia="IRNazanin"/>
          <w:color w:val="111111"/>
          <w:sz w:val="28"/>
          <w:sz w:val="28"/>
          <w:szCs w:val="28"/>
          <w:rtl w:val="true"/>
          <w:lang w:bidi="fa-IR"/>
        </w:rPr>
        <w:t>ذات مقدّسش شریف است، افعالش جمیل و زیباست، عطا و نوالش جزیل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ذات وقتی به حُسن عمل مقارن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می‌تواند از ذات محبوب کسب شرف و از حسن عمل معبود درس بگیرد و شرف نفس را با حسن عمل مقارن کند تا مظهر صفت مجید گردد</w:t>
      </w:r>
      <w:r>
        <w:rPr>
          <w:rFonts w:eastAsia="IRNazanin" w:cs="IRNazanin"/>
          <w:color w:val="111111"/>
          <w:sz w:val="28"/>
          <w:szCs w:val="28"/>
          <w:rtl w:val="true"/>
          <w:lang w:bidi="fa-IR"/>
        </w:rPr>
        <w:t>.</w:t>
      </w:r>
    </w:p>
    <w:p>
      <w:pPr>
        <w:pStyle w:val="Heading4"/>
        <w:numPr>
          <w:ilvl w:val="3"/>
          <w:numId w:val="1"/>
        </w:numPr>
        <w:rPr/>
      </w:pPr>
      <w:bookmarkStart w:id="178" w:name="__RefHeading___Toc1028592_1738255347"/>
      <w:bookmarkStart w:id="179" w:name="_Toc67"/>
      <w:bookmarkEnd w:id="178"/>
      <w:r>
        <w:rPr/>
        <w:t>67</w:t>
      </w:r>
      <w:r>
        <w:rPr>
          <w:rtl w:val="true"/>
        </w:rPr>
        <w:t xml:space="preserve"> - </w:t>
      </w:r>
      <w:r>
        <w:rPr>
          <w:rtl w:val="true"/>
        </w:rPr>
        <w:t>المولی</w:t>
      </w:r>
      <w:bookmarkEnd w:id="179"/>
    </w:p>
    <w:p>
      <w:pPr>
        <w:pStyle w:val="BookText"/>
        <w:rPr/>
      </w:pPr>
      <w:r>
        <w:rPr>
          <w:rFonts w:ascii="IRNazanin" w:hAnsi="IRNazanin" w:eastAsia="IRNazanin"/>
          <w:color w:val="111111"/>
          <w:sz w:val="28"/>
          <w:sz w:val="28"/>
          <w:szCs w:val="28"/>
          <w:rtl w:val="true"/>
          <w:lang w:bidi="fa-IR"/>
        </w:rPr>
        <w:t>حضرت او یاری کنندۀ مؤمنان و سرپرست آنان در همۀ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سرپرست و یار کسانی است که ایمان آورده‌اند؛ آنان را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شرک، فسق وفجور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اخلاق حسنه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متولّی نصرت مؤمنان بر کافران، و متولّی ثواب و کرامت عاشقان و عارفان، و ولیّ‌ طفل صغیر و شیخ کبیر، و متولّی اصلاح ظاهر و باطن تمام موجودات هستی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نسبت به نفس و قلب خود برای یافتن خیر دنیا و آخرت، ولایت تربیتی پیدا کند و سرپرستی صحیح اهل بیت خود و بندگان حق را جهت آشنایی آنان با حضرت محبوب و وظایف و مسئولیّتشان برای خدا به عهده بگیرد تا از نور</w:t>
      </w:r>
      <w:bookmarkStart w:id="180" w:name="pg14172_148370"/>
    </w:p>
    <w:p>
      <w:pPr>
        <w:pStyle w:val="BookText"/>
        <w:rPr/>
      </w:pPr>
      <w:bookmarkEnd w:id="180"/>
      <w:r>
        <w:rPr>
          <w:rFonts w:ascii="IRNazanin" w:hAnsi="IRNazanin" w:eastAsia="IRNazanin"/>
          <w:color w:val="111111"/>
          <w:sz w:val="28"/>
          <w:sz w:val="28"/>
          <w:szCs w:val="28"/>
          <w:rtl w:val="true"/>
          <w:lang w:bidi="fa-IR"/>
        </w:rPr>
        <w:t>ولایت بی‌نهایت در بی‌نهایت حضرت ربّ‌ بهره‌مند شود و خود و موجودیّت و هویّتش در ولایت دوست فانی گردد</w:t>
      </w:r>
      <w:r>
        <w:rPr>
          <w:rFonts w:eastAsia="IRNazanin" w:cs="IRNazanin"/>
          <w:color w:val="111111"/>
          <w:sz w:val="28"/>
          <w:szCs w:val="28"/>
          <w:rtl w:val="true"/>
          <w:lang w:bidi="fa-IR"/>
        </w:rPr>
        <w:t>.</w:t>
      </w:r>
    </w:p>
    <w:p>
      <w:pPr>
        <w:pStyle w:val="Heading4"/>
        <w:numPr>
          <w:ilvl w:val="3"/>
          <w:numId w:val="1"/>
        </w:numPr>
        <w:rPr/>
      </w:pPr>
      <w:bookmarkStart w:id="181" w:name="__RefHeading___Toc1028594_1738255347"/>
      <w:bookmarkStart w:id="182" w:name="_Toc68"/>
      <w:bookmarkEnd w:id="181"/>
      <w:r>
        <w:rPr/>
        <w:t>68</w:t>
      </w:r>
      <w:r>
        <w:rPr>
          <w:rtl w:val="true"/>
        </w:rPr>
        <w:t xml:space="preserve"> - </w:t>
      </w:r>
      <w:r>
        <w:rPr>
          <w:rtl w:val="true"/>
        </w:rPr>
        <w:t>المنّان</w:t>
      </w:r>
      <w:bookmarkEnd w:id="182"/>
    </w:p>
    <w:p>
      <w:pPr>
        <w:pStyle w:val="BookText"/>
        <w:rPr/>
      </w:pPr>
      <w:r>
        <w:rPr>
          <w:rFonts w:ascii="IRNazanin" w:hAnsi="IRNazanin" w:eastAsia="IRNazanin"/>
          <w:color w:val="111111"/>
          <w:sz w:val="28"/>
          <w:sz w:val="28"/>
          <w:szCs w:val="28"/>
          <w:rtl w:val="true"/>
          <w:lang w:bidi="fa-IR"/>
        </w:rPr>
        <w:t>وجود مقدّسی که به موجودات و به خصوص به بندگان، بسیار احسان می‌کند و در این دنیا به خاطر چیزی کسی را از عطایش منع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بخواهند یا نخواهند نعمتش را عطا می‌کند، و احسان و عطایش بغیر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به دنبال محبوب و مولایش به احسان بسیار به بندگان حق، به خصوص ضعیفان و فقیران و نیازمندان و محتاجان برخیزد و از این طریق اخلاق حضرت حق را از طریق حرکات صحیح خود به کار گیرد</w:t>
      </w:r>
      <w:r>
        <w:rPr>
          <w:rFonts w:eastAsia="IRNazanin" w:cs="IRNazanin"/>
          <w:color w:val="111111"/>
          <w:sz w:val="28"/>
          <w:szCs w:val="28"/>
          <w:rtl w:val="true"/>
          <w:lang w:bidi="fa-IR"/>
        </w:rPr>
        <w:t>.</w:t>
      </w:r>
    </w:p>
    <w:p>
      <w:pPr>
        <w:pStyle w:val="Heading4"/>
        <w:numPr>
          <w:ilvl w:val="3"/>
          <w:numId w:val="1"/>
        </w:numPr>
        <w:rPr/>
      </w:pPr>
      <w:bookmarkStart w:id="183" w:name="__RefHeading___Toc1028596_1738255347"/>
      <w:bookmarkStart w:id="184" w:name="_Toc69"/>
      <w:bookmarkEnd w:id="183"/>
      <w:r>
        <w:rPr/>
        <w:t>69</w:t>
      </w:r>
      <w:r>
        <w:rPr>
          <w:rtl w:val="true"/>
        </w:rPr>
        <w:t xml:space="preserve"> - </w:t>
      </w:r>
      <w:r>
        <w:rPr>
          <w:rtl w:val="true"/>
        </w:rPr>
        <w:t>المحیط</w:t>
      </w:r>
      <w:bookmarkEnd w:id="184"/>
    </w:p>
    <w:p>
      <w:pPr>
        <w:pStyle w:val="BookText"/>
        <w:rPr/>
      </w:pPr>
      <w:r>
        <w:rPr>
          <w:rFonts w:ascii="IRNazanin" w:hAnsi="IRNazanin" w:eastAsia="IRNazanin"/>
          <w:color w:val="111111"/>
          <w:sz w:val="28"/>
          <w:sz w:val="28"/>
          <w:szCs w:val="28"/>
          <w:rtl w:val="true"/>
          <w:lang w:bidi="fa-IR"/>
        </w:rPr>
        <w:t>آن وجود مقدّس به قدرت و علمش و به اراده و رحمتش، به ظاهر و باطن هستی و جسم و جان موجودات و به حقیقت و ذات همۀ اشیا و عناصر احاطه دارد و چیزی از حیطۀ نظر و عنایت و قدرت و لطف او خارج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در یک مرحله به تمام مضرّات و خطرات و فحشا و منکراتی که سعادت دارین او را تهدید می‌کند معرفت و احاطه داشته باشد تا خود را مصون و محفوظ‍‌ بدارد، و در مرحلۀ دیگر به واقعیّت‌ها و حقایق و فضایل و درستی‌ها و معارف و فیوضات ربّانیّه احاطه به دست آورد تا وجودش را به زیبایی‌های معنوی بیاراید و به حق ّ و حقیقت آراسته گردد، و از وجود خود منبعی گران و ظرفی پر ارزش به وجود آورد</w:t>
      </w:r>
      <w:r>
        <w:rPr>
          <w:rFonts w:eastAsia="IRNazanin" w:cs="IRNazanin"/>
          <w:color w:val="111111"/>
          <w:sz w:val="28"/>
          <w:szCs w:val="28"/>
          <w:rtl w:val="true"/>
          <w:lang w:bidi="fa-IR"/>
        </w:rPr>
        <w:t>.</w:t>
      </w:r>
      <w:bookmarkStart w:id="185" w:name="pg14172_148371"/>
    </w:p>
    <w:p>
      <w:pPr>
        <w:pStyle w:val="Heading4"/>
        <w:numPr>
          <w:ilvl w:val="3"/>
          <w:numId w:val="1"/>
        </w:numPr>
        <w:rPr/>
      </w:pPr>
      <w:bookmarkStart w:id="186" w:name="__RefHeading___Toc1028598_1738255347"/>
      <w:bookmarkStart w:id="187" w:name="_Toc70"/>
      <w:bookmarkEnd w:id="185"/>
      <w:bookmarkEnd w:id="186"/>
      <w:r>
        <w:rPr/>
        <w:t>70</w:t>
      </w:r>
      <w:r>
        <w:rPr>
          <w:rtl w:val="true"/>
        </w:rPr>
        <w:t xml:space="preserve"> - </w:t>
      </w:r>
      <w:r>
        <w:rPr>
          <w:rtl w:val="true"/>
        </w:rPr>
        <w:t>المبین</w:t>
      </w:r>
      <w:bookmarkEnd w:id="187"/>
    </w:p>
    <w:p>
      <w:pPr>
        <w:pStyle w:val="BookText"/>
        <w:rPr/>
      </w:pPr>
      <w:r>
        <w:rPr>
          <w:rFonts w:ascii="IRNazanin" w:hAnsi="IRNazanin" w:eastAsia="IRNazanin"/>
          <w:color w:val="111111"/>
          <w:sz w:val="28"/>
          <w:sz w:val="28"/>
          <w:szCs w:val="28"/>
          <w:rtl w:val="true"/>
          <w:lang w:bidi="fa-IR"/>
        </w:rPr>
        <w:t>آن وجود مبارکی که حکمت و آثار قدرتش را در عرصه گاه هستی می‌نمایاند و از این طریق راه رسیدن به نقطۀ معرفت را در اختیار بندگانش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را به توسط‍‌ صد و بیست و چهار هزار پیغمبر و به وسیلۀ کتب آسمانی بیان می‌کند و حقایق را جهت رشد بندگانش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ظهور دهندۀ حقایق و واقعیّت‌ها و برنامه‌های مثبت و علم و معرفت از وجود خود باشد تا از این رهگذر مظهر اسلام مبین گردد و از محبوب و معشوقش نصیب وافر برد</w:t>
      </w:r>
      <w:r>
        <w:rPr>
          <w:rFonts w:eastAsia="IRNazanin" w:cs="IRNazanin"/>
          <w:color w:val="111111"/>
          <w:sz w:val="28"/>
          <w:szCs w:val="28"/>
          <w:rtl w:val="true"/>
          <w:lang w:bidi="fa-IR"/>
        </w:rPr>
        <w:t>.</w:t>
      </w:r>
    </w:p>
    <w:p>
      <w:pPr>
        <w:pStyle w:val="Heading4"/>
        <w:numPr>
          <w:ilvl w:val="3"/>
          <w:numId w:val="1"/>
        </w:numPr>
        <w:rPr/>
      </w:pPr>
      <w:bookmarkStart w:id="188" w:name="__RefHeading___Toc1028600_1738255347"/>
      <w:bookmarkStart w:id="189" w:name="_Toc71"/>
      <w:bookmarkEnd w:id="188"/>
      <w:r>
        <w:rPr/>
        <w:t>71</w:t>
      </w:r>
      <w:r>
        <w:rPr>
          <w:rtl w:val="true"/>
        </w:rPr>
        <w:t xml:space="preserve"> - </w:t>
      </w:r>
      <w:r>
        <w:rPr>
          <w:rtl w:val="true"/>
        </w:rPr>
        <w:t>المُقیت</w:t>
      </w:r>
      <w:bookmarkEnd w:id="189"/>
    </w:p>
    <w:p>
      <w:pPr>
        <w:pStyle w:val="BookText"/>
        <w:rPr/>
      </w:pPr>
      <w:r>
        <w:rPr>
          <w:rFonts w:ascii="IRNazanin" w:hAnsi="IRNazanin" w:eastAsia="IRNazanin"/>
          <w:color w:val="111111"/>
          <w:sz w:val="28"/>
          <w:sz w:val="28"/>
          <w:szCs w:val="28"/>
          <w:rtl w:val="true"/>
          <w:lang w:bidi="fa-IR"/>
        </w:rPr>
        <w:t>او آفرینندۀ انواع اطعمه و رسانندۀ به اجسام و ابدان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طعام‌دهندۀ به قلوب و نفوس است، معرفت را برای قلب و حسنات را برای نفس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مُقیت استیلا و قدرت داشتن بر اشیا است که بازگشت این معنی به همان صفت علم و قدرت است، چنانکه در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 اللّهُ‌ عَلی‌ کُلِّ‌ شَیْ‌ءٍ مُقیتاً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همواره نگهبان بر هر چیزی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این قدرت را دارد که برای گرسنگان مادّی و معنوی سفرۀ نان و علم و دانش بگسترد و برای هوای نفس و غرایز و امیال غلط‍‌ خود چیره و مسلّط‍‌ شود تا درونش از نور اسم مقیت منوّر گردد</w:t>
      </w:r>
      <w:r>
        <w:rPr>
          <w:rFonts w:eastAsia="IRNazanin" w:cs="IRNazanin"/>
          <w:color w:val="111111"/>
          <w:sz w:val="28"/>
          <w:szCs w:val="28"/>
          <w:rtl w:val="true"/>
          <w:lang w:bidi="fa-IR"/>
        </w:rPr>
        <w:t>.</w:t>
      </w:r>
      <w:bookmarkStart w:id="190" w:name="pg14172_148372"/>
    </w:p>
    <w:p>
      <w:pPr>
        <w:pStyle w:val="Heading4"/>
        <w:numPr>
          <w:ilvl w:val="3"/>
          <w:numId w:val="1"/>
        </w:numPr>
        <w:rPr/>
      </w:pPr>
      <w:bookmarkStart w:id="191" w:name="__RefHeading___Toc1028602_1738255347"/>
      <w:bookmarkStart w:id="192" w:name="_Toc72"/>
      <w:bookmarkEnd w:id="190"/>
      <w:bookmarkEnd w:id="191"/>
      <w:r>
        <w:rPr/>
        <w:t>72</w:t>
      </w:r>
      <w:r>
        <w:rPr>
          <w:rtl w:val="true"/>
        </w:rPr>
        <w:t xml:space="preserve"> - </w:t>
      </w:r>
      <w:r>
        <w:rPr>
          <w:rtl w:val="true"/>
        </w:rPr>
        <w:t>المصوّر</w:t>
      </w:r>
      <w:bookmarkEnd w:id="192"/>
    </w:p>
    <w:p>
      <w:pPr>
        <w:pStyle w:val="BookText"/>
        <w:rPr/>
      </w:pPr>
      <w:r>
        <w:rPr>
          <w:rFonts w:ascii="IRNazanin" w:hAnsi="IRNazanin" w:eastAsia="IRNazanin"/>
          <w:color w:val="111111"/>
          <w:sz w:val="28"/>
          <w:sz w:val="28"/>
          <w:szCs w:val="28"/>
          <w:rtl w:val="true"/>
          <w:lang w:bidi="fa-IR"/>
        </w:rPr>
        <w:t>وجود مقدّسش در ارحام و ظلمات ثلاث به هر صورتی که بخواهد بر نطفۀ موجود زنده نقش می‌زند و وجود هر کسی را شکل و قیافه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مصوِّر تمام تصاویر و نقّاش همۀ نقش‌هاست، ولی خود او به صورت و اعضا و به حدود و ابعاض وصف نمی‌شود، او به آیات و آثارش شناخته می‌شود و به قدرت و عظمت و جلال و کبریایی توصیف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تمام حرکاتش و اعمال و افعالش نقش مثبت و تصویر صحیحی بر جریدۀ عالم باشد و از افعال ضدّ عقل و شرع و اخلاق بهیمی و سَبُعی و شیطانی، به شدّت بپرهیزد</w:t>
      </w:r>
      <w:r>
        <w:rPr>
          <w:rFonts w:eastAsia="IRNazanin" w:cs="IRNazanin"/>
          <w:color w:val="111111"/>
          <w:sz w:val="28"/>
          <w:szCs w:val="28"/>
          <w:rtl w:val="true"/>
          <w:lang w:bidi="fa-IR"/>
        </w:rPr>
        <w:t>.</w:t>
      </w:r>
    </w:p>
    <w:p>
      <w:pPr>
        <w:pStyle w:val="Heading4"/>
        <w:numPr>
          <w:ilvl w:val="3"/>
          <w:numId w:val="1"/>
        </w:numPr>
        <w:rPr/>
      </w:pPr>
      <w:bookmarkStart w:id="193" w:name="__RefHeading___Toc1028604_1738255347"/>
      <w:bookmarkStart w:id="194" w:name="_Toc73"/>
      <w:bookmarkEnd w:id="193"/>
      <w:r>
        <w:rPr/>
        <w:t>73</w:t>
      </w:r>
      <w:r>
        <w:rPr>
          <w:rtl w:val="true"/>
        </w:rPr>
        <w:t xml:space="preserve"> - </w:t>
      </w:r>
      <w:r>
        <w:rPr>
          <w:rtl w:val="true"/>
        </w:rPr>
        <w:t>الکریم</w:t>
      </w:r>
      <w:bookmarkEnd w:id="194"/>
    </w:p>
    <w:p>
      <w:pPr>
        <w:pStyle w:val="BookText"/>
        <w:rPr/>
      </w:pPr>
      <w:r>
        <w:rPr>
          <w:rFonts w:ascii="IRNazanin" w:hAnsi="IRNazanin" w:eastAsia="IRNazanin"/>
          <w:color w:val="111111"/>
          <w:sz w:val="28"/>
          <w:sz w:val="28"/>
          <w:szCs w:val="28"/>
          <w:rtl w:val="true"/>
          <w:lang w:bidi="fa-IR"/>
        </w:rPr>
        <w:t>وجود عزیزی که چون انسان در بارگاه قدرت و مقامش قرار گیرد چشم پوشی کند، چون وعده دهد به وعدۀ خود به طور حتم وفا نماید، چون عطا فرماید بخشش را به منتهی درجۀ امید و آرزوی خواهنده برساند و برای او باکی نباشد که چه اندازه عطا کند و به که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نیاز و حاجت به در خانۀ غیر برند خشنود نباشد، حقّ‌ آن را که به او پناه برد و نیاز و التجا به پیشگاهش ببرد ضایع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این حقایق و واقعیّت‌ها و برنامه‌ها را به اختیار و اراده انجام دهد نه به تکلّف و جبر، که جبری در آن حریم مقدّس نیست، و تکلّفی در آن پیشگاه مبارک راه ندارد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به اندازۀ امکان و قدرت خودش بدون شک می‌تواند تجلّی گاه کرم آن کریم شود و بدانگونه که حضرت حق با عبادش معامله می‌کند با خلق خدا معامله کند</w:t>
      </w:r>
      <w:r>
        <w:rPr>
          <w:rFonts w:eastAsia="IRNazanin" w:cs="IRNazanin"/>
          <w:color w:val="111111"/>
          <w:sz w:val="28"/>
          <w:szCs w:val="28"/>
          <w:rtl w:val="true"/>
          <w:lang w:bidi="fa-IR"/>
        </w:rPr>
        <w:t>.</w:t>
      </w:r>
      <w:bookmarkStart w:id="195" w:name="pg14172_148373"/>
    </w:p>
    <w:p>
      <w:pPr>
        <w:pStyle w:val="Heading4"/>
        <w:numPr>
          <w:ilvl w:val="3"/>
          <w:numId w:val="1"/>
        </w:numPr>
        <w:rPr/>
      </w:pPr>
      <w:bookmarkStart w:id="196" w:name="__RefHeading___Toc1028606_1738255347"/>
      <w:bookmarkStart w:id="197" w:name="_Toc74"/>
      <w:bookmarkEnd w:id="195"/>
      <w:bookmarkEnd w:id="196"/>
      <w:r>
        <w:rPr/>
        <w:t>74</w:t>
      </w:r>
      <w:r>
        <w:rPr>
          <w:rtl w:val="true"/>
        </w:rPr>
        <w:t xml:space="preserve"> - </w:t>
      </w:r>
      <w:r>
        <w:rPr>
          <w:rtl w:val="true"/>
        </w:rPr>
        <w:t>الکبیر</w:t>
      </w:r>
      <w:bookmarkEnd w:id="197"/>
    </w:p>
    <w:p>
      <w:pPr>
        <w:pStyle w:val="BookText"/>
        <w:rPr/>
      </w:pPr>
      <w:r>
        <w:rPr>
          <w:rFonts w:ascii="IRNazanin" w:hAnsi="IRNazanin" w:eastAsia="IRNazanin"/>
          <w:color w:val="111111"/>
          <w:sz w:val="28"/>
          <w:sz w:val="28"/>
          <w:szCs w:val="28"/>
          <w:rtl w:val="true"/>
          <w:lang w:bidi="fa-IR"/>
        </w:rPr>
        <w:t>وجود بی نیازی که کبریایی، یعنی کمال ذات وقف حریم مقدّس اوست و کمالش از باب لطف و عنایت و رحمت و محبّت سرایت به غیر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عبد در عقل و ورع و علم است و سریان آن حقایق به غیر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 به معنای عالم با تقوا و مرشد و معلّم مردم است که صلاحیّت دارد تمام خلق خدا از انوار فضایل و معارف و علوم وی اقتباس کنند، به همین جهت حضرت عیسی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وَعَمِلَ‌ وَعَلَّمَ‌ عُدَّ فِی المَلَکُوتِ‌ الأعظمِ‌ عظیماً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بیاموزد و عمل کند و تعلیم دهد، در ملکوت آسمان از او به عنوان بزرگ و عظیم یاد می‌شود</w:t>
      </w:r>
      <w:r>
        <w:rPr>
          <w:rFonts w:eastAsia="IRNazanin" w:cs="IRNazanin"/>
          <w:color w:val="111111"/>
          <w:sz w:val="28"/>
          <w:szCs w:val="28"/>
          <w:rtl w:val="true"/>
          <w:lang w:bidi="fa-IR"/>
        </w:rPr>
        <w:t>.</w:t>
      </w:r>
    </w:p>
    <w:p>
      <w:pPr>
        <w:pStyle w:val="Heading4"/>
        <w:numPr>
          <w:ilvl w:val="3"/>
          <w:numId w:val="1"/>
        </w:numPr>
        <w:rPr/>
      </w:pPr>
      <w:bookmarkStart w:id="198" w:name="__RefHeading___Toc1028608_1738255347"/>
      <w:bookmarkStart w:id="199" w:name="_Toc75"/>
      <w:bookmarkEnd w:id="198"/>
      <w:r>
        <w:rPr/>
        <w:t>75</w:t>
      </w:r>
      <w:r>
        <w:rPr>
          <w:rtl w:val="true"/>
        </w:rPr>
        <w:t xml:space="preserve"> - </w:t>
      </w:r>
      <w:r>
        <w:rPr>
          <w:rtl w:val="true"/>
        </w:rPr>
        <w:t>الکافی</w:t>
      </w:r>
      <w:bookmarkEnd w:id="199"/>
    </w:p>
    <w:p>
      <w:pPr>
        <w:pStyle w:val="BookText"/>
        <w:rPr/>
      </w:pPr>
      <w:r>
        <w:rPr>
          <w:rFonts w:ascii="IRNazanin" w:hAnsi="IRNazanin" w:eastAsia="IRNazanin"/>
          <w:color w:val="111111"/>
          <w:sz w:val="28"/>
          <w:sz w:val="28"/>
          <w:szCs w:val="28"/>
          <w:rtl w:val="true"/>
          <w:lang w:bidi="fa-IR"/>
        </w:rPr>
        <w:t>آن آقا و بزرگواری که هر کس به او توکّل کند او را کفایت نماید و نیازی برای رجوع به غیر برایش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عبد است که هر نیازمند خواهنده‌ای را به اندازۀ قدرت و وسعش کفایت کند، تا از نور اسم الکافی دلش منوّر گردد</w:t>
      </w:r>
      <w:r>
        <w:rPr>
          <w:rFonts w:eastAsia="IRNazanin" w:cs="IRNazanin"/>
          <w:color w:val="111111"/>
          <w:sz w:val="28"/>
          <w:szCs w:val="28"/>
          <w:rtl w:val="true"/>
          <w:lang w:bidi="fa-IR"/>
        </w:rPr>
        <w:t>.</w:t>
      </w:r>
    </w:p>
    <w:p>
      <w:pPr>
        <w:pStyle w:val="Heading4"/>
        <w:numPr>
          <w:ilvl w:val="3"/>
          <w:numId w:val="1"/>
        </w:numPr>
        <w:rPr/>
      </w:pPr>
      <w:bookmarkStart w:id="200" w:name="__RefHeading___Toc1028610_1738255347"/>
      <w:bookmarkStart w:id="201" w:name="_Toc76"/>
      <w:bookmarkEnd w:id="200"/>
      <w:r>
        <w:rPr/>
        <w:t>76</w:t>
      </w:r>
      <w:r>
        <w:rPr>
          <w:rtl w:val="true"/>
        </w:rPr>
        <w:t xml:space="preserve"> - </w:t>
      </w:r>
      <w:r>
        <w:rPr>
          <w:rtl w:val="true"/>
        </w:rPr>
        <w:t>الکاشف</w:t>
      </w:r>
      <w:bookmarkEnd w:id="2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هر کس که به مشکل دچار شده و روی حاجت به درگاهش برد گشایش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برطرف کنندۀ سوء و بدی از عبد، و اجابت کنندۀ دعوت مضطر و گرفتار است</w:t>
      </w:r>
      <w:r>
        <w:rPr>
          <w:rFonts w:eastAsia="IRNazanin" w:cs="IRNazanin"/>
          <w:color w:val="111111"/>
          <w:sz w:val="28"/>
          <w:szCs w:val="28"/>
          <w:rtl w:val="true"/>
          <w:lang w:bidi="fa-IR"/>
        </w:rPr>
        <w:t>.</w:t>
      </w:r>
      <w:bookmarkStart w:id="202" w:name="pg14172_148374"/>
    </w:p>
    <w:p>
      <w:pPr>
        <w:pStyle w:val="BookText"/>
        <w:rPr/>
      </w:pPr>
      <w:bookmarkEnd w:id="202"/>
      <w:r>
        <w:rPr>
          <w:rFonts w:ascii="IRNazanin" w:hAnsi="IRNazanin" w:eastAsia="IRNazanin"/>
          <w:color w:val="111111"/>
          <w:sz w:val="28"/>
          <w:sz w:val="28"/>
          <w:szCs w:val="28"/>
          <w:rtl w:val="true"/>
          <w:lang w:bidi="fa-IR"/>
        </w:rPr>
        <w:t>او دوست دارد عبد و بنده‌اش نیز اینچنین باشد، از رحمت آوردن بر دیگران و اجابت دعوت مضطر و برطرف کردن همّ‌ و غمّ‌ مهموم و مغموم روی نگرداند</w:t>
      </w:r>
      <w:r>
        <w:rPr>
          <w:rFonts w:eastAsia="IRNazanin" w:cs="IRNazanin"/>
          <w:color w:val="111111"/>
          <w:sz w:val="28"/>
          <w:szCs w:val="28"/>
          <w:rtl w:val="true"/>
          <w:lang w:bidi="fa-IR"/>
        </w:rPr>
        <w:t>.</w:t>
      </w:r>
    </w:p>
    <w:p>
      <w:pPr>
        <w:pStyle w:val="Heading4"/>
        <w:numPr>
          <w:ilvl w:val="3"/>
          <w:numId w:val="1"/>
        </w:numPr>
        <w:rPr/>
      </w:pPr>
      <w:bookmarkStart w:id="203" w:name="__RefHeading___Toc1028612_1738255347"/>
      <w:bookmarkStart w:id="204" w:name="_Toc77"/>
      <w:bookmarkEnd w:id="203"/>
      <w:r>
        <w:rPr/>
        <w:t>77</w:t>
      </w:r>
      <w:r>
        <w:rPr>
          <w:rtl w:val="true"/>
        </w:rPr>
        <w:t xml:space="preserve"> - </w:t>
      </w:r>
      <w:r>
        <w:rPr>
          <w:rtl w:val="true"/>
        </w:rPr>
        <w:t>الوتر</w:t>
      </w:r>
      <w:bookmarkEnd w:id="204"/>
    </w:p>
    <w:p>
      <w:pPr>
        <w:pStyle w:val="BookText"/>
        <w:rPr/>
      </w:pPr>
      <w:r>
        <w:rPr>
          <w:rFonts w:ascii="IRNazanin" w:hAnsi="IRNazanin" w:eastAsia="IRNazanin"/>
          <w:color w:val="111111"/>
          <w:sz w:val="28"/>
          <w:sz w:val="28"/>
          <w:szCs w:val="28"/>
          <w:rtl w:val="true"/>
          <w:lang w:bidi="fa-IR"/>
        </w:rPr>
        <w:t>او در ذات و در صفات تنها و فرد است، و احدی از موجودات عرصه گاه هستی به حضرتش در هیچ واقعیّتی شباهت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از نظر علم و معرفت و تقوا و بصیرت و کمال و فضیلت و عبادت و خدمت به خلق در میان اقران و امثالش بی‌نمونه گردد و تنها متفرّد شود</w:t>
      </w:r>
      <w:r>
        <w:rPr>
          <w:rFonts w:eastAsia="IRNazanin" w:cs="IRNazanin"/>
          <w:color w:val="111111"/>
          <w:sz w:val="28"/>
          <w:szCs w:val="28"/>
          <w:rtl w:val="true"/>
          <w:lang w:bidi="fa-IR"/>
        </w:rPr>
        <w:t>.</w:t>
      </w:r>
    </w:p>
    <w:p>
      <w:pPr>
        <w:pStyle w:val="Heading4"/>
        <w:numPr>
          <w:ilvl w:val="3"/>
          <w:numId w:val="1"/>
        </w:numPr>
        <w:rPr/>
      </w:pPr>
      <w:bookmarkStart w:id="205" w:name="__RefHeading___Toc1028614_1738255347"/>
      <w:bookmarkStart w:id="206" w:name="_Toc78"/>
      <w:bookmarkEnd w:id="205"/>
      <w:r>
        <w:rPr/>
        <w:t>78</w:t>
      </w:r>
      <w:r>
        <w:rPr>
          <w:rtl w:val="true"/>
        </w:rPr>
        <w:t xml:space="preserve"> - </w:t>
      </w:r>
      <w:r>
        <w:rPr>
          <w:rtl w:val="true"/>
        </w:rPr>
        <w:t>النور</w:t>
      </w:r>
      <w:bookmarkEnd w:id="206"/>
    </w:p>
    <w:p>
      <w:pPr>
        <w:pStyle w:val="BookText"/>
        <w:rPr/>
      </w:pPr>
      <w:r>
        <w:rPr>
          <w:rFonts w:ascii="IRNazanin" w:hAnsi="IRNazanin" w:eastAsia="IRNazanin"/>
          <w:color w:val="111111"/>
          <w:sz w:val="28"/>
          <w:sz w:val="28"/>
          <w:szCs w:val="28"/>
          <w:rtl w:val="true"/>
          <w:lang w:bidi="fa-IR"/>
        </w:rPr>
        <w:t>آن آشکار و ظاهری که ظهور هر چیزی به حضرت اوست، او ظهور محض است، اظهر از حضرت او نیست، منزّه از هر نقص و عیبی است و پاک و بری از هر ظلمتی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وجود مبارکی که کلّ‌ اشیا را از تاریکی عدم به ظهور وجود آورد سزاوار این است که نور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نور سماوات و ارض و نور قلب و دل عاشقان و روشنایی جان عارفان و خالق نور و نازل کنندۀ نور و منوّر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چنانکه در آیات قرآنش آمده، انبیا و کتب آسمانی را جهت اخراج عباد از ظلمت و سفر دادن به منطقۀ نور فرستاده است، و چه نیکوست که عبد با توسّل به وحی و نبوّت انبیا و آیات قرآن مجید به نور ایمان و عمل صالح و اخلاق حسنه منوّر شود و به نورانی شدن دیگران کمک نماید</w:t>
      </w:r>
      <w:r>
        <w:rPr>
          <w:rFonts w:eastAsia="IRNazanin" w:cs="IRNazanin"/>
          <w:color w:val="111111"/>
          <w:sz w:val="28"/>
          <w:szCs w:val="28"/>
          <w:rtl w:val="true"/>
          <w:lang w:bidi="fa-IR"/>
        </w:rPr>
        <w:t>.</w:t>
      </w:r>
    </w:p>
    <w:p>
      <w:pPr>
        <w:pStyle w:val="Heading4"/>
        <w:numPr>
          <w:ilvl w:val="3"/>
          <w:numId w:val="1"/>
        </w:numPr>
        <w:rPr/>
      </w:pPr>
      <w:bookmarkStart w:id="207" w:name="__RefHeading___Toc1028616_1738255347"/>
      <w:bookmarkStart w:id="208" w:name="_Toc79"/>
      <w:bookmarkEnd w:id="207"/>
      <w:r>
        <w:rPr/>
        <w:t>79</w:t>
      </w:r>
      <w:r>
        <w:rPr>
          <w:rtl w:val="true"/>
        </w:rPr>
        <w:t xml:space="preserve"> - </w:t>
      </w:r>
      <w:r>
        <w:rPr>
          <w:rtl w:val="true"/>
        </w:rPr>
        <w:t>الوهّاب</w:t>
      </w:r>
      <w:bookmarkEnd w:id="2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مقدّسش به تمام موجودات بدون غرض و عوض و توقّع ثنا و حمد و</w:t>
      </w:r>
      <w:bookmarkStart w:id="209" w:name="pg14172_148375"/>
    </w:p>
    <w:p>
      <w:pPr>
        <w:pStyle w:val="BookText"/>
        <w:rPr/>
      </w:pPr>
      <w:bookmarkEnd w:id="209"/>
      <w:r>
        <w:rPr>
          <w:rFonts w:ascii="IRNazanin" w:hAnsi="IRNazanin" w:eastAsia="IRNazanin"/>
          <w:color w:val="111111"/>
          <w:sz w:val="28"/>
          <w:sz w:val="28"/>
          <w:szCs w:val="28"/>
          <w:rtl w:val="true"/>
          <w:lang w:bidi="fa-IR"/>
        </w:rPr>
        <w:t>منهای شهرت و تخلّص از مذمّت و به غیر طلب کمال، کثیر الإعطا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رادر عطایش هیچ منظور و مقصودی برای خود نیست، بلکه ذات مبارکش نسبت به تمام هستی، بخشندۀ فیض و عنایت کنندۀ لطف و رحمت است، او از این طریق می‌خواهد نیازِ نیازمندان را برطرف و ناقصان جهان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که موجودیت خود را بدون توقّع بهشت و ترس از عذاب در راه خدا می‌دهد و حتّی در زمینۀ گذشتن از جان در جبهۀ حق علیه باطل جز رضای محبوب را در نظر ندارد جواد و وهّاب است و در این برنامه از مولایش رنگ گرفته است</w:t>
      </w:r>
      <w:r>
        <w:rPr>
          <w:rFonts w:eastAsia="IRNazanin" w:cs="IRNazanin"/>
          <w:color w:val="111111"/>
          <w:sz w:val="28"/>
          <w:szCs w:val="28"/>
          <w:rtl w:val="true"/>
          <w:lang w:bidi="fa-IR"/>
        </w:rPr>
        <w:t>.</w:t>
      </w:r>
    </w:p>
    <w:p>
      <w:pPr>
        <w:pStyle w:val="Heading4"/>
        <w:numPr>
          <w:ilvl w:val="3"/>
          <w:numId w:val="1"/>
        </w:numPr>
        <w:rPr/>
      </w:pPr>
      <w:bookmarkStart w:id="210" w:name="__RefHeading___Toc1028618_1738255347"/>
      <w:bookmarkStart w:id="211" w:name="_Toc80"/>
      <w:bookmarkEnd w:id="210"/>
      <w:r>
        <w:rPr/>
        <w:t>80</w:t>
      </w:r>
      <w:r>
        <w:rPr>
          <w:rtl w:val="true"/>
        </w:rPr>
        <w:t xml:space="preserve"> - </w:t>
      </w:r>
      <w:r>
        <w:rPr>
          <w:rtl w:val="true"/>
        </w:rPr>
        <w:t>الناصر</w:t>
      </w:r>
      <w:bookmarkEnd w:id="211"/>
    </w:p>
    <w:p>
      <w:pPr>
        <w:pStyle w:val="BookText"/>
        <w:rPr/>
      </w:pPr>
      <w:r>
        <w:rPr>
          <w:rFonts w:ascii="IRNazanin" w:hAnsi="IRNazanin" w:eastAsia="IRNazanin"/>
          <w:color w:val="111111"/>
          <w:sz w:val="28"/>
          <w:sz w:val="28"/>
          <w:szCs w:val="28"/>
          <w:rtl w:val="true"/>
          <w:lang w:bidi="fa-IR"/>
        </w:rPr>
        <w:t>آن ذات مبارکی که تمام موجودات جهان هستی را برای رسیدن به نقطه‌ای که باید برسند به خوبی یاری می‌دهد و به هنگام حوادث و گرفتاری‌ها در کمال لطف و محبّت به انسان نصرت می‌رساند و درهای فتح و پیروزی را به روی یارانش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نسبت به دیگران باید از چنین صفتی برخوردار باشد، به کمک محتاجان و یاری ناتوانان و نصرت مظلومان با تمام وجود برخیزد و در این زمینه از هیچ کوششی دریغ و مضایقه نکند که یاری دادن به مظلوم از پرارزش‌ترین اعمال و از پرثواب‌ترین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خطاب به حسنین علیهما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کُونا لِلظّالِم خَصْماً وَلِلمَظْلُومِ‌ عَوناً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ظالم و یاور مظلوم باشید</w:t>
      </w:r>
      <w:r>
        <w:rPr>
          <w:rFonts w:eastAsia="IRNazanin" w:cs="IRNazanin"/>
          <w:color w:val="111111"/>
          <w:sz w:val="28"/>
          <w:szCs w:val="28"/>
          <w:rtl w:val="true"/>
          <w:lang w:bidi="fa-IR"/>
        </w:rPr>
        <w:t>.</w:t>
      </w:r>
    </w:p>
    <w:p>
      <w:pPr>
        <w:pStyle w:val="Heading4"/>
        <w:numPr>
          <w:ilvl w:val="3"/>
          <w:numId w:val="1"/>
        </w:numPr>
        <w:rPr/>
      </w:pPr>
      <w:bookmarkStart w:id="212" w:name="__RefHeading___Toc1028620_1738255347"/>
      <w:bookmarkStart w:id="213" w:name="_Toc81"/>
      <w:bookmarkEnd w:id="212"/>
      <w:r>
        <w:rPr/>
        <w:t>81</w:t>
      </w:r>
      <w:r>
        <w:rPr>
          <w:rtl w:val="true"/>
        </w:rPr>
        <w:t xml:space="preserve"> - </w:t>
      </w:r>
      <w:r>
        <w:rPr>
          <w:rtl w:val="true"/>
        </w:rPr>
        <w:t>الواسع</w:t>
      </w:r>
      <w:bookmarkEnd w:id="2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مقدّسش به تمام ظاهر و باطن هستی سعۀ علم و قدرت و احسان و</w:t>
      </w:r>
      <w:bookmarkStart w:id="214" w:name="pg14172_148376"/>
    </w:p>
    <w:p>
      <w:pPr>
        <w:pStyle w:val="BookText"/>
        <w:rPr/>
      </w:pPr>
      <w:bookmarkEnd w:id="214"/>
      <w:r>
        <w:rPr>
          <w:rFonts w:ascii="IRNazanin" w:hAnsi="IRNazanin" w:eastAsia="IRNazanin"/>
          <w:color w:val="111111"/>
          <w:sz w:val="28"/>
          <w:sz w:val="28"/>
          <w:szCs w:val="28"/>
          <w:rtl w:val="true"/>
          <w:lang w:bidi="fa-IR"/>
        </w:rPr>
        <w:t>رحمت و لطف و کرامت دارد، که برای دریای علم و قدرت و سایر اوصاف جمالش ساحلی نیست و نهایتی نمی‌باشد، هر سعه و عظمتی منتهی به اوست و در برابر واسعیّت آن جناب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اگر در علم و عبادت و فهم و فکر و اخلاقش بر اساس معارف الهیّه وسعت دهد و از تنگی حقد و حسد و کبر و نفاق و سایر رذایل بپرهیزد و متخلّق به اخلاق حضرت ربّ‌ العزّه شده و به وصف واسع متّصف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آن چنان شود که هوای نفس و شیطان و فساد و مفاسد بر او غلبه ننماید، که غلبۀ رذایل او را به خفقان روحی و قلبی دچار کرده به عرصۀ فنا و نابودی و شقاوت و هلاکت می‌رساند</w:t>
      </w:r>
      <w:r>
        <w:rPr>
          <w:rFonts w:eastAsia="IRNazanin" w:cs="IRNazanin"/>
          <w:color w:val="111111"/>
          <w:sz w:val="28"/>
          <w:szCs w:val="28"/>
          <w:rtl w:val="true"/>
          <w:lang w:bidi="fa-IR"/>
        </w:rPr>
        <w:t>.</w:t>
      </w:r>
    </w:p>
    <w:p>
      <w:pPr>
        <w:pStyle w:val="Heading4"/>
        <w:numPr>
          <w:ilvl w:val="3"/>
          <w:numId w:val="1"/>
        </w:numPr>
        <w:rPr/>
      </w:pPr>
      <w:bookmarkStart w:id="215" w:name="__RefHeading___Toc1028622_1738255347"/>
      <w:bookmarkStart w:id="216" w:name="_Toc82"/>
      <w:bookmarkEnd w:id="215"/>
      <w:r>
        <w:rPr/>
        <w:t>82</w:t>
      </w:r>
      <w:r>
        <w:rPr>
          <w:rtl w:val="true"/>
        </w:rPr>
        <w:t xml:space="preserve"> - </w:t>
      </w:r>
      <w:r>
        <w:rPr>
          <w:rtl w:val="true"/>
        </w:rPr>
        <w:t>الودود</w:t>
      </w:r>
      <w:bookmarkEnd w:id="216"/>
    </w:p>
    <w:p>
      <w:pPr>
        <w:pStyle w:val="BookText"/>
        <w:rPr/>
      </w:pPr>
      <w:r>
        <w:rPr>
          <w:rFonts w:ascii="IRNazanin" w:hAnsi="IRNazanin" w:eastAsia="IRNazanin"/>
          <w:color w:val="111111"/>
          <w:sz w:val="28"/>
          <w:sz w:val="28"/>
          <w:szCs w:val="28"/>
          <w:rtl w:val="true"/>
          <w:lang w:bidi="fa-IR"/>
        </w:rPr>
        <w:t>اوست آن پروردگار عزیزی که برای جمیع مخلوقات خیر و خوبی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 خالق مهربانی که در ابتدا نعمت عنایت می‌کند و موجودات هستی را در احسان و لطف خود غرق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وَدود از عباد کسی است که آنچه برای خود می‌خواهد برای دیگران هم بخواهد، و مرتبۀ بالاتر این که نسبت به عباد حق به ایثار برخیزد و کمال این ایثار در این است که خشم و کینه نسبت به طرف، وی را از احسان و محبّت دربارۀ او بازندارد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 صلی الله علیه و آله به هنگامی که پیشانی و دندانش در جنگ احد شکسته بود دست به دعا برداشت و برای دشمنانش از حضرت رب طلب هدایت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اهْدِ قَومی فَإنَّهُمْ‌ لا یَعْلَمُونَ‌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21/20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فصل فی غزواته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17" w:name="pg14172_148377"/>
    </w:p>
    <w:p>
      <w:pPr>
        <w:pStyle w:val="BookText"/>
        <w:rPr/>
      </w:pPr>
      <w:bookmarkEnd w:id="217"/>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نما، که ایشان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کرداری دشمن و جنایت‌های آنان و آن همه رنج و مشقّتی که برای حضرت فراهم آوردند، مانع خیرخواهی آن حضرت در حقّ‌ آنان نشد، که قلب و روح مطهّرش اوسع اشیا در پهنه گاه هستی بود و مهر و محبّتش نسبت به مردم، دریای بی‌ساحل و بحر بیکران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یاران که کنند از دل و جان یاری هم  پا ز سر کرده روند از پی غمخواری هم</w:t>
      </w:r>
    </w:p>
    <w:p>
      <w:pPr>
        <w:pStyle w:val="BookText"/>
        <w:rPr/>
      </w:pPr>
      <w:r>
        <w:rPr>
          <w:rFonts w:ascii="IRNazanin" w:hAnsi="IRNazanin" w:eastAsia="IRNazanin"/>
          <w:color w:val="111111"/>
          <w:sz w:val="28"/>
          <w:sz w:val="28"/>
          <w:szCs w:val="28"/>
          <w:rtl w:val="true"/>
          <w:lang w:bidi="fa-IR"/>
        </w:rPr>
        <w:t>غم زدایند ز دلهای هم از خوشخویی  بهره گیرند ز دانش به مددکاری هم</w:t>
      </w:r>
    </w:p>
    <w:p>
      <w:pPr>
        <w:pStyle w:val="BookText"/>
        <w:rPr/>
      </w:pPr>
      <w:r>
        <w:rPr>
          <w:rFonts w:ascii="IRNazanin" w:hAnsi="IRNazanin" w:eastAsia="IRNazanin"/>
          <w:color w:val="111111"/>
          <w:sz w:val="28"/>
          <w:sz w:val="28"/>
          <w:szCs w:val="28"/>
          <w:rtl w:val="true"/>
          <w:lang w:bidi="fa-IR"/>
        </w:rPr>
        <w:t>کم کنند از خود و افزونی یاران طلبند  رنج راحت شمرند از پی دلداری هم</w:t>
      </w:r>
    </w:p>
    <w:p>
      <w:pPr>
        <w:pStyle w:val="BookText"/>
        <w:rPr/>
      </w:pPr>
      <w:r>
        <w:rPr>
          <w:rFonts w:ascii="IRNazanin" w:hAnsi="IRNazanin" w:eastAsia="IRNazanin"/>
          <w:color w:val="111111"/>
          <w:sz w:val="28"/>
          <w:sz w:val="28"/>
          <w:szCs w:val="28"/>
          <w:rtl w:val="true"/>
          <w:lang w:bidi="fa-IR"/>
        </w:rPr>
        <w:t>رنج بر جان خود از بهر تن آسایی یار  حامل بار گران بهر سبکباری هم</w:t>
      </w:r>
    </w:p>
    <w:p>
      <w:pPr>
        <w:pStyle w:val="BookText"/>
        <w:rPr/>
      </w:pPr>
      <w:r>
        <w:rPr>
          <w:rFonts w:ascii="IRNazanin" w:hAnsi="IRNazanin" w:eastAsia="IRNazanin"/>
          <w:color w:val="111111"/>
          <w:sz w:val="28"/>
          <w:sz w:val="28"/>
          <w:szCs w:val="28"/>
          <w:rtl w:val="true"/>
          <w:lang w:bidi="fa-IR"/>
        </w:rPr>
        <w:t>همه چون غنچه به تنهایی و باهم چون گل  تنگدل از خود و خندان به هواداری هم</w:t>
      </w:r>
    </w:p>
    <w:p>
      <w:pPr>
        <w:pStyle w:val="BookText"/>
        <w:rPr/>
      </w:pPr>
      <w:r>
        <w:rPr>
          <w:rFonts w:ascii="IRNazanin" w:hAnsi="IRNazanin" w:eastAsia="IRNazanin"/>
          <w:color w:val="111111"/>
          <w:sz w:val="28"/>
          <w:sz w:val="28"/>
          <w:szCs w:val="28"/>
          <w:rtl w:val="true"/>
          <w:lang w:bidi="fa-IR"/>
        </w:rPr>
        <w:t>خواب غفلت نگذارند که غالب گردد  همه هم را بصرند و همه بیداری هم</w:t>
      </w:r>
    </w:p>
    <w:p>
      <w:pPr>
        <w:pStyle w:val="BookText"/>
        <w:rPr/>
      </w:pPr>
      <w:r>
        <w:rPr>
          <w:rFonts w:ascii="IRNazanin" w:hAnsi="IRNazanin" w:eastAsia="IRNazanin"/>
          <w:color w:val="111111"/>
          <w:sz w:val="28"/>
          <w:sz w:val="28"/>
          <w:szCs w:val="28"/>
          <w:rtl w:val="true"/>
          <w:lang w:bidi="fa-IR"/>
        </w:rPr>
        <w:t>راحت جان و طبیبان دل یکدگرند  یار تیمار هم و صحّت و بیماری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218" w:name="__RefHeading___Toc1028624_1738255347"/>
      <w:bookmarkStart w:id="219" w:name="_Toc83"/>
      <w:bookmarkEnd w:id="218"/>
      <w:r>
        <w:rPr/>
        <w:t>83</w:t>
      </w:r>
      <w:r>
        <w:rPr>
          <w:rtl w:val="true"/>
        </w:rPr>
        <w:t xml:space="preserve"> - </w:t>
      </w:r>
      <w:r>
        <w:rPr>
          <w:rtl w:val="true"/>
        </w:rPr>
        <w:t>الهادی</w:t>
      </w:r>
      <w:bookmarkEnd w:id="219"/>
    </w:p>
    <w:p>
      <w:pPr>
        <w:pStyle w:val="BookText"/>
        <w:rPr/>
      </w:pPr>
      <w:r>
        <w:rPr>
          <w:rFonts w:ascii="IRNazanin" w:hAnsi="IRNazanin" w:eastAsia="IRNazanin"/>
          <w:color w:val="111111"/>
          <w:sz w:val="28"/>
          <w:sz w:val="28"/>
          <w:szCs w:val="28"/>
          <w:rtl w:val="true"/>
          <w:lang w:bidi="fa-IR"/>
        </w:rPr>
        <w:t>او هدایت کنندۀ تمام موجودات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ستاره‌ها، سحابی‌ها، کهکشان‌ها به عنایت او در مسیر لازم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به هدایت او پستان مادر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به هدایت او پس از بیرون آمدن از تخم دانه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به هدایت او آن خانۀ عجیب را در کندو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و موریانه به هدایت او لانه‌های عظیم در دل زمین می‌سازند و گیاه به هدایت او از زیر خاک سر برمی‌آورد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خواصّ‌ عبادش را به معرفت ذاتش هدایت می‌کند، به طوری که بگویند</w:t>
      </w:r>
      <w:r>
        <w:rPr>
          <w:rFonts w:eastAsia="IRNazanin" w:cs="IRNazanin"/>
          <w:color w:val="111111"/>
          <w:sz w:val="28"/>
          <w:szCs w:val="28"/>
          <w:rtl w:val="true"/>
          <w:lang w:bidi="fa-IR"/>
        </w:rPr>
        <w:t>:</w:t>
      </w:r>
      <w:bookmarkStart w:id="220" w:name="pg14172_148378"/>
    </w:p>
    <w:p>
      <w:pPr>
        <w:pStyle w:val="BookText"/>
        <w:rPr/>
      </w:pPr>
      <w:bookmarkEnd w:id="220"/>
      <w:r>
        <w:rPr>
          <w:rFonts w:ascii="Amiri" w:hAnsi="Amiri" w:eastAsia="Amiri" w:cs="Amiri"/>
          <w:color w:val="111111"/>
          <w:sz w:val="28"/>
          <w:sz w:val="28"/>
          <w:szCs w:val="28"/>
          <w:rtl w:val="true"/>
          <w:lang w:bidi="ar-SA"/>
        </w:rPr>
        <w:t>یا مَنْ‌ دَلَّ‌ عَلی‌ ذاتِهِ‌ بِذاتِهِ‌</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339/84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خودت به سوی خودت رهنمایی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 عَرَفْتُکَ‌ وَأنتَ‌ دَلَلتَنی عَلَیْکَ‌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تو را به خودت شناختم، و تو مرا بر خودت ره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وجود مقدّس او را شاهد بر وجود تمام اشیا و عناصر هستی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 عباد را به توجّه قلبی به مخلوقات هدایت می‌نماید، تا وجود اشیا را شاهد بر وجود او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أعْطی‌ کُلَّ‌ شَیْ‌ءٍ خَلْقَهُ‌ ثُمَّ‌ هَدی‌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 سپس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ائمّه علیهم السلام به طور کامل مظهر اسم هادی هستند، آنان از جانب حق نور هدایت تشریعی را جهت تأمین خیر دنیا و آخرت به عباد حق می‌رسانند و پس از آن بزرگواران، اولیا و علما و صلحا و ناصحان و دانشمندان تجلّی گاه اسم هادی‌اند</w:t>
      </w:r>
      <w:r>
        <w:rPr>
          <w:rFonts w:eastAsia="IRNazanin" w:cs="IRNazanin"/>
          <w:color w:val="111111"/>
          <w:sz w:val="28"/>
          <w:szCs w:val="28"/>
          <w:rtl w:val="true"/>
          <w:lang w:bidi="fa-IR"/>
        </w:rPr>
        <w:t>.</w:t>
      </w:r>
    </w:p>
    <w:p>
      <w:pPr>
        <w:pStyle w:val="Heading4"/>
        <w:numPr>
          <w:ilvl w:val="3"/>
          <w:numId w:val="1"/>
        </w:numPr>
        <w:rPr/>
      </w:pPr>
      <w:bookmarkStart w:id="221" w:name="__RefHeading___Toc1028626_1738255347"/>
      <w:bookmarkStart w:id="222" w:name="_Toc84"/>
      <w:bookmarkEnd w:id="221"/>
      <w:r>
        <w:rPr/>
        <w:t>84</w:t>
      </w:r>
      <w:r>
        <w:rPr>
          <w:rtl w:val="true"/>
        </w:rPr>
        <w:t xml:space="preserve"> - </w:t>
      </w:r>
      <w:r>
        <w:rPr>
          <w:rtl w:val="true"/>
        </w:rPr>
        <w:t>الوفی</w:t>
      </w:r>
      <w:bookmarkEnd w:id="222"/>
    </w:p>
    <w:p>
      <w:pPr>
        <w:pStyle w:val="BookText"/>
        <w:rPr/>
      </w:pPr>
      <w:r>
        <w:rPr>
          <w:rFonts w:ascii="IRNazanin" w:hAnsi="IRNazanin" w:eastAsia="IRNazanin"/>
          <w:color w:val="111111"/>
          <w:sz w:val="28"/>
          <w:sz w:val="28"/>
          <w:szCs w:val="28"/>
          <w:rtl w:val="true"/>
          <w:lang w:bidi="fa-IR"/>
        </w:rPr>
        <w:t>آنچه را به انبیا و عبادش وعده داد به آن وفا کرد و هر چه را در قرآن مجید وعده داد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در هیچ زمینه‌ای برای حضرتش متصوّر نیست، که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یُخْلِفُ‌ الْمیعادَ </w:t>
      </w:r>
      <w:r>
        <w:rPr>
          <w:rFonts w:eastAsia="Amiri" w:cs="Amiri" w:ascii="Amiri" w:hAnsi="Amiri"/>
          <w:color w:val="111111"/>
          <w:sz w:val="28"/>
          <w:szCs w:val="28"/>
          <w:rtl w:val="true"/>
          <w:lang w:bidi="ar-SA"/>
        </w:rPr>
        <w:t xml:space="preserve">» </w:t>
      </w:r>
      <w:r>
        <w:rPr>
          <w:rStyle w:val="FootnoteAnchor"/>
          <w:rtl w:val="true"/>
        </w:rPr>
        <w:footnoteReference w:id="47"/>
      </w:r>
      <w:bookmarkStart w:id="223" w:name="pg14172_148379"/>
    </w:p>
    <w:p>
      <w:pPr>
        <w:pStyle w:val="BookText"/>
        <w:rPr/>
      </w:pPr>
      <w:bookmarkEnd w:id="223"/>
      <w:r>
        <w:rPr>
          <w:rFonts w:ascii="IRNazanin" w:hAnsi="IRNazanin" w:eastAsia="IRNazanin"/>
          <w:color w:val="111111"/>
          <w:sz w:val="28"/>
          <w:sz w:val="28"/>
          <w:szCs w:val="28"/>
          <w:rtl w:val="true"/>
          <w:lang w:bidi="fa-IR"/>
        </w:rPr>
        <w:t>بی‌تردید خدا وعدۀ خلافی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 آیات متعددی به بندگانش سفارش به وفای عهد کرده و آنان را در برابر تعهّداتشان موظَّف و مسؤول شمرده، بر عبد لازم است در زمینۀ وفای به عهد از مولایش متابعت کند و این اخلاق الهی را در همه جا به کار بندد، که وفای به عهد از علائم ایمان و از خصوصیّات عاشقان حق و مردم مؤمن است</w:t>
      </w:r>
      <w:r>
        <w:rPr>
          <w:rFonts w:eastAsia="IRNazanin" w:cs="IRNazanin"/>
          <w:color w:val="111111"/>
          <w:sz w:val="28"/>
          <w:szCs w:val="28"/>
          <w:rtl w:val="true"/>
          <w:lang w:bidi="fa-IR"/>
        </w:rPr>
        <w:t>.</w:t>
      </w:r>
    </w:p>
    <w:p>
      <w:pPr>
        <w:pStyle w:val="Heading4"/>
        <w:numPr>
          <w:ilvl w:val="3"/>
          <w:numId w:val="1"/>
        </w:numPr>
        <w:rPr/>
      </w:pPr>
      <w:bookmarkStart w:id="224" w:name="__RefHeading___Toc1028628_1738255347"/>
      <w:bookmarkStart w:id="225" w:name="_Toc85"/>
      <w:bookmarkEnd w:id="224"/>
      <w:r>
        <w:rPr/>
        <w:t>85</w:t>
      </w:r>
      <w:r>
        <w:rPr>
          <w:rtl w:val="true"/>
        </w:rPr>
        <w:t xml:space="preserve"> - </w:t>
      </w:r>
      <w:r>
        <w:rPr>
          <w:rtl w:val="true"/>
        </w:rPr>
        <w:t>الوکیل</w:t>
      </w:r>
      <w:bookmarkEnd w:id="225"/>
    </w:p>
    <w:p>
      <w:pPr>
        <w:pStyle w:val="BookText"/>
        <w:rPr/>
      </w:pPr>
      <w:r>
        <w:rPr>
          <w:rFonts w:ascii="IRNazanin" w:hAnsi="IRNazanin" w:eastAsia="IRNazanin"/>
          <w:color w:val="111111"/>
          <w:sz w:val="28"/>
          <w:sz w:val="28"/>
          <w:szCs w:val="28"/>
          <w:rtl w:val="true"/>
          <w:lang w:bidi="fa-IR"/>
        </w:rPr>
        <w:t>آن ذات مبارکی که تمام امور هستی، موکول به اراده و قدرت و علم و عنایت و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در امور ظاهر و باطنش بر آن حضرت تکیه کند و موجودیت و هویّت و زندگیش را به او واگذار نماید و کسی که وکیلش خدا است در همه جا و در همه چیز پیروز و فاتح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در تمام برنامه‌های مثبت اعم از ظاهری و باطنی با کمال شور و نشاط‍‌ قدم بردارد و بر ذات مقدّس حضرت رب توکّل کند تا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چون مولایش وکیل و تکیه گاه مردم به خصوص ضعیفان و دردمندان و مستمندان باشد، تا از این راه مردم به خیر و سعادت برسند و او هم به جلب خشنودی حضرت حق و رضایت جناب محبوب موفّق شود</w:t>
      </w:r>
      <w:r>
        <w:rPr>
          <w:rFonts w:eastAsia="IRNazanin" w:cs="IRNazanin"/>
          <w:color w:val="111111"/>
          <w:sz w:val="28"/>
          <w:szCs w:val="28"/>
          <w:rtl w:val="true"/>
          <w:lang w:bidi="fa-IR"/>
        </w:rPr>
        <w:t>.</w:t>
      </w:r>
    </w:p>
    <w:p>
      <w:pPr>
        <w:pStyle w:val="Heading4"/>
        <w:numPr>
          <w:ilvl w:val="3"/>
          <w:numId w:val="1"/>
        </w:numPr>
        <w:rPr/>
      </w:pPr>
      <w:bookmarkStart w:id="226" w:name="__RefHeading___Toc1028630_1738255347"/>
      <w:bookmarkStart w:id="227" w:name="_Toc86"/>
      <w:bookmarkEnd w:id="226"/>
      <w:r>
        <w:rPr/>
        <w:t>86</w:t>
      </w:r>
      <w:r>
        <w:rPr>
          <w:rtl w:val="true"/>
        </w:rPr>
        <w:t xml:space="preserve"> - </w:t>
      </w:r>
      <w:r>
        <w:rPr>
          <w:rtl w:val="true"/>
        </w:rPr>
        <w:t>الوارث</w:t>
      </w:r>
      <w:bookmarkEnd w:id="2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آن وجود مقدّسی که تمام مُلک‌ها پس از فنای ملّاک به او برمی‌گردد، چرا که وجود باقی اوست و دیگران در مسیر فنا هستند، او مرجع و مصیر کلّ‌ شیء</w:t>
      </w:r>
    </w:p>
    <w:p>
      <w:pPr>
        <w:pStyle w:val="BookText"/>
        <w:rPr/>
      </w:pPr>
      <w:r>
        <w:rPr>
          <w:rFonts w:ascii="IRNazanin" w:hAnsi="IRNazanin" w:eastAsia="IRNazanin"/>
          <w:color w:val="111111"/>
          <w:sz w:val="28"/>
          <w:sz w:val="28"/>
          <w:szCs w:val="28"/>
          <w:rtl w:val="true"/>
          <w:lang w:bidi="fa-IR"/>
        </w:rPr>
        <w:t>است، اوست که وقتی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الْمُلْکُ‌ الْیَومَ‌</w:t>
      </w:r>
    </w:p>
    <w:p>
      <w:pPr>
        <w:pStyle w:val="BookText"/>
        <w:rPr/>
      </w:pPr>
      <w:r>
        <w:rPr>
          <w:rFonts w:ascii="IRNazanin" w:hAnsi="IRNazanin" w:eastAsia="IRNazanin"/>
          <w:color w:val="111111"/>
          <w:sz w:val="28"/>
          <w:sz w:val="28"/>
          <w:szCs w:val="28"/>
          <w:rtl w:val="true"/>
          <w:lang w:bidi="fa-IR"/>
        </w:rPr>
        <w:t>امروز فرمانروایی ویژۀ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گویی جز خودش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الْواحِدِ الْقَهّارِ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ویژۀ خدای یکتای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امور برای خود مالکیّت و مُلکیّت قائلند از بینایی و بصیرت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ارباب فهم و بصیرتند در هر روز و در هر ساعت و در هر لحظه حقیقت لِمَنِ‌ الْمُلکی را می‌بینند و یقین دارند که ازلاً و ابداً مالک حقیقی اوست، حقیقت وراثت و مالکیّت ذاتی حق برای آنان چون آفتاب وسط‍‌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وارث مردم مؤمن است و خیر الوارثینی، وقف حریم مبارک حضرت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وارث صفات معبود باشد، عبد باید از انبیا، اخلاق و علم و معرفت و عمل به ارث ببرد، که در روایات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وَرَثَةُ‌ الْأنْبِیاءِ</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عالمان وارثان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وارث آمده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 علیه السلام تمام حسنات را از گذشتگان و به خصوص انبیای اولوالعزم به ارث برده است</w:t>
      </w:r>
      <w:r>
        <w:rPr>
          <w:rFonts w:eastAsia="IRNazanin" w:cs="IRNazanin"/>
          <w:color w:val="111111"/>
          <w:sz w:val="28"/>
          <w:szCs w:val="28"/>
          <w:rtl w:val="true"/>
          <w:lang w:bidi="fa-IR"/>
        </w:rPr>
        <w:t xml:space="preserve">. </w:t>
      </w:r>
      <w:r>
        <w:rPr>
          <w:rStyle w:val="FootnoteAnchor"/>
          <w:rtl w:val="true"/>
        </w:rPr>
        <w:footnoteReference w:id="50"/>
      </w:r>
      <w:bookmarkStart w:id="228" w:name="pg14172_148381"/>
    </w:p>
    <w:p>
      <w:pPr>
        <w:pStyle w:val="Heading4"/>
        <w:numPr>
          <w:ilvl w:val="3"/>
          <w:numId w:val="1"/>
        </w:numPr>
        <w:rPr/>
      </w:pPr>
      <w:bookmarkStart w:id="229" w:name="__RefHeading___Toc1028632_1738255347"/>
      <w:bookmarkStart w:id="230" w:name="_Toc87"/>
      <w:bookmarkEnd w:id="228"/>
      <w:bookmarkEnd w:id="229"/>
      <w:r>
        <w:rPr/>
        <w:t>87</w:t>
      </w:r>
      <w:r>
        <w:rPr>
          <w:rtl w:val="true"/>
        </w:rPr>
        <w:t xml:space="preserve"> - </w:t>
      </w:r>
      <w:r>
        <w:rPr>
          <w:rtl w:val="true"/>
        </w:rPr>
        <w:t>البَرّ</w:t>
      </w:r>
      <w:bookmarkEnd w:id="230"/>
    </w:p>
    <w:p>
      <w:pPr>
        <w:pStyle w:val="BookText"/>
        <w:rPr/>
      </w:pPr>
      <w:r>
        <w:rPr>
          <w:rFonts w:ascii="IRNazanin" w:hAnsi="IRNazanin" w:eastAsia="IRNazanin"/>
          <w:color w:val="111111"/>
          <w:sz w:val="28"/>
          <w:sz w:val="28"/>
          <w:szCs w:val="28"/>
          <w:rtl w:val="true"/>
          <w:lang w:bidi="fa-IR"/>
        </w:rPr>
        <w:t>وجود حضرت او محسن و نیکوکار است، او از فعل قبیح بری و مبرّاست، کلّ‌ بِرّ و احسان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چون به احسان و برّ به والدین و خوبی به مردم اقدام کند خود را تجلّی گاه آن صفت عالی نموده و به تأمین خیر دنیا و آخرت خود برخاسته است</w:t>
      </w:r>
      <w:r>
        <w:rPr>
          <w:rFonts w:eastAsia="IRNazanin" w:cs="IRNazanin"/>
          <w:color w:val="111111"/>
          <w:sz w:val="28"/>
          <w:szCs w:val="28"/>
          <w:rtl w:val="true"/>
          <w:lang w:bidi="fa-IR"/>
        </w:rPr>
        <w:t>.</w:t>
      </w:r>
    </w:p>
    <w:p>
      <w:pPr>
        <w:pStyle w:val="Heading4"/>
        <w:numPr>
          <w:ilvl w:val="3"/>
          <w:numId w:val="1"/>
        </w:numPr>
        <w:rPr/>
      </w:pPr>
      <w:bookmarkStart w:id="231" w:name="__RefHeading___Toc1028634_1738255347"/>
      <w:bookmarkStart w:id="232" w:name="_Toc88"/>
      <w:bookmarkEnd w:id="231"/>
      <w:r>
        <w:rPr/>
        <w:t>88</w:t>
      </w:r>
      <w:r>
        <w:rPr>
          <w:rtl w:val="true"/>
        </w:rPr>
        <w:t xml:space="preserve"> - </w:t>
      </w:r>
      <w:r>
        <w:rPr>
          <w:rtl w:val="true"/>
        </w:rPr>
        <w:t>الباعث</w:t>
      </w:r>
      <w:bookmarkEnd w:id="232"/>
    </w:p>
    <w:p>
      <w:pPr>
        <w:pStyle w:val="BookText"/>
        <w:rPr/>
      </w:pPr>
      <w:r>
        <w:rPr>
          <w:rFonts w:ascii="IRNazanin" w:hAnsi="IRNazanin" w:eastAsia="IRNazanin"/>
          <w:color w:val="111111"/>
          <w:sz w:val="28"/>
          <w:sz w:val="28"/>
          <w:szCs w:val="28"/>
          <w:rtl w:val="true"/>
          <w:lang w:bidi="fa-IR"/>
        </w:rPr>
        <w:t>اوست که تمام خلق را در روز قیامت مبعوث می‌کند و برای جزا دادن در عرصۀ محشر حاضر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مَنْ‌ فِی الْقُبورِ ومُحَصِّل ما فِی الصُّدورِ است، و کسی را در این زمینه راه فرار از حکومت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مبعوث کنندۀ انبیا به رسالت برای هدایت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باعث نجات دیگری از جهل و فساد گردد و حیات علمی و فکری و اخلاقی در مملکت وجود انسان‌ها برانگیزد و عباد را به سوی حضرت ربّ‌ العزّه بخواند و در حقیقت آنان را از نشأۀ مادّی به نشأۀ معنوی و از حیات حیوانی به حیات طیّبه برساند، مظهر اسم باعث است</w:t>
      </w:r>
      <w:r>
        <w:rPr>
          <w:rFonts w:eastAsia="IRNazanin" w:cs="IRNazanin"/>
          <w:color w:val="111111"/>
          <w:sz w:val="28"/>
          <w:szCs w:val="28"/>
          <w:rtl w:val="true"/>
          <w:lang w:bidi="fa-IR"/>
        </w:rPr>
        <w:t>.</w:t>
      </w:r>
    </w:p>
    <w:p>
      <w:pPr>
        <w:pStyle w:val="Heading4"/>
        <w:numPr>
          <w:ilvl w:val="3"/>
          <w:numId w:val="1"/>
        </w:numPr>
        <w:rPr/>
      </w:pPr>
      <w:bookmarkStart w:id="233" w:name="__RefHeading___Toc1028636_1738255347"/>
      <w:bookmarkStart w:id="234" w:name="_Toc89"/>
      <w:bookmarkEnd w:id="233"/>
      <w:r>
        <w:rPr/>
        <w:t>89</w:t>
      </w:r>
      <w:r>
        <w:rPr>
          <w:rtl w:val="true"/>
        </w:rPr>
        <w:t xml:space="preserve"> - </w:t>
      </w:r>
      <w:r>
        <w:rPr>
          <w:rtl w:val="true"/>
        </w:rPr>
        <w:t>التوّاب</w:t>
      </w:r>
      <w:bookmarkEnd w:id="234"/>
    </w:p>
    <w:p>
      <w:pPr>
        <w:pStyle w:val="BookText"/>
        <w:rPr/>
      </w:pPr>
      <w:r>
        <w:rPr>
          <w:rFonts w:ascii="IRNazanin" w:hAnsi="IRNazanin" w:eastAsia="IRNazanin"/>
          <w:color w:val="111111"/>
          <w:sz w:val="28"/>
          <w:sz w:val="28"/>
          <w:szCs w:val="28"/>
          <w:rtl w:val="true"/>
          <w:lang w:bidi="fa-IR"/>
        </w:rPr>
        <w:t>اوست که اسباب توبه را از قبیل ارائۀ آیات و عرضۀ تنبیهات و توجه به آیات عذاب و حقایق تحذیریّه برای بندگان فراهم می‌آورد و راه بازگشت به حضرتش را برای عباد آسان می‌نماید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و رحمتش گناهکار را از گناه پشیمان می‌نماید و وی را به راه توبه و انابه هدایت می‌نماید و توبۀ عبد را با عنایت خاصّش قبول می‌نماید</w:t>
      </w:r>
      <w:r>
        <w:rPr>
          <w:rFonts w:eastAsia="IRNazanin" w:cs="IRNazanin"/>
          <w:color w:val="111111"/>
          <w:sz w:val="28"/>
          <w:szCs w:val="28"/>
          <w:rtl w:val="true"/>
          <w:lang w:bidi="fa-IR"/>
        </w:rPr>
        <w:t>.</w:t>
      </w:r>
      <w:bookmarkStart w:id="235" w:name="pg14172_148382"/>
    </w:p>
    <w:p>
      <w:pPr>
        <w:pStyle w:val="BookText"/>
        <w:rPr/>
      </w:pPr>
      <w:bookmarkEnd w:id="235"/>
      <w:r>
        <w:rPr>
          <w:rFonts w:ascii="IRNazanin" w:hAnsi="IRNazanin" w:eastAsia="IRNazanin"/>
          <w:color w:val="111111"/>
          <w:sz w:val="28"/>
          <w:sz w:val="28"/>
          <w:szCs w:val="28"/>
          <w:rtl w:val="true"/>
          <w:lang w:bidi="fa-IR"/>
        </w:rPr>
        <w:t>بر عبد است که به دنبال مولایش عذرِ عذرخواه را بپذیرد، و معذرت دوستان و رفیقان و آشنایان را قبول نماید، تا تخلّقش را به اخلاق حضرت محبوب نشان دهد و بهره و نصیبش را از اسم توّاب بنمایاند</w:t>
      </w:r>
      <w:r>
        <w:rPr>
          <w:rFonts w:eastAsia="IRNazanin" w:cs="IRNazanin"/>
          <w:color w:val="111111"/>
          <w:sz w:val="28"/>
          <w:szCs w:val="28"/>
          <w:rtl w:val="true"/>
          <w:lang w:bidi="fa-IR"/>
        </w:rPr>
        <w:t>.</w:t>
      </w:r>
    </w:p>
    <w:p>
      <w:pPr>
        <w:pStyle w:val="Heading4"/>
        <w:numPr>
          <w:ilvl w:val="3"/>
          <w:numId w:val="1"/>
        </w:numPr>
        <w:rPr/>
      </w:pPr>
      <w:bookmarkStart w:id="236" w:name="__RefHeading___Toc1028638_1738255347"/>
      <w:bookmarkStart w:id="237" w:name="_Toc90"/>
      <w:bookmarkEnd w:id="236"/>
      <w:r>
        <w:rPr/>
        <w:t>90</w:t>
      </w:r>
      <w:r>
        <w:rPr>
          <w:rtl w:val="true"/>
        </w:rPr>
        <w:t xml:space="preserve"> - </w:t>
      </w:r>
      <w:r>
        <w:rPr>
          <w:rtl w:val="true"/>
        </w:rPr>
        <w:t>الجلیل</w:t>
      </w:r>
      <w:bookmarkEnd w:id="237"/>
    </w:p>
    <w:p>
      <w:pPr>
        <w:pStyle w:val="BookText"/>
        <w:rPr/>
      </w:pPr>
      <w:r>
        <w:rPr>
          <w:rFonts w:ascii="IRNazanin" w:hAnsi="IRNazanin" w:eastAsia="IRNazanin"/>
          <w:color w:val="111111"/>
          <w:sz w:val="28"/>
          <w:sz w:val="28"/>
          <w:szCs w:val="28"/>
          <w:rtl w:val="true"/>
          <w:lang w:bidi="fa-IR"/>
        </w:rPr>
        <w:t>وجود عزیزش موصوف به صفات جلال، چون مُلک و تقدّس و علم و قدرت و سایر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وصف کبیر دلالت بر کمالات ذات، و جلیل نشانگر کمال صفات، و عظیم نشان دهندۀ کمال ذات و صفات باهم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به معنای سیّد و عظیم و صاحب جلال و اکرام آمده است، و روشن است که تمام آقایی و عظمت و جلال و کرم از آن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سیادت و آقایی و عظمت و بزرگواری و کمال و حسن و بها است از او و راجع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و جمیل از عباد آن کسی است که صفات باطنش نیکو و زیباست، که جمال ظاهر را قدری نیست و نهایتش در هم ریختگی و فناست</w:t>
      </w:r>
      <w:r>
        <w:rPr>
          <w:rFonts w:eastAsia="IRNazanin" w:cs="IRNazanin"/>
          <w:color w:val="111111"/>
          <w:sz w:val="28"/>
          <w:szCs w:val="28"/>
          <w:rtl w:val="true"/>
          <w:lang w:bidi="fa-IR"/>
        </w:rPr>
        <w:t>.</w:t>
      </w:r>
    </w:p>
    <w:p>
      <w:pPr>
        <w:pStyle w:val="Heading4"/>
        <w:numPr>
          <w:ilvl w:val="3"/>
          <w:numId w:val="1"/>
        </w:numPr>
        <w:rPr/>
      </w:pPr>
      <w:bookmarkStart w:id="238" w:name="__RefHeading___Toc1028640_1738255347"/>
      <w:bookmarkStart w:id="239" w:name="_Toc91"/>
      <w:bookmarkEnd w:id="238"/>
      <w:r>
        <w:rPr/>
        <w:t>91</w:t>
      </w:r>
      <w:r>
        <w:rPr>
          <w:rtl w:val="true"/>
        </w:rPr>
        <w:t xml:space="preserve"> - </w:t>
      </w:r>
      <w:r>
        <w:rPr>
          <w:rtl w:val="true"/>
        </w:rPr>
        <w:t>الجواد</w:t>
      </w:r>
      <w:bookmarkEnd w:id="239"/>
    </w:p>
    <w:p>
      <w:pPr>
        <w:pStyle w:val="BookText"/>
        <w:rPr/>
      </w:pPr>
      <w:r>
        <w:rPr>
          <w:rFonts w:ascii="IRNazanin" w:hAnsi="IRNazanin" w:eastAsia="IRNazanin"/>
          <w:color w:val="111111"/>
          <w:sz w:val="28"/>
          <w:sz w:val="28"/>
          <w:szCs w:val="28"/>
          <w:rtl w:val="true"/>
          <w:lang w:bidi="fa-IR"/>
        </w:rPr>
        <w:t>وجود مبارکش محسن و منعم و کثیرالانعام و الإحسان است، سخاوتش را حدّ و نهایتی نیست و دریای بخشش و کرمش را ساحل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کریم و به تعبیر دعاهای وارده از ائمّۀ طاهرین علیهم السلام أجْوَد الأجوَدین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را باید از این صفت حظّ‍‌ و نصیب باشد، که بخل امری مبغوض و منفور حضرت حق و پاکان عالم است و در شأن خلیفة اللّه نیست که آلوده به این صفت شیطانی و رذیلت ظلمانی باشد</w:t>
      </w:r>
      <w:r>
        <w:rPr>
          <w:rFonts w:eastAsia="IRNazanin" w:cs="IRNazanin"/>
          <w:color w:val="111111"/>
          <w:sz w:val="28"/>
          <w:szCs w:val="28"/>
          <w:rtl w:val="true"/>
          <w:lang w:bidi="fa-IR"/>
        </w:rPr>
        <w:t>.</w:t>
      </w:r>
      <w:bookmarkStart w:id="240" w:name="pg14172_148383"/>
    </w:p>
    <w:p>
      <w:pPr>
        <w:pStyle w:val="Heading4"/>
        <w:numPr>
          <w:ilvl w:val="3"/>
          <w:numId w:val="1"/>
        </w:numPr>
        <w:rPr/>
      </w:pPr>
      <w:bookmarkStart w:id="241" w:name="__RefHeading___Toc1028642_1738255347"/>
      <w:bookmarkStart w:id="242" w:name="_Toc92"/>
      <w:bookmarkEnd w:id="240"/>
      <w:bookmarkEnd w:id="241"/>
      <w:r>
        <w:rPr/>
        <w:t>92</w:t>
      </w:r>
      <w:r>
        <w:rPr>
          <w:rtl w:val="true"/>
        </w:rPr>
        <w:t xml:space="preserve"> - </w:t>
      </w:r>
      <w:r>
        <w:rPr>
          <w:rtl w:val="true"/>
        </w:rPr>
        <w:t>الخبیر</w:t>
      </w:r>
      <w:bookmarkEnd w:id="242"/>
    </w:p>
    <w:p>
      <w:pPr>
        <w:pStyle w:val="BookText"/>
        <w:rPr/>
      </w:pPr>
      <w:r>
        <w:rPr>
          <w:rFonts w:ascii="IRNazanin" w:hAnsi="IRNazanin" w:eastAsia="IRNazanin"/>
          <w:color w:val="111111"/>
          <w:sz w:val="28"/>
          <w:sz w:val="28"/>
          <w:szCs w:val="28"/>
          <w:rtl w:val="true"/>
          <w:lang w:bidi="fa-IR"/>
        </w:rPr>
        <w:t>اوست آن ذات مقدّسی که اخبار باطنه از حضرتش پوشیده نیست، در مُلک و در ملکوت چیزی نمی‌گذرد و ذرّه‌ای حرکت نمی‌نماید و ساکن نمی‌شود و نفسی به اطمینان و اضطراب متّصف نمی‌گردد مگر این که خبرش نزد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خبیر به معنای علیم است، اما وقتی علم به امور نهانیّه و خفایای باطنیّه اضافه شود خبرگی، و صاحب آن علم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خبیر به هویّت و موجودیّت و ماهیّت جهان وجود و هستی خود باشد، به این معنا که بر خفایای قلبش آگاه بوده و بداند که در دنیای درونش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می‌گذرد پسند مولاست بر حفظ‍‌ و تداوم و ثبوت آن بکوشد، و اگر آنچه می‌گذرد منفور حضرت محبوب است در مقام زدودن و پاک کردن آن برآید، که قلب همراه با غشّ‌ و خیانت و دغلی و حرص و کبر و حسد و ریا، پسند حضرت مولا نیست و جاهل به باطن از حریم رحمت حضرت دوست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آموختن بلند شوی  تا بدانیّ‌ و ارجمند شوی</w:t>
      </w:r>
    </w:p>
    <w:p>
      <w:pPr>
        <w:pStyle w:val="BookText"/>
        <w:rPr/>
      </w:pPr>
      <w:r>
        <w:rPr>
          <w:rFonts w:ascii="IRNazanin" w:hAnsi="IRNazanin" w:eastAsia="IRNazanin"/>
          <w:color w:val="111111"/>
          <w:sz w:val="28"/>
          <w:sz w:val="28"/>
          <w:szCs w:val="28"/>
          <w:rtl w:val="true"/>
          <w:lang w:bidi="fa-IR"/>
        </w:rPr>
        <w:t>چون نهاد تو آسمانی شد  صورتت سر بسر معانی شد</w:t>
      </w:r>
    </w:p>
    <w:p>
      <w:pPr>
        <w:pStyle w:val="BookText"/>
        <w:rPr/>
      </w:pPr>
      <w:r>
        <w:rPr>
          <w:rFonts w:ascii="IRNazanin" w:hAnsi="IRNazanin" w:eastAsia="IRNazanin"/>
          <w:color w:val="111111"/>
          <w:sz w:val="28"/>
          <w:sz w:val="28"/>
          <w:szCs w:val="28"/>
          <w:rtl w:val="true"/>
          <w:lang w:bidi="fa-IR"/>
        </w:rPr>
        <w:t>نه زمین راه بر تو داند بست  نه فلک نیز بر تو یابد دست</w:t>
      </w:r>
    </w:p>
    <w:p>
      <w:pPr>
        <w:pStyle w:val="BookText"/>
        <w:rPr/>
      </w:pPr>
      <w:r>
        <w:rPr>
          <w:rFonts w:ascii="IRNazanin" w:hAnsi="IRNazanin" w:eastAsia="IRNazanin"/>
          <w:color w:val="111111"/>
          <w:sz w:val="28"/>
          <w:sz w:val="28"/>
          <w:szCs w:val="28"/>
          <w:rtl w:val="true"/>
          <w:lang w:bidi="fa-IR"/>
        </w:rPr>
        <w:t>چون شوی آن چنانکه می‌بایی  چون تو با خویشتن نمی‌آیی</w:t>
      </w:r>
    </w:p>
    <w:p>
      <w:pPr>
        <w:pStyle w:val="BookText"/>
        <w:rPr/>
      </w:pPr>
      <w:r>
        <w:rPr>
          <w:rFonts w:ascii="IRNazanin" w:hAnsi="IRNazanin" w:eastAsia="IRNazanin"/>
          <w:color w:val="111111"/>
          <w:sz w:val="28"/>
          <w:sz w:val="28"/>
          <w:szCs w:val="28"/>
          <w:rtl w:val="true"/>
          <w:lang w:bidi="fa-IR"/>
        </w:rPr>
        <w:t>نظری کن در این معانی تو  تا مگر خویش را بدانی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Heading4"/>
        <w:numPr>
          <w:ilvl w:val="3"/>
          <w:numId w:val="1"/>
        </w:numPr>
        <w:rPr/>
      </w:pPr>
      <w:bookmarkStart w:id="243" w:name="__RefHeading___Toc1028644_1738255347"/>
      <w:bookmarkStart w:id="244" w:name="_Toc93"/>
      <w:bookmarkEnd w:id="243"/>
      <w:r>
        <w:rPr/>
        <w:t>93</w:t>
      </w:r>
      <w:r>
        <w:rPr>
          <w:rtl w:val="true"/>
        </w:rPr>
        <w:t xml:space="preserve"> - </w:t>
      </w:r>
      <w:r>
        <w:rPr>
          <w:rtl w:val="true"/>
        </w:rPr>
        <w:t>الخالق</w:t>
      </w:r>
      <w:bookmarkEnd w:id="2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اراده و عنایت حضرت او از عدم به دیار هستی می‌آید و خلق می‌گردد</w:t>
      </w:r>
      <w:bookmarkStart w:id="245" w:name="pg14172_148384"/>
    </w:p>
    <w:p>
      <w:pPr>
        <w:pStyle w:val="BookText"/>
        <w:rPr/>
      </w:pPr>
      <w:bookmarkEnd w:id="245"/>
      <w:r>
        <w:rPr>
          <w:rFonts w:ascii="IRNazanin" w:hAnsi="IRNazanin" w:eastAsia="IRNazanin"/>
          <w:color w:val="111111"/>
          <w:sz w:val="28"/>
          <w:sz w:val="28"/>
          <w:szCs w:val="28"/>
          <w:rtl w:val="true"/>
          <w:lang w:bidi="fa-IR"/>
        </w:rPr>
        <w:t>نیازمند به تقدیر و اندازه است و اوست که اندازه و تقدیر اشیا به دست حضرتش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در تمام امورش به پیروی از مولای مهربانش دارای اندازه و تقدیر باشد تا درهای سعادت و فتح و پیروزی به رویش باز شود و از لطف حضرت محبوب بهره‌مند گردد</w:t>
      </w:r>
      <w:r>
        <w:rPr>
          <w:rFonts w:eastAsia="IRNazanin" w:cs="IRNazanin"/>
          <w:color w:val="111111"/>
          <w:sz w:val="28"/>
          <w:szCs w:val="28"/>
          <w:rtl w:val="true"/>
          <w:lang w:bidi="fa-IR"/>
        </w:rPr>
        <w:t>.</w:t>
      </w:r>
    </w:p>
    <w:p>
      <w:pPr>
        <w:pStyle w:val="Heading4"/>
        <w:numPr>
          <w:ilvl w:val="3"/>
          <w:numId w:val="1"/>
        </w:numPr>
        <w:rPr/>
      </w:pPr>
      <w:bookmarkStart w:id="246" w:name="__RefHeading___Toc1028646_1738255347"/>
      <w:bookmarkStart w:id="247" w:name="_Toc94"/>
      <w:bookmarkEnd w:id="246"/>
      <w:r>
        <w:rPr/>
        <w:t>94</w:t>
      </w:r>
      <w:r>
        <w:rPr>
          <w:rtl w:val="true"/>
        </w:rPr>
        <w:t xml:space="preserve"> - </w:t>
      </w:r>
      <w:r>
        <w:rPr>
          <w:rtl w:val="true"/>
        </w:rPr>
        <w:t>خیر الناصرین</w:t>
      </w:r>
      <w:bookmarkEnd w:id="247"/>
    </w:p>
    <w:p>
      <w:pPr>
        <w:pStyle w:val="BookText"/>
        <w:rPr/>
      </w:pPr>
      <w:r>
        <w:rPr>
          <w:rFonts w:ascii="IRNazanin" w:hAnsi="IRNazanin" w:eastAsia="IRNazanin"/>
          <w:color w:val="111111"/>
          <w:sz w:val="28"/>
          <w:sz w:val="28"/>
          <w:szCs w:val="28"/>
          <w:rtl w:val="true"/>
          <w:lang w:bidi="fa-IR"/>
        </w:rPr>
        <w:t>او بهترین یاری دهندگان است، خواهندۀ یاری و نصرت از درگاهش محروم و ناامید نمی‌رود و چه بسا که بدون درخواست و دعا به یاری و نصرت بنده‌اش گر چه غرق در گناه و نسیان است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عبد است که از جناب حق درس گرفته و به یاری نیازمندان با نصرت و کمک اقدام کند، که خوش کردن دل مؤمن باعث جلب خشنودی خداست</w:t>
      </w:r>
      <w:r>
        <w:rPr>
          <w:rFonts w:eastAsia="IRNazanin" w:cs="IRNazanin"/>
          <w:color w:val="111111"/>
          <w:sz w:val="28"/>
          <w:szCs w:val="28"/>
          <w:rtl w:val="true"/>
          <w:lang w:bidi="fa-IR"/>
        </w:rPr>
        <w:t>.</w:t>
      </w:r>
    </w:p>
    <w:p>
      <w:pPr>
        <w:pStyle w:val="Heading4"/>
        <w:numPr>
          <w:ilvl w:val="3"/>
          <w:numId w:val="1"/>
        </w:numPr>
        <w:rPr/>
      </w:pPr>
      <w:bookmarkStart w:id="248" w:name="__RefHeading___Toc1028648_1738255347"/>
      <w:bookmarkStart w:id="249" w:name="_Toc95"/>
      <w:bookmarkEnd w:id="248"/>
      <w:r>
        <w:rPr/>
        <w:t>95</w:t>
      </w:r>
      <w:r>
        <w:rPr>
          <w:rtl w:val="true"/>
        </w:rPr>
        <w:t xml:space="preserve"> - </w:t>
      </w:r>
      <w:r>
        <w:rPr>
          <w:rtl w:val="true"/>
        </w:rPr>
        <w:t>الدَّیّان</w:t>
      </w:r>
      <w:bookmarkEnd w:id="249"/>
    </w:p>
    <w:p>
      <w:pPr>
        <w:pStyle w:val="BookText"/>
        <w:rPr/>
      </w:pPr>
      <w:r>
        <w:rPr>
          <w:rFonts w:ascii="IRNazanin" w:hAnsi="IRNazanin" w:eastAsia="IRNazanin"/>
          <w:color w:val="111111"/>
          <w:sz w:val="28"/>
          <w:sz w:val="28"/>
          <w:szCs w:val="28"/>
          <w:rtl w:val="true"/>
          <w:lang w:bidi="fa-IR"/>
        </w:rPr>
        <w:t>اوست که مزد و جزای نیکوکاران و جریمه و عقاب بدکاران چه در دنیا و چه در آخرت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عبد باید مالامال از مفهوم این حقیقت باشد تا در هر کاری و در هر برنامه‌ای تقوا را رعایت کند و از آنچه باعث جریمۀ دنیایی و آخرتی است بپرهیزد که دنیا و آخرت دار مکافات و عرصه‌گاه جزای تمام اعمال انسانی است</w:t>
      </w:r>
      <w:r>
        <w:rPr>
          <w:rFonts w:eastAsia="IRNazanin" w:cs="IRNazanin"/>
          <w:color w:val="111111"/>
          <w:sz w:val="28"/>
          <w:szCs w:val="28"/>
          <w:rtl w:val="true"/>
          <w:lang w:bidi="fa-IR"/>
        </w:rPr>
        <w:t>.</w:t>
      </w:r>
    </w:p>
    <w:p>
      <w:pPr>
        <w:pStyle w:val="Heading4"/>
        <w:numPr>
          <w:ilvl w:val="3"/>
          <w:numId w:val="1"/>
        </w:numPr>
        <w:rPr/>
      </w:pPr>
      <w:bookmarkStart w:id="250" w:name="__RefHeading___Toc1028650_1738255347"/>
      <w:bookmarkStart w:id="251" w:name="_Toc96"/>
      <w:bookmarkEnd w:id="250"/>
      <w:r>
        <w:rPr/>
        <w:t>96</w:t>
      </w:r>
      <w:r>
        <w:rPr>
          <w:rtl w:val="true"/>
        </w:rPr>
        <w:t xml:space="preserve"> - </w:t>
      </w:r>
      <w:r>
        <w:rPr>
          <w:rtl w:val="true"/>
        </w:rPr>
        <w:t>الشّکور</w:t>
      </w:r>
      <w:bookmarkEnd w:id="25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آن وجود مقدّسی که طاعت اندک را جزای کثیر می‌دهد و عمل محدود و معدود نیک را در آخرت ثواب و اجر نامحدود می‌بخشد</w:t>
      </w:r>
      <w:r>
        <w:rPr>
          <w:rFonts w:eastAsia="IRNazanin" w:cs="IRNazanin"/>
          <w:color w:val="111111"/>
          <w:sz w:val="28"/>
          <w:szCs w:val="28"/>
          <w:rtl w:val="true"/>
          <w:lang w:bidi="fa-IR"/>
        </w:rPr>
        <w:t>.</w:t>
      </w:r>
      <w:bookmarkStart w:id="252" w:name="pg14172_148385"/>
    </w:p>
    <w:p>
      <w:pPr>
        <w:pStyle w:val="BookText"/>
        <w:rPr/>
      </w:pPr>
      <w:bookmarkEnd w:id="252"/>
      <w:r>
        <w:rPr>
          <w:rFonts w:ascii="IRNazanin" w:hAnsi="IRNazanin" w:eastAsia="IRNazanin"/>
          <w:color w:val="111111"/>
          <w:sz w:val="28"/>
          <w:sz w:val="28"/>
          <w:szCs w:val="28"/>
          <w:rtl w:val="true"/>
          <w:lang w:bidi="fa-IR"/>
        </w:rPr>
        <w:t>برای عمل انسان آخر هست، ولی جزا و مزدش را از جانب حق نهایت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حق از عبد همان احسان و جزا و ثواب و انعام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عبد از خوبی و احسان عباد که گاهی به صورت ثنا و زمانی به شکل احسان است از خصال حمیده و از اخلاق الهی است و آن چنان از اهمیّت برخوردار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مخلوق تشکر نکند از خالق تشکر نکرده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313/16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21638</w:t>
      </w:r>
      <w:r>
        <w:rPr>
          <w:rFonts w:ascii="IRNazanin" w:hAnsi="IRNazanin" w:eastAsia="IRNazanin"/>
          <w:color w:val="111111"/>
          <w:sz w:val="28"/>
          <w:sz w:val="28"/>
          <w:szCs w:val="28"/>
          <w:rtl w:val="true"/>
          <w:lang w:bidi="fa-IR"/>
        </w:rPr>
        <w:t xml:space="preserve">؛ 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باید با تمام وجود از احسان حق نسبت به خودش شکر کند و شکر او به این است که تمام نعمت‌های خداوند را در همان راهی که به او دستور داده‌اند خرج کند، که خرج نعمت در راه غیر او عین کفران و ناسپاسی است</w:t>
      </w:r>
      <w:r>
        <w:rPr>
          <w:rFonts w:eastAsia="IRNazanin" w:cs="IRNazanin"/>
          <w:color w:val="111111"/>
          <w:sz w:val="28"/>
          <w:szCs w:val="28"/>
          <w:rtl w:val="true"/>
          <w:lang w:bidi="fa-IR"/>
        </w:rPr>
        <w:t>.</w:t>
      </w:r>
    </w:p>
    <w:p>
      <w:pPr>
        <w:pStyle w:val="Heading4"/>
        <w:numPr>
          <w:ilvl w:val="3"/>
          <w:numId w:val="1"/>
        </w:numPr>
        <w:rPr/>
      </w:pPr>
      <w:bookmarkStart w:id="253" w:name="__RefHeading___Toc1028652_1738255347"/>
      <w:bookmarkStart w:id="254" w:name="_Toc97"/>
      <w:bookmarkEnd w:id="253"/>
      <w:r>
        <w:rPr/>
        <w:t>97</w:t>
      </w:r>
      <w:r>
        <w:rPr>
          <w:rtl w:val="true"/>
        </w:rPr>
        <w:t xml:space="preserve"> - </w:t>
      </w:r>
      <w:r>
        <w:rPr>
          <w:rtl w:val="true"/>
        </w:rPr>
        <w:t>العظیم</w:t>
      </w:r>
      <w:bookmarkEnd w:id="254"/>
    </w:p>
    <w:p>
      <w:pPr>
        <w:pStyle w:val="BookText"/>
        <w:rPr/>
      </w:pPr>
      <w:r>
        <w:rPr>
          <w:rFonts w:ascii="IRNazanin" w:hAnsi="IRNazanin" w:eastAsia="IRNazanin"/>
          <w:color w:val="111111"/>
          <w:sz w:val="28"/>
          <w:sz w:val="28"/>
          <w:szCs w:val="28"/>
          <w:rtl w:val="true"/>
          <w:lang w:bidi="fa-IR"/>
        </w:rPr>
        <w:t>اوست که متّصف به وصف عظمت و بزرگی است و غیر او حقیر و کوچک و فقیر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در ذات و صفات و افعال و غلبه‌اش بر اشیا و احاطۀ قدرتش بر تمام هستی آن چنان آشکار است که جای بحث و گفتگو و استدلال و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 آراسته شدن به عقاید حقّه و پیراسته شدن از رذایل و متَّصف شدن به حسنات اخلاقیّه و اعمال صالحه می‌تواند کسب عظمت و سیادت و مجد و بزرگی کند</w:t>
      </w:r>
      <w:r>
        <w:rPr>
          <w:rFonts w:eastAsia="IRNazanin" w:cs="IRNazanin"/>
          <w:color w:val="111111"/>
          <w:sz w:val="28"/>
          <w:szCs w:val="28"/>
          <w:rtl w:val="true"/>
          <w:lang w:bidi="fa-IR"/>
        </w:rPr>
        <w:t>.</w:t>
      </w:r>
    </w:p>
    <w:p>
      <w:pPr>
        <w:pStyle w:val="Heading4"/>
        <w:numPr>
          <w:ilvl w:val="3"/>
          <w:numId w:val="1"/>
        </w:numPr>
        <w:rPr/>
      </w:pPr>
      <w:bookmarkStart w:id="255" w:name="__RefHeading___Toc1028654_1738255347"/>
      <w:bookmarkStart w:id="256" w:name="_Toc98"/>
      <w:bookmarkEnd w:id="255"/>
      <w:r>
        <w:rPr/>
        <w:t>98</w:t>
      </w:r>
      <w:r>
        <w:rPr>
          <w:rtl w:val="true"/>
        </w:rPr>
        <w:t xml:space="preserve"> - </w:t>
      </w:r>
      <w:r>
        <w:rPr>
          <w:rtl w:val="true"/>
        </w:rPr>
        <w:t>اللطیف</w:t>
      </w:r>
      <w:bookmarkEnd w:id="2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مقدّسش آگاه به دقایق مصالح، خالق و آفرینندۀ موجودات غیر قابل رؤیت و نیکی کننده به عباد و نعمت بخش به موجودات و لطیف در تدابیر امور</w:t>
      </w:r>
      <w:bookmarkStart w:id="257" w:name="pg14172_148386"/>
    </w:p>
    <w:p>
      <w:pPr>
        <w:pStyle w:val="BookText"/>
        <w:rPr/>
      </w:pPr>
      <w:bookmarkEnd w:id="257"/>
      <w:r>
        <w:rPr>
          <w:rFonts w:ascii="IRNazanin" w:hAnsi="IRNazanin" w:eastAsia="IRNazanin"/>
          <w:color w:val="111111"/>
          <w:sz w:val="28"/>
          <w:sz w:val="28"/>
          <w:szCs w:val="28"/>
          <w:rtl w:val="true"/>
          <w:lang w:bidi="fa-IR"/>
        </w:rPr>
        <w:t>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رفق و نرمی به عباد پیشه کرد و در دعوت مردم به صراط‍‌ مستقیم و شناخت حق و هدایت آنان به سعادت ابدی مهر و محبّت به خرج داد و از عنف و زور و جبر نسبت به هر کسی در هر امری پرهیز داشت و خود نیز حق را در چهرۀ ایمان و اخلاق به خوبی قبول کرد، مظهر اسم لطیف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لطف به این آسانی میسّر نیست، که شرح مفهوم آن از گنجایش کتاب‌ها خارج است</w:t>
      </w:r>
      <w:r>
        <w:rPr>
          <w:rFonts w:eastAsia="IRNazanin" w:cs="IRNazanin"/>
          <w:color w:val="111111"/>
          <w:sz w:val="28"/>
          <w:szCs w:val="28"/>
          <w:rtl w:val="true"/>
          <w:lang w:bidi="fa-IR"/>
        </w:rPr>
        <w:t>.</w:t>
      </w:r>
    </w:p>
    <w:p>
      <w:pPr>
        <w:pStyle w:val="Heading4"/>
        <w:numPr>
          <w:ilvl w:val="3"/>
          <w:numId w:val="1"/>
        </w:numPr>
        <w:rPr/>
      </w:pPr>
      <w:bookmarkStart w:id="258" w:name="__RefHeading___Toc1028656_1738255347"/>
      <w:bookmarkStart w:id="259" w:name="_Toc99"/>
      <w:bookmarkEnd w:id="258"/>
      <w:r>
        <w:rPr/>
        <w:t>99</w:t>
      </w:r>
      <w:r>
        <w:rPr>
          <w:rtl w:val="true"/>
        </w:rPr>
        <w:t xml:space="preserve"> - </w:t>
      </w:r>
      <w:r>
        <w:rPr>
          <w:rtl w:val="true"/>
        </w:rPr>
        <w:t>الشافی</w:t>
      </w:r>
      <w:bookmarkEnd w:id="259"/>
    </w:p>
    <w:p>
      <w:pPr>
        <w:pStyle w:val="Heading5"/>
        <w:numPr>
          <w:ilvl w:val="4"/>
          <w:numId w:val="1"/>
        </w:numPr>
        <w:rPr/>
      </w:pPr>
      <w:bookmarkStart w:id="260" w:name="__RefHeading___Toc1028658_1738255347"/>
      <w:bookmarkStart w:id="261" w:name="_Toc100"/>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حضرتش با علل و اسباب و وسایل لازم، شفابخش بیماران، و با عنایت و لطف نجات دهندۀ جسم از امراض، و با نبوّت و امامت و قرآن مجید شفادهندۀ آلام و امراض عقلی و روحی و قلبی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وَنُنَزِّلُ‌ مِنَ‌ الْقُرْآنِ‌ مَا هُوَ شِفَاءٌ وَرَحْمَةٌ‌ لِلْمُؤْمِنِینَ‌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قرآن آنچه را برای مؤمنان مایۀ درمان ورحمت است، نازل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با علم طب به معالجۀ دردمندان برخیزد، یا با معارف و علوم الهی امراض روحیّه و قلبیّه را به علاج برساند، تجلّی گاه اسم شافی شده و از اخلاق محبوب و معبودش رنگ گرفته است</w:t>
      </w:r>
      <w:r>
        <w:rPr>
          <w:rFonts w:eastAsia="IRNazanin" w:cs="IRNazanin"/>
          <w:color w:val="111111"/>
          <w:sz w:val="28"/>
          <w:szCs w:val="28"/>
          <w:rtl w:val="true"/>
          <w:lang w:bidi="fa-IR"/>
        </w:rPr>
        <w:t>.</w:t>
      </w:r>
    </w:p>
    <w:p>
      <w:pPr>
        <w:pStyle w:val="Heading5"/>
        <w:numPr>
          <w:ilvl w:val="4"/>
          <w:numId w:val="1"/>
        </w:numPr>
        <w:rPr/>
      </w:pPr>
      <w:bookmarkStart w:id="262" w:name="__RefHeading___Toc1028660_1738255347"/>
      <w:bookmarkStart w:id="263" w:name="_Toc101"/>
      <w:bookmarkEnd w:id="262"/>
      <w:r>
        <w:rPr>
          <w:rtl w:val="true"/>
        </w:rPr>
        <w:t>معرفت اسمای الهی</w:t>
      </w:r>
      <w:bookmarkEnd w:id="2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توضیح محدود و مختصر این اسما این نکته را ناگفته نگذارم که در کتب مهمّ‌ حدیث از قول حضرت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وَاللّهِ‌ الْأسْماءُ الْحُسْنَی الَّتی لا یَقْبَلُ‌ اللّهُ‌ مِنَ‌ الْعِبادِ عَمَلاً إلّا بِمَعْرِفَتِنا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5760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ما اسمای حسنای اوییم که عملی از بندگان جز از طریق معرفت به ما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اشاره به این حقیقت است که شعاع نیرومند و پرقدرتی از مفاهیم آن اسما در وجود ماست که شناخت ما به شناخت حضرت او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و مقصد نهایی از معرفت اسمای الهی و احصای آن، این است که به این اسما و صفات ایمان داشته باشد پس از آن بکوشد در وجود خود پرتوی از مفاهیم آنها را منعکس سازد، در این صورت هم دعایش مستجاب می‌شود و هم اهل بهشت می‌گردد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باید توجه کرد که شکی نیست صفات حضرت حق قابل احصا و شماره نمی‌باشد؛ زیرا کمالات او نامتناهی است و برای هر کمالی از کمالات او اسم و صفتی می‌توان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چنانکه از احادیث استفاده می‌شود، از میان صفات او بعضی دارای اهمیّت بیشتری می‌باشد و شاید اسمای حُسنی‌ اشاره به همین گروه ممتازتر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این جا به توضیح نکات پرارزش جملات آخر دعای چهارم که هفت نکته بود بر می‌گردیم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نکتۀ اوّل مسألۀ رغبت به حق و شوق به جناب ربّ‌ الأرباب مطرح بود، با ذکر حدیث بسیار مهم اسمای حسنی‌ و توضیح هر اسم، این حقیقت را باید بازگو کنم که بدون معرفت به این اسما و شناخت مفاهیم ملکوتی این صفات، تحقّق شوق و رغبت به حضرت او در قلب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رغبت و شوق و عشق به محبوب هستی و معشوق عشّاق و مولای موالی و ربّ‌ ارباب و مالک وجود و محیط‍‌ به کلّ‌ شیء و خالق و رازق آفرینش است، باید به درک مفهوم این اسما نایل گردد و به تدریج مفاهیم این صفات را در خود تحقّق دهد، تا عشق و رغبت انسان را فنای محبوب کند و به بقای او بقا پیدا نماید</w:t>
      </w:r>
      <w:r>
        <w:rPr>
          <w:rFonts w:eastAsia="IRNazanin" w:cs="IRNazanin"/>
          <w:color w:val="111111"/>
          <w:sz w:val="28"/>
          <w:szCs w:val="28"/>
          <w:rtl w:val="true"/>
          <w:lang w:bidi="fa-IR"/>
        </w:rPr>
        <w:t>.</w:t>
      </w:r>
      <w:bookmarkStart w:id="264" w:name="pg14172_148389"/>
    </w:p>
    <w:p>
      <w:pPr>
        <w:pStyle w:val="Heading3"/>
        <w:numPr>
          <w:ilvl w:val="2"/>
          <w:numId w:val="1"/>
        </w:numPr>
        <w:rPr/>
      </w:pPr>
      <w:bookmarkStart w:id="265" w:name="__RefHeading___Toc1028662_1738255347"/>
      <w:bookmarkStart w:id="266" w:name="_Toc102"/>
      <w:bookmarkEnd w:id="264"/>
      <w:bookmarkEnd w:id="265"/>
      <w:r>
        <w:rPr/>
        <w:t>2</w:t>
      </w:r>
      <w:r>
        <w:rPr>
          <w:rtl w:val="true"/>
        </w:rPr>
        <w:t xml:space="preserve"> - </w:t>
      </w:r>
      <w:r>
        <w:rPr>
          <w:rtl w:val="true"/>
        </w:rPr>
        <w:t>ترس از عظمت حق</w:t>
      </w:r>
      <w:bookmarkEnd w:id="266"/>
    </w:p>
    <w:p>
      <w:pPr>
        <w:pStyle w:val="BookText"/>
        <w:rPr/>
      </w:pPr>
      <w:r>
        <w:rPr>
          <w:rFonts w:ascii="IRNazanin" w:hAnsi="IRNazanin" w:eastAsia="IRNazanin"/>
          <w:color w:val="111111"/>
          <w:sz w:val="28"/>
          <w:sz w:val="28"/>
          <w:szCs w:val="28"/>
          <w:rtl w:val="true"/>
          <w:lang w:bidi="fa-IR"/>
        </w:rPr>
        <w:t>عبد چون از طریق آیات قرآن مجید و دعاها و روایات و مفاهیم اسمای حسنی‌ به عرصه گاه معرفت راه پیدا کند و پس از آن به تقوا و عمل صالح آراسته شود، عظمت و مهابت حق به عنایت و لطف خود او در قلب تجلّی می‌کند، در آن صورت غیر او را هیچ و پوچ و ذلیل و حقیر و فقیر و خاضع می‌بیند و خویش را با فقر و مسکنت و ذلّت و حقارت در برابر عظمتی بی‌نهایت در بی‌نهایت مشاهده می‌نماید و قلبش را از شدّت حقارتِ‌ هستی و عظمتِ‌ هستی بخش پر از خوف از مهابت و بزرگی حضرت محبوب احساس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که همکفّۀ عشق و ترسی که همسنگ رغبت و محبّت است و محصولش عبادت و اطاعت عاشقانه، سیرحرکت به سوی او، امید به وصال و لقای آن جناب و به دست آوردن خشنودی و رضایت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اینچنین خوف در قلب تحقّق پیدا کند، ترس از مخلوق، هر که باشد و هر چه باشد، از حرم قلب رخت بر می‌بندد و آدمی را از هر نوع اسارت آزاد ساخته در تصرّف مالک حقیقی و معبود حق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از عذاب و ترس از تقصیر در عبادت نتیجۀ همین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خوف و ترس و رهبت از عظمت و مقام حق، مهار کنندۀ هوا و هوس و مقهور کنندۀ شیاطین ظاهری و باطنی به دست تقوا و عبادت و اخلاق و قدرت و قوّت روحی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کسی که از مقام و منزلت پروردگارش ترسیده و نفس را از هوا و هوس بازداشته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بی‌تردید جایگاهش بهشت است</w:t>
      </w:r>
      <w:r>
        <w:rPr>
          <w:rFonts w:eastAsia="IRNazanin" w:cs="IRNazanin"/>
          <w:color w:val="111111"/>
          <w:sz w:val="28"/>
          <w:szCs w:val="28"/>
          <w:rtl w:val="true"/>
          <w:lang w:bidi="fa-IR"/>
        </w:rPr>
        <w:t>.</w:t>
      </w:r>
      <w:bookmarkStart w:id="267" w:name="pg14172_148390"/>
    </w:p>
    <w:p>
      <w:pPr>
        <w:pStyle w:val="Heading3"/>
        <w:numPr>
          <w:ilvl w:val="2"/>
          <w:numId w:val="1"/>
        </w:numPr>
        <w:rPr/>
      </w:pPr>
      <w:bookmarkStart w:id="268" w:name="__RefHeading___Toc1028664_1738255347"/>
      <w:bookmarkStart w:id="269" w:name="_Toc103"/>
      <w:bookmarkEnd w:id="267"/>
      <w:bookmarkEnd w:id="268"/>
      <w:r>
        <w:rPr/>
        <w:t>3</w:t>
      </w:r>
      <w:r>
        <w:rPr>
          <w:rtl w:val="true"/>
        </w:rPr>
        <w:t xml:space="preserve"> - </w:t>
      </w:r>
      <w:r>
        <w:rPr>
          <w:rtl w:val="true"/>
        </w:rPr>
        <w:t>زهد در دنیا</w:t>
      </w:r>
      <w:bookmarkEnd w:id="269"/>
    </w:p>
    <w:p>
      <w:pPr>
        <w:pStyle w:val="Heading4"/>
        <w:numPr>
          <w:ilvl w:val="3"/>
          <w:numId w:val="1"/>
        </w:numPr>
        <w:rPr/>
      </w:pPr>
      <w:bookmarkStart w:id="270" w:name="__RefHeading___Toc1028666_1738255347"/>
      <w:bookmarkStart w:id="271" w:name="_Toc104"/>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دنیا یعنی محلّی که بقایی برای آن نیست، چند روزی انسان در آن مهمان است و سپس به عالم آخرت کوچ می‌کند، آنچه را بنا کرده یا به دست آورده باید بگذارد و برود و آمادۀ حساب آن در پیشگاه حضرت 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به تعبیر قرآن و روایات محلّ‌ مسؤولیّت، جای رشد، مرکز به دست آوردن معرفت و جایگاه عبادت و طاعت و خدمت به خلق است، نه جای ماندن و استقرار و جمع ثروت و به دست آوردن قدرت برای زور و زورگویی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دنیا به قدر نیاز از مواهب و نعمت‌ها استفاده کرد، و از جمع ثروت و ستم و ظلم و غفلت پرهیز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به معنای بی‌رغبتی به معصیت و ناپاکی و امور آلوده و حرام و پرهیز از حرص و بخل و سایر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به معنای نخوردن و نپوشیدن و نداشتن و ازدواج نکردن و معاشرت نداشتن با خلق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دوری از حرام و از دست ندادن حلال و واجبات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دنیاداری بر خلاف قواعد وحی به قیمت قطع رابطه با حق و دور شدن از فرهنگ انبیا و ائمّه علیهم السلام و از دست دادن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باید به چنین چهرۀ خطرناکی از دنیا، زهد بورزد و با تمام وجود به چنین قیافۀ موحشی بی‌رغبتی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انسان را از حقیقت و حق و رشد و کمال و درستی و فضیلت و اولیای الهی دور کند باید از نظر انداخت و دست ارادت از دامن آن برچید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دنیایی که انسان را با همکیشان و همنوعان و برادران و اقوام و مردم صالح به جنگ و دعوا و اختلاف و تفرقه بیندازد باید از دست انداخت و نسبت به آن کمال بی‌رغبتی نشان داد و برابر او به زهد نشست</w:t>
      </w:r>
      <w:r>
        <w:rPr>
          <w:rFonts w:eastAsia="IRNazanin" w:cs="IRNazanin"/>
          <w:color w:val="111111"/>
          <w:sz w:val="28"/>
          <w:szCs w:val="28"/>
          <w:rtl w:val="true"/>
          <w:lang w:bidi="fa-IR"/>
        </w:rPr>
        <w:t>.</w:t>
      </w:r>
      <w:bookmarkStart w:id="272" w:name="pg14172_148391"/>
    </w:p>
    <w:p>
      <w:pPr>
        <w:pStyle w:val="Heading4"/>
        <w:numPr>
          <w:ilvl w:val="3"/>
          <w:numId w:val="1"/>
        </w:numPr>
        <w:rPr/>
      </w:pPr>
      <w:bookmarkStart w:id="273" w:name="__RefHeading___Toc1028668_1738255347"/>
      <w:bookmarkStart w:id="274" w:name="_Toc105"/>
      <w:bookmarkEnd w:id="272"/>
      <w:bookmarkEnd w:id="273"/>
      <w:r>
        <w:rPr>
          <w:rtl w:val="true"/>
        </w:rPr>
        <w:t>زودگذر بودن دنیا در قرآن</w:t>
      </w:r>
      <w:bookmarkEnd w:id="274"/>
    </w:p>
    <w:p>
      <w:pPr>
        <w:pStyle w:val="BookText"/>
        <w:rPr/>
      </w:pPr>
      <w:r>
        <w:rPr>
          <w:rFonts w:ascii="IRNazanin" w:hAnsi="IRNazanin" w:eastAsia="IRNazanin"/>
          <w:color w:val="111111"/>
          <w:sz w:val="28"/>
          <w:sz w:val="28"/>
          <w:szCs w:val="28"/>
          <w:rtl w:val="true"/>
          <w:lang w:bidi="fa-IR"/>
        </w:rPr>
        <w:t>اگر به آیات زیر که نشان دهندۀ چهره دنیایی است که باید به آن بی‌رغبت بود به دقّت بنگرید و به مفاهیم ملکوتی آیات با چشم دل نظر بیندازید، نور زهد در باطن شما جلوه خواهد کرد و از آن پس آن چنان با دنیا روبرو خواهید شد که مولای محبوب شما از شما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کَذلِکَ‌ نُفَصِّلُ‌ الْأَیَاتِ‌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یَدْعُوا إِلَی‌ دَارِ السَّلاَمِ‌ وَیَهْدِی مَن یَشَاءُ إِلَی‌ صِرَاطٍ‍‌ مُسْتَقِیمٍ‌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داستان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زود گذر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آبی است که از آسمان نازل کردیم، پس گیاهان و روییدنی‌های زمین از آنچه مردم و چهارپایان از آن می‌خورند، با آن آب در آمیخت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و نمو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سرسبزی و نهایت زیبایی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همه روییدنی‌های رنگارنگ هم چون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گرفت، و اهل آن گمان کردند که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بهره‌برداری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زیبا و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در شبی یا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سرمایی سخت یا صاعقه‌ای آتش‌زا یا توفانی بنیان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رسید، پس همۀ گیاهان را به صورت گیاهان خشک درو شده درآوردیم که گویی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زراعتی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قدرت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w:t>
      </w:r>
    </w:p>
    <w:p>
      <w:pPr>
        <w:pStyle w:val="BookText"/>
        <w:rPr/>
      </w:pPr>
      <w:r>
        <w:rPr>
          <w:rFonts w:ascii="IRNazanin" w:hAnsi="IRNazanin" w:eastAsia="IRNazanin"/>
          <w:color w:val="111111"/>
          <w:sz w:val="28"/>
          <w:sz w:val="28"/>
          <w:szCs w:val="28"/>
          <w:rtl w:val="true"/>
          <w:lang w:bidi="fa-IR"/>
        </w:rPr>
        <w:t>می‌اندیشند، بیان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سرای سلامت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بهشتِ‌ عنبر سرشت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 و هر که را بخواهد به راهی راست هدایت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آیۀ شریفه آمده، ترسیم روشن و گویایی از زندگی زودگذر و فریبنده و پر زرق و برق دنیای مادی است که نه مقام و ثروتش قابل دوام است و نه جای امنیّت و سلامت به معنای واقعی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بعد با یک جملۀ کوتاه اشاره به نقطۀ مقابل این گونه زندگی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دارالسّلام، خانۀ صلح و سلامت و امنیّت دعوت می‌کند، در آنجا که نه از این کشمکش‌های غارتگران دنیای مادی خبری است و نه از مزاحمت‌های احمقانۀ ثروت اندوزان از خدا بی‌خبر و نه جنگ و خونریزی و استعمار و 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زندگی در این دنیا بر اساس فرهنگ حق بنا شود، و محصولی از عبادت رب و خدمت به خلق باشد، تبدیل به دارالسّلام شده، از صورت آن مزرعۀ بلا دیدۀ طوفان زده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کس را شایسته و لایق ببیند به سوی راه مستقیم، همان راهی که به دارالسّلام و مرکز امن و امان منتهی می‌شود، دعوت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وَاضْرِبْ‌ لَهُم مَثَلَ‌ الْحَیَاةِ‌ الدُّنْیَا کَمَاءٍ أَنزَلْنَاهُ‌ مِنَ‌ السَّماءِ فَاخْتَلَطَ‍‌ بِهِ‌ نَبَاتُ‌ الْأَرْضِ‌ فَأَصْبَحَ‌ هَشِیماً تَذْرُوهُ‌ الرِّیَاحُ‌ وَکَانَ‌ اللَّهُ‌ عَلَی‌ کُلِّ‌ شَیْ‌ءٍ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زندگی دنیا را برای آنان وصف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سرعت زوال و ناپایداری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آبی است که آن را از آسمان نازل کنیم، پس گیاه زمین به وسیلۀ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انبوه و در هم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طراوت و سرسبزی شگفت‌انگیزی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ریز ریز شود که بادها آن را به هر سو پراکنده کنند؛ و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آرایش و زیور زندگی دنیا هستند، ولی اعمال شایستۀ پایدار نزد پروردگارت از جهت پاداش بهتر و از لحاظ‍‌ امید داشتن به آنها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زندگی دنیا را به قطره‌های آب باران که از آسمان نازل می‌کنیم تشبیه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قطره‌های حیات بخش بر کوه و صحرا می‌ریزد، دانه‌های آماده‌ای که در زمین‌های مستعد نهفته است با ریزش آن جان می‌گیرد و حرکت تکاملی خود را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سخت و پرمقاومت دانه در برابر نرمش باران نرم می‌شود و به جوانه گیاه اجازۀ عبور می‌دهد، سرانجام جوانۀ نورس از دل خاک سر بر می‌آورد، آفتاب می‌درخشد، نسیم می‌وزد، مواد غذایی زمین کمک می‌کند و این جوانۀ نورس با نیرو گرفتن از همۀ این عوامل حیات، به رشد و نموّ خود ادامه می‌دهد، آن چنان که بعد از مدّت کوتاهی گیاهان زمین سر بر سر هم می‌گذارند و در هم فرو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صفحۀ کوه و صحرا یک پارچه جنبش و حیات می‌شود، شکوفه‌ها و گل‌ها و میوه‌ها یکی پس از دیگری زینت بخش شاخه‌ها می‌شوند، گویی همه می‌خندند، فریاد شادی می‌کشند، به وجد و رقص درآمده‌اند، ولی این صحنۀ دل‌انگیز دیری نمی‌پاید، بادهای خزان شروع می‌شود و گرد و غبار مرگ بر سر آنها می‌پاشد، هوا به سردی می‌گراید، آبها کم می‌شود و چیزی نمی‌گذرد که آن گیاه خرّم و سبز و خندان به شاخه‌ها و برگ‌های پژمرده و بی‌فروغ تبدیل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برگ‌هایی که در فصل بهار آن چنان شاخه‌ها را چسبیده بودند که قدرت هیچ</w:t>
      </w:r>
    </w:p>
    <w:p>
      <w:pPr>
        <w:pStyle w:val="BookText"/>
        <w:rPr/>
      </w:pPr>
      <w:r>
        <w:rPr>
          <w:rFonts w:ascii="IRNazanin" w:hAnsi="IRNazanin" w:eastAsia="IRNazanin"/>
          <w:color w:val="111111"/>
          <w:sz w:val="28"/>
          <w:sz w:val="28"/>
          <w:szCs w:val="28"/>
          <w:rtl w:val="true"/>
          <w:lang w:bidi="fa-IR"/>
        </w:rPr>
        <w:t>طوفانی نمی‌توانست آنها را جدا کند، آن قدر سست و بی‌جان می‌شوند که هر باد و نسیمی آنها را جدا کرده و با خود به هر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بر هر چیزی توانا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بعد موقعیّت مال و ثروت و نیروی انسانی را که دو رکن اصلی حیات دنیاست در این میان مشخّص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و فرزندان، زینت حیات دنیا هستند، شکوفه‌ها و گل‌هایی می‌باشند که بر شاخه‌های این درخت آشکار می‌شوند، زود گذرند، کم‌دوامند و اگر از طریق قرار گرفتن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جاودانگی نگیرند بسیار بی‌اعتبارند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 گونه که دیدیم پابرجاترین اموال که عبارت از باغ و زمین زراعتی و چشمۀ آب بود چگونه در چند لحظه نابود شد، در مورد فرزندان نیز گذشته از آن که حیات و سلامتشان همیشه آسیب‌پذیر است گاهی به صورت دشمنانی در می‌آیند که به جای کمک بودن، مزاحم سرسختی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صالحات، یعنی ارزش‌های پایدار و شایسته، نزد پروردگارت ثوابش بهتر و امیدبخش‌تر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باقیات صالحات عبارت است از هر فکر و اندیشۀ صحیح که آثار و برکاتش به همه می‌رسد و نیز تمام عبادات و تقوا و خدمت به خلق و هر آنچه که برای دنیا و آخرت انسان سود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چنین دنیای پرزرق و برق و پر فریب که بسیار زودگذر و حاصلی برای انسان جز انواع گناهان و معاصی ندارد باید با تمام وجود بی‌رغبت بود و چیزی جز زهد نثارش نکرد</w:t>
      </w:r>
      <w:r>
        <w:rPr>
          <w:rFonts w:eastAsia="IRNazanin" w:cs="IRNazanin"/>
          <w:color w:val="111111"/>
          <w:sz w:val="28"/>
          <w:szCs w:val="28"/>
          <w:rtl w:val="true"/>
          <w:lang w:bidi="fa-IR"/>
        </w:rPr>
        <w:t>.</w:t>
      </w:r>
      <w:bookmarkStart w:id="275" w:name="pg14172_148395"/>
    </w:p>
    <w:p>
      <w:pPr>
        <w:pStyle w:val="Heading3"/>
        <w:numPr>
          <w:ilvl w:val="2"/>
          <w:numId w:val="1"/>
        </w:numPr>
        <w:rPr/>
      </w:pPr>
      <w:bookmarkStart w:id="276" w:name="__RefHeading___Toc1028670_1738255347"/>
      <w:bookmarkStart w:id="277" w:name="_Toc106"/>
      <w:bookmarkEnd w:id="275"/>
      <w:bookmarkEnd w:id="276"/>
      <w:r>
        <w:rPr/>
        <w:t>4</w:t>
      </w:r>
      <w:r>
        <w:rPr>
          <w:rtl w:val="true"/>
        </w:rPr>
        <w:t xml:space="preserve"> - </w:t>
      </w:r>
      <w:r>
        <w:rPr>
          <w:rtl w:val="true"/>
        </w:rPr>
        <w:t>استعداد برای جهان آخرت</w:t>
      </w:r>
      <w:bookmarkEnd w:id="277"/>
    </w:p>
    <w:p>
      <w:pPr>
        <w:pStyle w:val="Heading4"/>
        <w:numPr>
          <w:ilvl w:val="3"/>
          <w:numId w:val="1"/>
        </w:numPr>
        <w:rPr/>
      </w:pPr>
      <w:bookmarkStart w:id="278" w:name="__RefHeading___Toc1028672_1738255347"/>
      <w:bookmarkStart w:id="279" w:name="_Toc107"/>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اگر به آیات قرآن مجید دقّت کنید، آن جا که سخن از ایمان و عمل صالح و اخلاق حسنه و خدمت به نوع و جهاد فی سبیل اللّه و انفاق و صدقه و سایر شؤون الهی و انسانی به میان آمده، در حقیقت سخن از بروز دادن استعداد برای سفر آخرت و توشه‌گیری از دنیا جهت سعادت در آن جهان و به دست آوردن رضوان حق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جهان آخرت در پرتو حیات طیّبه در این جهان است، و حیات طیّبه محصول ایمان و عمل صالح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قرار گرفتن در نعیم ابد و بهشت عنبر سرشت و جوار رحمت حضرت ربّ‌ و قرب جناب اللّه، در سایۀ تقوا و عبادت و خدمت به خلق و رعایت حلال و حرام خدا میسّر است</w:t>
      </w:r>
      <w:r>
        <w:rPr>
          <w:rFonts w:eastAsia="IRNazanin" w:cs="IRNazanin"/>
          <w:color w:val="111111"/>
          <w:sz w:val="28"/>
          <w:szCs w:val="28"/>
          <w:rtl w:val="true"/>
          <w:lang w:bidi="fa-IR"/>
        </w:rPr>
        <w:t>.</w:t>
      </w:r>
    </w:p>
    <w:p>
      <w:pPr>
        <w:pStyle w:val="Heading4"/>
        <w:numPr>
          <w:ilvl w:val="3"/>
          <w:numId w:val="1"/>
        </w:numPr>
        <w:rPr/>
      </w:pPr>
      <w:bookmarkStart w:id="280" w:name="__RefHeading___Toc1028674_1738255347"/>
      <w:bookmarkStart w:id="281" w:name="_Toc108"/>
      <w:bookmarkEnd w:id="280"/>
      <w:r>
        <w:rPr>
          <w:rtl w:val="true"/>
        </w:rPr>
        <w:t>آمادگی برای مرگ در روایات</w:t>
      </w:r>
      <w:bookmarkEnd w:id="281"/>
    </w:p>
    <w:p>
      <w:pPr>
        <w:pStyle w:val="BookText"/>
        <w:rPr/>
      </w:pPr>
      <w:r>
        <w:rPr>
          <w:rFonts w:ascii="IRNazanin" w:hAnsi="IRNazanin" w:eastAsia="IRNazanin"/>
          <w:color w:val="111111"/>
          <w:sz w:val="28"/>
          <w:sz w:val="28"/>
          <w:szCs w:val="28"/>
          <w:rtl w:val="true"/>
          <w:lang w:bidi="fa-IR"/>
        </w:rPr>
        <w:t>در معارف اسلامی بابی تحت عنوان آمادگی برای موت آمده که به چند روایت بسیار مهم از آن فصل اکتفا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لِأمیرالمُومِنین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الفَرائِضِ‌،اجْتِنابُ‌ المَحارِم، وَالْاِشتِمالُ‌ عَلَی الْمَکارِمِ‌، ثمَّ‌ لا یُبالی أوَقَعَ‌ عَلَی الْمَوْتِ‌ أمْ‌ وَقَعَ‌ الْمَوْتُ‌ عَلَیهِ‌، وَاللّهِ‌ ما یُبالِی ابْنُ‌ أبی طالِبٍ‌ أوَقَعَ‌ عَلَی الْمَوْتِ‌ أمْ‌ وَقَعَ‌ الْمَوتُ‌ عَلَیهِ‌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1534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مقدّس امیرالمؤمنین 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استعداد یافتن برای 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واجبات، ترک محرّمات، دارا بودن مکارم</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سه حقیقت پروندۀ آدمی را تشکیل دهد، باکی نیست که در کام مرگ افتد یا مرگ وی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را از مرگ نگرانی نیست که در دهان مرگ قرار گیرد یا مرگ وی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خطبۀ وسیله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غائبی نزدیکتر از مرگ نیست، آن که بر پشت زمین می‌رود عاقبتش زیر زمین است، شب و روز از عمر می‌کاهد، هر صاحب حیاتی را در این جهان غذایی است و هر دانه‌ای را خورنده‌ای است، و تو غذای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قدرشناس روزگار و ایّام و شبانه روز و ساعات و لحظات عمر گرانمایه باشد از آماده شدن برای مرگ و به آغوش گرفتن همای سعادت ابدیّه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را با ثروتش از چنگ مرگ گریزی نیست و فقر فقیر مانع از انتقال او به عالم آخرت نمی‌باشد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263/68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أنْفُسَکُمْ‌ قَبْلَ‌ أنْ‌ تُحاسَبُوا، وَزِنُوا أعمالَکُمْ‌ بِمیزانِ‌ الْحَیاءِ قَبْلَ‌ أنْ‌ تُوزنُوا</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بعضی از ائمّۀ هدایت،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در درگاه عدل الهی به حسابتان برسند به حساب خود برسید و کارهای خود را به ترازوی حیای از حق بسنجید، پیش از آن که به میزان دقیق قیامت بسنجند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مرا به خنده آورده و سه برنامه مرا گریانده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مسأله‌ای که مرا به گریه نشانده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عزیزانی چون محمّد صلی الله علیه و آله و حزب او، ترس از اوضاع قیامت و ایستادن در دادگاه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برنامه‌ای که مرا به خنده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 دنیاست که مرگ به دنبال اوست، غافلی که از وی غفلت ندارند، و آن که دهانش پر از خنده است و نمی‌داند خدا از او راضی است یا بر وی غضبناک می‌باشد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453/75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حَدِّثْنی بِما أنْتَفِعُ‌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ذِکْرَ الْمَوْتِ‌ فَما أکثَرَ ذِکْرَ المَوْتِ‌ إنْسانٌ‌ إلّازَهَدَ فِی الدُّنْیا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ابوعبیده به حضرت باقر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سخنی برایم بگو که از آن بهره‌مند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یاد مرگ کن، که هر انسانی زیاد به یاد مرگ باشد نسبت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ثروت و خورد و خوراک و شهوات و غرایز و قدرت وسطوت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الْمُؤمِنینَ‌ أکْیَسُ‌؟ قالَ‌ أکثَرُهُمْ‌ ذِکْراً لِلْمَوْتِ‌ وَأشَدُّهُمْ‌ لَهُ‌ اسْتِعْداداً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مؤمنان کیست‌؟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بیشتر یاد موت کند و آمادگی فوق‌العاده‌تری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مِنْ‌ ذِکْرِ الْمَوْتِ‌ رَضِیَ‌ مِنَ‌ الدُّنْیا بِالیَسیر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آن که زیاد یاد مرگ است، به کم دنیا خشنود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سجّاد 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مرگی که عبد با آن روبرو می‌شود</w:t>
      </w:r>
    </w:p>
    <w:p>
      <w:pPr>
        <w:pStyle w:val="BookText"/>
        <w:rPr/>
      </w:pPr>
      <w:r>
        <w:rPr>
          <w:rFonts w:ascii="IRNazanin" w:hAnsi="IRNazanin" w:eastAsia="IRNazanin"/>
          <w:color w:val="111111"/>
          <w:sz w:val="28"/>
          <w:sz w:val="28"/>
          <w:szCs w:val="28"/>
          <w:rtl w:val="true"/>
          <w:lang w:bidi="fa-IR"/>
        </w:rPr>
        <w:t>کدام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که از بناها و خانه‌ها و قصورش آسوده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توبۀ از گناه و استقرار بر خیرات است، که با داشتن توبۀ مقبول و پروندۀ پر از نیکی، ورود انسان بر خدا ورود محبوبانه و کریمانه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268/68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رختخوابت رفتی، بنگر که چه خوردی و روز گذشته‌ات چه به دست آوردی و بدان که مرگت حتمی است و بازگشت تو به حق، غیرقابل تردید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بیا که قصر امل سخت سست بنیاد است  بیار باده که بنیاد عمر بر باد است</w:t>
      </w:r>
    </w:p>
    <w:p>
      <w:pPr>
        <w:pStyle w:val="BookText"/>
        <w:rPr/>
      </w:pPr>
      <w:r>
        <w:rPr>
          <w:rFonts w:ascii="IRNazanin" w:hAnsi="IRNazanin" w:eastAsia="IRNazanin"/>
          <w:color w:val="111111"/>
          <w:sz w:val="28"/>
          <w:sz w:val="28"/>
          <w:szCs w:val="28"/>
          <w:rtl w:val="true"/>
          <w:lang w:bidi="fa-IR"/>
        </w:rPr>
        <w:t>غلام همّت آنم که زیر چرخ کبود  ز هر چه رنگ تعلّق پذیرد آزاد است</w:t>
      </w:r>
    </w:p>
    <w:p>
      <w:pPr>
        <w:pStyle w:val="BookText"/>
        <w:rPr/>
      </w:pPr>
      <w:r>
        <w:rPr>
          <w:rFonts w:ascii="IRNazanin" w:hAnsi="IRNazanin" w:eastAsia="IRNazanin"/>
          <w:color w:val="111111"/>
          <w:sz w:val="28"/>
          <w:sz w:val="28"/>
          <w:szCs w:val="28"/>
          <w:rtl w:val="true"/>
          <w:lang w:bidi="fa-IR"/>
        </w:rPr>
        <w:t>چه گویمت که به میخانه دوش مست و خراب  سروش عالم غیبم چه مژده‌ها داد است</w:t>
      </w:r>
    </w:p>
    <w:p>
      <w:pPr>
        <w:pStyle w:val="BookText"/>
        <w:rPr/>
      </w:pPr>
      <w:r>
        <w:rPr>
          <w:rFonts w:ascii="IRNazanin" w:hAnsi="IRNazanin" w:eastAsia="IRNazanin"/>
          <w:color w:val="111111"/>
          <w:sz w:val="28"/>
          <w:sz w:val="28"/>
          <w:szCs w:val="28"/>
          <w:rtl w:val="true"/>
          <w:lang w:bidi="fa-IR"/>
        </w:rPr>
        <w:t>که ای بلند نظر شاهباز سدره نشین  نشیمن تو نه این کنج محنت آباد است</w:t>
      </w:r>
    </w:p>
    <w:p>
      <w:pPr>
        <w:pStyle w:val="BookText"/>
        <w:rPr/>
      </w:pPr>
      <w:r>
        <w:rPr>
          <w:rFonts w:ascii="IRNazanin" w:hAnsi="IRNazanin" w:eastAsia="IRNazanin"/>
          <w:color w:val="111111"/>
          <w:sz w:val="28"/>
          <w:sz w:val="28"/>
          <w:szCs w:val="28"/>
          <w:rtl w:val="true"/>
          <w:lang w:bidi="fa-IR"/>
        </w:rPr>
        <w:t>تو را ز کنگرۀ عرش می‌زنند صفیر  ندانمت که در این دامگه چه افتاد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نصیحتی کنمت یاد گیر و در عمل آر  که این حدیث ز پیر طریقتم یاد است</w:t>
      </w:r>
      <w:bookmarkStart w:id="282" w:name="pg14172_148399"/>
    </w:p>
    <w:p>
      <w:pPr>
        <w:pStyle w:val="BookText"/>
        <w:rPr/>
      </w:pPr>
      <w:bookmarkEnd w:id="282"/>
      <w:r>
        <w:rPr>
          <w:rFonts w:ascii="IRNazanin" w:hAnsi="IRNazanin" w:eastAsia="IRNazanin"/>
          <w:color w:val="111111"/>
          <w:sz w:val="28"/>
          <w:sz w:val="28"/>
          <w:szCs w:val="28"/>
          <w:rtl w:val="true"/>
          <w:lang w:bidi="fa-IR"/>
        </w:rPr>
        <w:t>غم جهان مخور و پند من مبر از یاد  که این لطیفۀ عشقم ز رهروی یاد است</w:t>
      </w:r>
    </w:p>
    <w:p>
      <w:pPr>
        <w:pStyle w:val="BookText"/>
        <w:rPr/>
      </w:pPr>
      <w:r>
        <w:rPr>
          <w:rFonts w:ascii="IRNazanin" w:hAnsi="IRNazanin" w:eastAsia="IRNazanin"/>
          <w:color w:val="111111"/>
          <w:sz w:val="28"/>
          <w:sz w:val="28"/>
          <w:szCs w:val="28"/>
          <w:rtl w:val="true"/>
          <w:lang w:bidi="fa-IR"/>
        </w:rPr>
        <w:t>رضا به داده بده وز جبین گره بگشای  که بر من و تو درِ اختیار نگشاد است</w:t>
      </w:r>
    </w:p>
    <w:p>
      <w:pPr>
        <w:pStyle w:val="BookText"/>
        <w:rPr/>
      </w:pPr>
      <w:r>
        <w:rPr>
          <w:rFonts w:ascii="IRNazanin" w:hAnsi="IRNazanin" w:eastAsia="IRNazanin"/>
          <w:color w:val="111111"/>
          <w:sz w:val="28"/>
          <w:sz w:val="28"/>
          <w:szCs w:val="28"/>
          <w:rtl w:val="true"/>
          <w:lang w:bidi="fa-IR"/>
        </w:rPr>
        <w:t>مجو درستی عهد از جهان سست نهاد  که این عجوزه عروس هزار داماد است</w:t>
      </w:r>
    </w:p>
    <w:p>
      <w:pPr>
        <w:pStyle w:val="BookText"/>
        <w:rPr/>
      </w:pPr>
      <w:r>
        <w:rPr>
          <w:rFonts w:ascii="IRNazanin" w:hAnsi="IRNazanin" w:eastAsia="IRNazanin"/>
          <w:color w:val="111111"/>
          <w:sz w:val="28"/>
          <w:sz w:val="28"/>
          <w:szCs w:val="28"/>
          <w:rtl w:val="true"/>
          <w:lang w:bidi="fa-IR"/>
        </w:rPr>
        <w:t>نشان عهد و وفا نیست در تبسّم گل  بنال بلبل بیدل که جای فریاد است</w:t>
      </w:r>
    </w:p>
    <w:p>
      <w:pPr>
        <w:pStyle w:val="BookText"/>
        <w:rPr/>
      </w:pPr>
      <w:r>
        <w:rPr>
          <w:rFonts w:ascii="IRNazanin" w:hAnsi="IRNazanin" w:eastAsia="IRNazanin"/>
          <w:color w:val="111111"/>
          <w:sz w:val="28"/>
          <w:sz w:val="28"/>
          <w:szCs w:val="28"/>
          <w:rtl w:val="true"/>
          <w:lang w:bidi="fa-IR"/>
        </w:rPr>
        <w:t>حسد چه می‌بری ای سست نظم بر حافظ‍‌  قبول خاطر و لطف سخن خداداد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با توجّه به آیات قرآن و گفتار انبیا و امامان، برای مرگ استعداد پیدا کند به سه حقیقت دیگری که در پایان دعای چهارم اشاره شده یعنی آسانی مرگ و به سلامت بیرون آمدن از آزمایش‌ها و نجات از عذاب و ورود به بهشت الهی خواهد رسید</w:t>
      </w:r>
      <w:r>
        <w:rPr>
          <w:rFonts w:eastAsia="IRNazanin" w:cs="IRNazanin"/>
          <w:color w:val="111111"/>
          <w:sz w:val="28"/>
          <w:szCs w:val="28"/>
          <w:rtl w:val="true"/>
          <w:lang w:bidi="fa-IR"/>
        </w:rPr>
        <w:t>.</w:t>
      </w:r>
    </w:p>
    <w:p>
      <w:pPr>
        <w:pStyle w:val="Heading4"/>
        <w:numPr>
          <w:ilvl w:val="3"/>
          <w:numId w:val="1"/>
        </w:numPr>
        <w:rPr/>
      </w:pPr>
      <w:bookmarkStart w:id="283" w:name="__RefHeading___Toc1028676_1738255347"/>
      <w:bookmarkStart w:id="284" w:name="_Toc109"/>
      <w:bookmarkEnd w:id="283"/>
      <w:r>
        <w:rPr>
          <w:rtl w:val="true"/>
        </w:rPr>
        <w:t>ویژگی های صحابه و تابعان حقیقی</w:t>
      </w:r>
      <w:bookmarkEnd w:id="2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صحابی و تابعی بودن کار آسانی نیست، صحابی و تابعی و پیرو واقعی کسی است که در حدّ قبول حضرت حق از ایمان و عمل صالح و اخلاق حسنه برخوردار باشد و در پیشگاه حق چه در دنیا و چه در آخرت، مصداق ظلم، فسق، فجور، خیانت، تعرّب بعد از هجرت، مارق، ناکث، قاسط‍‌، منافق، توبه شکن به حساب نیاید، که صحابی و تابعی مانند دیگران از این امور مصونیّت نداشتند و</w:t>
      </w:r>
    </w:p>
    <w:p>
      <w:pPr>
        <w:pStyle w:val="BookText"/>
        <w:rPr/>
      </w:pPr>
      <w:r>
        <w:rPr>
          <w:rFonts w:ascii="IRNazanin" w:hAnsi="IRNazanin" w:eastAsia="IRNazanin"/>
          <w:color w:val="111111"/>
          <w:sz w:val="28"/>
          <w:sz w:val="28"/>
          <w:szCs w:val="28"/>
          <w:rtl w:val="true"/>
          <w:lang w:bidi="fa-IR"/>
        </w:rPr>
        <w:t>تنها آنان که راه پرعظمت صراط‍‌ مستقیم و تقوا را تا هنگام مرگ ادامه دادند از هجوم آن خطرات مصون ماندند و رضایت حق را برای خود نگاه داشتند و به عالم آخرت بردند، ولی گروهی که بیعت شکستند و از عنوان صحابی و تابعی و پیرو به در آمدند به حکم آیات قرآن به عذاب الهی دچار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الهیّه، علائم و صفات و خصوصیّاتی برای مؤمن واقعی ذکر کرده‌اند که لازم است در پایان این جلد به قسمتی از آن ویژگی‌ها اشاره شود تا به قول قرآن مجید خبیث را از طیّب تمیز دهید و بر خلاف حکم الهی حکم نکنید و چون فخر رازی نگویید که تمام صحابۀ پیامبر دارای مقام عصمت بودند و هر چه انجام دادند عین حقیقت بود،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217/25</w:t>
      </w:r>
      <w:r>
        <w:rPr>
          <w:rFonts w:ascii="IRNazanin" w:hAnsi="IRNazanin" w:eastAsia="IRNazanin"/>
          <w:color w:val="111111"/>
          <w:sz w:val="28"/>
          <w:sz w:val="28"/>
          <w:szCs w:val="28"/>
          <w:rtl w:val="true"/>
          <w:lang w:bidi="fa-IR"/>
        </w:rPr>
        <w:t>، ذیل حدیث اصحابی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دروغی چون این سخن در جهان علم و عقل و اندیشه و انصاف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پدرانش از رسول خدا صلی الله علیه و آله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إقْرارٌ بِاللِّسانِ‌، و مَعْرِفَةٌ‌ بِالْقَلْبِ‌، وَعَمَلٌ‌ بِالأرکان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ایمان اقرار به زبان، معرفت به قلب و عمل به اعضای جسم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دلش منوّر به نور شناخت خداست و معبودی جز حضرت او ندارد و زبانش مترنّم به امور ایمانی از قبیل شهادتین، نماز، امر به معروف و نهی از منکر و نصیحت و موعظه و پند، و چشم و گوش و دست و پا و شکم و شهوتش در تسخیر مسائل ایمانی والهی است به حق که مؤمن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 سیر و حرکتی که در صراط‍‌ مستقیم حق دارد به تدریج به صفا و لطافت و فضیلت و حقیقت آراسته می‌گردد، تا جایی که جز محبوبش چیزی در عرصه گاه حیاتش نماند</w:t>
      </w:r>
      <w:r>
        <w:rPr>
          <w:rFonts w:eastAsia="IRNazanin" w:cs="IRNazanin"/>
          <w:color w:val="111111"/>
          <w:sz w:val="28"/>
          <w:szCs w:val="28"/>
          <w:rtl w:val="true"/>
          <w:lang w:bidi="fa-IR"/>
        </w:rPr>
        <w:t>.</w:t>
      </w:r>
      <w:bookmarkStart w:id="285" w:name="pg14172_148401"/>
    </w:p>
    <w:p>
      <w:pPr>
        <w:pStyle w:val="BookText"/>
        <w:rPr/>
      </w:pPr>
      <w:bookmarkEnd w:id="285"/>
      <w:r>
        <w:rPr>
          <w:rFonts w:ascii="IRNazanin" w:hAnsi="IRNazanin" w:eastAsia="IRNazanin"/>
          <w:color w:val="111111"/>
          <w:sz w:val="28"/>
          <w:sz w:val="28"/>
          <w:szCs w:val="28"/>
          <w:rtl w:val="true"/>
          <w:lang w:bidi="fa-IR"/>
        </w:rPr>
        <w:t>او با هیچ قیمتی حاضر نمی‌شود معشوقش را از دست بدهد، آزار و شکنجه و سختی و شهادت در راه دوست برایش از عسل شیرین‌تر شود، وجودش برای دیگران چراغ راه می‌گردد و هویّت و هستیش برای عباد خدا منبع برکت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بیداران راه دوست در حقّ‌ چنین مؤمنی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اللّه بنده را شایستۀ مقام قرب گرداند و او را شراب لطف ابد بچشاند ظاهر و باطنش را از ریا و نفاق صاف می‌کند، محبّت اغیار را در باطن وی گنجایی نماند، مشاهد لطف خفی گردد، به چشم عبرت در حقیقت کون نظاره می‌کند، از مصنوع با صانع می‌نگرد و از مقدور به قادر می‌رسد، آن گاه از مصنوعات ملول گردد و به محبّت صانع مشغول شود، دنیا را خطر نماند، عقبی را بر خاطر او گذر نماند، غذای او ذکر محبوب گردد، تنش در هیجان شوق معبود نازد، دل در محبّت محبوب می‌گدازد، نه روی اعراض، نه سامان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بمیرد حواسّ‌ ظاهرش از دور فلک بیرون آید، کل اعضایش از حرکت طبیعیش ممتنع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تغیّر، ظاهر را بود ولیکن باطن از شوق و محبّت پر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أمواتٌ‌ عِندَ الْخَلْق، أحیاءٌ عِنْدَ الرَّبِّ‌</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بهاء الدین ولد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خلایق مردگانند و نزد پروردگار،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تجرید، از علایق پاک شو در ره آزادگان چالاک شو</w:t>
      </w:r>
    </w:p>
    <w:p>
      <w:pPr>
        <w:pStyle w:val="BookText"/>
        <w:rPr/>
      </w:pPr>
      <w:r>
        <w:rPr>
          <w:rFonts w:ascii="IRNazanin" w:hAnsi="IRNazanin" w:eastAsia="IRNazanin"/>
          <w:color w:val="111111"/>
          <w:sz w:val="28"/>
          <w:sz w:val="28"/>
          <w:szCs w:val="28"/>
          <w:rtl w:val="true"/>
          <w:lang w:bidi="fa-IR"/>
        </w:rPr>
        <w:t>همچو مرغان بستۀ دانه مباش مبتلای خویش و بیگانه مباش</w:t>
      </w:r>
    </w:p>
    <w:p>
      <w:pPr>
        <w:pStyle w:val="BookText"/>
        <w:rPr/>
      </w:pPr>
      <w:r>
        <w:rPr>
          <w:rFonts w:ascii="IRNazanin" w:hAnsi="IRNazanin" w:eastAsia="IRNazanin"/>
          <w:color w:val="111111"/>
          <w:sz w:val="28"/>
          <w:sz w:val="28"/>
          <w:szCs w:val="28"/>
          <w:rtl w:val="true"/>
          <w:lang w:bidi="fa-IR"/>
        </w:rPr>
        <w:t>چون گل خندان برون شو تو ز پوست گر تو را معنی تجرید آرزوست</w:t>
      </w:r>
    </w:p>
    <w:p>
      <w:pPr>
        <w:pStyle w:val="Heading4"/>
        <w:numPr>
          <w:ilvl w:val="3"/>
          <w:numId w:val="1"/>
        </w:numPr>
        <w:rPr/>
      </w:pPr>
      <w:bookmarkStart w:id="286" w:name="__RefHeading___Toc1028678_1738255347"/>
      <w:bookmarkStart w:id="287" w:name="_Toc110"/>
      <w:bookmarkEnd w:id="286"/>
      <w:r>
        <w:rPr>
          <w:rtl w:val="true"/>
        </w:rPr>
        <w:t>تمامیّت ایمان</w:t>
      </w:r>
      <w:bookmarkEnd w:id="28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 الإیمانَ‌ مَبثوتٌ‌ لِجوارِحِ‌ البَدَنِ‌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w:t>
      </w:r>
    </w:p>
    <w:p>
      <w:pPr>
        <w:pStyle w:val="BookText"/>
        <w:rPr/>
      </w:pPr>
      <w:r>
        <w:rPr>
          <w:rFonts w:ascii="IRNazanin" w:hAnsi="IRNazanin" w:eastAsia="IRNazanin"/>
          <w:color w:val="111111"/>
          <w:sz w:val="28"/>
          <w:sz w:val="28"/>
          <w:szCs w:val="28"/>
          <w:rtl w:val="true"/>
          <w:lang w:bidi="fa-IR"/>
        </w:rPr>
        <w:t>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الفُروضِ‌ عَلَی الجوارح وَ وُجوبِ‌ القیامِ‌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بسیار مهم و روشنگر از امام صادق علیه السلام نقل شده، که لازم است تمام مرد و زن مؤمن از متن آن روایت اطلاع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و خلاصه‌ای از آن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زبیری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صادق علیه السلام اظهار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 روشنم کن که برترین عمل در پیشگاه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هیچ عملی را جز با تحقّق آن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اللّه که جز او اله 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روشنم نمی‌کنید که این پذیرش، قول با عمل است یا قول تنهاست‌؟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سرتاسر عمل است و قول گوشه‌ای از آن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پذیرش هر سه حوزۀ قلب و زبان و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ابلاغ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به عهدۀ قلب و عقل است، پس دریافت و شناخت و شکل‌گیری و رضامندی و تسلیم به این است که جز اللّه، الهی نیست، شریکی ندارد و او را همشأن و همسر و فرزندی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ادّعاهای تزویرگران تاریخ که به نام شریک و همشأن و همسر و فرزند برای خدا، توده‌های خلق محروم را افسون داشته، حقوق انسانی آنان را تصاحب کرده و ایشان را به هر راه که می‌خواستند می‌رانده‌اند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وظیفه‌ای است که خدا بر دوش اندیشه و بینش نهاده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را زبان عهده‌دار شده است، پس اظهار و ابلاغ و اعلام دریافت عقل و دل است، چه خدای متعال فرمان داده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کنید که اللّه خدا پروردگار ما و شماست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رَبُّنَا وَرَبُّکُمْ‌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اعلام کردند که نقشبند و نظام بخش زندگی ما خداست سپس در این راه پایمردی کردند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این تعهدی است که خدا به دوش زبان گذاشته است و این عمل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تعهّد دست‌ها و اندام است، پس یورش بر آنانی است که خدا فرمان داده است که چونان باز بر آنان تازند و همچون صاعقه بر جانشان زنند؛ چه این ذات باری است که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وَإِمَّا فِدَاءً حَتَّی‌ تَضَعَ‌ الْحَرْبُ‌ أَوْزَارَهَا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روبرو شدید، گردن هایشان را به شدت بزنید تا آن گاه که بسیاری از آنان را با سختی و غلظت از پای درآورید، 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اسیر بگیرید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محکم ببندید،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اسیر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آنان منت نهید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آزادشان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آزاد کردنشان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و عوض بگیرید تا آنجا که جنگ بارهای سنگینش را بر زمین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حاکمیّت مطلق و جهانِ‌ شمول الهی مستقر گردد، و این تعهّدی است که خدا بر جسم و اندام فرض کرده است، که سرکوبی دشمن کار بازوهاست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امام صادق علیه السلام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وَبِتَمامِ‌ الإیمانِ‌ دَخَلَ‌ الْمُؤمِنُونَ‌ الْجَنَّةَ‌، وَبِالنُّقْصانِ‌ دَخَلَ‌ الْمُفَرِّطُونَ‌</w:t>
      </w:r>
      <w:bookmarkStart w:id="288" w:name="pg14172_148404"/>
    </w:p>
    <w:p>
      <w:pPr>
        <w:pStyle w:val="BookText"/>
        <w:rPr/>
      </w:pPr>
      <w:bookmarkEnd w:id="288"/>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164/15</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انجام تعهّدات در هر سه مرحلۀ دل و زبان و اندام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ابلاغ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مؤمنان وارد بهشت می‌گردند، و با کوتاهی در هر یک از این سه زمینه است که ساده گزینان به آتش جهنّم درافتند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صحابی اگر کوتاهی در یکی از این سه زمینه داشته باشد از آیات عذاب مستثنی‌ است‌؟</w:t>
      </w:r>
    </w:p>
    <w:p>
      <w:pPr>
        <w:pStyle w:val="BookText"/>
        <w:rPr/>
      </w:pPr>
      <w:r>
        <w:rPr>
          <w:rFonts w:ascii="IRNazanin" w:hAnsi="IRNazanin" w:eastAsia="IRNazanin"/>
          <w:color w:val="111111"/>
          <w:sz w:val="28"/>
          <w:sz w:val="28"/>
          <w:szCs w:val="28"/>
          <w:rtl w:val="true"/>
          <w:lang w:bidi="fa-IR"/>
        </w:rPr>
        <w:t>تاریخ نشان می‌دهد که عده‌ای از اصحاب بر اثر پیروی از هوا از جادۀ صواب منحرف شدند و بر اثر کوتاهی آنان ضربه‌های هولناکی به پیکر اسلام وارد آمد که هنوز جبران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 چگونه می‌توان آنان را مجتهد و مصیب، دارای مقام عصمت و تقوا و از همه مهمتر مستثنای از آیات قرآن و معارف حقّۀ الهیّه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الإیمانُ‌ بِالتَّحَلّی وَلا بِالتَّمَنّی وَلکِنَّ‌ الإیمانَ‌ ما خَلُصَ‌ فِی الْقَلبِ‌ وَصَدَّقَهُ‌ الأعْمالُ‌</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ایمان اموری ظاهر بدون ارتباط‍‌ با قلب و آرزوی نجات در کنار اعتقاد منهای عمل نیست، ایمان حقیقتی خالص در قلب است که اعمال انسان آن حقیقت را تصدیق کند</w:t>
      </w:r>
      <w:r>
        <w:rPr>
          <w:rFonts w:eastAsia="IRNazanin" w:cs="IRNazanin"/>
          <w:color w:val="111111"/>
          <w:sz w:val="28"/>
          <w:szCs w:val="28"/>
          <w:rtl w:val="true"/>
          <w:lang w:bidi="fa-IR"/>
        </w:rPr>
        <w:t>.</w:t>
      </w:r>
    </w:p>
    <w:p>
      <w:pPr>
        <w:pStyle w:val="Heading4"/>
        <w:numPr>
          <w:ilvl w:val="3"/>
          <w:numId w:val="1"/>
        </w:numPr>
        <w:rPr/>
      </w:pPr>
      <w:bookmarkStart w:id="289" w:name="__RefHeading___Toc1028680_1738255347"/>
      <w:bookmarkStart w:id="290" w:name="_Toc111"/>
      <w:bookmarkEnd w:id="289"/>
      <w:r>
        <w:rPr>
          <w:rtl w:val="true"/>
        </w:rPr>
        <w:t>ایمان حقیقی در کلام عارف مجذوب علی شاه</w:t>
      </w:r>
      <w:bookmarkEnd w:id="290"/>
    </w:p>
    <w:p>
      <w:pPr>
        <w:pStyle w:val="Heading5"/>
        <w:numPr>
          <w:ilvl w:val="4"/>
          <w:numId w:val="1"/>
        </w:numPr>
        <w:rPr/>
      </w:pPr>
      <w:bookmarkStart w:id="291" w:name="__RefHeading___Toc1028682_1738255347"/>
      <w:bookmarkStart w:id="292" w:name="_Toc112"/>
      <w:bookmarkEnd w:id="291"/>
      <w:r>
        <w:rPr>
          <w:rtl w:val="true"/>
        </w:rPr>
        <w:t>اشاره</w:t>
      </w:r>
      <w:bookmarkEnd w:id="2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عرفای بزرگ شیعه در زمینۀ ایمان حقیقی یعنی باور داشتن حق و انبیا و ملائکه</w:t>
      </w:r>
      <w:bookmarkStart w:id="293" w:name="pg14172_148405"/>
    </w:p>
    <w:p>
      <w:pPr>
        <w:pStyle w:val="BookText"/>
        <w:rPr/>
      </w:pPr>
      <w:bookmarkEnd w:id="293"/>
      <w:r>
        <w:rPr>
          <w:rFonts w:ascii="IRNazanin" w:hAnsi="IRNazanin" w:eastAsia="IRNazanin"/>
          <w:color w:val="111111"/>
          <w:sz w:val="28"/>
          <w:sz w:val="28"/>
          <w:szCs w:val="28"/>
          <w:rtl w:val="true"/>
          <w:lang w:bidi="fa-IR"/>
        </w:rPr>
        <w:t>و کتب آسمانی و قیامت و عمل بر اساس ایمان و عقیده و نیز ضرر آلوده شدن به گناه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حق تعالی از ملکوت ارواح راهی به روح نهاده است، و از روح راهی به دل گشاده، و از دل راهی به نفس نهاده، و از نفس راهی به قالب صورت کرده، تا هر مدد و فیض که از عالم غیب به روح رسد، از روح بدان راه به دل رسد، و از دل راهی به نفس رسد، و از نفس اثری به قالب رسد، و از قالب عملی مناسب آن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صورت قالب عمل ظلمانی شیطانی پدید آید، اثر آن ظلمت به نفس رسد، و از نفس کدورتی بر دل رسد، و از دل غشاوتی به روح رسد، و نورانیّت روح را در حجاب کند، چون هاله که گِرد ماه درآید، به قدر آن حجاب، راه روح به عالم غیب بسته شود و از مطالعۀ آن عالم بازماند و مدد فیض به او کمتر رسد، و هر چند آن عمل ظلمانی بر قالب زیاده شود، اثر ظلمت به روح زیاده شود و حجاب او بیشتر گردد و به قدر حجاب، بینایی و گویایی و شنوایی و دانایی روح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مطالعه بر قانون شریعت به او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آن باشد که سوء الخاتمه به او پیوندد و به صفت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صُمٌّ‌ بُکْمٌ‌ عُمْیٌ‌ فَهُمْ‌ لاَ یَعْقِلُونَ‌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 و لال و کورند، 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موصوف گردد، و این جمله چون طلسمی است که حق تعالی از جسمانی و روحانی به یکدیگر بسته‌اند و کلید طلسم گشایی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Heading5"/>
        <w:numPr>
          <w:ilvl w:val="4"/>
          <w:numId w:val="1"/>
        </w:numPr>
        <w:rPr/>
      </w:pPr>
      <w:bookmarkStart w:id="294" w:name="__RefHeading___Toc1028684_1738255347"/>
      <w:bookmarkStart w:id="295" w:name="_Toc113"/>
      <w:bookmarkEnd w:id="294"/>
      <w:r>
        <w:rPr>
          <w:rtl w:val="true"/>
        </w:rPr>
        <w:t>شریعت و طریقت</w:t>
      </w:r>
      <w:bookmarkEnd w:id="29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شریعت را ظاهری است و باطنی، و ظاهر آن اعمال بدنی است، که کلید</w:t>
      </w:r>
      <w:bookmarkStart w:id="296" w:name="pg14172_148406"/>
    </w:p>
    <w:p>
      <w:pPr>
        <w:pStyle w:val="BookText"/>
        <w:rPr/>
      </w:pPr>
      <w:bookmarkEnd w:id="296"/>
      <w:r>
        <w:rPr>
          <w:rFonts w:ascii="IRNazanin" w:hAnsi="IRNazanin" w:eastAsia="IRNazanin"/>
          <w:color w:val="111111"/>
          <w:sz w:val="28"/>
          <w:sz w:val="28"/>
          <w:szCs w:val="28"/>
          <w:rtl w:val="true"/>
          <w:lang w:bidi="fa-IR"/>
        </w:rPr>
        <w:t>طلسم گشایی صورت قالب آمده و آن کلید را پنج دندانه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بُنِیَ‌ الإسْلامُ‌ عَلی‌ خَمْسٍ‌، عَلَی الصَّلاةِ‌ وَالزَّکاةِ‌ وَالصَّومِ‌ وَالْحَجِّ‌ وَالْوِلایَةِ‌، وَلَمْ‌ یُنادَ بِشَیْ‌ءٍ کَما نُودِیَ‌ بِالْوِلایَةِ‌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پایه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حج و ولایت، و نسبت به هیچکدام به اندازۀ ولایت تأکید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طلسم صورت قالب را به پنج حواس بسته‌اند، به کلید پنج دندانه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الإسْلامُ‌ عَلی‌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باطن شریعت اعمال قلبی است و سرّی و روحی،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و طریقت کلید طلسم گشایی باطن انسان است تا به عالم حقیقت راه یابد</w:t>
      </w:r>
      <w:r>
        <w:rPr>
          <w:rFonts w:eastAsia="IRNazanin" w:cs="IRNazanin"/>
          <w:color w:val="111111"/>
          <w:sz w:val="28"/>
          <w:szCs w:val="28"/>
          <w:rtl w:val="true"/>
          <w:lang w:bidi="fa-IR"/>
        </w:rPr>
        <w:t>.</w:t>
      </w:r>
    </w:p>
    <w:p>
      <w:pPr>
        <w:pStyle w:val="Heading5"/>
        <w:numPr>
          <w:ilvl w:val="4"/>
          <w:numId w:val="1"/>
        </w:numPr>
        <w:rPr/>
      </w:pPr>
      <w:bookmarkStart w:id="297" w:name="__RefHeading___Toc1028686_1738255347"/>
      <w:bookmarkStart w:id="298" w:name="_Toc114"/>
      <w:bookmarkEnd w:id="297"/>
      <w:r>
        <w:rPr>
          <w:rtl w:val="true"/>
        </w:rPr>
        <w:t>انواع خلایق</w:t>
      </w:r>
      <w:bookmarkEnd w:id="298"/>
    </w:p>
    <w:p>
      <w:pPr>
        <w:pStyle w:val="BookText"/>
        <w:rPr/>
      </w:pPr>
      <w:r>
        <w:rPr>
          <w:rFonts w:ascii="IRNazanin" w:hAnsi="IRNazanin" w:eastAsia="IRNazanin"/>
          <w:color w:val="111111"/>
          <w:sz w:val="28"/>
          <w:sz w:val="28"/>
          <w:szCs w:val="28"/>
          <w:rtl w:val="true"/>
          <w:lang w:bidi="fa-IR"/>
        </w:rPr>
        <w:t>و خلایق بر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 را از در عالم حقیقت درآورند و به کلید مدد فیض فضل ربّانی و روحانیّت، ایشان را به عالم غیب برسانند که قالب آن بوده‌اند در اصل فطرت، پس به کلید طریقت در طلسم دل ایشان را بگشایند تا مدد فیض به دل رسد، پس به کلید شریعت در طلسمات نفس بگشایند تا اثر فیض دررسد و صورت اعمال بدنی بر صورت ظاهر قالب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روحانیّت تا جسمانیّت جمله بدان منوّر گردد چنانکه از حال جناب مقدّس نبوی صلی الله علیه و آله بدین قانون خبر می‌دهد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 إِنَّکَ‌ لَتَهْدِی إِلَی‌ صِرَ طٍ‍‌</w:t>
      </w:r>
    </w:p>
    <w:p>
      <w:pPr>
        <w:pStyle w:val="BookText"/>
        <w:rPr/>
      </w:pPr>
      <w:r>
        <w:rPr>
          <w:rFonts w:ascii="Amiri" w:hAnsi="Amiri" w:eastAsia="Amiri" w:cs="Amiri"/>
          <w:color w:val="111111"/>
          <w:sz w:val="28"/>
          <w:sz w:val="28"/>
          <w:szCs w:val="28"/>
          <w:rtl w:val="true"/>
          <w:lang w:bidi="ar-SA"/>
        </w:rPr>
        <w:t xml:space="preserve">مُّسْتَقِیمٍ‌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پیامبران پیشین وحی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خود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نمی‌دانستی کتاب و ایمان چیست‌؟ 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نوری قرار دادیم که هر کس از بندگانمان را بخواهیم به وسیلۀ آن هدایت می‌کنیم؛ بی‌تردید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راست هدایت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امّت را از در عالم صورت درآورند، اوّل به کلید صورت شرع، طلسم قالب ایشان را بگشایند؛ آنگه به کلید طریقت، طلسمات باطنی ایشان بگشایند، همچنین تا به عالم غیب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ابتدا تا داد تصرّف کلید شریعت بر قانون فرمان و متابعت ندهند از طلسم صورت خلاصی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تصرّف کلید شریعت چنان توان داد که هر عضو را بدان مشغول کنی که امر فرموده‌اند و از آن عمل اجتناب نمایی که نهی کرده‌اند، تا دندانه‌ها راست نشیند، و چون راست نشیند اثر راستی به زبان می‌رسد، و از زبان به دل می‌رسد، و از دل به غیب می‌رسد و نور ایمان از غیب به دل او پدید می‌آید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آنان که به غیب ایمان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چند استقامت ایمان از غیب و اعمال بدنی بر قالب زیاده ظاهر می‌شود، نور ایمان از غیب در دل می‌افزاید که</w:t>
      </w:r>
      <w:r>
        <w:rPr>
          <w:rFonts w:eastAsia="IRNazanin" w:cs="IRNazanin"/>
          <w:color w:val="111111"/>
          <w:sz w:val="28"/>
          <w:szCs w:val="28"/>
          <w:rtl w:val="true"/>
          <w:lang w:bidi="fa-IR"/>
        </w:rPr>
        <w:t>:</w:t>
      </w:r>
      <w:bookmarkStart w:id="299" w:name="pg14172_148408"/>
    </w:p>
    <w:p>
      <w:pPr>
        <w:pStyle w:val="BookText"/>
        <w:rPr/>
      </w:pPr>
      <w:bookmarkEnd w:id="299"/>
      <w:r>
        <w:rPr>
          <w:rFonts w:ascii="Amiri" w:hAnsi="Amiri" w:eastAsia="Amiri" w:cs="Amiri"/>
          <w:color w:val="111111"/>
          <w:sz w:val="28"/>
          <w:sz w:val="28"/>
          <w:szCs w:val="28"/>
          <w:rtl w:val="true"/>
          <w:lang w:bidi="ar-SA"/>
        </w:rPr>
        <w:t xml:space="preserve">هُوَ الَّذِی أَنزَلَ‌ السَّکِینَةَ‌ فِی قُلُوبِ‌ الْمُؤْمِنِینَ‌ لِیَزْدَادُوا إِیمَاناً مَعَ‌ إِیمَانِهِمْ‌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آرامش را در دل های مؤمنان نازل کرد، تا ایمانی بر ایمانشان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ترتیب صورت قالب بر قانون شریعت به کمال رسد، ایمان در دل به کمال رسیده باشد، چنانکه حدیث نبوی به بیان آن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یَسْتَقیمُ‌ إیمانُ‌ عبدٍ حَتّی‌ یَسْتَقیمَ‌ قَلْبُهُ‌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ایمان هیچ بنده‌ای راست نیاید تا دلش راست و استوار گردد</w:t>
      </w:r>
      <w:r>
        <w:rPr>
          <w:rFonts w:eastAsia="IRNazanin" w:cs="IRNazanin"/>
          <w:color w:val="111111"/>
          <w:sz w:val="28"/>
          <w:szCs w:val="28"/>
          <w:rtl w:val="true"/>
          <w:lang w:bidi="fa-IR"/>
        </w:rPr>
        <w:t>.</w:t>
      </w:r>
    </w:p>
    <w:p>
      <w:pPr>
        <w:pStyle w:val="Heading5"/>
        <w:numPr>
          <w:ilvl w:val="4"/>
          <w:numId w:val="1"/>
        </w:numPr>
        <w:rPr/>
      </w:pPr>
      <w:bookmarkStart w:id="300" w:name="__RefHeading___Toc1028688_1738255347"/>
      <w:bookmarkStart w:id="301" w:name="_Toc115"/>
      <w:bookmarkEnd w:id="300"/>
      <w:r>
        <w:rPr>
          <w:rtl w:val="true"/>
        </w:rPr>
        <w:t>حواس پنج گانۀ انسان در شریعت</w:t>
      </w:r>
      <w:bookmarkEnd w:id="301"/>
    </w:p>
    <w:p>
      <w:pPr>
        <w:pStyle w:val="BookText"/>
        <w:rPr/>
      </w:pPr>
      <w:r>
        <w:rPr>
          <w:rFonts w:ascii="IRNazanin" w:hAnsi="IRNazanin" w:eastAsia="IRNazanin"/>
          <w:color w:val="111111"/>
          <w:sz w:val="28"/>
          <w:sz w:val="28"/>
          <w:szCs w:val="28"/>
          <w:rtl w:val="true"/>
          <w:lang w:bidi="fa-IR"/>
        </w:rPr>
        <w:t>فامّا آن که پنج رکن شریعت، پنج دندانۀ کلید طلسم گشایی پنج حس است، از آن است که ایشان را به واسطۀ پنج حس، آفاتی و حجبی پدید آمده است که به مقام بهایم و انعام رسیده‌اند، بلکه فروتر رفته تا اگر در این مقام بماند و این طلسم نگشاید و از این صفت خلاص نیابد در حق او این فرمایند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آنان مانند چهارپایانند بلکه گمراه‌ترند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بهایم و انعام را نقصان از تمتّع ایشان است در مراتع عالم حیوانی سفلی به واسطۀ پنج حس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بصر است، همه آن خواهند که صورت خوب بینند و صورت غیر خوب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سمع است، همه آن خواهند که آواز خوش شنوند و از صورت‌های ناخوش و آوازهای مهیب بترسند و برمند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حاسّۀ شمّ‌ است، همه آن خواهند که بوی خوش بویند و از بوی‌های ناخوش متوّحش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حاسّۀ ذوق است، همه آن خواهند که چیزی خوش خورند و از مأکولات ناخوش احتراز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حاسّۀ لمس است، و آن به جملۀ تن تعلق دارد، تمامی استیفای شهوات و لذّات بهیمی و انعامی به جملۀ تن خواهند که کنند، و ایشان را از عالم دیگر خبری نیست و آلتی دیگر ندارند که بدان از عالم عِلوی و آخرتِ‌ باقی برخورداری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پنج حس است که آدمی را دادند، با مدرکاتی که ادراک عالم غیب کند و بهایم را از آن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کلّی به تمتّع مراتع بهیمی و حیوانی مشغول شود از تمتّعات عالم غیب به کلی باز ماند، چون بهایم و انعام باشد و گمراه‌تر از ایشان، زیرا که هر قوّت شهوانی و حیوانی و آلات آن که جملگی بهایم و سباع و وحوش و طیور و غیر ذلک دارند مجموع آنها انسان را هست، و او را شهوت دیگری است نفسانی که حیوانات دیگر 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انسان به کلّی یک جهتِ‌ تمتّعات حیوانی شود، شهوات نفسانی را ضایع و معطّل داشته است، و در حیوانات دیگر این امکان ندارد، و اگر آدمی به کلّی ترک تمتّعات بهیمی و حیوانی کند از تربیت قالب باز ماند و از فوائد آن محروم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شریعت را فرستادند تا میل کردن آن به مراتع بهیمی و تمتّعات حیوانی به فرمان باشد نه به طبع، زیرا که از طبع همه ظلمت و کدورت خیزد، و از فرمان همه نور و ایمان؛ زیرا که چون به طبع کند همه خود را بیند و حق را نبیند و این همه ظلمت است و حجاب، و چون همه به فرمان کند، آن همه حق بیند و خود را نبیند هیچ و این همه عین نور است و رفع حجب</w:t>
      </w:r>
      <w:r>
        <w:rPr>
          <w:rFonts w:eastAsia="IRNazanin" w:cs="IRNazanin"/>
          <w:color w:val="111111"/>
          <w:sz w:val="28"/>
          <w:szCs w:val="28"/>
          <w:rtl w:val="true"/>
          <w:lang w:bidi="fa-IR"/>
        </w:rPr>
        <w:t>.</w:t>
      </w:r>
      <w:bookmarkStart w:id="302" w:name="pg14172_148410"/>
    </w:p>
    <w:p>
      <w:pPr>
        <w:pStyle w:val="BookText"/>
        <w:rPr/>
      </w:pPr>
      <w:bookmarkEnd w:id="302"/>
      <w:r>
        <w:rPr>
          <w:rFonts w:ascii="IRNazanin" w:hAnsi="IRNazanin" w:eastAsia="IRNazanin"/>
          <w:color w:val="111111"/>
          <w:sz w:val="28"/>
          <w:sz w:val="28"/>
          <w:szCs w:val="28"/>
          <w:rtl w:val="true"/>
          <w:lang w:bidi="fa-IR"/>
        </w:rPr>
        <w:t>دیگر آن که هر ظلمت و حجاب که در قالب، به واسطۀ حرکات طبیعی پدید آید که بر وفق مراد نفس رفته باشد به واسطۀ اوامر شرعی که به خلاف مراد نفس می‌رود و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هر رکنی از ارکان شرع او را تذکّری از قرارگاه اول و آمدن او از آن عالم ارشاد می‌کند او را به مراجعت به مقام خویش، و آن جوار ربّ‌ العالمین است و او را در مراجعت معاونت کند، چنانکه کلمۀ لا اله الا اللّه او را خبر دهد از عالم وحدانیت و آن حالت که میان او و حضرت حق هیچ واسطه نبود؛ شوق آن عالم و ذوق آن حالت در دلش پدید آید، آرزوی مراجعت کند، دل از این عالم سفلی برگیرد، لذّات شهوات بهیمی بر کام جانش تلخ شود، متوجّه حضرت خداوندی گردد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303" w:name="__RefHeading___Toc1028690_1738255347"/>
      <w:bookmarkStart w:id="304" w:name="_Toc116"/>
      <w:bookmarkEnd w:id="303"/>
      <w:r>
        <w:rPr>
          <w:rtl w:val="true"/>
        </w:rPr>
        <w:t>ایمان کامل در روایات</w:t>
      </w:r>
      <w:bookmarkEnd w:id="304"/>
    </w:p>
    <w:p>
      <w:pPr>
        <w:pStyle w:val="Heading5"/>
        <w:numPr>
          <w:ilvl w:val="4"/>
          <w:numId w:val="1"/>
        </w:numPr>
        <w:rPr/>
      </w:pPr>
      <w:bookmarkStart w:id="305" w:name="__RefHeading___Toc1028692_1738255347"/>
      <w:bookmarkStart w:id="306" w:name="_Toc117"/>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پیامبر گرامی اسلام صلی الله علیه و آله دربارۀ ایمان کامل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فی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وَالطّاعَةِ‌، وَالْعِلْمِ‌، وَالْعَمَلِ‌، وَالْوَرَع، وَالْاِجتهادِ، وَالصَّبْرِ، وَالْیَقینِ‌، وَالرِّضا، وَالتَّسْلیمِ‌، فَأیُّها فَقَدَ صاحِبُهُ‌ بَطَلَ‌ نِظامُهُ‌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ایمان در ده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حقایق، اطاعت از خدا و رسول و امام، دانش، عمل، پرهیز و تقوا، کوشش در راه حق، صبر، یقین، رضا، تسلیم، که هر یک را صاحبش از دست دهد به همان اندازه نظام حیاتش از حق منحرف می‌گردد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لِلّهِ‌، وَأبْغَضَ‌ لِلّهِ‌، وَأعْطی‌ لِلّهِ‌، وَمَنَعَ‌ لِلّهِ‌، فَهُوَ مِمَّنْ‌ کَمُلَ‌ إیمانُهُ‌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238/66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169/16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21261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برای خدا عشق ورزد، و محض خدا دشمنی کند و به خاطر خدا عطا کند، و برای خدا منع کند، 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بِاللّهِ‌، وَمَنْ‌ یُحِبُّ‌، وَمَنْ‌ یُبْغِضُ‌</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سه حقیقت از نشانه‌های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 به ذات و صفات حق به اندازۀ وسعت و طاقت و ظرفیّتی که دارد، عشق به انبیا و اوصیا و پیروان حقیقی آنان، دشمنی و نفرت نسبت به کفّار و اهل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أَلْزِمُوا مَوَدَّتَنا أهْلَ‌ الْبَیْتِ‌ فَإنَّهُ‌ مَنْ‌ لَقِیَ‌ اللّهَ‌ وَهُوَ یُحِبُّنا دَخَلَ‌ الْجَنَّةَ‌ بِشَفاعَتِنا، وَالَّذی نَفْسی بِیَدِهِ‌ لا یَنْتَفِعُ‌ عَبْدٌ بِعَمَلِهِ‌ إلّابِمَعْرِفَتِنا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ملازم حریم عشق و اطاعت از ما اهل بیت باشید، که هر کس با محبّت ما خدا را ملاقات کند بهره‌اش از برکت شفاعت 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به دست اوست، عمل بدون معرفت و شناخت ما اهل بیت که دارای ولایت بر همه‌ایم، سود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قبول ولایت دیگران بنا به روایت بالا و روایات مشابه و برتر از روایات بنابر آیات قرآن مجید، مانع قبولی عمل در پیشگاه حضرت حق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بر مردم نه در شأن هر کسی است، که حق ولایت را شرایطی است که آن شرایط‍‌ در انبیا و امامان معصوم و اولیای خاصّ‌ حق از تربیت شدگان مکتب قرآن و</w:t>
      </w:r>
    </w:p>
    <w:p>
      <w:pPr>
        <w:pStyle w:val="BookText"/>
        <w:rPr/>
      </w:pPr>
      <w:r>
        <w:rPr>
          <w:rFonts w:ascii="IRNazanin" w:hAnsi="IRNazanin" w:eastAsia="IRNazanin"/>
          <w:color w:val="111111"/>
          <w:sz w:val="28"/>
          <w:sz w:val="28"/>
          <w:szCs w:val="28"/>
          <w:rtl w:val="true"/>
          <w:lang w:bidi="fa-IR"/>
        </w:rPr>
        <w:t>اهل بیت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صاحِبَ‌ الدِّینَ‌ فَکَّرَ فَعَلَتْهُ‌ السَّکینَةُ‌، وَاستَکانَ‌ فَتَواضَعَ‌، وَقَنَعَ‌ فاسْتَغْنی‌ وَرَضِیَ‌ بِما اعْطِیَ‌، وَانْفَرَدَ فَکُفِیَ‌ الْأحْزانَ‌، وَرفَضَ‌ الشَّهَواتِ‌ فَصارَ حُرّاً، وَخَلَعَ‌ الدُّنْیا فَتَحامَی الشُّرُورَ، وَطَرَحَ‌ الْحَسَدَ فَظَهَرَتِ‌ الْمَحَبَّةُ‌، وَلَمْ‌ یُخِفِ‌ النّاسَ‌ فَلَم یَخَفْهُمْ‌، وَلَمْ‌ یُذْنِبْ‌ إلَیْهِمْ‌ فَسَلِمَ‌ مِنْهُمْ‌، وَسَخَتْ‌ نَفْسُهُ‌ عَنْ‌ کُلِّ‌ شَیْ‌ءٍ فَفازَ وَاسْتَکْمَلَ‌ الْفَضْلَ‌، وَأبْصَرَ الْعافِیَةَ‌ فَأمِنَ‌ النَّدامَةَ‌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277/66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دارندۀ دین چون در وجود خودش فکر کند که ریشه‌اش خاک و اصل وجودش نطفه و پایانش جیفه شدن جسم و بدن در خاک است و در برابر حضرت حق قابل ذکر نیست، آرامش و اطمینان بر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 و فساد برکنار بماند پس به تواضع در برابر خالق و خلق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حق قناعت کند پس استنعنای از آنچه در دست مردم است برایش حاصل شود و به عنایت و دادۀ خدا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علایق غلط‍‌ به دنیا و مردم دنیا بردارد پس به این جهت از حزن و غصه راحت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شهوات نماید پس به آزادی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دنیای فانی برکند پس از شرور 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را بگذارد پس محبّت در قلبش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نترساند پس به این خاطر از آنان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آنان گناهی ننماید پس از سوی آنان به سلامت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هر چیزی راحت کند پس به فلاح و رستگاری رسد و بر فضلش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عافیت و سلامت در دنیا و آخرت را بشناسد پس بدین لحاظ‍‌ بر حریم امن راه پیدا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ویژگی‌های مؤمن عدم خودبینی است، چه آن که خودبینی ریشه و مادر</w:t>
      </w:r>
      <w:bookmarkStart w:id="307" w:name="pg14172_148413"/>
    </w:p>
    <w:p>
      <w:pPr>
        <w:pStyle w:val="BookText"/>
        <w:rPr/>
      </w:pPr>
      <w:bookmarkEnd w:id="307"/>
      <w:r>
        <w:rPr>
          <w:rFonts w:ascii="IRNazanin" w:hAnsi="IRNazanin" w:eastAsia="IRNazanin"/>
          <w:color w:val="111111"/>
          <w:sz w:val="28"/>
          <w:sz w:val="28"/>
          <w:szCs w:val="28"/>
          <w:rtl w:val="true"/>
          <w:lang w:bidi="fa-IR"/>
        </w:rPr>
        <w:t>بسیاری از گناهان است، مؤمن چون خودبین نیست خدا بین است، و خدا بین آیینۀ صفات و اسمای حق است و باقی در رحمت حضرت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 چیزی ندارد و به جایی بند نیست، غرورش بیهوده و کبرش بی مورد و موجودی است که در برابر طوفان حادثه چون پر کاه از بین رفتنی است</w:t>
      </w:r>
      <w:r>
        <w:rPr>
          <w:rFonts w:eastAsia="IRNazanin" w:cs="IRNazanin"/>
          <w:color w:val="111111"/>
          <w:sz w:val="28"/>
          <w:szCs w:val="28"/>
          <w:rtl w:val="true"/>
          <w:lang w:bidi="fa-IR"/>
        </w:rPr>
        <w:t>.</w:t>
      </w:r>
    </w:p>
    <w:p>
      <w:pPr>
        <w:pStyle w:val="Heading5"/>
        <w:numPr>
          <w:ilvl w:val="4"/>
          <w:numId w:val="1"/>
        </w:numPr>
        <w:rPr/>
      </w:pPr>
      <w:bookmarkStart w:id="308" w:name="__RefHeading___Toc1028694_1738255347"/>
      <w:bookmarkStart w:id="309" w:name="_Toc118"/>
      <w:bookmarkEnd w:id="308"/>
      <w:r>
        <w:rPr>
          <w:rtl w:val="true"/>
        </w:rPr>
        <w:t>شناخت امامت و ولایت</w:t>
      </w:r>
      <w:bookmarkEnd w:id="309"/>
    </w:p>
    <w:p>
      <w:pPr>
        <w:pStyle w:val="BookText"/>
        <w:rPr/>
      </w:pPr>
      <w:r>
        <w:rPr>
          <w:rFonts w:ascii="IRNazanin" w:hAnsi="IRNazanin" w:eastAsia="IRNazanin"/>
          <w:color w:val="111111"/>
          <w:sz w:val="28"/>
          <w:sz w:val="28"/>
          <w:szCs w:val="28"/>
          <w:rtl w:val="true"/>
          <w:lang w:bidi="fa-IR"/>
        </w:rPr>
        <w:t>امام باقر علیه السلام دربارۀ شناخت امامت و ولایت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الْأمْرِ، وَسَنامُهُ‌، وَمِفتاحُهُ‌، وَبابُ‌ الْأشیاءِ وَرِضَی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وَمَن تَوَلَّی‌ فَمَا أَرْسَلْنَاکَ‌ عَلَیْهِمْ‌ حَفِیظاً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مرحلۀ اعلای ایمان و شریف‌ترین جایگاه آن و کلید سایر امورش و دری که آدمی را به همه چیز می‌رساند و خشنودی حق، شناخت رهبر تعیین شده از جانب حق و اطاعت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پیامبر اطاعت کند، در حقیقت از خدا اطاعت کرده و هر که روی برتابد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با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بر آنان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که به طور اجبار از فسق و فجور حفظشان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مدارک بی شماری که در کتب اهل سنّت و شیعه است، رهبر واجب الاطاعه پس از رسول خدا، علی علیه السلام است که پیامبر عزیز اسلام در روز هیجدهم ذوالحجّه در کنار غدیر به دستور حضرت حق وی را برای رهبری امّت معرفی کرد،</w:t>
      </w:r>
      <w:bookmarkStart w:id="310" w:name="pg14172_148414"/>
    </w:p>
    <w:p>
      <w:pPr>
        <w:pStyle w:val="BookText"/>
        <w:rPr/>
      </w:pPr>
      <w:bookmarkEnd w:id="310"/>
      <w:r>
        <w:rPr>
          <w:rFonts w:ascii="IRNazanin" w:hAnsi="IRNazanin" w:eastAsia="IRNazanin"/>
          <w:color w:val="111111"/>
          <w:sz w:val="28"/>
          <w:sz w:val="28"/>
          <w:szCs w:val="28"/>
          <w:rtl w:val="true"/>
          <w:lang w:bidi="fa-IR"/>
        </w:rPr>
        <w:t>و آن روز تمام مردم و به خصوص ابوبکر و عمر با وی به عنوان خلافت از پیامبر و ولیّ‌ مؤمنان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تا آخر عمر بر بیعتش ماندند صحابی و پیرو حقیقی پیامبرند و آنان که بر خلاف عقل و سنّت و به خصوص بر خلاف آیات قرآن با آن حضرت به مخالفت برخاستند، چگونه می‌توانند مدّعی پیروی از خدا و رسول باشند و خود را مشمول رضایت حضرت حق بدانند در صورتی که رضایت حق در پیروی کامل از قرآن و دستورهای رسول خداست</w:t>
      </w:r>
      <w:r>
        <w:rPr>
          <w:rFonts w:eastAsia="IRNazanin" w:cs="IRNazanin"/>
          <w:color w:val="111111"/>
          <w:sz w:val="28"/>
          <w:szCs w:val="28"/>
          <w:rtl w:val="true"/>
          <w:lang w:bidi="fa-IR"/>
        </w:rPr>
        <w:t>.</w:t>
      </w:r>
    </w:p>
    <w:p>
      <w:pPr>
        <w:pStyle w:val="Heading5"/>
        <w:numPr>
          <w:ilvl w:val="4"/>
          <w:numId w:val="1"/>
        </w:numPr>
        <w:rPr/>
      </w:pPr>
      <w:bookmarkStart w:id="311" w:name="__RefHeading___Toc1028696_1738255347"/>
      <w:bookmarkStart w:id="312" w:name="_Toc119"/>
      <w:bookmarkEnd w:id="311"/>
      <w:r>
        <w:rPr>
          <w:rtl w:val="true"/>
        </w:rPr>
        <w:t>صاحبان اخلاق حسنه</w:t>
      </w:r>
      <w:bookmarkEnd w:id="312"/>
    </w:p>
    <w:p>
      <w:pPr>
        <w:pStyle w:val="BookText"/>
        <w:rPr/>
      </w:pPr>
      <w:r>
        <w:rPr>
          <w:rFonts w:ascii="IRNazanin" w:hAnsi="IRNazanin" w:eastAsia="IRNazanin"/>
          <w:color w:val="111111"/>
          <w:sz w:val="28"/>
          <w:sz w:val="28"/>
          <w:szCs w:val="28"/>
          <w:rtl w:val="true"/>
          <w:lang w:bidi="fa-IR"/>
        </w:rPr>
        <w:t>امام باقر علیه السلام از پیامبر صلی الله علیه و آله روایت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خِیارَکُمْ‌ اولُوا النُّهی‌،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اولُوا النُّهی‌؟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اولُوا الْأخلاقِ‌ الْحَسَنَةِ‌، وَالْأحْلامِ‌ الرَّزینَةِ‌، وَصِلَةِ‌ الْأرْحامِ‌، وَالْبَرَرَةُ‌ بِالْاُمَّهاتِ‌ وَالْآباءِ، وَالْمُتَعاهِدینَ‌ لِلْفُقَراءِ وَالْجیرانِ‌ وَالْیَتامی‌، وَیُطْعِمُونَ‌ الطَّعامَ‌، وَیُفْشُونَ‌ السَّلامَ‌ فِی الْعالَمِ‌، وَیُصَلُّونَ‌ وَالنّاسُ‌ نیامٌ‌ غافِلُونَ‌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305/66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شما آنان هستند که دارای عقل و خرد هستند،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عقل و خرد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اخلاق حسنه، دارندگان حلمی که آنان را از انتقام باز می‌دارد، آنان که به ارحام خود می‌رسند، و به پدران و مادران نیکی می‌کنند، به فقرا و همسایگان و ایتام رسیدگی می‌کنند، اطعام طعام می‌نمایند، در جهان افشای سلام می‌کنند و به وقتی که مردم در خواب و بی‌خبری‌اند به نماز شب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لِمَنْ‌ ذَلَّ‌ فی نَفْسِهِ‌، و طابَ‌ کَسْبُهُ‌، وَصَلُحَتْ‌ سَریرَتُهُ‌، وَحَسُنَتْ‌</w:t>
      </w:r>
    </w:p>
    <w:p>
      <w:pPr>
        <w:pStyle w:val="BookText"/>
        <w:rPr/>
      </w:pPr>
      <w:r>
        <w:rPr>
          <w:rFonts w:ascii="Amiri" w:hAnsi="Amiri" w:eastAsia="Amiri" w:cs="Amiri"/>
          <w:color w:val="111111"/>
          <w:sz w:val="28"/>
          <w:sz w:val="28"/>
          <w:szCs w:val="28"/>
          <w:rtl w:val="true"/>
          <w:lang w:bidi="ar-SA"/>
        </w:rPr>
        <w:t>خَلیقَتُهُ‌، وَأنْفَقَ‌ الْفَضْلَ‌ مِنْ‌ مالِهِ‌، وَأمْسَکَ‌ الْفَضْلَ‌ مِنْ‌ لِسانِهِ‌، وَعَزَلَ‌ عَنِ‌ النّاسِ‌ شَرَّهُ‌، وَوَسِعَتْهُ‌ السُّنَّةُ‌، وَلَمْ‌ یُنْسَبْ‌ إلی‌ بِدْعَةٍ‌</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کسی که نفسش به تواضع و فروتنی نشست، کسبش از مواضع حرمت و کراهت و شبهه پاک ماند، نیّت و اعتقادش پسندیده شد، خلق و خویش نیکو گشت، اضافۀ ثروتش را به مستمندان داد، پرگویی زبانش را حفظ‍‌ کرد، شرّش را از مردم دور داشت و عمل به سیرت و روش پیامبر بر او ناگوار نیامد تا به بدعت و ضلالت کشیده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إلَی الصادِقِ‌ جَعفَرِ بن محمَّدٍ علیهما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 أخْبِرنی بِمَکارِمِ‌ الْأخلاقِ‌،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عَمَّنْ‌ ظَلَمَکَ‌، وَصِلَةُ‌ مَنْ‌ قَطَعَکَ‌، وَإعْطاءُ مَنْ‌ حَرَمَکَ‌، وَقَوْلُ‌ الْحَقِّ‌ وَلَوْ عَلی‌ نَفْسِکَ‌</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مردی به محضر امام صادق علیه السلام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مکارم اخلاق خبر 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تو را آزرده، صلۀ رحم نسبت به کسی که با تو جدایی نموده، پرداخت به کسی که تو را محروم کرده و گفتار حق گر چه به ضرر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یُدْخِلَهُ‌ اللّهُ‌ عَزَّوَجَلَّ‌ فی رَحْمَتِهِ‌، وَیُسْکِنَهُ‌ جَنَّتَهُ‌، فَلْیُحْسِنْ‌ خُلْقَهُ‌، وَلْیُعْطِی النَّصَفَةَ‌ مِنْ‌ نَفْسِهِ‌، وَلْیَرْحَمِ‌ الْیَتیمَ‌، وَلْیُعِنِ‌ الضَّعیفَ‌ وَلْیَتَواضَعْ‌ لِلّهِ‌ الَّذی خَلَقَهُ‌</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علاقه دارد خداوند عزَّوجلَّ‌ وی را در رحمتش وارد کند و در بهشتش ساکن نماید، باید اخلاقش را نیکو کند، از جانب خود به دیگران انصاف دهد،</w:t>
      </w:r>
    </w:p>
    <w:p>
      <w:pPr>
        <w:pStyle w:val="BookText"/>
        <w:rPr/>
      </w:pPr>
      <w:r>
        <w:rPr>
          <w:rFonts w:ascii="IRNazanin" w:hAnsi="IRNazanin" w:eastAsia="IRNazanin"/>
          <w:color w:val="111111"/>
          <w:sz w:val="28"/>
          <w:sz w:val="28"/>
          <w:szCs w:val="28"/>
          <w:rtl w:val="true"/>
          <w:lang w:bidi="fa-IR"/>
        </w:rPr>
        <w:t>به یتیم رحمت آورد، ضعیف را یاری کند و برای خدایی که او را آفریده تواضع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جَرّاحٍ‌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احَدِّثُکَ‌ بِمَکارِمِ‌ الْأخْلاقِ‌؟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عَنِ‌ النّاسِ‌، وَمُواساةُ‌ الرَّجُلِ‌ أخاهُ‌ فی مالِهِ‌، وَذِکْرُ اللّهِ‌ کَثیراً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372/66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مدائنی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از مکارم اخلاق خبر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گذشت از مردم، برادر دینی را به هنگام شدّت در مال خود شریک کردن، و زیاد از خدا یاد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در قیامت در سایۀ رحمت حقّند، روزی که سایه‌ای به جز سایۀ آن رحمت واسعه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عادل، جوانی که در عبادت نشو و نما کرده، مردی که دل به مسجد داده آن چنانکه وقتی از آن بیرون می‌رود دوباره باز می‌گردد، دو نفری که بر اساس طاعت حق جمع می‌شوند و متفرق می‌گردند، مردی که در خلوت یاد خدا کند و از دو دیده ببارد، مردی که از جانب زنی به شهوت دعوت گردد و پاسخ دهد من از خدا می‌ترسم و مردی که در کمال پنهانی در راه خدا صدقه دهد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جنگ‌ها تنی چند اسیر شدند، رسول خدا صلی الله علیه و آله دستور داد جز مردی از آنها بقیّه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فدایت، چه شد که از این همه مرا آزاد ساختی‌؟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حق به من خبر داد که در تو پنج خصلت است که خداوند و رسولش به آن خصلت‌ها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شدید بر ناموست، سخاوت، حُسن خُلق، راستی در زبان، 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چون این حقایق را شنید مسلمان شد و اسلامش نیکو گشت و در جبهه‌ای در رکاب رسول خدا صلی الله علیه و آله به مجاهدت با دشمن برخاست تا به فیض شهادت رسید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108/18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قوی پنجه که بازوی تواناست تو را  دست گیر از ضعفا پای چو برجاست تو را</w:t>
      </w:r>
    </w:p>
    <w:p>
      <w:pPr>
        <w:pStyle w:val="BookText"/>
        <w:rPr/>
      </w:pPr>
      <w:r>
        <w:rPr>
          <w:rFonts w:ascii="IRNazanin" w:hAnsi="IRNazanin" w:eastAsia="IRNazanin"/>
          <w:color w:val="111111"/>
          <w:sz w:val="28"/>
          <w:sz w:val="28"/>
          <w:szCs w:val="28"/>
          <w:rtl w:val="true"/>
          <w:lang w:bidi="fa-IR"/>
        </w:rPr>
        <w:t>کن مهیّا ز وفا خواستۀ محرومان  ای که ناخواسته هر چیز مهیّاست تو را</w:t>
      </w:r>
    </w:p>
    <w:p>
      <w:pPr>
        <w:pStyle w:val="BookText"/>
        <w:rPr/>
      </w:pPr>
      <w:r>
        <w:rPr>
          <w:rFonts w:ascii="IRNazanin" w:hAnsi="IRNazanin" w:eastAsia="IRNazanin"/>
          <w:color w:val="111111"/>
          <w:sz w:val="28"/>
          <w:sz w:val="28"/>
          <w:szCs w:val="28"/>
          <w:rtl w:val="true"/>
          <w:lang w:bidi="fa-IR"/>
        </w:rPr>
        <w:t>جرعه‌ای هم به حریفان تهی کاسه ببخش  ای که پر می قدح و ساغر و میناست تو را</w:t>
      </w:r>
    </w:p>
    <w:p>
      <w:pPr>
        <w:pStyle w:val="BookText"/>
        <w:rPr/>
      </w:pPr>
      <w:r>
        <w:rPr>
          <w:rFonts w:ascii="IRNazanin" w:hAnsi="IRNazanin" w:eastAsia="IRNazanin"/>
          <w:color w:val="111111"/>
          <w:sz w:val="28"/>
          <w:sz w:val="28"/>
          <w:szCs w:val="28"/>
          <w:rtl w:val="true"/>
          <w:lang w:bidi="fa-IR"/>
        </w:rPr>
        <w:t>ای به هر دایره پرگار صفت سرگردان  بشنو این نکته که آن حلّ‌ معماست تو را</w:t>
      </w:r>
    </w:p>
    <w:p>
      <w:pPr>
        <w:pStyle w:val="BookText"/>
        <w:rPr/>
      </w:pPr>
      <w:r>
        <w:rPr>
          <w:rFonts w:ascii="IRNazanin" w:hAnsi="IRNazanin" w:eastAsia="IRNazanin"/>
          <w:color w:val="111111"/>
          <w:sz w:val="28"/>
          <w:sz w:val="28"/>
          <w:szCs w:val="28"/>
          <w:rtl w:val="true"/>
          <w:lang w:bidi="fa-IR"/>
        </w:rPr>
        <w:t>حاجت خویش به محتاج دگر عرضه مکن  از خداوند طلب هر چه تقاضاست تو را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bookmarkStart w:id="313" w:name="pg14172_148418"/>
    </w:p>
    <w:p>
      <w:pPr>
        <w:pStyle w:val="Heading3"/>
        <w:numPr>
          <w:ilvl w:val="2"/>
          <w:numId w:val="1"/>
        </w:numPr>
        <w:rPr/>
      </w:pPr>
      <w:bookmarkStart w:id="314" w:name="__RefHeading___Toc1028698_1738255347"/>
      <w:bookmarkStart w:id="315" w:name="_Toc120"/>
      <w:bookmarkEnd w:id="313"/>
      <w:bookmarkEnd w:id="314"/>
      <w:r>
        <w:rPr/>
        <w:t>5</w:t>
      </w:r>
      <w:r>
        <w:rPr>
          <w:rtl w:val="true"/>
        </w:rPr>
        <w:t xml:space="preserve"> - </w:t>
      </w:r>
      <w:r>
        <w:rPr>
          <w:rtl w:val="true"/>
        </w:rPr>
        <w:t>آسان شدن بلای مرگ</w:t>
      </w:r>
      <w:bookmarkEnd w:id="315"/>
    </w:p>
    <w:p>
      <w:pPr>
        <w:pStyle w:val="Heading4"/>
        <w:numPr>
          <w:ilvl w:val="3"/>
          <w:numId w:val="1"/>
        </w:numPr>
        <w:rPr/>
      </w:pPr>
      <w:bookmarkStart w:id="316" w:name="__RefHeading___Toc1028700_1738255347"/>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انتقال روح از بدن و کوچ آن به سوی آخرت در سیر آیات شریفه، به لحظه‌های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سکرة الموت یا غمرات الموت یا بلغت الحلقوم یا بلغت التّراقی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از واژه سِکر به معنی مسدود کردن راه آب است و چون انسان در این لحظه‌ها یک حال مستی و گیجی دارد پس این سدی میان انسان و عقل و احساس او می‌شود و گمراهی از جادۀ زندگی برای او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لحظه‌ها انسان از چند سو در محاصره عوامل گوناگون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فرشتگان مرگ برای قبض روح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ارواح مقدس معصومان و اولیای خدا برای بشارت به بهشت و نجات او از دوزخ بر بالین او 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شیطان و یارانش در دم آخر به وسوسه‌های نهایی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سویی دیگر علاقه به فرزند و مال و مقام دنیایی او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 که ترسی از مرگ و امیدواری به خدا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و ارزش‌های دینی که یک عمر با آنها زیسته است او را مضطرب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بارها روی مسأله مرگ و مخصوصاً لحظۀ جان دادن تکیه می‌کند و به انسان‌ها هشدار می‌دهد که همگی چنین لحظه‌ای را در پیش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جَآءَتْ‌ سَکْرَةُ‌ الْمَوْتِ‌ بِالْحَقِ‌ّ ذَ لِکَ‌ مَا کُنتَ‌ مِنْهُ‌ تَحِیدُ</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سکرات و بیهوشی مرگ،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واقعیت‌های جهان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محتضر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همان چیزی است که از آن</w:t>
      </w:r>
    </w:p>
    <w:p>
      <w:pPr>
        <w:pStyle w:val="BookText"/>
        <w:rPr/>
      </w:pPr>
      <w:r>
        <w:rPr>
          <w:rFonts w:ascii="IRNazanin" w:hAnsi="IRNazanin" w:eastAsia="IRNazanin"/>
          <w:color w:val="111111"/>
          <w:sz w:val="28"/>
          <w:sz w:val="28"/>
          <w:szCs w:val="28"/>
          <w:rtl w:val="true"/>
          <w:lang w:bidi="fa-IR"/>
        </w:rPr>
        <w:t>می‌گریختی؛</w:t>
      </w:r>
    </w:p>
    <w:p>
      <w:pPr>
        <w:pStyle w:val="BookText"/>
        <w:rPr/>
      </w:pPr>
      <w:r>
        <w:rPr>
          <w:rFonts w:ascii="IRNazanin" w:hAnsi="IRNazanin" w:eastAsia="IRNazanin"/>
          <w:color w:val="111111"/>
          <w:sz w:val="28"/>
          <w:sz w:val="28"/>
          <w:szCs w:val="28"/>
          <w:rtl w:val="true"/>
          <w:lang w:bidi="fa-IR"/>
        </w:rPr>
        <w:t>سکرۀ مرگ حالتی شبیه به مستی است که بر اثر فرا رسیدن مقدمات مرگ به صورت هیجان و انقلاب فوق العاده‌ای به انسان دست می‌دهد، و گاه بر عقل او چیره می‌گردد و او را در اضطراب و ناآرامی شدیدی فرو می‌برد، چگونه چنین نباشد در حالی که مرگ یک مرحله انتقالی مهم است که باید انسان در آن لحظه تمام پیوندهای خود را با جهانی که سالیان دراز با آن خو گرفته بود قطع کند و در عالمی گام بگذارد که برای او کاملاً تازه و اسرارآمیز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 که در لحظۀ مرگ انسان درک و دید تازه‌ای پیدا می‌کند، بی‌ثباتی این جهان را با چشم خود می‌بیند و حوادث بعد از مرگ را کم و بیش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وحشتی عظیم سرتاپای او را فرا می‌گیرد و حالتی شبیه مستی به او دست می‌دهد ولی مست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و مردان خدا که در لحظۀ مرگ از آرامش کاملی برخوردارند از مشکلات و شداید این لحظۀ انتقالی بی‌نصیب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حالات معصومین علیهم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زَیْنُ‌ الْعابِدینَ‌ علیه السلام یَقُولُ‌ عِنْدَ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ارْحَمنی‌ فَاِنَّکَ‌ کَریمٌ‌، اللّهُمَّ‌ ارْحَمْنی‌ فَاِنَّکَ‌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یُرَدِّدُها حَتّی تُوُفِّیَ‌ صَلَواتُ‌ اللّه عَلیه وَ کانَ‌ عِنْدَ رَسُولِ‌ اللّهِ‌ قَدَحٌ‌ فِیهِ‌ ماءٌ وَ هُوَ فِی الْمَوْتِ‌ وَ یُدْخِلُ‌ یَدَهُ‌ فِی الْقَدَحِ‌ وَ یَمْسَحُ‌ وَجْهَهُ‌ بِالْماءِ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أَعِنِّی عَلی‌ سَکَرَاتِ‌ المُوْتِ‌</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241/78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در هنگام یاد مرگ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چون تو بزرگواری،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چون تو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پیوسته این را تکرار می‌نمود تا این که از دنیا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صلی الله علیه و آله ظرفی از آب در وقت رحلت و مرگ بود و ایشان دستش را در ظرف آب</w:t>
      </w:r>
      <w:bookmarkStart w:id="318" w:name="pg14172_148420"/>
    </w:p>
    <w:p>
      <w:pPr>
        <w:pStyle w:val="BookText"/>
        <w:rPr/>
      </w:pPr>
      <w:bookmarkEnd w:id="318"/>
      <w:r>
        <w:rPr>
          <w:rFonts w:ascii="IRNazanin" w:hAnsi="IRNazanin" w:eastAsia="IRNazanin"/>
          <w:color w:val="111111"/>
          <w:sz w:val="28"/>
          <w:sz w:val="28"/>
          <w:szCs w:val="28"/>
          <w:rtl w:val="true"/>
          <w:lang w:bidi="fa-IR"/>
        </w:rPr>
        <w:t>می‌کرد و به صورت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سختی‌های مرگ کمک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چقدر سرنوشت ساز است که انسان همیشه در حال شک و امید به سر می‌برد و راهی برای فرار از آن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حال سکرات مرگ است گفته می‌شود این همان چیزی است که ناخوش داشتی و از آن می‌گریختی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مرگ واقعیّتی است که غالب افراد از آن می‌گریزند به خاطر این که آن را فنا می‌دانند نه دریچه‌ای به عالم بقا؛ در حالی که جهان آخرت برای جاودانگی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سکرات موت هم مانند مرگ حق است و قابل انکار نیست یعنی آن حالت‌های سخت و جان گداز یک حقی به دنبال دارد که مرگ است و این به خاطر آن است که انسان هر باوری را دربارۀ قیامت انکار کند نمی‌تواند این واقعیّت را منکر شود که سرانجام مرگ درِ خانه همه را می‌کوبد</w:t>
      </w:r>
      <w:r>
        <w:rPr>
          <w:rFonts w:eastAsia="IRNazanin" w:cs="IRNazanin"/>
          <w:color w:val="111111"/>
          <w:sz w:val="28"/>
          <w:szCs w:val="28"/>
          <w:rtl w:val="true"/>
          <w:lang w:bidi="fa-IR"/>
        </w:rPr>
        <w:t>.</w:t>
      </w:r>
    </w:p>
    <w:p>
      <w:pPr>
        <w:pStyle w:val="Heading4"/>
        <w:numPr>
          <w:ilvl w:val="3"/>
          <w:numId w:val="1"/>
        </w:numPr>
        <w:rPr/>
      </w:pPr>
      <w:bookmarkStart w:id="319" w:name="__RefHeading___Toc1028702_1738255347"/>
      <w:bookmarkStart w:id="320" w:name="_Toc122"/>
      <w:bookmarkEnd w:id="319"/>
      <w:r>
        <w:rPr>
          <w:rtl w:val="true"/>
        </w:rPr>
        <w:t>مرگ تدریجی</w:t>
      </w:r>
      <w:bookmarkEnd w:id="320"/>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کَلَّآ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جان به گلوگاه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کنندۀ این بیمار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رسیدن جان به گلوگاه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ثروت،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جان 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به ساق به هم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سوق و مسیر به سوی پروردگار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چشم برزخی او باز می‌شود و حجاب‌ها کنار می‌رود، نشانه‌های عذاب و کیفر را می‌بیند و به اعمال خود آگاه می‌شود و در آن لحظه ایمان می‌آورد ولی ایمانی که هرگز مفید به حال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تراقی جمع ترقوه به معنی استخوان‌هایی است که دور گلو را گرفته است و رسیدن جان به گلوگاه کنایه از آخرین لحظات عمر است؛ زیرا هنگامی که روح از بدن بیرون می‌رود اعضایی که فاصلۀ بیشتری از قلب دارند مانند دست و پاها زودتر از کار می‌افتند، گویی روح به تدریج از بدن بیرون رفته تا به گلوگاه برسد و این حالت ادامه دارد که هیچ کسی نمی‌تواند او را نجات دهد، ساق پاها به هم پیچیده می‌شود و اندک اندک اعضای بدن از روح خالی می‌شوند در این احتضار، یأس کامل در نزد انسان و بستگان او پدید می‌آید و فراق همیشگی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وضعیتی است که شدت‌های دنیایی با شدت‌های آخرت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فَلَوْلَآ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چرا هنگامی که روح به گلوگاه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آن وقت نظاره‌گر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کاری از شما ساخته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ضعف و ناتوانی کامل انسان در این لحظات حساس آشکار می‌شود، نه تنها در زمان‌های گذشته که امروز با تمام تجهیزات فنی و پزشکی و درمانی نمی‌تواند ضعف و زبونی به هنگام احتضار را سامان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او از یک سو حال او را نظاره می‌کنند و از سوی دیگر ضعف و ناتوانی</w:t>
      </w:r>
    </w:p>
    <w:p>
      <w:pPr>
        <w:pStyle w:val="BookText"/>
        <w:rPr/>
      </w:pPr>
      <w:r>
        <w:rPr>
          <w:rFonts w:ascii="IRNazanin" w:hAnsi="IRNazanin" w:eastAsia="IRNazanin"/>
          <w:color w:val="111111"/>
          <w:sz w:val="28"/>
          <w:sz w:val="28"/>
          <w:szCs w:val="28"/>
          <w:rtl w:val="true"/>
          <w:lang w:bidi="fa-IR"/>
        </w:rPr>
        <w:t>خود را مشاهده می‌نمایند و از سویی برتری قدرت خدا را بر همه چیز؛ حضور مرگ و پایان حیات در دست او را حس می‌کنند و خودشان نیز همچنین سرنوشتی را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جان به گلو رسیدن کنایه از واپسین لحظه‌های زندگی است که بیشتر اعضای بدن مانند دستان و پاها قبل از بقیه اعضا از کار می‌افتد و گلوگاه آخرین عضوی است که از کار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پیکر به سوی متلاشی شدن به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مراحل پایانی نفس انسان به جایگاه حقیقی خود باز می‌گردد که خداوند حال آن را چنین بازگو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پروردگارت در حالی که از او خشنودی و او هم از تو خشنود است،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از وضعیّت وحشت و عذاب روحی که در برزخ بین زندگی و مرگ رخ می‌دهد، ارواح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ارواح طیبه و مطمئنه هستند که خداوند از آنها به نفس مطمئنه و روح آرامش یافته تعبیر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روح آرام یافته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همان دعوت الهی به سوی خویش و رضایت محبوب و معبود حقیقی از روح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برای ورود و پذیرایی در بهشت برین، همۀ مقدمات وعده‌ها را آماده می‌سازد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عقیده‌مندند که منظور از بازگشت به سوی پروردگار، بازگشت به ثواب و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آن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خود اوست یعنی در جوار قرب او جای گیرد</w:t>
      </w:r>
      <w:r>
        <w:rPr>
          <w:rFonts w:eastAsia="IRNazanin" w:cs="IRNazanin"/>
          <w:color w:val="111111"/>
          <w:sz w:val="28"/>
          <w:szCs w:val="28"/>
          <w:rtl w:val="true"/>
          <w:lang w:bidi="fa-IR"/>
        </w:rPr>
        <w:t xml:space="preserve">.» </w:t>
      </w:r>
      <w:r>
        <w:rPr>
          <w:rStyle w:val="FootnoteAnchor"/>
          <w:rtl w:val="true"/>
        </w:rPr>
        <w:footnoteReference w:id="102"/>
      </w:r>
      <w:bookmarkStart w:id="321" w:name="pg14172_148423"/>
    </w:p>
    <w:p>
      <w:pPr>
        <w:pStyle w:val="Heading4"/>
        <w:numPr>
          <w:ilvl w:val="3"/>
          <w:numId w:val="1"/>
        </w:numPr>
        <w:rPr/>
      </w:pPr>
      <w:bookmarkStart w:id="322" w:name="__RefHeading___Toc1028704_1738255347"/>
      <w:bookmarkStart w:id="323" w:name="_Toc123"/>
      <w:bookmarkEnd w:id="321"/>
      <w:bookmarkEnd w:id="322"/>
      <w:r>
        <w:rPr>
          <w:rtl w:val="true"/>
        </w:rPr>
        <w:t>بازگشت به سوی پروردگار در روایات</w:t>
      </w:r>
      <w:bookmarkEnd w:id="323"/>
    </w:p>
    <w:p>
      <w:pPr>
        <w:pStyle w:val="BookText"/>
        <w:rPr/>
      </w:pPr>
      <w:r>
        <w:rPr>
          <w:rFonts w:ascii="IRNazanin" w:hAnsi="IRNazanin" w:eastAsia="IRNazanin"/>
          <w:color w:val="111111"/>
          <w:sz w:val="28"/>
          <w:sz w:val="28"/>
          <w:szCs w:val="28"/>
          <w:rtl w:val="true"/>
          <w:lang w:bidi="fa-IR"/>
        </w:rPr>
        <w:t>آیا این دعوت به بازگشت به سوی پروردگار تنها در قیامت است و یا از لحظه جان دادن آغاز می‌شود؟ به روایات اهل بیت علیهم السلام نگاهی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سدیر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الْمُؤْمِنُ‌ فَما یُحِسُّ‌ بِخُرُوجِها، وَ ذلِکَ‌ قَولُ‌ اللّه سُبْحَانَه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کانَ‌ وَرِعاً مُواسِیاً</w:t>
      </w:r>
    </w:p>
    <w:p>
      <w:pPr>
        <w:pStyle w:val="BookText"/>
        <w:rPr/>
      </w:pPr>
      <w:r>
        <w:rPr>
          <w:rFonts w:ascii="Amiri" w:hAnsi="Amiri" w:eastAsia="Amiri" w:cs="Amiri"/>
          <w:color w:val="111111"/>
          <w:sz w:val="28"/>
          <w:sz w:val="28"/>
          <w:szCs w:val="28"/>
          <w:rtl w:val="true"/>
          <w:lang w:bidi="ar-SA"/>
        </w:rPr>
        <w:t>لِإِخْوانِهِ‌ وَصُولاً لَهُم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مؤمن، بیرون رفتن از دنیا را حس نمی‌کند و این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آرام گرفته و اطمینان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پروردگارت در حالی که از او خشنودی و او هم از تو خشنود است،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بندگانم درآی، و در بهشتم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برای کسی است که پارسا باشد و با برادرانش همدردی و به آنها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رسول اللّه صلی الله علیه و آله نقل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اشَدَّ شیعَتِنا لَنا حُبًّا یَکُونُ‌ خُروجُ‌ نَفْسِهِ‌ کَشُرْبِ‌ أَحَدِکُم فی یَوْمِ‌ الصَّیفِ‌ الماءَ البارِدَ الَّذی‌ یَنْتَفِعُ‌ بِهِ‌ القُلُوبُ‌ وَ إِنَّ‌ سائِرَهُمْ‌ لَیَمُوتُ‌ کَما یُغْبَطُ‍‌ أَحَدُکُم عَلی‌ فِراشِهِ‌ کَأَقَرَّ ما کانَتْ‌ عَیْنُهُ‌ بِمَوْتِهِ‌</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علاقه‌مندترین شیعیان به ما، جان کندنش مانند نوشیدن آب خنک روحبخشی است که یکی از شما در روز تابستان بنوشد و بقیه آنها در بستر خود به</w:t>
      </w:r>
    </w:p>
    <w:p>
      <w:pPr>
        <w:pStyle w:val="BookText"/>
        <w:rPr/>
      </w:pPr>
      <w:r>
        <w:rPr>
          <w:rFonts w:ascii="IRNazanin" w:hAnsi="IRNazanin" w:eastAsia="IRNazanin"/>
          <w:color w:val="111111"/>
          <w:sz w:val="28"/>
          <w:sz w:val="28"/>
          <w:szCs w:val="28"/>
          <w:rtl w:val="true"/>
          <w:lang w:bidi="fa-IR"/>
        </w:rPr>
        <w:t>خوشایندترین حالت می‌میرند، حالتی که هر یک از شما آرزوی چنان مردنی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هنگامی که روح از بدن خارج می‌شود احساس ناراحتی می‌کند ولی در هنگام وارد شدن روح به آن احساس نمی‌کند؟؛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بدن با آن رشد کرده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3009/1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این می‌ماند که دندان فاسدی از دهان بیرون کشند، در لحظه جدایی دردناک است ولی بعد از آن احساس آرامش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بنده در حال مرگ قرار گیرد فرشتگانی بالای سر او می‌ایستند و دست هر فرشته‌ای جامی از آب کوثر است و جامی از شراب بهشتی و به روح او می‌نوشانند تا سستی و تلخی مرگ از او برود و نوید بزرگ را به او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و جایگاهت نکو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پروردگار عزیز حکیم حبیب قریب می‌روی</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امام علی علیه السلام ترسیم زنده و توصیف دقیق‌تر گویایی از لحظۀ مرگ و سکرات غافلگیر کننده از آن لحظه‌ها برای ما ارائه می‌فرماید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عَلَیْهِمُ‌ سَکْرَةُ‌ الْمَوْتِ‌ وَ حَسْرَةُ‌ الْفَوْتِ‌، فَفَتَرَتْ‌ لَها اطْرافُهُمْ‌ وَ تَغَیَّرَتْ‌ لَها الْوانُهُمْ‌، ثُمَّ‌ ازْدادَ الْمَوْتُ‌ فیهِم وُلُوجاً، فَحیلَ‌ بَیْنَ‌ احَدِهِمْ‌ وَ بَیْنَ‌ مَنْطِقِه، وَ انَّهُ‌ لَبَیْنَ‌ اهْلِهِ‌ یَنْظُرُ بِبَصَرِهِ‌ وَ یَسْمَعُ‌ بِاِذْنِهِ‌ عَلی‌ صِحَّةٍ‌ مِنْ‌ عَقْلِهِ‌</w:t>
      </w:r>
    </w:p>
    <w:p>
      <w:pPr>
        <w:pStyle w:val="BookText"/>
        <w:rPr/>
      </w:pPr>
      <w:r>
        <w:rPr>
          <w:rFonts w:ascii="Amiri" w:hAnsi="Amiri" w:eastAsia="Amiri" w:cs="Amiri"/>
          <w:color w:val="111111"/>
          <w:sz w:val="28"/>
          <w:sz w:val="28"/>
          <w:szCs w:val="28"/>
          <w:rtl w:val="true"/>
          <w:lang w:bidi="ar-SA"/>
        </w:rPr>
        <w:t>وَ بَقاءٍ مِنْ‌ لُبِّهِ‌، یُفَکِّرُ فِیمَ‌ أَفْنی‌ عُمُرَهُ‌؟ وَ فیمَ‌ اذْهَبَ‌ دَهْرَهُ‌؟ وَ یَتَذَکَّرُ امْوالاً جَمَعَها، اغْمَضَ‌ فی مَطالِبِها، وَ اخَذَها مِنْ‌ مُصَرَّحاتِها وَ مُشْتَبِهاتِها قَدْ لَزِمَتْهُ‌ تَبِعاتٌ‌ جَمْعِها، وَ اشْرَفَ‌ عَلی‌ فِراقِها، تَبْقی‌ لِمَنْ‌ وَرائَهُ‌ یَنْعَمُونَ‌ فیها، وَ یَتَمَتَّعُونَ‌ بِها، فَیَکُونُ‌ الْمَهْنَاُ لِغَیْرِهِ‌ وَ الْعِبْ‌ءُ عَلی‌ ظَهْرِهِ‌، وَ الْمَرْءُ قَدْ غَلِقَتْ‌ رُهُونُهُ‌ بِها، فَهُوَ یَعَضُّ‌ یَدَهُ‌ نَدامَةً‌ عَلی‌ ما أَصْحَرَ لَهُ‌ عِنْدَ المَوْتِ‌ مِنْ‌ أَمْرِهِ‌ وَ یَزْهَدُ فیما کانَ‌ یَرْغَبُ‌ فیهِ‌ أَیّامَ‌ عُمُرِهِ‌ وَ یَتَمَنّی أَنَّ‌ الَّذی‌ کانَ‌ یَغْبِطُهُ‌ بَها وَ یَحْسُدُهُ‌ عَلَیْها قَد حازَها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یَزَلِ‌ الْمَوْتُ‌ یُبالِغُ‌ فی‌ جَسَدِهِ‌ حَتّی خالَطَ‍‌ لِسانُهُ‌ سَمْعَهُ‌، فَصارَ بَیْنَ‌ أَهْلِهِ‌ لایَنْطِقُ‌ بِلِسانِهِ‌ وَ لایَسْمَعُ‌ بِسَمْعِهِ‌، یُرَدِّدُ طَرْفَهُ‌ بِالنَّظَرِ فی‌ وُجُوهِهِمْ‌ یَری حَرَکاتِ‌ الْسِنَتِهِم وَ لایَسْمَعُ‌ رَجْعَ‌ کَلامِهِم ثُمَّ‌ ازْدادَ الْمَوْتُ‌ الْتِیاطاً بِهِ‌، فَقُبِضَ‌ بَصَرُهُ‌ کَما قُبِضَ‌ سَمْعُهُ‌، وَ خَرَجَتِ‌ الرُّوحُ‌ مِنْ‌ جَسَدِهِ‌ فَصارَ جِیفَةً‌ بَیْنَ‌ أَهْلِهِ‌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سکرات مرگ و اندوه بر آنچه از دستشان رفته یک جا آنان را در بر گرفت، اعضای بدنشان در برابر آن سختی‌ها به سستی گرایید، رنگشان تغییر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مرگ بیشتر در وجودشان نفوذ نمود و بین آنان و سخن گفتنشان مانع شد و آن محتضر در میان اهل بیتش با دیده‌اش می‌بیند، و با گوشش می‌شنود در حالی که عقلش بجاست و فکرش باقی است، اندیشه می‌کند که عمرش را در چه راهی به باد داده و روزگارش را کجا برده، به یاد می‌آورد ثروتی را که جمع کرده و در به دست آوردنش توجه به حلال و حرام ننموده و از جایی که حلال و حرامش برخی روشن و برخی مشتبه بوده و به چنگ زده و فعلاً پایبند گناه جمع آوری آن ثروت است و مشرف بر جدا شدن از آن شده، ثروتی که برای وارثان می‌ماند و در آن خوش می‌گذرانند و از آن بهره‌مند</w:t>
      </w:r>
      <w:bookmarkStart w:id="324" w:name="pg14172_148426"/>
    </w:p>
    <w:p>
      <w:pPr>
        <w:pStyle w:val="BookText"/>
        <w:rPr/>
      </w:pPr>
      <w:bookmarkEnd w:id="324"/>
      <w:r>
        <w:rPr>
          <w:rFonts w:ascii="IRNazanin" w:hAnsi="IRNazanin" w:eastAsia="IRNazanin"/>
          <w:color w:val="111111"/>
          <w:sz w:val="28"/>
          <w:sz w:val="28"/>
          <w:szCs w:val="28"/>
          <w:rtl w:val="true"/>
          <w:lang w:bidi="fa-IR"/>
        </w:rPr>
        <w:t>می‌شوند، راحتی آن نعمت برای وارث و بار مسؤولیّت آن بر دوش اوست واو در گرو این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آنچه وقت مردن برایش ظاهر می‌شود از حسرت دست به دندان می‌گزد، و به آنچه در ایام عمرش به آن رغبت داشته بی‌میل می‌شود و آرزو می‌کند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قبل از این به ثروت او غبطه می‌خورد و به خاطر آن به او حسد می‌ورزید آن ثروت را به جای او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مرگ در غلبه بر بدنش چندان پیش می‌رود که دیگر گوشش مانند زبانش از کار می‌ایستد در حالی که میان خانواده‌اش می‌ماند که قدرت سخن گفتن و قوت شنیدن ندارد، دیده به چهرۀ اهل و عیالش می‌گرداند، حرکات زبانشان را می‌بیند ولی صدای کلام آنان را نمی‌شنود سپس پنجۀ مرگ با او گلاویز می‌شود، چشم او نیز، مانند گوشش از کار می‌افتد و روح از بدنش بیرون می‌رود، و لاشه‌ای شده بین خانواده‌اش می‌افتد</w:t>
      </w:r>
      <w:r>
        <w:rPr>
          <w:rFonts w:eastAsia="IRNazanin" w:cs="IRNazanin"/>
          <w:color w:val="111111"/>
          <w:sz w:val="28"/>
          <w:szCs w:val="28"/>
          <w:rtl w:val="true"/>
          <w:lang w:bidi="fa-IR"/>
        </w:rPr>
        <w:t>....</w:t>
      </w:r>
    </w:p>
    <w:p>
      <w:pPr>
        <w:pStyle w:val="Heading4"/>
        <w:numPr>
          <w:ilvl w:val="3"/>
          <w:numId w:val="1"/>
        </w:numPr>
        <w:rPr/>
      </w:pPr>
      <w:bookmarkStart w:id="325" w:name="__RefHeading___Toc1028706_1738255347"/>
      <w:bookmarkStart w:id="326" w:name="_Toc124"/>
      <w:bookmarkEnd w:id="325"/>
      <w:r>
        <w:rPr>
          <w:rtl w:val="true"/>
        </w:rPr>
        <w:t>حالات مرگ و حکمت آن</w:t>
      </w:r>
      <w:bookmarkEnd w:id="326"/>
    </w:p>
    <w:p>
      <w:pPr>
        <w:pStyle w:val="BookText"/>
        <w:rPr/>
      </w:pPr>
      <w:r>
        <w:rPr>
          <w:rFonts w:ascii="IRNazanin" w:hAnsi="IRNazanin" w:eastAsia="IRNazanin"/>
          <w:color w:val="111111"/>
          <w:sz w:val="28"/>
          <w:sz w:val="28"/>
          <w:szCs w:val="28"/>
          <w:rtl w:val="true"/>
          <w:lang w:bidi="fa-IR"/>
        </w:rPr>
        <w:t>یکی از حکمت‌های بروز این حالت‌ها، در واقع رسیدن به سرنوشتی است که در انتظار اوست و انسان پیوسته در حال شک و تردید به سر می‌برد و حقیقت مطلب بر او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واقعیّت به ویژه در انتظار کفار و مشرکین است که دین اسلام را انکار می‌کنند و مرگ و قیامت را به مسخره می‌گیرند، پس لحظاتی چند بین آرزوها و افکارشان فاصله می‌افتد و شبهه‌ها به یقین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آن یقینی می‌رسند که پوچی و بی‌هویتی باطل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خبیثه و شیطانی مانند ارواح کافران و منافقان هستند که به دوزخ دعوت می‌شوند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کندن کافر از بلاهای دنیایی ناگوارتر است، چون او از هر گونه آلودگی</w:t>
      </w:r>
      <w:bookmarkStart w:id="327" w:name="pg14172_148427"/>
    </w:p>
    <w:p>
      <w:pPr>
        <w:pStyle w:val="BookText"/>
        <w:rPr/>
      </w:pPr>
      <w:bookmarkEnd w:id="327"/>
      <w:r>
        <w:rPr>
          <w:rFonts w:ascii="IRNazanin" w:hAnsi="IRNazanin" w:eastAsia="IRNazanin"/>
          <w:color w:val="111111"/>
          <w:sz w:val="28"/>
          <w:sz w:val="28"/>
          <w:szCs w:val="28"/>
          <w:rtl w:val="true"/>
          <w:lang w:bidi="fa-IR"/>
        </w:rPr>
        <w:t>روحی و جسمی انباشته شده است و راه پاکی را هم نگذرانده است پس در لحظۀ تسلیم جان، وسیلۀ نجات دهنده‌ای که او را از منجلاب‌ها بیرون بکشد وجود ندارد و علاوه بر این شیطان هم او را به انکار حق و ارزش‌ها تشویق می‌کند و سپس رها می‌کند، در این وضعیت جان کندن بر او بسیار سخت شده و به بدترین حال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مادیین می‌گویند که مردن انسان تمام شدن و نابودی است؛ این لحظه‌ها مانند انتقال جنین به دنیا به همراه درد و رنج فراوان است و زندگی جدیدی آغاز می‌شود</w:t>
      </w:r>
      <w:r>
        <w:rPr>
          <w:rFonts w:eastAsia="IRNazanin" w:cs="IRNazanin"/>
          <w:color w:val="111111"/>
          <w:sz w:val="28"/>
          <w:szCs w:val="28"/>
          <w:rtl w:val="true"/>
          <w:lang w:bidi="fa-IR"/>
        </w:rPr>
        <w:t>.</w:t>
      </w:r>
    </w:p>
    <w:p>
      <w:pPr>
        <w:pStyle w:val="Heading4"/>
        <w:numPr>
          <w:ilvl w:val="3"/>
          <w:numId w:val="1"/>
        </w:numPr>
        <w:rPr/>
      </w:pPr>
      <w:bookmarkStart w:id="328" w:name="__RefHeading___Toc1028708_1738255347"/>
      <w:bookmarkStart w:id="329" w:name="_Toc125"/>
      <w:bookmarkEnd w:id="328"/>
      <w:r>
        <w:rPr>
          <w:rtl w:val="true"/>
        </w:rPr>
        <w:t>مرگ در کلام امام سجاد علیه السلام</w:t>
      </w:r>
      <w:bookmarkEnd w:id="329"/>
    </w:p>
    <w:p>
      <w:pPr>
        <w:pStyle w:val="BookText"/>
        <w:rPr/>
      </w:pPr>
      <w:r>
        <w:rPr>
          <w:rFonts w:ascii="IRNazanin" w:hAnsi="IRNazanin" w:eastAsia="IRNazanin"/>
          <w:color w:val="111111"/>
          <w:sz w:val="28"/>
          <w:sz w:val="28"/>
          <w:szCs w:val="28"/>
          <w:rtl w:val="true"/>
          <w:lang w:bidi="fa-IR"/>
        </w:rPr>
        <w:t>از علی بن الحسین علیه السلام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 مانند کندن لباس چرکین و پرحشره است، و گشودن غل و زنجیرهای سنگین و تبدیل آن به فاخرترین لباس‌ها و خوشبوترین عطرها و راهوارترین مرکب‌ها و مناسب‌ترین منزل‌هاست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 مانند کندن لباس فاخر است و انتقال از منزل‌های مورد علاقه و تبدیل آن به چرک‌ترین و خشن‌ترین لباس‌ها و وحشتناک‌ترین منزل‌ها و بزرگ‌ترین عذاب‌هاست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30" w:name="__RefHeading___Toc1028710_1738255347"/>
      <w:bookmarkStart w:id="331" w:name="_Toc126"/>
      <w:bookmarkEnd w:id="330"/>
      <w:r>
        <w:rPr>
          <w:rtl w:val="true"/>
        </w:rPr>
        <w:t>مرگ در کلام امام کاظم علیه السلام</w:t>
      </w:r>
      <w:bookmarkEnd w:id="331"/>
    </w:p>
    <w:p>
      <w:pPr>
        <w:pStyle w:val="BookText"/>
        <w:rPr/>
      </w:pPr>
      <w:r>
        <w:rPr>
          <w:rFonts w:ascii="IRNazanin" w:hAnsi="IRNazanin" w:eastAsia="IRNazanin"/>
          <w:color w:val="111111"/>
          <w:sz w:val="28"/>
          <w:sz w:val="28"/>
          <w:szCs w:val="28"/>
          <w:rtl w:val="true"/>
          <w:lang w:bidi="fa-IR"/>
        </w:rPr>
        <w:t>در روایت است که، امام موسی بن جعفر علیه السلام وارد بر کسی شد در حالی که غرق سکرات موت بود و به هیچکس پاسخ نمی‌گفت، جمعیت عرض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حقیقت مرگ را برای ما شرح دهی و</w:t>
      </w:r>
      <w:bookmarkStart w:id="332" w:name="pg14172_148428"/>
    </w:p>
    <w:p>
      <w:pPr>
        <w:pStyle w:val="BookText"/>
        <w:rPr/>
      </w:pPr>
      <w:bookmarkEnd w:id="332"/>
      <w:r>
        <w:rPr>
          <w:rFonts w:ascii="IRNazanin" w:hAnsi="IRNazanin" w:eastAsia="IRNazanin"/>
          <w:color w:val="111111"/>
          <w:sz w:val="28"/>
          <w:sz w:val="28"/>
          <w:szCs w:val="28"/>
          <w:rtl w:val="true"/>
          <w:lang w:bidi="fa-IR"/>
        </w:rPr>
        <w:t>بگویی بیمار ما اکنون در چه حالی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وسیلۀ تصفیه است که مؤمنان را از گناه پاک می‌کند و آخرین ناراحتی این عالم است و کفارۀ آخرین گناهان باقیمانده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کافران را از نعمت‌هایشان جدا می‌کند و آخرین لذت یا راحتی است که به آنها می‌رسد و آخرین پاداش کار خوبی است که احیاناً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شخص محتضر به کلی از گناهانش پاک شد و از معاصی بیرون آمد و خالص گشت آن چنان که لباس چرکین با شستشو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اکنون شایستگی آن را پیدا کرده که در سرای جاوید همنشین ما اهل بیت 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3" w:name="__RefHeading___Toc1028712_1738255347"/>
      <w:bookmarkStart w:id="334" w:name="_Toc127"/>
      <w:bookmarkEnd w:id="333"/>
      <w:r>
        <w:rPr>
          <w:rtl w:val="true"/>
        </w:rPr>
        <w:t>مرگ در کلام امام حسین علیه السلام</w:t>
      </w:r>
      <w:bookmarkEnd w:id="334"/>
    </w:p>
    <w:p>
      <w:pPr>
        <w:pStyle w:val="BookText"/>
        <w:rPr/>
      </w:pPr>
      <w:r>
        <w:rPr>
          <w:rFonts w:ascii="IRNazanin" w:hAnsi="IRNazanin" w:eastAsia="IRNazanin"/>
          <w:color w:val="111111"/>
          <w:sz w:val="28"/>
          <w:sz w:val="28"/>
          <w:szCs w:val="28"/>
          <w:rtl w:val="true"/>
          <w:lang w:bidi="fa-IR"/>
        </w:rPr>
        <w:t>اکنون به تاریخ بنگریم آن سوی حقیقت را از دریچۀ نگاه اولیاء اللّه به مرگ مشاهده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روز عاشورا به هنگام شدت گرفتن جنگ، تعبیر لطیفی دربارۀ مرگ برای یارانش ارائه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بَنِی الکِرامِ‌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الْمَوْتُ‌ الَّا قَنْطَرَةٌ‌ یَعْبُرُ بِکُم عَنِ‌ الْبُؤْسِ‌ وَ الضَّرّاءِ الی‌ الجِنانِ‌ الواسِطَةِ‌، وَ النَّعیمِ‌ الدّائِمَةِ‌، فَاَیُّکُم یَکْرَهُ‌ انْ‌ یَنْتَقِلَ‌ مِنْ‌ سِجْنٍ‌ إِلی‌ قَصْرٍ وَ مَا هُوَ لِاَعْدائِکُمْ‌ الاّ کَمَنْ‌ یَنْتَقِلُ‌ مِنْ‌ قَصْرٍ الَی سِجْنٍ‌ وَ عَذابٍ‌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ابی‌ حَدَّثَنی‌ عَنْ‌ رَسُولِ‌ اللّهِ‌ صلی الله علیه و آله أَنَّ‌ الدُّنیا سِجْنُ‌ المُؤْمِنِ‌ وَ جَنَّةُ‌ الکافِرِ وَ الْمَوْتُ‌ جِسْرُ هؤُلاءِ إلَی‌ جِنانِهِمَ‌ وَ جِسْرُ هؤُلاءِ إِلی‌ جَحِیمِهِم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شکیبایی کنید ای فرزندان مردان بزگوار، مرگ تنها پلی است که شما را از ناراحتی‌ها و رنج‌ها به باغ‌های وسیع بهشت و نعمت‌های جاودان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از انتقال یافتن از زندان به قصر ناراحتید؟ و اما نسبت به دشمنان شما همانند این است که شخصی را از کافی به زندان و عذاب منتقل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رسول خدا صلی الله علیه و آله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تنها پل آنها به باغ‌های بهشت و پل اینها به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نیکوست به سفارش‌های عملی اهل بیت علیهم السلام گوش جان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دوست دارد خدای عزوجل سکرات مرگ را بر او سبک گرداند باید به خویشانش رسیدگی کند و به پدر و مادرش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خداوند عزوجل سختی‌های مرگ را بر او آسان گرداند و در زندگیش هرگز به نداری نیفتد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81/71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w:t>
      </w:r>
      <w:r>
        <w:rPr>
          <w:rFonts w:eastAsia="IRNazanin" w:cs="IRNazanin"/>
          <w:color w:val="111111"/>
          <w:sz w:val="28"/>
          <w:szCs w:val="28"/>
          <w:rtl w:val="true"/>
          <w:lang w:bidi="fa-IR"/>
        </w:rPr>
        <w:t>.</w:t>
      </w:r>
      <w:bookmarkStart w:id="335" w:name="pg14172_148430"/>
    </w:p>
    <w:p>
      <w:pPr>
        <w:pStyle w:val="Heading3"/>
        <w:numPr>
          <w:ilvl w:val="2"/>
          <w:numId w:val="1"/>
        </w:numPr>
        <w:rPr/>
      </w:pPr>
      <w:bookmarkStart w:id="336" w:name="__RefHeading___Toc1028714_1738255347"/>
      <w:bookmarkStart w:id="337" w:name="_Toc128"/>
      <w:bookmarkEnd w:id="335"/>
      <w:bookmarkEnd w:id="336"/>
      <w:r>
        <w:rPr/>
        <w:t>6</w:t>
      </w:r>
      <w:r>
        <w:rPr>
          <w:rtl w:val="true"/>
        </w:rPr>
        <w:t xml:space="preserve"> - </w:t>
      </w:r>
      <w:r>
        <w:rPr>
          <w:rtl w:val="true"/>
        </w:rPr>
        <w:t>به سلامت بیرون آمدن از آزمایش های سخت</w:t>
      </w:r>
      <w:bookmarkEnd w:id="337"/>
    </w:p>
    <w:p>
      <w:pPr>
        <w:pStyle w:val="Heading4"/>
        <w:numPr>
          <w:ilvl w:val="3"/>
          <w:numId w:val="1"/>
        </w:numPr>
        <w:rPr/>
      </w:pPr>
      <w:bookmarkStart w:id="338" w:name="__RefHeading___Toc1028716_1738255347"/>
      <w:bookmarkStart w:id="339" w:name="_Toc12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فتنه در حقیقت به معنای وسیلۀ آزمودن و آزمایش کردن است که در اصل به گداختن طلا و زر در آتش برای امتحان ناخالصی آن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تجربه و آزمایش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هنگامی که در آیات و روایات استفاده می‌شود، مقصود، گمراهی کفر و عذاب و خلاف و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در زمینه‌ای طرح می‌شود که امری سخت یا ناپسند مورد آزمایش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عبارت است از وسیلۀ آزمایش و امتحان و مراد از قرار دادن مؤمنان به عنوان وسیله برای آزمایش کفار، مسلط‍‌ کردن کافران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خداوند آنان را در بوتۀ آزمایش گذارد تا هر تباهی و فسادی که در خود دارند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مؤمنان را به خاطر این که ایمان آورده بودند انواع آزارها می‌دادند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233/19</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میان امتحان الهی و امتحانی که ما بشر می‌کنیم این است که ما غالباً از باطن و درون اشیا بی‌خبریم و لذا آن را امتحان می‌کنیم تا بدین وسیله وضعیت ناشناخته آن بر ما معلوم شود، در حالی که جهل و نادانی نسبت به خدای سبحان معنا ندارد و کلیدهای غیب در اختیار اوست، بنابراین تربیت و هدایت عامۀ الهی نسبت به انسان که به منظور فراخواندن او به نیک فرجامی و سعادت صورت می‌گیرد، امتحان است؛ زیرا با این کار وضعیت موجود که آیا اهل سرای ثواب است یا سرای عقاب و کیفر به منصّۀ ظهور و تعین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خداوند متعال این عملکرد خود یعنی تشریع و جهت بخشیدن به حوادث را به نام</w:t>
      </w:r>
    </w:p>
    <w:p>
      <w:pPr>
        <w:pStyle w:val="BookText"/>
        <w:rPr/>
      </w:pPr>
      <w:r>
        <w:rPr>
          <w:rFonts w:ascii="IRNazanin" w:hAnsi="IRNazanin" w:eastAsia="IRNazanin"/>
          <w:color w:val="111111"/>
          <w:sz w:val="28"/>
          <w:sz w:val="28"/>
          <w:szCs w:val="28"/>
          <w:rtl w:val="true"/>
          <w:lang w:bidi="fa-IR"/>
        </w:rPr>
        <w:t>بلا و ابتلا و فتنه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و عام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بر روی زمین است زیور آن قرار دادیم تا مردم را بیازماییم که کدام یک بهتر عمل می‌کنند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ملاحظه می‌شود آیات امتحان، بلا را به کلیه امور مربوط‍‌ به انسان تعمیم می‌دهد چه آنهایی که به وجود او و اعضای وجود او مربوط‍‌ می‌شود مانند گوش و چشم و زندگی و چه آنهایی که از حیطۀ وجود او خارج است اما به نحوی با او ارتباط‍‌ دارد، مانند فرزند و همسر و ایل و تبار و دوست و مال و مقام و هر آنچه به نوعی از آن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نقطه مقابل این امور مانند مرگ و دیگر مصیبت‌هایی که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این آیات هر جزئی از اجزای عالم و هر حالتی از حالات انسان را که با انسان ارتباط‍‌ پیدا می‌کند، وسیلۀ امتحان و آزمایش خداوند از انسان برمی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آیات قرآن مجید، انسان در همۀ مراحل زندگی مورد آزمایش گوناگون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تربیت انسان همیشه او را در کوره‌های داغ امتحان قرار می‌دهد تا جاذبه‌های روحی و قلبی او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فرزند دو عامل مهم نزد خداوند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أَنَّمَآ أَمْوَ لُکُمْ‌ وَأَوْلَدُکُمْ‌ فِتْنَةٌ‌ وَأَنَّ‌ اللَّهَ‌ عِندَهُ‌ أَجْرٌ عَظِیمٌ‌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بدانید که اموال و فرزندانتان فقط‍‌ وسیلۀ آزمایش شماست، وخداست که پاداشی بزرگ نزد اوست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گاه آزمون خیر و گاه آزمایش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جوهرۀ باطن در دو وضعیت مشخص شود که می‌فرماید</w:t>
      </w:r>
      <w:r>
        <w:rPr>
          <w:rFonts w:eastAsia="IRNazanin" w:cs="IRNazanin"/>
          <w:color w:val="111111"/>
          <w:sz w:val="28"/>
          <w:szCs w:val="28"/>
          <w:rtl w:val="true"/>
          <w:lang w:bidi="fa-IR"/>
        </w:rPr>
        <w:t>:</w:t>
      </w:r>
      <w:bookmarkStart w:id="340" w:name="pg14172_148432"/>
    </w:p>
    <w:p>
      <w:pPr>
        <w:pStyle w:val="BookText"/>
        <w:rPr/>
      </w:pPr>
      <w:bookmarkEnd w:id="340"/>
      <w:r>
        <w:rPr>
          <w:rFonts w:ascii="Amiri" w:hAnsi="Amiri" w:eastAsia="Amiri" w:cs="Amiri"/>
          <w:color w:val="111111"/>
          <w:sz w:val="28"/>
          <w:sz w:val="28"/>
          <w:szCs w:val="28"/>
          <w:rtl w:val="true"/>
          <w:lang w:bidi="ar-SA"/>
        </w:rPr>
        <w:t xml:space="preserve">کُلُّ‌ نَفْسٍ‌ ذَائِقَةُ‌ الْمَوْتِ‌ وَ نَبْلُوکُم بِالشَّرِّ وَ الْخَیْرِ فِتْنَةً‌ وَ إِلَیْنَا تُرْجَعُونَ‌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چشندۀ مرگ است و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تهیدستی، ثروت، سلامت، بیماری، امنیت و 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 و به سوی ما بازگردانده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از این آزمایش‌ها خبر ندارند که تا سختی می‌بینند از جادۀ حقیقت بیرون می‌روند و خویشتن را 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مَسَّ‌ الْإِنسَنَ‌ ضُرٌّ دَعَانَا ثُمَّ‌ إِذَا خَوَّلْنَهُ‌ نِعْمَةً‌ مِّنَّا قَالَ‌ إِنَّمَآ أُوتِیتُهُ‌ عَلَی‌ عِلْمٍ‌ بَلْ‌ هِیَ‌ فِتْنَةٌ‌ وَ لَکِنَّ‌ أَکْثَرَهُمْ‌ لَایَعْلَمُونَ‌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پس چون انسان را آسیبی رسد،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کردنش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سپس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برطرف شدن آسیب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نعمتی به او می‌دهیم،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را بر پایۀ دانش و کاردانی خود یافته‌ام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نیست که می‌پندارد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نعمت آزمایشی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به خاطر آن سپاس گزاری می‌کند یا به طغیان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Heading4"/>
        <w:numPr>
          <w:ilvl w:val="3"/>
          <w:numId w:val="1"/>
        </w:numPr>
        <w:rPr/>
      </w:pPr>
      <w:bookmarkStart w:id="341" w:name="__RefHeading___Toc1028718_1738255347"/>
      <w:bookmarkStart w:id="342" w:name="_Toc130"/>
      <w:bookmarkEnd w:id="341"/>
      <w:r>
        <w:rPr>
          <w:rtl w:val="true"/>
        </w:rPr>
        <w:t>ویژگی امتحان الهی</w:t>
      </w:r>
      <w:bookmarkEnd w:id="342"/>
    </w:p>
    <w:p>
      <w:pPr>
        <w:pStyle w:val="BookText"/>
        <w:rPr/>
      </w:pPr>
      <w:r>
        <w:rPr>
          <w:rFonts w:ascii="IRNazanin" w:hAnsi="IRNazanin" w:eastAsia="IRNazanin"/>
          <w:color w:val="111111"/>
          <w:sz w:val="28"/>
          <w:sz w:val="28"/>
          <w:szCs w:val="28"/>
          <w:rtl w:val="true"/>
          <w:lang w:bidi="fa-IR"/>
        </w:rPr>
        <w:t>دو نکته اساسی در امتحان‌های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خداوند برای آزمایش قوی از ضعیف است و همچنین پرورش برتری‌های عملی و فکری انسان‌هاست تا پاداش و کیفر عمل نیک و بد مشخص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امتحان‌ها؛ حجت و دلیل را بر همۀ انسان‌ها تمام می‌کند تا امتیاز و</w:t>
      </w:r>
      <w:bookmarkStart w:id="343" w:name="pg14172_148433"/>
    </w:p>
    <w:p>
      <w:pPr>
        <w:pStyle w:val="BookText"/>
        <w:rPr/>
      </w:pPr>
      <w:bookmarkEnd w:id="343"/>
      <w:r>
        <w:rPr>
          <w:rFonts w:ascii="IRNazanin" w:hAnsi="IRNazanin" w:eastAsia="IRNazanin"/>
          <w:color w:val="111111"/>
          <w:sz w:val="28"/>
          <w:sz w:val="28"/>
          <w:szCs w:val="28"/>
          <w:rtl w:val="true"/>
          <w:lang w:bidi="fa-IR"/>
        </w:rPr>
        <w:t>ارزش‌های آدمیان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انسان‌ها در برابر بلاها و حوادث چهار گروه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برابر بلا فریاد کننده‌اند و همیشه از روزگار شکایت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دنیا دوست و مال پرست که ترس از دست دادن مال، آنها را گله‌مند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بلاها صبور و شاکرند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علیه السلام که هر چه بیشتر بلا می‌دید شاکرتر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بلا را هدیۀ آسمانی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راه حق که شهادت را پاداش آسمانی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به استقبال بلا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که عازم جبهه‌های جنگ حق علیه باطل می‌شوند و از حق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گرداب و سراب دنیا، گروهی سرافراز از امتحان بیرون می‌آیند و گروهی سرافکنده در آزمایش‌ها مردود می‌شوند</w:t>
      </w:r>
      <w:r>
        <w:rPr>
          <w:rFonts w:eastAsia="IRNazanin" w:cs="IRNazanin"/>
          <w:color w:val="111111"/>
          <w:sz w:val="28"/>
          <w:szCs w:val="28"/>
          <w:rtl w:val="true"/>
          <w:lang w:bidi="fa-IR"/>
        </w:rPr>
        <w:t>.</w:t>
      </w:r>
    </w:p>
    <w:p>
      <w:pPr>
        <w:pStyle w:val="Heading4"/>
        <w:numPr>
          <w:ilvl w:val="3"/>
          <w:numId w:val="1"/>
        </w:numPr>
        <w:rPr/>
      </w:pPr>
      <w:bookmarkStart w:id="344" w:name="__RefHeading___Toc1028720_1738255347"/>
      <w:bookmarkStart w:id="345" w:name="_Toc131"/>
      <w:bookmarkEnd w:id="344"/>
      <w:r>
        <w:rPr>
          <w:rtl w:val="true"/>
        </w:rPr>
        <w:t>امتحان در روایات</w:t>
      </w:r>
      <w:bookmarkEnd w:id="345"/>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انسان‌ها مورد سنجش قرار می‌گیرد، آیا در آسایش و امنیت دیندارند و در مشکلات هم پایبند به اصول اعتقادی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اصل آزمایش را از مسلمات امر خداوند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سَیَأْتی‌ عَلَیْکُم زَمانٌ‌ یُکْفَأُ فیهِ‌ الْاِسلامُ‌ کَما یُکْفَأُ الإِناءُ بِما فیهِ‌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ایُّهَا النَّاسُ‌، إنَّ‌ اللّهَ‌ قَدْ اعاذَکُمْ‌ مِنْ‌ انْ‌ یَجُورَ عَلیْکُمْ‌ وَلَمْ‌ یُعِذْکُمْ‌ مِنْ‌ انْ‌ یَبْتَلِیَکُم، وَ قَدْ قالَ‌ جَلَّ‌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 لِکَ‌ لَأَیَتٍ‌ وَ إِن کُنَّا لَمُبْتَلِینَ‌</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زمانی بر شما می‌رسد که اسلام واژگون شود همچون ظرفی که با محتویاتش واژگون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پناه داده از این که بر شما ستم روا دارد، ولی به شما این تأمین را نداده که در معرض آزمایش قرارتان ندهد، آن بزرگ‌ترین گوینده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برنامه نشانه‌هایی است و ما آزمایش کننده‌ایم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امتحان الهی از برنامه‌های حتمی است که هیچ گذشت و جدا کردنی برای هیچ کسی وجود ندارد حتی پیامبران و اولیای خدا با درجات بالاتر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شیطان هم در اطاعت از حق آزموده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خداوند ما را امتحان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لایَقُولَنَّ‌ احَدُکُمْ‌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اعُوذُ بِکَ‌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لَیْسَ‌ احَدٌ الاّ وَ هُو مُشْتَمِلٌ‌ عَلی‌ فِتْنَةٍ‌ وَلکِنْ‌ مَنِ‌ اسْتَعاذَ فَلْیَسْتَعِذْ مِنْ‌ مُضِلاّتِ‌ الْفِتَنِ‌</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از امتحان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کسی نیست مگر این که مشمول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خواست از خدا پناه جوید باید از فتنه‌های گمراه کننده پناه جوید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این است که از خدا نخواهید که شما را امتحان نکند چرا که امتحان یقینی و همگانی است بلکه از او سرافرازی و موفقیت در امتحان را</w:t>
      </w:r>
    </w:p>
    <w:p>
      <w:pPr>
        <w:pStyle w:val="BookText"/>
        <w:rPr/>
      </w:pP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فتنه در دعای امام سجاد علیه السلام همان مضلّات فتن است که به معنای سختی‌ها و ترس‌ها و امور گمراه کننده و فریبندۀ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فرموده که حضرت علی علیه السلام به عبداللّه بن یحیی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الَّذی‌ جَعَلَ‌ تَمْحیصَ‌ ذُنُوبِ‌ شِیعَتِنا فی‌ الدُّنْیا بِمِحْنَتِهِمْ‌ لِتَسْلَمَ‌ بِها طاعاتُهُمْ‌ وَ یَسْتَحِقُّوا عَلَیْها ثَوَابَهَا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232/64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برای خدایی است که زدودن گناهان پیروان ما را به سبب سختی‌ها و مشکلات در دنیا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رنج‌ها و بلاها طاعات آنان؛ سلامت بماند و پاداشی سزاوار نصیب‌شان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اهل حق و ایمان در فشار و شدت قرار می‌گیرند؛ که مدت آن اندک است و عافیت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بلا و صبر به مدت عمر انسان کوتاه و گذراست ولی زمان آسایش و راحتی آن بلند و همیشگی است که آن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پی راهی اساسی می‌گردی پس به فرمایش مولا بنگر که راه چاره را چه پیشنهاد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انَّهُ‌ مَنْ‌ یَتَّقِ‌ اللّهَ‌ یَجْعَلْ‌ لَهُ‌ مَخْرَجاً مِنَ‌ الْفِتَنِ‌ وَ نُوراً مِنَ‌ الظُّلَمِ‌ وَ یُخَلِّدُهُ‌ فِیما اشْتَهَتْ‌ نَفْسُهُ‌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بدانید آن که تقوای الهی را رعایت کند خداوند راه خروج از فتنه‌ها را برایش باز کند، و به او نوری بنمایاند که از تاریکی برهد، و او را در آنچه که میل و آرزوی اوست جاویدان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درگاه حق تعالی طلب کنیم که در دوران آزمایش‌های سخت و آسان که همگان در خواب غفلت به سر می‌بریم به سلامت گذر کنیم و به سوی بهشت</w:t>
      </w:r>
    </w:p>
    <w:p>
      <w:pPr>
        <w:pStyle w:val="BookText"/>
        <w:rPr/>
      </w:pPr>
      <w:r>
        <w:rPr>
          <w:rFonts w:ascii="IRNazanin" w:hAnsi="IRNazanin" w:eastAsia="IRNazanin"/>
          <w:color w:val="111111"/>
          <w:sz w:val="28"/>
          <w:sz w:val="28"/>
          <w:szCs w:val="28"/>
          <w:rtl w:val="true"/>
          <w:lang w:bidi="fa-IR"/>
        </w:rPr>
        <w:t>عنبر سرشت فرود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منزل‌هایی است که بندگان با اعمال و کردارشان به آنها نمی‌رسند، نه بر فراز آن منزل‌ها آویزه‌ای و نه در زیر آن ستونی وجود دارد بلکه در آسمان معلّقند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منازل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کشیدگان اندوه دیده</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194/78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bookmarkStart w:id="346" w:name="pg14172_148437"/>
    </w:p>
    <w:p>
      <w:pPr>
        <w:pStyle w:val="Heading3"/>
        <w:numPr>
          <w:ilvl w:val="2"/>
          <w:numId w:val="1"/>
        </w:numPr>
        <w:rPr/>
      </w:pPr>
      <w:bookmarkStart w:id="347" w:name="__RefHeading___Toc1028722_1738255347"/>
      <w:bookmarkStart w:id="348" w:name="_Toc132"/>
      <w:bookmarkEnd w:id="346"/>
      <w:bookmarkEnd w:id="347"/>
      <w:r>
        <w:rPr/>
        <w:t>7</w:t>
      </w:r>
      <w:r>
        <w:rPr>
          <w:rtl w:val="true"/>
        </w:rPr>
        <w:t xml:space="preserve"> - </w:t>
      </w:r>
      <w:r>
        <w:rPr>
          <w:rtl w:val="true"/>
        </w:rPr>
        <w:t>نجات از جهنّم و قرار گرفتن در بهشت عنبر سرشت</w:t>
      </w:r>
      <w:bookmarkEnd w:id="348"/>
    </w:p>
    <w:p>
      <w:pPr>
        <w:pStyle w:val="BookText"/>
        <w:rPr/>
      </w:pPr>
      <w:r>
        <w:rPr>
          <w:rFonts w:ascii="IRNazanin" w:hAnsi="IRNazanin" w:eastAsia="IRNazanin"/>
          <w:color w:val="111111"/>
          <w:sz w:val="28"/>
          <w:sz w:val="28"/>
          <w:szCs w:val="28"/>
          <w:rtl w:val="true"/>
          <w:lang w:bidi="fa-IR"/>
        </w:rPr>
        <w:t>عالم حیات و زندگی همچون کاروانی است که از جهان عدم به حرکت درآمده و در مسیر بی انتهای خود به سوی بی‌نهایت که ذات پاک خداست پیش می‌رود، هر چند مخلوقات محدودند و محدود هرگز بی‌نهایت نخواهد شد ولی سیر او به سوی تکامل نیز متوقّف نمی‌گردد، حتی پس از قیام قیامت باز این سیر تکاملی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آغاز این حرکت از ناحیۀ پروردگار شروع شده و نخستین جرقۀ حیات از او پدید آمده و این حرکت تکاملی نیز به سوی او است، تعبیر رجوع و بازگشت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ءَامَنُواْ وَ عَمِلُواْ الصَّلِحَتِ‌ بِالْقِسْطِ‍‌ وَ الَّذِینَ‌ کَفَرُواْ لَهُمْ‌ شَرَابٌ‌ مِّنْ‌ حَمِیمٍ‌ وَ عَذَابٌ‌ أَلِیمُ‌ بِمَا کَانُواْ یَکْفُرُونَ‌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همۀ شما فقط‍‌ به سوی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شما را وعده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وعده‌ای حق وثابت؛ بی‌تردید اوست که جهان آفرینش را می‌آفریند، سپس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بازمی‌گرداند تا کسانی که ایمان آورده‌اند و کارهای شایسته انجام داده‌اند، به عدالت و انصاف پاداش دهد، و برای کسانی که کافر شدند به کیفر کفری که همواره می‌ورزیدند، شربتی از آب بسیار جوشان و عذابی دردناک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دیگر کوشش و تلاش نیکوکاران را تشبیه به یک مسابقۀ معنوی کرده که</w:t>
      </w:r>
    </w:p>
    <w:p>
      <w:pPr>
        <w:pStyle w:val="BookText"/>
        <w:rPr/>
      </w:pPr>
      <w:r>
        <w:rPr>
          <w:rFonts w:ascii="IRNazanin" w:hAnsi="IRNazanin" w:eastAsia="IRNazanin"/>
          <w:color w:val="111111"/>
          <w:sz w:val="28"/>
          <w:sz w:val="28"/>
          <w:szCs w:val="28"/>
          <w:rtl w:val="true"/>
          <w:lang w:bidi="fa-IR"/>
        </w:rPr>
        <w:t>هدف نهایی آن آمرزش الهی و نعمت‌های جاویدان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وَسَارِعُواْ إِلَی‌ مَغْفِرَةٍ‌ مِّن رَّبِّکُمْ‌ وَجَنَّةٍ‌ عَرْضُهَا السَّمَوَ تُ‌ وَالْأَرْضُ‌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آمرزشی از پروردگارتان و بهشتی که پهنایش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بشتابید؛ بهشتی که برای پرهیزکاران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سارعوا  از مسارعت به معنی کوشش و تلاش دو یا چند نفر برای پیشی گرفتن در رسیدن به یک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کارهای نیک، قابل ستایش و در کارهای بد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قرآن در این جا از یک نکتۀ روانی استفاده کرده که انسان برای انجام دادن یک کار اگر تنها باشد معمولاً کار را بدون سرعت و عادی انجام می‌دهد ولی اگر جنبۀ مسابقه به خود بگیرد آنهم مسابقه‌ای که جایزۀ باارزشی دارد، تمام نیرو و انرژی خود را به کار می‌گیرد و با سرعت هر چه بیشتر به سوی هدف پیش می‌تازد، اگر هدف این مسابقه در درجۀ اول مغفرت قرار داده شده برای این است که رسیدن به مقام معنوی بدون آمرزش و شستشوی از گناه ممکن نیست، نخست باید خود را از گناه شست و سپس به مقام قرب پروردگار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مؤمنان چنین‌اند که در راه‌یابی به حقیقت آخرت در مسابقه‌اند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 ، یعنی ماندن همیشگی و جاودانگی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حضرت از این درخواست این است که؛ مسافران پرهیزگار، آخرت را از ورود در آتش دائمی و مطلق سالم نگه دارد و جایگاه آسایش را برای آنها فراهم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مقیل ، محل استراحت در نصف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خداوند در حسابرسی بر اهل بهشت به مقدار نصف روز دنیا در بهشت تخفیف می‌دهد و برای</w:t>
      </w:r>
    </w:p>
    <w:p>
      <w:pPr>
        <w:pStyle w:val="BookText"/>
        <w:rPr/>
      </w:pPr>
      <w:r>
        <w:rPr>
          <w:rFonts w:ascii="IRNazanin" w:hAnsi="IRNazanin" w:eastAsia="IRNazanin"/>
          <w:color w:val="111111"/>
          <w:sz w:val="28"/>
          <w:sz w:val="28"/>
          <w:szCs w:val="28"/>
          <w:rtl w:val="true"/>
          <w:lang w:bidi="fa-IR"/>
        </w:rPr>
        <w:t>جهنّمیان همچنین مقدار مقرّر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72/24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جایگاه ابدی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حضرت سجّاد علیه السلام در دعای مورد شرح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مَقیل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متقیان به آن جایگاه عنبر سرشت، وعده همیشگی داده شده‌اند نه دیگران، همان طور که در سورۀ فرقان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أَذَ لِکَ‌ خَیْرٌ أَمْ‌ جَنَّةُ‌ الْخُلْدِ الَّتِی وُعِدَ الْمُتَّقُونَ‌ کَانَتْ‌ لَهُمْ‌ جَزَآءً وَ مَصِیرًا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یَشَآءُونَ‌ خَلِدِینَ‌ کَانَ‌ عَلَی‌ رَبِّکَ‌ وَعْدًا مَّسُْولًا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یا بهشت جاودانی که به پرهیزکاران وعده داده‌اند که پاداش و بازگشت گاه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هر چه بخواهند در حالی که جاودانه‌اند برای آنان فراهم است، این بر عهدۀ پروردگارت وعده‌ای است درخواست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انتظار اهل ایمان از خدای بخشنده و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که خداوند بهشت را به مؤمنان متقی وعده داده است و هیچ گونه حق و استحقاقی در کار نیست ولی به خاطر تقوای فوق العاده و پذیرش سختی‌های دنیا و دوری از لذت‌های مباح و غیرمباح باید پاداشی شایسته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در این جا مطرح است که چرا خداوند دربارۀ مژدۀ جایگاه دوزخیان و بهشتیان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با این که اهل گناه اگر هدایت می‌شدند و یا گروهی در آزمایش‌های دشواری قرار می‌گرفتند؛ اهل طاعت نمی‌شدند و امور دنیا همه محدود است پس این جاودانگی بر اساس عدالت 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از دقت در مطالب گذشته روشن می‌شود که با مطالعه آیات و</w:t>
      </w:r>
    </w:p>
    <w:p>
      <w:pPr>
        <w:pStyle w:val="BookText"/>
        <w:rPr/>
      </w:pPr>
      <w:r>
        <w:rPr>
          <w:rFonts w:ascii="IRNazanin" w:hAnsi="IRNazanin" w:eastAsia="IRNazanin"/>
          <w:color w:val="111111"/>
          <w:sz w:val="28"/>
          <w:sz w:val="28"/>
          <w:szCs w:val="28"/>
          <w:rtl w:val="true"/>
          <w:lang w:bidi="fa-IR"/>
        </w:rPr>
        <w:t>روایت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مؤمنان پرهیزگار وعدۀ بهشت ابدی با قید تقوا داده است و هرگز بنده‌ای حق یا استحقاقی نسبت به بهشت رفتن ندارد و حتی بسیاری از انسان‌ها با تخفیف در محاسبه و شفاعت و گذشت خداوند و اولیاء اللّه به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نکتۀ دیگر این که همیشگی بودن پاداش و کیفر مؤمنان و کافران بر اساس نیت آنان است؛ زیرا قصد و علاقه و هدف اهل ایمان، انجام عمل صالح و طاعت الهی برای همیشه است پس اطاعت و پرهیزگاری دائمی حالتی سخت و کوبندۀ لذت است، پس عاقبت خوشی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گناه نیت‌شان تا هنگامی که زندگی می‌کنند این است که به دنبال لذت‌ها و هوس‌ها و دوری از راه حق و انکار معاد باشند؛ پس سرانجام آنها درد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کسی بر اساس نیت زندگی می‌کند و همان گونه جاودانه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کسی یا گروهی ظلمی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این نکته را مستند به شاکلۀ انسان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خُلِّدَ اهْلُ‌ النَّارِ فِی النّارِ لِأَنَّ‌ نِیّاتِهِمْ‌ کانَتْ‌ فِی الدُّنْیا انْ‌ لَوْ خُلِّدُوا فِیها انْ‌ یَعْصُوا اللَّهَ‌ أَبَداً، وَ انَّما خُلِّدَ اهْلُ‌ الْجَنَّةِ‌ فِی الْجَنَّةِ‌ لِأَنَّ‌ نِیّاتِهِم کانَتْ‌ فِی الدُّنْیا أَنْ‌ لَوْ بَقُوا فِیها انْ‌ یُطِیعُوا اللَّهَ‌ أَبَداً فَبِالنِّیّاتِ‌ خُلِّدَ هَؤُلاءِ وَ هَؤُلاءِ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 xml:space="preserve">. </w:t>
      </w:r>
      <w:r>
        <w:rPr>
          <w:rStyle w:val="FootnoteAnchor"/>
          <w:rtl w:val="true"/>
        </w:rPr>
        <w:footnoteReference w:id="12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دوزخیان از این رو در آتش جاویدانند که در دنیا نیتشان این بود که چنانچه تا ابد زنده بمانند، خدا را نافرمانی کنند و بهشتیان در بهشت جاویدانند که در دنیا بر این نیت بودند که همیشه خدا را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نیت‌ها هر دو گروه جاودانه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هر کس بر پایۀ</w:t>
      </w:r>
    </w:p>
    <w:p>
      <w:pPr>
        <w:pStyle w:val="BookText"/>
        <w:rPr/>
      </w:pPr>
      <w:r>
        <w:rPr>
          <w:rFonts w:ascii="IRNazanin" w:hAnsi="IRNazanin" w:eastAsia="IRNazanin"/>
          <w:color w:val="111111"/>
          <w:sz w:val="28"/>
          <w:sz w:val="28"/>
          <w:szCs w:val="28"/>
          <w:rtl w:val="true"/>
          <w:lang w:bidi="fa-IR"/>
        </w:rPr>
        <w:t>خلق و خوی و عادت‌های اکتسابی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نیت‌های پاک و ضمیرهای مطمئن و امیدوار به دار امان وارد می‌شوند و در سرای امنیت و آسایش، تلخی‌های دنیا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بهشت رفتن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اطاعت و شکیبایی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بَعَثَنی‌ بِالحَقِّ‌ بَشیراً لایُعذِّبُ‌ اللّهُ‌ بِالنّارِ مُوَحِّداً أَبَداً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که مرا نوید دهندۀ برانگیخت، خداوند هرگز یکتاپرست را در آتش عذاب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در گرو گرفتاری‌ها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دنیا بر ناملایمات صبر کند به بهشت رود و دوزخ در گرو لذت‌ها و خواهش‌های نفس است پس، هر که لذت و هوس‌ها را برآورده کند به جهنّم رود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پس راه بهشت را باید شناخت و از صاحبانش کلید راه‌یابی را درخواست نمود که امام علی علیه السلام فرمود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شش خصلت در او گرد آید به بهشت درآید و از آتش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بشناسد و فرمانش برد و شیطان را بشناسد و نافرمانیش کند و حق را بشناسد و پیرویش نماید و باطل را بشناسد و از آن بپرهیزد و دنیا را بشناسد و دورش افکند و آخرت را بشناسد و آن را بجوید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چون مؤمن به این خصلت‌ها دست یافت در منازلی سکونت خواهد گزید که مقدار آن به هیچ اندازه‌ای محاسبه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شیعیان ما در دیدۀ بهشتیان چنان به نظر می‌رسد که هر انسانی ستارگان را در آسمان می‌بیند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78</w:t>
      </w:r>
      <w:r>
        <w:rPr>
          <w:rFonts w:eastAsia="IRNazanin" w:cs="IRNazanin"/>
          <w:color w:val="111111"/>
          <w:sz w:val="28"/>
          <w:szCs w:val="28"/>
          <w:rtl w:val="true"/>
          <w:lang w:bidi="fa-IR"/>
        </w:rPr>
        <w:t>.</w:t>
      </w:r>
      <w:bookmarkStart w:id="349" w:name="pg14172_148443"/>
    </w:p>
    <w:p>
      <w:pPr>
        <w:pStyle w:val="Heading2"/>
        <w:numPr>
          <w:ilvl w:val="1"/>
          <w:numId w:val="1"/>
        </w:numPr>
        <w:rPr/>
      </w:pPr>
      <w:bookmarkStart w:id="350" w:name="__RefHeading___Toc1028724_1738255347"/>
      <w:bookmarkStart w:id="351" w:name="_Toc133"/>
      <w:bookmarkEnd w:id="349"/>
      <w:bookmarkEnd w:id="350"/>
      <w:r>
        <w:rPr>
          <w:rtl w:val="true"/>
        </w:rPr>
        <w:t>دعای</w:t>
      </w:r>
      <w:r>
        <w:rPr/>
        <w:t>5</w:t>
      </w:r>
      <w:r>
        <w:rPr>
          <w:rtl w:val="true"/>
        </w:rPr>
        <w:t xml:space="preserve">: </w:t>
      </w:r>
      <w:r>
        <w:rPr>
          <w:rtl w:val="true"/>
        </w:rPr>
        <w:t>دعا دربارۀ خود و دوستانش</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1028726_1738255347"/>
      <w:bookmarkStart w:id="353" w:name="_Toc134"/>
      <w:bookmarkEnd w:id="352"/>
      <w:r>
        <w:rPr>
          <w:rtl w:val="true"/>
        </w:rPr>
        <w:t>اشاره</w:t>
      </w:r>
      <w:bookmarkEnd w:id="35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لاَ تَنْقَضِی عَجَائِبُ‌ عَظَمَتِهِ‌ صَلِّ‌ عَلَی مُحَمَّدٍ وَآلِهِ‌ وَاحْجُبْنَا عَنِ‌ الْإِلْحَادِ فِی عَظَمَتِکَ‌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لاَ تَنْتَهِی مُدَّةُ‌ مُلْکِهِ‌ صَلِّ‌ عَلَی مُحَمَّدٍ وَآلِهِ‌ وَأَعْتِقْ‌ رِقَابَنَا مِنْ‌ نَقِمَتِکَ‌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لاَ تَفْنَی خَزَائِنُ‌ رَحْمَتِهِ‌ صَلِّ‌ عَلَی مُحَمَّدٍ وَآلِهِ‌ واجْعَلْ‌ لَنَا نَصِیباً فِی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تَنْقَطِعُ‌ دُونَ‌ رُؤْیَتِهِ‌ الْأَبْصَارُ صَلِّ‌ عَلَی مُحَمَّدٍ وآلِهِ‌ وأَدْنِنَا إِلَی قُرْبِکَ‌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تَصْغُرُ عِنْدَ خَطَرِهِ‌ الْأَخْطَارُ صَلِّ‌ عَلَی مُحَمَّدٍ وآلِهِ‌ وکَرِّمْنَا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تَظْهَرُ عِنْدَهُ‌ بَوَاطِنُ‌ الْأَخْبَارِ صَلِّ‌ عَلَی مُحَمَّدٍ وآلِهِ‌ ولاَ تَفْضَحْنَا لَدَیْکَ‌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أَغْنِنَا عَنْ‌ هِبَةِ‌ الْوَهَّابِینَ‌ بِهِبَتِکَ‌ وَاکْفِنَا وَحْشَةَ‌ الْقَاطِعِینَ‌ بِصِلَتِکَ‌ حَتَّی لاَ نَرْغَبَ‌ إِلَی أَحَدٍ مَعَ‌ بَذْلِکَ‌ وَلاَ نَسْتَوْحِشَ‌ مِنْ‌ أَحَدٍ مَعَ‌ 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عَلَی مُحَمَّدٍ وَآلِهِ‌ وَکِدْ لَنَا وَلاَ تَکِدْ عَلَیْنَا وَامْکُرْ لَنَا وَلاَ تَمْکُرْ بِنَا وَأَدِلْ‌ لَنَا وَلاَ تُدِلْ‌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وآلِهِ‌ وقِنَا مِنْکَ‌ واحْفَظْنَا بِکَ‌ وَاهْدِنَا إِلَیْکَ‌ وَلاَ تُبَاعِدْنَا عَنْکَ‌ إِنَّ‌ مَنْ‌ تَقِهِ‌ یَسْلَمْ‌ وَمَنْ‌ تَهْدِهِ‌ یَعْلَمْ‌ وَمَنْ‌ تُقَرِّبْهُ‌ إِلَیْکَ‌ یَغْنَمْ‌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وَآلِهِ‌ وَاکْفِنَا حَدَّ نَوَائِبِ‌ الزَّمَانِ‌ وَشَرَّ مَصَائِدِ الشَّیْطَانِ‌ وَمَرَارَةَ‌ صَوْلَةِ‌ السُّلْطَانِ‌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إِنَّمَا یَکْتَفِی الْمُکْتَفُونَ‌ بِفَضْلِ‌ قُوَّتِکَ‌ فَصَلِّ‌ عَلَی مُحَمَّدٍ وَآلِهِ‌ وَاکْفِنَا وَإِنَّمَا یُعْطِی الْمُعْطُونَ‌ مِنْ‌ فَضْلِ‌ جِدَتِکَ‌ فَصَلِّ‌ عَلَی مُحَمَّدٍ وَآلِهِ‌ وَأَعْطِنَا وَإِنَّمَا یَهْتَدِی الْمُهْتَدُونَ‌ بِنُورِ وَجْهِکَ‌ فَصَلِّ‌ عَلَی مُحَمَّدٍ وَآلِهِ‌ وَاهْدِنَا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مَنْ‌ وَالَیْتَ‌ لَمْ‌ یَضْرُرْهُ‌ خِذْلاَنُ‌ الْخَاذِلِینَ‌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أَعْطَیْتَ‌ لَمْ‌ یَنْقُصْهُ‌ مَنْعُ‌ الْمَانِعِینَ‌ وَمَنْ‌ هَدَیْتَ‌ لَمْ‌ یُغْوِهِ‌ إِضْلاَلُ‌ الْمُضِلِّینَ‌ فَصَلِّ‌ عَلَی مُحَمَّدٍ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وَامْنَعْنَا بِعِزِّکَ‌ مِنْ‌ عِبَادِکَ‌ وَأَغْنِنَا عَنْ‌ غَیْرکَ‌ بِإِرْفَادِکَ‌ وَاسْلُکْ‌ بِنَا سَبِیلَ‌ الْحَقِّ‌ بِإِرْشَادِکَ‌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وَآلِهِ‌ وَاجْعَلْ‌ سَلاَمَةَ‌ قُلُوبِنَا فِی ذِکْرِ عَظَمَتِکَ‌ وَفَرَاغَ‌ أَبْدَانِنَا فِی شُکْرِ نِعْمَتِکَ‌ وانْطِلاَقَ‌ أَلْسِنَتِنَا فِی وَصْفِ‌ مِنَّتِکَ‌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وَاجْعَلْنَا مِنْ‌ دُعَاتِکَ‌ الدَّاعِینَ‌ إِلَیْکَ‌ وَهُدَاتِکَ‌ الدَّالِّینَ‌ عَلَیْکَ‌ وَمِنْ‌ خَاصَّتِکَ‌ الْخَاصِّینَ‌ لَدَیْکَ‌ یَا أَرْحَمَ‌ الرَّاحِمِینَ‌</w:t>
      </w:r>
      <w:r>
        <w:rPr>
          <w:rFonts w:eastAsia="Amiri" w:cs="Amiri" w:ascii="Amiri" w:hAnsi="Amiri"/>
          <w:color w:val="111111"/>
          <w:sz w:val="28"/>
          <w:szCs w:val="28"/>
          <w:rtl w:val="true"/>
          <w:lang w:bidi="ar-SA"/>
        </w:rPr>
        <w:t>.</w:t>
      </w:r>
      <w:bookmarkStart w:id="354" w:name="pg14172_148448"/>
    </w:p>
    <w:p>
      <w:pPr>
        <w:pStyle w:val="BookText"/>
        <w:rPr/>
      </w:pPr>
      <w:bookmarkEnd w:id="35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لاَ تَنْقَضِی عَجَائِبُ‌ عَظَمَتِهِ‌ صَلِّ‌ عَلَی مُحَمَّدٍ وَآلِهِ‌ وَاحْجُبْنَا عَنِ‌ الْإِلْحَادِ فِی عَظَمَتِکَ‌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مَنْ‌ لاَ تَنْتَهِی مُدَّةُ‌ مُلْکِهِ‌ صَلِّ‌ عَلَی مُحَمَّدٍ وَآلِهِ‌ وَأَعْتِقْ‌ رِقَابَنَا مِنْ‌ نَقِمَتِکَ‌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آن که، شگفتی‌های عظمتش به پایان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سرکشی و ستیزگی در برابر بزرگیت، حایل و مانع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دوران فرمان‌رواییش به نهایت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مجازاتت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زیبا و ملکوتی بالا به چند مسألۀ بسیار مهم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عجایب عظمت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انحراف در اعتقاد به عظمت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بی‌نهایت بودن قدرت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رهایی از ننگ دنیا و عذاب آخرت</w:t>
      </w:r>
      <w:r>
        <w:rPr>
          <w:rFonts w:eastAsia="IRNazanin" w:cs="IRNazanin"/>
          <w:color w:val="111111"/>
          <w:sz w:val="28"/>
          <w:szCs w:val="28"/>
          <w:rtl w:val="true"/>
          <w:lang w:bidi="fa-IR"/>
        </w:rPr>
        <w:t>.</w:t>
      </w:r>
    </w:p>
    <w:p>
      <w:pPr>
        <w:pStyle w:val="Heading3"/>
        <w:numPr>
          <w:ilvl w:val="2"/>
          <w:numId w:val="1"/>
        </w:numPr>
        <w:rPr/>
      </w:pPr>
      <w:bookmarkStart w:id="355" w:name="__RefHeading___Toc1028728_1738255347"/>
      <w:bookmarkStart w:id="356" w:name="_Toc135"/>
      <w:bookmarkEnd w:id="355"/>
      <w:r>
        <w:rPr/>
        <w:t>1</w:t>
      </w:r>
      <w:r>
        <w:rPr>
          <w:rtl w:val="true"/>
        </w:rPr>
        <w:t xml:space="preserve"> - </w:t>
      </w:r>
      <w:r>
        <w:rPr>
          <w:rtl w:val="true"/>
        </w:rPr>
        <w:t>عجایب عظمت حق</w:t>
      </w:r>
      <w:bookmarkEnd w:id="356"/>
    </w:p>
    <w:p>
      <w:pPr>
        <w:pStyle w:val="Heading4"/>
        <w:numPr>
          <w:ilvl w:val="3"/>
          <w:numId w:val="1"/>
        </w:numPr>
        <w:rPr/>
      </w:pPr>
      <w:bookmarkStart w:id="357" w:name="__RefHeading___Toc1028730_1738255347"/>
      <w:bookmarkStart w:id="358" w:name="_Toc136"/>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اهل فن، عجایب عظمت حضرت محبوب را به دوگونه معنا کرده‌اند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ذات، بلندی شأن، بزرگی قدرت، کمال شرف، شدّت بی‌نیازی از خلق، نهایت احتیاج مخلوقات به او، دوام سلطنت و جریان ابدی حکومت بر</w:t>
      </w:r>
      <w:bookmarkStart w:id="359" w:name="pg14172_148449"/>
    </w:p>
    <w:p>
      <w:pPr>
        <w:pStyle w:val="BookText"/>
        <w:rPr/>
      </w:pPr>
      <w:bookmarkEnd w:id="359"/>
      <w:r>
        <w:rPr>
          <w:rFonts w:ascii="IRNazanin" w:hAnsi="IRNazanin" w:eastAsia="IRNazanin"/>
          <w:color w:val="111111"/>
          <w:sz w:val="28"/>
          <w:sz w:val="28"/>
          <w:szCs w:val="28"/>
          <w:rtl w:val="true"/>
          <w:lang w:bidi="fa-IR"/>
        </w:rPr>
        <w:t xml:space="preserve">ماسوا، که او مبدأ مقام هر صاحب مقام، و منتهای سلطنت هر صاحب سلطنت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قدرت هر صاحب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ارفع از شأن او و سلطنتی اعظم از سلطنت او و مقامی مافوق او ازلاً و ابداً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کمیّت آفرینش موجودات و مخلوقات شگفت آور، که هر یک از آنها کمال عظمت خالق خود را می‌نمایانند</w:t>
      </w:r>
      <w:r>
        <w:rPr>
          <w:rFonts w:eastAsia="IRNazanin" w:cs="IRNazanin"/>
          <w:color w:val="111111"/>
          <w:sz w:val="28"/>
          <w:szCs w:val="28"/>
          <w:rtl w:val="true"/>
          <w:lang w:bidi="fa-IR"/>
        </w:rPr>
        <w:t>.</w:t>
      </w:r>
    </w:p>
    <w:p>
      <w:pPr>
        <w:pStyle w:val="Heading4"/>
        <w:numPr>
          <w:ilvl w:val="3"/>
          <w:numId w:val="1"/>
        </w:numPr>
        <w:rPr/>
      </w:pPr>
      <w:bookmarkStart w:id="360" w:name="__RefHeading___Toc1028732_1738255347"/>
      <w:bookmarkStart w:id="361" w:name="_Toc137"/>
      <w:bookmarkEnd w:id="360"/>
      <w:r>
        <w:rPr>
          <w:rtl w:val="true"/>
        </w:rPr>
        <w:t>عظمت حق از زبان قرآن مجید</w:t>
      </w:r>
      <w:bookmarkEnd w:id="361"/>
    </w:p>
    <w:p>
      <w:pPr>
        <w:pStyle w:val="BookText"/>
        <w:rPr/>
      </w:pPr>
      <w:r>
        <w:rPr>
          <w:rFonts w:ascii="IRNazanin" w:hAnsi="IRNazanin" w:eastAsia="IRNazanin"/>
          <w:color w:val="111111"/>
          <w:sz w:val="28"/>
          <w:sz w:val="28"/>
          <w:szCs w:val="28"/>
          <w:rtl w:val="true"/>
          <w:lang w:bidi="fa-IR"/>
        </w:rPr>
        <w:t>به ذکر تمام آیات کتاب حق و تفسیر و توضیح هر یک در زمینۀ عظمت حق که تصورش برای هیچ قدرتی ممکن نیست احتیاجی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آیه به عنوان نمونه اکتفا می‌نمایم، باشد که نور این آیات دور نمایی از عظمت حضرت ربّ‌ العزّه را به ما بنمایاند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الَّذِی خَلَقَ‌ سَبْعَ‌ سَماوَاتٍ‌ وَمِنَ‌ الْأَرْضِ‌ مِثْلَهُنَّ‌ یَتَنَزَّلُ‌ الْأَمْرُ بَیْنَهُنَّ‌ لِتَعْلَمُوا أَنَّ‌ اللَّهَ‌ عَلَی‌ کُلِّ‌ شَیءٍ قَدِیرٌ وَأَنَّ‌ اللَّهَ‌ قَدْ أَحَاطَ‍‌ بِکُلِّ‌ شَیءٍ عِلْمَاً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خداست که هفت آسمان و نیز مثل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 او در میان آنها نازل می‌شود تا بدانید که خدا بر هر کاری تواناست و این که یقیناً علم خدا به همه چیز احاطه دارد</w:t>
      </w:r>
      <w:r>
        <w:rPr>
          <w:rFonts w:eastAsia="IRNazanin" w:cs="IRNazanin"/>
          <w:color w:val="111111"/>
          <w:sz w:val="28"/>
          <w:szCs w:val="28"/>
          <w:rtl w:val="true"/>
          <w:lang w:bidi="fa-IR"/>
        </w:rPr>
        <w:t>.</w:t>
      </w:r>
    </w:p>
    <w:p>
      <w:pPr>
        <w:pStyle w:val="Heading4"/>
        <w:numPr>
          <w:ilvl w:val="3"/>
          <w:numId w:val="1"/>
        </w:numPr>
        <w:rPr/>
      </w:pPr>
      <w:bookmarkStart w:id="362" w:name="__RefHeading___Toc1028734_1738255347"/>
      <w:bookmarkStart w:id="363" w:name="_Toc138"/>
      <w:bookmarkEnd w:id="362"/>
      <w:r>
        <w:rPr>
          <w:rtl w:val="true"/>
        </w:rPr>
        <w:t>خلقت هفت آسمان و زمین</w:t>
      </w:r>
      <w:bookmarkEnd w:id="363"/>
    </w:p>
    <w:p>
      <w:pPr>
        <w:pStyle w:val="BookText"/>
        <w:rPr/>
      </w:pPr>
      <w:r>
        <w:rPr>
          <w:rFonts w:ascii="IRNazanin" w:hAnsi="IRNazanin" w:eastAsia="IRNazanin"/>
          <w:color w:val="111111"/>
          <w:sz w:val="28"/>
          <w:sz w:val="28"/>
          <w:szCs w:val="28"/>
          <w:rtl w:val="true"/>
          <w:lang w:bidi="fa-IR"/>
        </w:rPr>
        <w:t>مفسّران متخصّص براساس ششمین آیۀ سورۀ مبارکۀ صافّات که می‌فرماید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Style w:val="FootnoteAnchor"/>
          <w:rtl w:val="true"/>
        </w:rPr>
        <w:footnoteReference w:id="135"/>
      </w:r>
      <w:bookmarkStart w:id="364" w:name="pg14172_148450"/>
    </w:p>
    <w:p>
      <w:pPr>
        <w:pStyle w:val="BookText"/>
        <w:rPr/>
      </w:pPr>
      <w:bookmarkEnd w:id="364"/>
      <w:r>
        <w:rPr>
          <w:rFonts w:ascii="IRNazanin" w:hAnsi="IRNazanin" w:eastAsia="IRNazanin"/>
          <w:color w:val="111111"/>
          <w:sz w:val="28"/>
          <w:sz w:val="28"/>
          <w:szCs w:val="28"/>
          <w:rtl w:val="true"/>
          <w:lang w:bidi="fa-IR"/>
        </w:rPr>
        <w:t>همانا ما آسمان دنیا را به زیور ستارگان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می‌بینیم و دانش بشر تاکنون به آن رسیده تماماً در رابطه با آسمان اوّل است، و ماورای این همه ثوابت و سیارات که هنوز عددش بر کسی معلوم نیست، شش جهان دیگر وجود دارد که از دسترس دانش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هفت زمین هم نظر بسیاری از محقّقان همان نظر آنان در مسألۀ هفت آسمان است</w:t>
      </w:r>
      <w:r>
        <w:rPr>
          <w:rFonts w:eastAsia="IRNazanin" w:cs="IRNazanin"/>
          <w:color w:val="111111"/>
          <w:sz w:val="28"/>
          <w:szCs w:val="28"/>
          <w:rtl w:val="true"/>
          <w:lang w:bidi="fa-IR"/>
        </w:rPr>
        <w:t>.</w:t>
      </w:r>
    </w:p>
    <w:p>
      <w:pPr>
        <w:pStyle w:val="Heading4"/>
        <w:numPr>
          <w:ilvl w:val="3"/>
          <w:numId w:val="1"/>
        </w:numPr>
        <w:rPr/>
      </w:pPr>
      <w:bookmarkStart w:id="365" w:name="__RefHeading___Toc1028736_1738255347"/>
      <w:bookmarkStart w:id="366" w:name="_Toc139"/>
      <w:bookmarkEnd w:id="365"/>
      <w:r>
        <w:rPr>
          <w:rtl w:val="true"/>
        </w:rPr>
        <w:t>علم محدود بشر</w:t>
      </w:r>
      <w:bookmarkEnd w:id="366"/>
    </w:p>
    <w:p>
      <w:pPr>
        <w:pStyle w:val="BookText"/>
        <w:rPr/>
      </w:pPr>
      <w:r>
        <w:rPr>
          <w:rFonts w:ascii="IRNazanin" w:hAnsi="IRNazanin" w:eastAsia="IRNazanin"/>
          <w:color w:val="111111"/>
          <w:sz w:val="28"/>
          <w:sz w:val="28"/>
          <w:szCs w:val="28"/>
          <w:rtl w:val="true"/>
          <w:lang w:bidi="fa-IR"/>
        </w:rPr>
        <w:t>مسألۀ خلقت و آفرینش، مسألۀ بهت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دانش گر چه به اوج کمال برسد از احاطه به اوضاع هستی،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دو آیه از قرآن مجید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وَیَسْأَلُونَکَ‌ عَنِ‌ الرُّوحِ‌ قُلِ‌ الرُّوحُ‌ مِنْ‌ أَمْرِ رَبِّی وَمَا أُوتِیتُم مِّنَ‌ الْعِلْمِ‌ إِلَّا قَلِیلاً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دربارۀ روح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از دانش و علم جز اندکی به شما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صادق علیه السلام نقل شده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بیست و هفت حرف است و مجموع آنچه پیامبران آورده‌اند دو حرف است و مردم تا آن روز بیش از آن دو حرف را نمی‌دانند و چون قائم قیام کند بیست و پنج حرف بقیه را برون آورده و در میان مردم منتشر می‌سازد و</w:t>
      </w:r>
      <w:bookmarkStart w:id="367" w:name="pg14172_148451"/>
    </w:p>
    <w:p>
      <w:pPr>
        <w:pStyle w:val="BookText"/>
        <w:rPr/>
      </w:pPr>
      <w:bookmarkEnd w:id="367"/>
      <w:r>
        <w:rPr>
          <w:rFonts w:ascii="IRNazanin" w:hAnsi="IRNazanin" w:eastAsia="IRNazanin"/>
          <w:color w:val="111111"/>
          <w:sz w:val="28"/>
          <w:sz w:val="28"/>
          <w:szCs w:val="28"/>
          <w:rtl w:val="true"/>
          <w:lang w:bidi="fa-IR"/>
        </w:rPr>
        <w:t>بدین سان مجموع بیست و هفت جزء دانش را نشر می‌دهد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336/52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بقیّۀ علمی که امام عصر آشکار می‌کند، همۀ علم نیست، که همۀ علم نزد خداوند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أَنَّمَا فِی الْأَرْضِ‌ مِن شَجَرَةٍ‌ أَقْلاَمٌ‌ وَالْبَحْرُ یَمُدُّهُ‌ مِن بَعْدِهِ‌ سَبْعَةُ‌ أَبْحُرٍ مَّا نَفِدَتْ‌ کَلِمَاتُ‌ اللَّهِ‌ إِنَّ‌ اللَّهَ‌ عَزِیرٌ حَکِیمٌ‌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نوشتن و ثبت کردن کلمات خدا که در حقیقت مخلوقات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درخت در زمین است قلم باشد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دریای دیگر آن را پس از پایان یافتنش مدد رسانند، کلمات خدا پایان نپذیرد؛ یقیناً خدا توانای شکست‌ناپذیر و حکیم است</w:t>
      </w:r>
      <w:r>
        <w:rPr>
          <w:rFonts w:eastAsia="IRNazanin" w:cs="IRNazanin"/>
          <w:color w:val="111111"/>
          <w:sz w:val="28"/>
          <w:szCs w:val="28"/>
          <w:rtl w:val="true"/>
          <w:lang w:bidi="fa-IR"/>
        </w:rPr>
        <w:t>.</w:t>
      </w:r>
    </w:p>
    <w:p>
      <w:pPr>
        <w:pStyle w:val="Heading4"/>
        <w:numPr>
          <w:ilvl w:val="3"/>
          <w:numId w:val="1"/>
        </w:numPr>
        <w:rPr/>
      </w:pPr>
      <w:bookmarkStart w:id="368" w:name="__RefHeading___Toc1028738_1738255347"/>
      <w:bookmarkStart w:id="369" w:name="_Toc140"/>
      <w:bookmarkEnd w:id="368"/>
      <w:r>
        <w:rPr>
          <w:rtl w:val="true"/>
        </w:rPr>
        <w:t>کرات مشابه کرۀ زمین</w:t>
      </w:r>
      <w:bookmarkEnd w:id="369"/>
    </w:p>
    <w:p>
      <w:pPr>
        <w:pStyle w:val="BookText"/>
        <w:rPr/>
      </w:pPr>
      <w:r>
        <w:rPr>
          <w:rFonts w:ascii="IRNazanin" w:hAnsi="IRNazanin" w:eastAsia="IRNazanin"/>
          <w:color w:val="111111"/>
          <w:sz w:val="28"/>
          <w:sz w:val="28"/>
          <w:szCs w:val="28"/>
          <w:rtl w:val="true"/>
          <w:lang w:bidi="fa-IR"/>
        </w:rPr>
        <w:t>دانشمندان فلکی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کراتی که مشابه کرۀ زمین بر گرد خورشیدها در این جهان بزرگ گردش می‌کند حداقل سیصد میلیون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تأکید می‌کنند که در کهکشانی که منظومۀ شمسی جزء آن است، میلیون‌ها میلیون کره وجود دارد که در شرایطی مشابه کرۀ زمین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گوشه‌ای از قدرت و احاطه و علم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لَهذِهِ‌ النُّجُومُ‌ الَّتی فِی السَّماءِ مَدائِنُ‌ مِثْلُ‌ الْمَدائِنِ‌ الَّتی فِی الأرْضِ‌</w:t>
      </w:r>
      <w:r>
        <w:rPr>
          <w:rFonts w:eastAsia="Amiri" w:cs="Amiri" w:ascii="Amiri" w:hAnsi="Amiri"/>
          <w:color w:val="111111"/>
          <w:sz w:val="28"/>
          <w:szCs w:val="28"/>
          <w:rtl w:val="true"/>
          <w:lang w:bidi="ar-SA"/>
        </w:rPr>
        <w:t xml:space="preserve">. </w:t>
      </w:r>
      <w:r>
        <w:rPr>
          <w:rStyle w:val="FootnoteAnchor"/>
          <w:rtl w:val="true"/>
        </w:rPr>
        <w:footnoteReference w:id="13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ستارگانی که در آسمان است شهرهایی همچون شهرهای روی زمین هستند</w:t>
      </w:r>
      <w:r>
        <w:rPr>
          <w:rFonts w:eastAsia="IRNazanin" w:cs="IRNazanin"/>
          <w:color w:val="111111"/>
          <w:sz w:val="28"/>
          <w:szCs w:val="28"/>
          <w:rtl w:val="true"/>
          <w:lang w:bidi="fa-IR"/>
        </w:rPr>
        <w:t>.</w:t>
      </w:r>
      <w:bookmarkStart w:id="370" w:name="pg14172_148452"/>
    </w:p>
    <w:p>
      <w:pPr>
        <w:pStyle w:val="BookText"/>
        <w:rPr/>
      </w:pPr>
      <w:bookmarkEnd w:id="370"/>
      <w:r>
        <w:rPr>
          <w:rFonts w:ascii="Amiri" w:hAnsi="Amiri" w:eastAsia="Amiri" w:cs="Amiri"/>
          <w:color w:val="111111"/>
          <w:sz w:val="28"/>
          <w:sz w:val="28"/>
          <w:szCs w:val="28"/>
          <w:rtl w:val="true"/>
          <w:lang w:bidi="ar-SA"/>
        </w:rPr>
        <w:t xml:space="preserve">وَلِلّهِ‌ مَا فِی السَّماوَاتِ‌ وَمَا فِی الْأَرْضِ‌ وَکَانَ‌ اللّهُ‌ بِکُلِّ‌ شَیْ‌ءٍ مُحِیطاً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آسمان‌ها و آنچه در زمین است، فقط‍‌ در سیطرۀ مالکیّت و فرمانروایی خداست؛ و خدا همواره بر هر چیزی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مُلْکُ‌ السَّماوَاتِ‌ وَالْأَرْضِ‌ وَمَا بَیْنَهُمَا یَخْلُقُ‌ مَا یَشَاءُ وَاللّهُ‌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مالکیّت و فرمانروایی آسمان‌ها و زمین و آنچه میان آن دو قرار دارد، فقط‍‌ در سیطرۀ خداست، هر چه را بخواهد می‌آفریند، و خدا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اللّهُ‌ فِی السَّماوَاتِ‌ وَفِی الْأَرْضِ‌ یَعْلَمُ‌ سِرَّکُمْ‌ وَجَهْرَکُمْ‌ وَیَعْلَمُ‌ مَا تَکْسِبُونَ‌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و او در آسمان‌ها و در زمین، خداست که نهان و آشکار شما را می‌داند، و نیز به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شوریده، شمس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جمال تو در جهان مشهور  لیکن از چشم انس و جان مستور</w:t>
      </w:r>
    </w:p>
    <w:p>
      <w:pPr>
        <w:pStyle w:val="BookText"/>
        <w:rPr/>
      </w:pPr>
      <w:r>
        <w:rPr>
          <w:rFonts w:ascii="IRNazanin" w:hAnsi="IRNazanin" w:eastAsia="IRNazanin"/>
          <w:color w:val="111111"/>
          <w:sz w:val="28"/>
          <w:sz w:val="28"/>
          <w:szCs w:val="28"/>
          <w:rtl w:val="true"/>
          <w:lang w:bidi="fa-IR"/>
        </w:rPr>
        <w:t>نور رویت به دیده‌ها نزدیک  لیکن از دیدنش نظرها دور</w:t>
      </w:r>
    </w:p>
    <w:p>
      <w:pPr>
        <w:pStyle w:val="BookText"/>
        <w:rPr/>
      </w:pPr>
      <w:r>
        <w:rPr>
          <w:rFonts w:ascii="IRNazanin" w:hAnsi="IRNazanin" w:eastAsia="IRNazanin"/>
          <w:color w:val="111111"/>
          <w:sz w:val="28"/>
          <w:sz w:val="28"/>
          <w:szCs w:val="28"/>
          <w:rtl w:val="true"/>
          <w:lang w:bidi="fa-IR"/>
        </w:rPr>
        <w:t>غیر گرمی کجا کند ادراک  زآفتاب منیر تابان کور</w:t>
      </w:r>
    </w:p>
    <w:p>
      <w:pPr>
        <w:pStyle w:val="BookText"/>
        <w:rPr/>
      </w:pPr>
      <w:r>
        <w:rPr>
          <w:rFonts w:ascii="IRNazanin" w:hAnsi="IRNazanin" w:eastAsia="IRNazanin"/>
          <w:color w:val="111111"/>
          <w:sz w:val="28"/>
          <w:sz w:val="28"/>
          <w:szCs w:val="28"/>
          <w:rtl w:val="true"/>
          <w:lang w:bidi="fa-IR"/>
        </w:rPr>
        <w:t>گر چه باشد عیان چه شاید دید  قرص خورشید را به دیدۀ مور</w:t>
      </w:r>
    </w:p>
    <w:p>
      <w:pPr>
        <w:pStyle w:val="BookText"/>
        <w:rPr/>
      </w:pPr>
      <w:r>
        <w:rPr>
          <w:rFonts w:ascii="IRNazanin" w:hAnsi="IRNazanin" w:eastAsia="IRNazanin"/>
          <w:color w:val="111111"/>
          <w:sz w:val="28"/>
          <w:sz w:val="28"/>
          <w:szCs w:val="28"/>
          <w:rtl w:val="true"/>
          <w:lang w:bidi="fa-IR"/>
        </w:rPr>
        <w:t>هم به تو می‌توان تو را دیدن  بل تویی ناظر و تویی منظور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مغربی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1028740_1738255347"/>
      <w:bookmarkStart w:id="372" w:name="_Toc141"/>
      <w:bookmarkEnd w:id="371"/>
      <w:r>
        <w:rPr>
          <w:rtl w:val="true"/>
        </w:rPr>
        <w:t>عظمت حضرت ربّ  از زبان نهج البلاغه</w:t>
      </w:r>
      <w:bookmarkEnd w:id="372"/>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الموحّدین علیه السلام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خداوندی را، که به همۀ امور پنهانی داناست، و نشانه‌های آشکار بر وجودش دلالت دارد، و به دیدۀ بینا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او را ندیده انکارش نمی‌کند، و دل کسی که وجودش را باور کرده به کُنه ذاتش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از همه چیز پیش گرفته، و چیزی از او برتر نیست، به هر چیزی نزدیک است و چیزی نزدیک‌تر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برتری مقامش او را از مخلوقات دور نموده، و نه نزدیکی او به موجودات موجب مساوی بودنش با آنها در مکان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را بر بیان حدود صفتش آگاه نکرده، و آنها را از معرفت لازم در بارۀ وجودش باز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آثار هستی اقرار قلبی منکرش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تشبیه کنندگانش به موجودات می‌گویند و از اوهام منکراتش بسی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را نه برای تقویت سلطنت خود آفرید، و نه به خاطر ترس از حوادث روزگار، و نه برای کمک گرفتن در دفع همتای پرخاشگر، و نه برای به دست آوردن نیرو برای پیکار با شریک پر نخوت و مخالف گردنکش، بلکه همۀ آفریده‌ها پرورده شده و بندگانی ذلیل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 حلول ننموده تا گفته شود خدا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موجودات و تدبیر وضع آنان او را خسته و درمانده نکرده، و نسبت به آنچه آفریده عجزی به او دست نداده، و در آنچه حکم داده و مقدّر نموده اشتباهی بر او وارد نگشته، بلکه کارش کاری است استوار، و علمی است محکم، و امری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 وجود خشمش به او امیدوار، و با وجود نعمت‌هایش از او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خدا را که به قدرتش از همه چیز برتر، و به احسانش به همه چیز</w:t>
      </w:r>
    </w:p>
    <w:p>
      <w:pPr>
        <w:pStyle w:val="BookText"/>
        <w:rPr/>
      </w:pP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هر سود و فضل، و برطرف کنندۀ هر بلای عظیم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کَرَمهای پی درپی، و نعمت‌های فراوان و کاملش سپاس می‌گویم، و به او ایمان می‌آورم که اول است و ابتدا کنندۀ آفرینش، و از او هدایت می‌خواهم که نزدیک است و هدایت کننده، و از او کمک می‌طلبم که چیره است و توانا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خدایی که عذابش در عین وسعت رحمت، بر دشمنانش شدید است، و رحمتش در عین سختی عذابش بر عاشقانش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بخواهد بر او غلبه کند مسلّط‍‌ است، و درهم کوبندۀ مخالف خود است، و خوارکنندۀ کسی است که با او درگیری نمایند، و غالب بر هر که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 را که امساک و نپرداختن بر ثروتش اضافه نمی‌کند، و عطا و بخشش تهیدستش نمی‌نماید؛ زیرا هر بخشنده‌ای جز او ثروتش کم می‌شود، و هر منع کننده‌ای جز او شایستۀ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بخشندۀ انواع نعمت‌ها، و فراوانی بهره‌ها و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آفریده‌ها روزی خوار اویند، رزق همه را ضمانت کرده، و قوت و توشۀ آنان را مقدّر نموده، و راه روشنش را به رغبت کنندگان و خواهندگان آنچه نزد اوست نشان داده، این طور نیست که جود و بخشش او در آنجا که از او بخواهند بیشتر از آنجا باشد که از او نخواهند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اولی است که برای اولیّتش قبلی نبوده تا پیش از او چیزی باشد، و آخری است که برای آخریتش بعدی نیست تا موجودی پس از او باشد، و مردمک دیده‌ها را از دیدن و درکش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بر او می‌گذرد تا از گذر زمان حالش دگرگون شود، و نه در مکانی است که انتقال برایش صورت</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معادن کوهها نفس زنان بیرون می‌ریزند، و صدف‌های دریا خنده‌کنندگان ظاهر می‌سازند، از نقرۀ خالص و طلای ناب، و درّ منثور و خوشۀ مرجان، همه و همه را ببخشد در جود و سخایش اثر نگذارد، و وسعت نعمتش را پایان ندهد، و از ذخایر نعمت‌ها آن‌قدر نزد او هست که با خواسته‌های بندگان تمام نشود؛ زیرا او بخشنده‌ای است که درخواست خواهندگان از او نمی‌کاهد، و اصرار و دعای اصرار کنندگان او را بخیل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پرستش کننده، به دقّت بنگر، آنچه را قرآن از صفات خدا تو را به آن راهنمایی می‌کند پیروی کن، و از نور هدایت قرآن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شیطان تو را به یاد گرفتن آن واداشته از آنچه که در قرآن بر تو لازم نگشته، و در سنّت پیامبر صلی الله علیه و آله و ائمه علیهم السلام اثری نیامده، علمش را به خدای سبحان واگذار، که نهایت حق خداوند بر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که استواران در دانش آنانند که خداوند آنان را با اقرار به کلّ‌ آنچه از آنها پنهان است و تفسیرش برای آنان روشن نیست، از ورود در ابواب و سراپرده‌های اسرار پنهانی بی‌نیاز فرموده، و اعترافشان را به ناتوانی از رسیدن به آنچه که داشتن آنها به آن احاطه ندارد ستوده، و ترک تعمّق آنان را در چیزی که بحث از حقیقت آن را امر نفرموده استواری در علم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اندازه که خداوند دانستن آن را مجاز دانسته اکتفا کن، و عظمت خداوندی را با ترازوی عقلت اندازه مگیر، که دچار هلاکت خواهی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توانایی است که اگر همۀ اوهام برای شناخت نهایت قدرتش پیشرفت کنند، و اندیشه‌های به دور از وساوس شیطانی بخواهند اعماق غیوب ملکوتش را دریابند، و دل‌ها برای به دست آوردن چگونگی صفاتش عاشقانه بکوشند، و عقل‌ها را در نهایت دقّت در آنجا که به درک صفاتش نمی‌رسند به شناخت</w:t>
      </w:r>
    </w:p>
    <w:p>
      <w:pPr>
        <w:pStyle w:val="BookText"/>
        <w:rPr/>
      </w:pPr>
      <w:r>
        <w:rPr>
          <w:rFonts w:ascii="IRNazanin" w:hAnsi="IRNazanin" w:eastAsia="IRNazanin"/>
          <w:color w:val="111111"/>
          <w:sz w:val="28"/>
          <w:sz w:val="28"/>
          <w:szCs w:val="28"/>
          <w:rtl w:val="true"/>
          <w:lang w:bidi="fa-IR"/>
        </w:rPr>
        <w:t>ذاتش برخیزند، همه و همه را پس زده در حالی که آنها همۀ راهها و تاریکی‌های عوالم غیب را سیر کرده، برای خلاص خود روی به درگاه او آورده‌اند، عاقبت از این راه برگشته در حالی که اعتراف دارند به این که با پیمودن راه و بی‌راه، رسیدن به عمق معرفتش میسّر نیست، و هیچ خاطره‌ای برای اندازه زدن جلال عزّتش، بر قلب اندیشمندان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آفریده‌ها را به وجود آورد بدون این که از نقشۀ دیگری اقتباس نماید، یا در به وجود آوردن آنها از به وجود آورنده‌ای پیش از خود الگو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اندازه‌ای از ملکوت قدرتش، و از شگفتی‌هایی که آثار حکمتش گویای آن است، و از اعتراف نیاز خلق به آنچه که با قدرتش آن را حفظ‍‌ می‌کند به ما ارائه فرموده که ما را به قیام دلیل قطعی بر معرفت و شناختش راهنمایی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ساخته‌های بدیعش آثار صنع، و نشانه‌های حکمتش آشکار است، از این رو آنچه آفریده حجّت و دلیلی بر وجود اوست، و اگر موجودی بی‌زبان باشد تدبیر او در وجود آن موجود برهان گویایی بر وجود او، و دلیلی محکم بر آفرینندگی ذات پاک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رُخَت چو گشت پیدا  ذرّات دو کون شد هویدا</w:t>
      </w:r>
    </w:p>
    <w:p>
      <w:pPr>
        <w:pStyle w:val="BookText"/>
        <w:rPr/>
      </w:pPr>
      <w:r>
        <w:rPr>
          <w:rFonts w:ascii="IRNazanin" w:hAnsi="IRNazanin" w:eastAsia="IRNazanin"/>
          <w:color w:val="111111"/>
          <w:sz w:val="28"/>
          <w:sz w:val="28"/>
          <w:szCs w:val="28"/>
          <w:rtl w:val="true"/>
          <w:lang w:bidi="fa-IR"/>
        </w:rPr>
        <w:t>مهر رخ تو چو سایه انداخت  زان سایه پدید گشت اشیا</w:t>
      </w:r>
    </w:p>
    <w:p>
      <w:pPr>
        <w:pStyle w:val="BookText"/>
        <w:rPr/>
      </w:pPr>
      <w:r>
        <w:rPr>
          <w:rFonts w:ascii="IRNazanin" w:hAnsi="IRNazanin" w:eastAsia="IRNazanin"/>
          <w:color w:val="111111"/>
          <w:sz w:val="28"/>
          <w:sz w:val="28"/>
          <w:szCs w:val="28"/>
          <w:rtl w:val="true"/>
          <w:lang w:bidi="fa-IR"/>
        </w:rPr>
        <w:t>هم ذرّه ز نور مهر رویت  خورشید صفت شد آشکارا</w:t>
      </w:r>
    </w:p>
    <w:p>
      <w:pPr>
        <w:pStyle w:val="BookText"/>
        <w:rPr/>
      </w:pPr>
      <w:r>
        <w:rPr>
          <w:rFonts w:ascii="IRNazanin" w:hAnsi="IRNazanin" w:eastAsia="IRNazanin"/>
          <w:color w:val="111111"/>
          <w:sz w:val="28"/>
          <w:sz w:val="28"/>
          <w:szCs w:val="28"/>
          <w:rtl w:val="true"/>
          <w:lang w:bidi="fa-IR"/>
        </w:rPr>
        <w:t>هم ذرّه به مهر گشت موجود  هم مهر به ذرّه گشت پیدا</w:t>
      </w:r>
    </w:p>
    <w:p>
      <w:pPr>
        <w:pStyle w:val="BookText"/>
        <w:rPr/>
      </w:pPr>
      <w:r>
        <w:rPr>
          <w:rFonts w:ascii="IRNazanin" w:hAnsi="IRNazanin" w:eastAsia="IRNazanin"/>
          <w:color w:val="111111"/>
          <w:sz w:val="28"/>
          <w:sz w:val="28"/>
          <w:szCs w:val="28"/>
          <w:rtl w:val="true"/>
          <w:lang w:bidi="fa-IR"/>
        </w:rPr>
        <w:t>دریای وجود موج زن شد  موجی بفکند سوی صحرا</w:t>
      </w:r>
    </w:p>
    <w:p>
      <w:pPr>
        <w:pStyle w:val="BookText"/>
        <w:rPr/>
      </w:pPr>
      <w:r>
        <w:rPr>
          <w:rFonts w:ascii="IRNazanin" w:hAnsi="IRNazanin" w:eastAsia="IRNazanin"/>
          <w:color w:val="111111"/>
          <w:sz w:val="28"/>
          <w:sz w:val="28"/>
          <w:szCs w:val="28"/>
          <w:rtl w:val="true"/>
          <w:lang w:bidi="fa-IR"/>
        </w:rPr>
        <w:t>آن موج فرو شد و بر آمد  در کسوت و صورتی دل آرا</w:t>
      </w:r>
    </w:p>
    <w:p>
      <w:pPr>
        <w:pStyle w:val="BookText"/>
        <w:rPr/>
      </w:pPr>
      <w:r>
        <w:rPr>
          <w:rFonts w:ascii="IRNazanin" w:hAnsi="IRNazanin" w:eastAsia="IRNazanin"/>
          <w:color w:val="111111"/>
          <w:sz w:val="28"/>
          <w:sz w:val="28"/>
          <w:szCs w:val="28"/>
          <w:rtl w:val="true"/>
          <w:lang w:bidi="fa-IR"/>
        </w:rPr>
        <w:t>اجزا چو بود؟ مظاهر کل  اشیا چه بود؟ ظلال اسما</w:t>
      </w:r>
    </w:p>
    <w:p>
      <w:pPr>
        <w:pStyle w:val="BookText"/>
        <w:rPr/>
      </w:pPr>
      <w:r>
        <w:rPr>
          <w:rFonts w:ascii="IRNazanin" w:hAnsi="IRNazanin" w:eastAsia="IRNazanin"/>
          <w:color w:val="111111"/>
          <w:sz w:val="28"/>
          <w:sz w:val="28"/>
          <w:szCs w:val="28"/>
          <w:rtl w:val="true"/>
          <w:lang w:bidi="fa-IR"/>
        </w:rPr>
        <w:t>اسما چه بود؟ ظهور خورشید  خورشید جمال ذات والا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 چه بود؟ زمین امکان  کآن است کتاب حق تعالی</w:t>
      </w:r>
    </w:p>
    <w:p>
      <w:pPr>
        <w:pStyle w:val="BookText"/>
        <w:rPr/>
      </w:pPr>
      <w:r>
        <w:rPr>
          <w:rFonts w:ascii="IRNazanin" w:hAnsi="IRNazanin" w:eastAsia="IRNazanin"/>
          <w:color w:val="111111"/>
          <w:sz w:val="28"/>
          <w:sz w:val="28"/>
          <w:szCs w:val="28"/>
          <w:rtl w:val="true"/>
          <w:lang w:bidi="fa-IR"/>
        </w:rPr>
        <w:t>ای مغربی  این حدیث بگذار  سرّ دو جهان مکن هویدا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فروتن برای او، و هر چیزی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هر نیازمند، و عزت هر ذلیل، و قدرت هر ناتوان، و پناهگاه هر ستم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هر سخنگو را می‌شنود، باطن هر خاموش را می‌داند، روزی هر زنده‌ای به عهدۀ اوست، و بازگشت هر که بمیرد به جانب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تو را ندیده تا از تو خبر دهند، بلکه پیش از وصف کنندگان از آفریده‌هایت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را برای ترس از تنهایی نیافریدی، و برای دریافت منفعت به کار نگرفتی، به دنبال هر که باشی از تو پیش نیفتد، و آن را که بگیری از چنگ تو بیرون نرود، عاصی از سلطنت کم نمی‌کند، و مطیع به حکومتت اضافه نخواهد کرد، آن که از حکم تو خشمناک است قدرت برگرداندن فرمانت را ندارد، و هر که از فرمانت روی گرداند از تو بی‌نیاز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نزدت هر نهانی آشکار است، و هر غیبی در پیشگاهت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ابدی هستی بنابراین زمانی برایت نیست، و تو منتهای هر چیز هستی از این رو گریزی از تو نیست، و تو میعادگاهی که نجاتی از تو جز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هر جنبنده‌ای در کف تو، و بازگشت هر انسانی به سوی توست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چه عظیم است آنچه از مخلوقاتت می‌بینم، و چه کوچک است عظمت آن در کنار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آور است آنچه از ملکوت تو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در این دنیا چه گسترده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در برابر</w:t>
      </w:r>
    </w:p>
    <w:p>
      <w:pPr>
        <w:pStyle w:val="BookText"/>
        <w:rPr/>
      </w:pPr>
      <w:r>
        <w:rPr>
          <w:rFonts w:ascii="IRNazanin" w:hAnsi="IRNazanin" w:eastAsia="IRNazanin"/>
          <w:color w:val="111111"/>
          <w:sz w:val="28"/>
          <w:sz w:val="28"/>
          <w:szCs w:val="28"/>
          <w:rtl w:val="true"/>
          <w:lang w:bidi="fa-IR"/>
        </w:rPr>
        <w:t>نعمت آخرتت چه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با مهارهای خود فرمانبردار اویند، و آسمان‌ها و زمین‌ها کلید خود را تسلیم او کنند، درختان سرسبز در صبح و شام برای او سجده آرند، و از شاخه‌های خرّم خود برای او آتش روشن افروزند، و به فرمان او میوه‌های رسیده و قابل خوردن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را سپاس بر آنچه می‌گیری و بر آنچه می‌بخشی، و تو را سپاس بر عافیت و بر بیماری و بلا، سپاسی که پسندیده‌ترین و محبوب‌ترین و برترین سپاس به سویت و در پیشگاهت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تمام فضای آفرینشت را پر کند، و تا جایی که اراده کنی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از قبول رحمتت محجوب نشود، و از رسیدن به محضرت قاصر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سپاسی که عددش به پایان نرسد، و پشتوانه‌اش فانی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کُنه عظمتت را نمی‌دانیم، جز این که می‌دانیم تو زنده و قائم به ذاتی، چرت و خواب تو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به تو نمی‌رسد، و دیده‌ای تو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دیده‌ها را درک کرده و اعمال را شماره نموده، و مهار حیات همگان را به دست داری و آنچه از آفریده‌های تو می‌بینیم، و از آثار قدرتت به شگفتی می‌آییم، و آنچه از عظمت قدرت تو وصف می‌کنیم چه قدر و منزلتی دارند؟ حال آن که آنچه از ما پوشیده است، و دیدۀ ما از دیدنش قاصر است، و عقول ما به درک آن نمی‌رسد، و پرده‌های غیب بین ما و آنها حایل شده بسی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که دلش را از هر چیز فارغ کند، و اندیشه‌اش را به کار گیرد تا بداند چگونه عرشت را به پا داشته ای، و چگونه موجودات را آفریده‌ای، و چسان کرات را در هوا معلّق</w:t>
      </w:r>
      <w:bookmarkStart w:id="373" w:name="pg14172_148459"/>
    </w:p>
    <w:p>
      <w:pPr>
        <w:pStyle w:val="BookText"/>
        <w:rPr/>
      </w:pPr>
      <w:bookmarkEnd w:id="373"/>
      <w:r>
        <w:rPr>
          <w:rFonts w:ascii="IRNazanin" w:hAnsi="IRNazanin" w:eastAsia="IRNazanin"/>
          <w:color w:val="111111"/>
          <w:sz w:val="28"/>
          <w:sz w:val="28"/>
          <w:szCs w:val="28"/>
          <w:rtl w:val="true"/>
          <w:lang w:bidi="fa-IR"/>
        </w:rPr>
        <w:t>نموده‌ای، و چگونه زمین را بر امواج آب گسترانده‌ای، دیده‌اش وامانده، عقلش قرین شکست، و گوشش حیران، و فکرش سرگردان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غزنوی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 ذکر تو گویم که تو پاکیّ‌ و خدایی  نروم جز به همان ره که توام راهنمایی</w:t>
      </w:r>
    </w:p>
    <w:p>
      <w:pPr>
        <w:pStyle w:val="BookText"/>
        <w:rPr/>
      </w:pPr>
      <w:r>
        <w:rPr>
          <w:rFonts w:ascii="IRNazanin" w:hAnsi="IRNazanin" w:eastAsia="IRNazanin"/>
          <w:color w:val="111111"/>
          <w:sz w:val="28"/>
          <w:sz w:val="28"/>
          <w:szCs w:val="28"/>
          <w:rtl w:val="true"/>
          <w:lang w:bidi="fa-IR"/>
        </w:rPr>
        <w:t>همه درگاه تو جویم، همه از فضل تو پویم  همه توحید تو گویم که به توحید سزایی</w:t>
      </w:r>
    </w:p>
    <w:p>
      <w:pPr>
        <w:pStyle w:val="BookText"/>
        <w:rPr/>
      </w:pPr>
      <w:r>
        <w:rPr>
          <w:rFonts w:ascii="IRNazanin" w:hAnsi="IRNazanin" w:eastAsia="IRNazanin"/>
          <w:color w:val="111111"/>
          <w:sz w:val="28"/>
          <w:sz w:val="28"/>
          <w:szCs w:val="28"/>
          <w:rtl w:val="true"/>
          <w:lang w:bidi="fa-IR"/>
        </w:rPr>
        <w:t>تو حکیمی، تو عظیمی، تو کریمی، تو رحیمی  تو نمایندۀ فضلی، تو سزاوار ثنایی</w:t>
      </w:r>
    </w:p>
    <w:p>
      <w:pPr>
        <w:pStyle w:val="BookText"/>
        <w:rPr/>
      </w:pPr>
      <w:r>
        <w:rPr>
          <w:rFonts w:ascii="IRNazanin" w:hAnsi="IRNazanin" w:eastAsia="IRNazanin"/>
          <w:color w:val="111111"/>
          <w:sz w:val="28"/>
          <w:sz w:val="28"/>
          <w:szCs w:val="28"/>
          <w:rtl w:val="true"/>
          <w:lang w:bidi="fa-IR"/>
        </w:rPr>
        <w:t>بری از رنج و گدازی، بری از درد و نیازی  بری از بیم و امیدی، بری از چون و چرایی</w:t>
      </w:r>
    </w:p>
    <w:p>
      <w:pPr>
        <w:pStyle w:val="BookText"/>
        <w:rPr/>
      </w:pPr>
      <w:r>
        <w:rPr>
          <w:rFonts w:ascii="IRNazanin" w:hAnsi="IRNazanin" w:eastAsia="IRNazanin"/>
          <w:color w:val="111111"/>
          <w:sz w:val="28"/>
          <w:sz w:val="28"/>
          <w:szCs w:val="28"/>
          <w:rtl w:val="true"/>
          <w:lang w:bidi="fa-IR"/>
        </w:rPr>
        <w:t>بری از خوردن و خفتن، بری از شرک و شبیهی  بری از صورت و رنگی، بری از عیب و خطایی</w:t>
      </w:r>
    </w:p>
    <w:p>
      <w:pPr>
        <w:pStyle w:val="BookText"/>
        <w:rPr/>
      </w:pPr>
      <w:r>
        <w:rPr>
          <w:rFonts w:ascii="IRNazanin" w:hAnsi="IRNazanin" w:eastAsia="IRNazanin"/>
          <w:color w:val="111111"/>
          <w:sz w:val="28"/>
          <w:sz w:val="28"/>
          <w:szCs w:val="28"/>
          <w:rtl w:val="true"/>
          <w:lang w:bidi="fa-IR"/>
        </w:rPr>
        <w:t>نتوان وصف تو گفتن که تو در فهم نگنجی  نتوان شبه تو جستن که تو در وهم نیایی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Heading4"/>
        <w:numPr>
          <w:ilvl w:val="3"/>
          <w:numId w:val="1"/>
        </w:numPr>
        <w:rPr/>
      </w:pPr>
      <w:bookmarkStart w:id="374" w:name="__RefHeading___Toc1028742_1738255347"/>
      <w:bookmarkStart w:id="375" w:name="_Toc142"/>
      <w:bookmarkEnd w:id="374"/>
      <w:r>
        <w:rPr>
          <w:rtl w:val="true"/>
        </w:rPr>
        <w:t>عظمت حق از زبان حدیث</w:t>
      </w:r>
      <w:bookmarkEnd w:id="375"/>
    </w:p>
    <w:p>
      <w:pPr>
        <w:pStyle w:val="Heading5"/>
        <w:numPr>
          <w:ilvl w:val="4"/>
          <w:numId w:val="1"/>
        </w:numPr>
        <w:rPr/>
      </w:pPr>
      <w:bookmarkStart w:id="376" w:name="__RefHeading___Toc1028744_1738255347"/>
      <w:bookmarkStart w:id="377" w:name="_Toc14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انسان وقتی در برابر احادیثی که از ائمّۀ معصومین علیهم السلام در باب معرفت حضرت ربّ‌ العالمین رسیده قرار می‌گیرد، خود را با دریایی بی‌ساحل و بحری بی‌پایان و اقیانوسی بی کرانه روبرو می‌بیند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378" w:name="pg14172_148460"/>
    </w:p>
    <w:p>
      <w:pPr>
        <w:pStyle w:val="BookText"/>
        <w:rPr/>
      </w:pPr>
      <w:bookmarkEnd w:id="378"/>
      <w:r>
        <w:rPr>
          <w:rFonts w:ascii="IRNazanin" w:hAnsi="IRNazanin" w:eastAsia="IRNazanin"/>
          <w:color w:val="111111"/>
          <w:sz w:val="28"/>
          <w:sz w:val="28"/>
          <w:szCs w:val="28"/>
          <w:rtl w:val="true"/>
          <w:lang w:bidi="fa-IR"/>
        </w:rPr>
        <w:t xml:space="preserve">آمده آدمی را مبهوت و حیران و شگفت زده می‌کند، از عظمت حضرت محبوب و از معلومات و معارف ائمّۀ شیعه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ذکر چند حدیث در محور این حقیقت اکتفا کرده و عزیزان را به مطالعۀ کتب مربوطه ارجاع می‌دهم، باشد که با رجوع به آن منابع، نور بیشتری کسب کنند</w:t>
      </w:r>
      <w:r>
        <w:rPr>
          <w:rFonts w:eastAsia="IRNazanin" w:cs="IRNazanin"/>
          <w:color w:val="111111"/>
          <w:sz w:val="28"/>
          <w:szCs w:val="28"/>
          <w:rtl w:val="true"/>
          <w:lang w:bidi="fa-IR"/>
        </w:rPr>
        <w:t>.</w:t>
      </w:r>
    </w:p>
    <w:p>
      <w:pPr>
        <w:pStyle w:val="Heading5"/>
        <w:numPr>
          <w:ilvl w:val="4"/>
          <w:numId w:val="1"/>
        </w:numPr>
        <w:rPr/>
      </w:pPr>
      <w:bookmarkStart w:id="379" w:name="__RefHeading___Toc1028746_1738255347"/>
      <w:bookmarkStart w:id="380" w:name="_Toc144"/>
      <w:bookmarkEnd w:id="379"/>
      <w:r>
        <w:rPr>
          <w:rtl w:val="true"/>
        </w:rPr>
        <w:t>عظمت حق در کلام امام صادق علیه السلام</w:t>
      </w:r>
      <w:bookmarkEnd w:id="380"/>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اسْمُهُ‌، وَتَعالی‌ ذِکْرُهُ‌، وَجَلَّ‌ ثَناؤُهُ‌، سُبْحانَهُ‌ وَتَقَدَّسَ‌ وَتَفَرَّدَ وَتَوَحَّدَ، لَمْ‌ یَزَلْ‌ وَلا یَزالُ‌، وَهُوَ الأوَّلُ‌ وَالآخِرُ وَالظّاهِرُ وَالْباطِنُ‌، فَلا أوَّلَ‌ لِأوَّلِیَّتِهِ‌، رَفیعاً فی أعْلی‌ عُلُوِّهِ‌، شامِخُ‌ الْأرْکانِ‌، رَفیعُ‌ الْبُنیانِ‌، عَظیمُ‌ السُّلْطانِ‌، مُنیفُ‌ الآلاء، سَنِیُّ‌ الْعُلْیاءِ، الَّذی عَجَزَ الْواصِفُونَ‌ عَنْ‌ کُنْهِ‌ صِفَتِهِ‌، وَلا یُطیقُونَ‌ حَمْلَ‌ مَعْرِفَةِ‌ إلهیَّتِهِ‌، وَلا یَحُدُّونَ‌ حُدُودَهُ‌ لِأنَّهُ‌ بِالْکَیْفِیَّةِ‌ لا یُتَناهی‌ إلَیْهِ‌</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الاسلامیة، مرکز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او اختصاص دارد و به قول اهل ادب، عَلَم برای ذات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نشان دهندۀ وجودی است که مستجمع صفات ذاتی و کمالات وجودی و جامع توحید افعالی است و به منزله همۀ صفات وجودی ذاتی و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برکات و آثار خیر که بر عوالم امکانی افاضه شده و تا ابد ادامه خواهد داشت از تجلّیات حقیقت این اسم است، که این اسم و رسمش و این لفظ‍‌ و حقیقتش و این کلمه و مفهومش، به حریم مبارک و پیشگاه با عظمت او اختصاص داشته و بر دیگری اطلاق نمی‌گردد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مستحقّ‌ الوهیّت و معبودیت است که عرصه گاه امکان را به نورش منوّر</w:t>
      </w:r>
    </w:p>
    <w:p>
      <w:pPr>
        <w:pStyle w:val="BookText"/>
        <w:rPr/>
      </w:pPr>
      <w:r>
        <w:rPr>
          <w:rFonts w:ascii="IRNazanin" w:hAnsi="IRNazanin" w:eastAsia="IRNazanin"/>
          <w:color w:val="111111"/>
          <w:sz w:val="28"/>
          <w:sz w:val="28"/>
          <w:szCs w:val="28"/>
          <w:rtl w:val="true"/>
          <w:lang w:bidi="fa-IR"/>
        </w:rPr>
        <w:t>نموده، و انواع نعمت‌ها را بر خوان جهان نهاده، و همۀ موجودات از خرد و کلان و غیب و نهان و ظاهر و باطن با زبان وجودی و استعداد امکانی، کمال او را ارائه می‌دهند و تنها حضرت وی را شایستۀ تسبیح و تنزیه و پاک از نقص و عیب و نظیر و شبه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متفرّد و یگانه و یکتا و بی‌همتاست و هرگز نعمت‌ها و فیوضات ساحت قدس او قابل شماره نیست، چنانکه پیامبر بزرگوار اسلام بدان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احْصِی ثَناءً عَلَیْکَ‌، أنْتَ‌ کَما أثْنَیْتَ‌ عَلی‌ نَفْسِکَ‌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170/82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ثنای بر تو را احصا نتوانم کرد، تو آن گونه‌ای که خود بر خود ثنا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وحدت و یکتایی بی نظیر و بدون مانند است، او وجود لم یزل و لایزال می‌باشد، چرا که وجود او واجب و حقیقت وجود و ذات او عین بقا و ابدی و ازلی است و فنا در آن حریم پاک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و اصل پیدایش و اوّل هر چیزی، و نهایت هر موجودی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الأوَّل و الآخر، ظاهر و باطن است، ظهورش منشأ بطون می‌باشد، جهت ظهور کبریایی بعینه همان جهت بطون، و از همان جهت که ظاهر است از همان جهت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آغاز و اوّلیّت او که اوّل هر چیزی است و ازلی، چیزی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رفعت حقیقی را واجد است، که عقول از درک این رفعت و بلندی مقام عاجزند، چرا که عقول پای رفتن به عرصۀ بی‌نهایت در بی‌نهایت را ندارند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شامخ الأرکان، و رفیع البنیان است، آن چنانکه حتّی عقول قدسیّه و قدرت داران حریم ملکوت از فهم رفعت و شامخیّت آن جناب عاجزند، و پر و بالی</w:t>
      </w:r>
      <w:bookmarkStart w:id="381" w:name="pg14172_148462"/>
    </w:p>
    <w:p>
      <w:pPr>
        <w:pStyle w:val="BookText"/>
        <w:rPr/>
      </w:pPr>
      <w:bookmarkEnd w:id="381"/>
      <w:r>
        <w:rPr>
          <w:rFonts w:ascii="IRNazanin" w:hAnsi="IRNazanin" w:eastAsia="IRNazanin"/>
          <w:color w:val="111111"/>
          <w:sz w:val="28"/>
          <w:sz w:val="28"/>
          <w:szCs w:val="28"/>
          <w:rtl w:val="true"/>
          <w:lang w:bidi="fa-IR"/>
        </w:rPr>
        <w:t>برای پرواز به آن ساحت قدس و بارگاه مقدّس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سلطنت و قدرت عظیم است آن چنان عظمتی که تمام موجودات در برابرش پست و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نعمت‌هایش خارج از شماره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کریمه‌اش چنان ارجمند و رفیع است که واصفان هر چند از علم وسیعی برخوردار باشند از درک جزئی از حقیقت یک صفتش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قلوب اولیا و عارفان و عاشقان در این وادی لنگ است، برای رسیدن به این مقام برای کسی راه نیست که آن جناب از حدود بیرون است و احدی طاقت تحمّل معرفت الهیّت او را ندارد، که با بیان کیفیّت و چگونگی نتوان به آستان حضرت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دیدن تو حیات جانم  نا دیدنت آفت روانم</w:t>
      </w:r>
    </w:p>
    <w:p>
      <w:pPr>
        <w:pStyle w:val="BookText"/>
        <w:rPr/>
      </w:pPr>
      <w:r>
        <w:rPr>
          <w:rFonts w:ascii="IRNazanin" w:hAnsi="IRNazanin" w:eastAsia="IRNazanin"/>
          <w:color w:val="111111"/>
          <w:sz w:val="28"/>
          <w:sz w:val="28"/>
          <w:szCs w:val="28"/>
          <w:rtl w:val="true"/>
          <w:lang w:bidi="fa-IR"/>
        </w:rPr>
        <w:t>دل سوخته‌ای به آتش عشق  بفروز به نور وصل، جانم</w:t>
      </w:r>
    </w:p>
    <w:p>
      <w:pPr>
        <w:pStyle w:val="BookText"/>
        <w:rPr/>
      </w:pPr>
      <w:r>
        <w:rPr>
          <w:rFonts w:ascii="IRNazanin" w:hAnsi="IRNazanin" w:eastAsia="IRNazanin"/>
          <w:color w:val="111111"/>
          <w:sz w:val="28"/>
          <w:sz w:val="28"/>
          <w:szCs w:val="28"/>
          <w:rtl w:val="true"/>
          <w:lang w:bidi="fa-IR"/>
        </w:rPr>
        <w:t>بی عشق وصال تو نباشد  جز نام ز عیش بر زبانم</w:t>
      </w:r>
    </w:p>
    <w:p>
      <w:pPr>
        <w:pStyle w:val="BookText"/>
        <w:rPr/>
      </w:pPr>
      <w:r>
        <w:rPr>
          <w:rFonts w:ascii="IRNazanin" w:hAnsi="IRNazanin" w:eastAsia="IRNazanin"/>
          <w:color w:val="111111"/>
          <w:sz w:val="28"/>
          <w:sz w:val="28"/>
          <w:szCs w:val="28"/>
          <w:rtl w:val="true"/>
          <w:lang w:bidi="fa-IR"/>
        </w:rPr>
        <w:t>اکنون که دلم ربودی از من  بی روی تو بود چون توانم</w:t>
      </w:r>
    </w:p>
    <w:p>
      <w:pPr>
        <w:pStyle w:val="BookText"/>
        <w:rPr/>
      </w:pPr>
      <w:r>
        <w:rPr>
          <w:rFonts w:ascii="IRNazanin" w:hAnsi="IRNazanin" w:eastAsia="IRNazanin"/>
          <w:color w:val="111111"/>
          <w:sz w:val="28"/>
          <w:sz w:val="28"/>
          <w:szCs w:val="28"/>
          <w:rtl w:val="true"/>
          <w:lang w:bidi="fa-IR"/>
        </w:rPr>
        <w:t>دردی است مرا در این دل از عشق  درمانْش جز از تو می ندانم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Heading5"/>
        <w:numPr>
          <w:ilvl w:val="4"/>
          <w:numId w:val="1"/>
        </w:numPr>
        <w:rPr/>
      </w:pPr>
      <w:bookmarkStart w:id="382" w:name="__RefHeading___Toc1028748_1738255347"/>
      <w:bookmarkStart w:id="383" w:name="_Toc145"/>
      <w:bookmarkEnd w:id="382"/>
      <w:r>
        <w:rPr>
          <w:rtl w:val="true"/>
        </w:rPr>
        <w:t>عظمت حق در کلام امام رضا علیه السلام</w:t>
      </w:r>
      <w:bookmarkEnd w:id="383"/>
    </w:p>
    <w:p>
      <w:pPr>
        <w:pStyle w:val="BookText"/>
        <w:rPr/>
      </w:pPr>
      <w:r>
        <w:rPr>
          <w:rFonts w:ascii="IRNazanin" w:hAnsi="IRNazanin" w:eastAsia="IRNazanin"/>
          <w:color w:val="111111"/>
          <w:sz w:val="28"/>
          <w:sz w:val="28"/>
          <w:szCs w:val="28"/>
          <w:rtl w:val="true"/>
          <w:lang w:bidi="fa-IR"/>
        </w:rPr>
        <w:t>در قسمتی از یک روایت بسیار مهم از قول حضرت رضا علیه السلام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الْخالِقَ‌ لا یُوصَفُ‌ إلّابِما وَصَفَ‌ بِهِ‌ نَفْسَهُ‌، وَ أنّی یُوصَفُ‌ الَّذی تَعْجَزُ الْحوَاسُّ‌ أنْ‌ تُدْرِکَهُ‌، وَالأوْهامُ‌ أنْ‌ تَنالَهُ‌، وَالْخَطَراتُ‌ أنْ‌ تَحُدَّهُ‌، وَالأبْصارُ عَنِ‌ الإحاطَةِ‌ بِهِ‌؟ جَلَّ‌ عَمّا وَصَفَهُ‌ الْواصِفُونَ‌، وَتَعالی‌ عَمّا یَنْعَتُهُ‌ النّاعِتُون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نَأی‌ فی قُرْبِهِ‌، وَقَرُبَ‌ فی نَأْیِهِ‌، فَهُوَ فی نَأیِهِ‌ قَریبٌ‌، وَفی قُرْبِهِ‌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الْکَیْفَ‌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وَأیَّنَ‌ الْاَیْنَ‌ فَلا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إذْ هُوَ مُنْقَطِعُ‌ الْکَیْفوفِیَّةِ‌</w:t>
      </w:r>
    </w:p>
    <w:p>
      <w:pPr>
        <w:pStyle w:val="BookText"/>
        <w:rPr/>
      </w:pPr>
      <w:r>
        <w:rPr>
          <w:rFonts w:ascii="Amiri" w:hAnsi="Amiri" w:eastAsia="Amiri" w:cs="Amiri"/>
          <w:color w:val="111111"/>
          <w:sz w:val="28"/>
          <w:sz w:val="28"/>
          <w:szCs w:val="28"/>
          <w:rtl w:val="true"/>
          <w:lang w:bidi="ar-SA"/>
        </w:rPr>
        <w:t>وَالأیْنُونِیَّةِ‌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نمی‌تواند وجود مقدّس آفریدگار را توصیف نماید جز از طریقی که حضرت او خودش را وصف کرده، و آن در آیات قرآن و فرمایش‌های ائمّۀ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انسان آمیخته به جهل است، آن را استعداد و قابلیّتی نیست که بتواند وجود بی‌نهایت در بی‌نهایت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قدرت توصیف آن جناب را دارد در حالی که اساس و پایۀ دانش بشر نیروی حسّ‌ است و حسّ‌ از درک عظمت و جلال کبریایی ناتوان، و آن را تناسبی با ادراک حقایق و اسرار نیست، نیروی واهمه نیز از رسیدن به آن حقیقت محضه پایش لنگ است، که واهمه به طور دائم در معرض خاطرات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اکتسابی هم به آن ساحت مقدّس عرصۀ با عظمت راه ندارد، که آنجا را که میدانی نامتناهی است با مرکب عقل نمی‌توان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حضرت ربّ‌ العزّه برتر از آن است که به وصف واصفان در آید، و با ارزش‌تر از آن است که نعت ثنا گویان بتواند به نعتش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نسبت به تمام موجودات قرب ذاتی است، ولی در عین قرب در جهت مقام و علوّشأن بسیار دور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دوریش نزدیک است، و در نزدیکیش دور؛ چرا که او قائم به ذات و ماسوای او قائم به او هستند، و چه فاصله‌ای دورتر از این که او قائم به خود و موجودات نسبت به او ربط‍‌ محضند، و او واجب و دیگران ممکن، و حضرتش خالق و غیر او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او از موجودات همچون فاصلۀ قیّومیّت از قوّام و نور از سایه است، ولی در عین این فاصله به تمام موجودات نزدیک است، چرا که او به وجود آورنده و نگهبان همۀ آنهاست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چگونگی‌ها و عوارض و معروض آنها را حضرت او آفرید، براین اساس</w:t>
      </w:r>
    </w:p>
    <w:p>
      <w:pPr>
        <w:pStyle w:val="BookText"/>
        <w:rPr/>
      </w:pPr>
      <w:r>
        <w:rPr>
          <w:rFonts w:ascii="IRNazanin" w:hAnsi="IRNazanin" w:eastAsia="IRNazanin"/>
          <w:color w:val="111111"/>
          <w:sz w:val="28"/>
          <w:sz w:val="28"/>
          <w:szCs w:val="28"/>
          <w:rtl w:val="true"/>
          <w:lang w:bidi="fa-IR"/>
        </w:rPr>
        <w:t>نمی‌توان گفت او چگونه است که چگونگی مخلوق است و او خالقِ‌ چگونگی، خالق محال است و دارای اوصاف مخلوق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علّت تامّ‌ است، معنا ندارد به دایرۀ معلولیّت در آید، که علّت تام نیروی فاعلیّت و ایجاد است، و معلول و عرض تنها و تنها قابلیّت و امکان، و جمع این دو از محالات حتمیّه است؛ زیرا که مخلوق و معلولْ‌ اوصاف خالق و علّت را ندارد، و خالق و علّت تام و وجود واجب، صفات ممکن و مخلوق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تام و خالق هرگز در رتبۀ مخلوق نخواهد بود، بلکه میان خالق و مخلوق بینونت کامل وجود دارد و ربط‍‌ میان این دو ربط‍‌، معیّت قیّومی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خالق و مخلوق در نوع و ماهیّت به هیچ عنوان یکسان نیستند ورنه خالقیّت و قیّومیّت بی‌مفهوم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ممکن آمیخته به قید عدمی و ماهیّت است، ولی وجود مقدّس حضرت ربّ‌ العالمین حقیقت وجود و بساطت وجود است، که حقیقت تفاوت میان حق و ماسوا به امور عدمیّه است که مراتب نقصان و قصور وجود می‌باشد او از چگونگی و مکان که هر دو از اوصاف مخلوقات است به کلّی جدا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خود قضاوت کنید، ماسوا که فقر و ربط‍‌ و احتیاج محضند و همه در تمام حیثیّات خود قائم به حضرت اویند و وصفی از اوصاف او آن چنان که هست در هیچ موجودی یافت نمی‌شود، آیا می‌توانند به درک کُنهِ‌ صاحب و مالک و خالق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پرتو رخسار تو پیدا نتوان شد بی مهر تو چون ذرّه هویدا نتوان شد</w:t>
      </w:r>
    </w:p>
    <w:p>
      <w:pPr>
        <w:pStyle w:val="BookText"/>
        <w:rPr/>
      </w:pPr>
      <w:r>
        <w:rPr>
          <w:rFonts w:ascii="IRNazanin" w:hAnsi="IRNazanin" w:eastAsia="IRNazanin"/>
          <w:color w:val="111111"/>
          <w:sz w:val="28"/>
          <w:sz w:val="28"/>
          <w:szCs w:val="28"/>
          <w:rtl w:val="true"/>
          <w:lang w:bidi="fa-IR"/>
        </w:rPr>
        <w:t>جز از لب تو جام لبالب نتوان خورد جز در رخ تو واله و شیدا نتوان شد</w:t>
      </w:r>
    </w:p>
    <w:p>
      <w:pPr>
        <w:pStyle w:val="BookText"/>
        <w:rPr/>
      </w:pPr>
      <w:r>
        <w:rPr>
          <w:rFonts w:ascii="IRNazanin" w:hAnsi="IRNazanin" w:eastAsia="IRNazanin"/>
          <w:color w:val="111111"/>
          <w:sz w:val="28"/>
          <w:sz w:val="28"/>
          <w:szCs w:val="28"/>
          <w:rtl w:val="true"/>
          <w:lang w:bidi="fa-IR"/>
        </w:rPr>
        <w:t>تا موج تو ما را نکشد جانب دریا از ساحل خود جانب دریا نتوان شد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خلوت اگر دیده ز اغیار نشد پاک از خلوت خود جانب صحرا نتوان شد</w:t>
      </w:r>
      <w:bookmarkStart w:id="384" w:name="pg14172_148465"/>
    </w:p>
    <w:p>
      <w:pPr>
        <w:pStyle w:val="BookText"/>
        <w:rPr/>
      </w:pPr>
      <w:bookmarkEnd w:id="384"/>
      <w:r>
        <w:rPr>
          <w:rFonts w:ascii="IRNazanin" w:hAnsi="IRNazanin" w:eastAsia="IRNazanin"/>
          <w:color w:val="111111"/>
          <w:sz w:val="28"/>
          <w:sz w:val="28"/>
          <w:szCs w:val="28"/>
          <w:rtl w:val="true"/>
          <w:lang w:bidi="fa-IR"/>
        </w:rPr>
        <w:t>بی دیده نشاید به تماشا شدن ای دوست  تا دیده نباشد به تماشا نتوان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مغربی</w:t>
      </w:r>
      <w:r>
        <w:rPr>
          <w:rFonts w:eastAsia="IRNazanin" w:cs="IRNazanin"/>
          <w:color w:val="111111"/>
          <w:sz w:val="28"/>
          <w:szCs w:val="28"/>
          <w:rtl w:val="true"/>
          <w:lang w:bidi="fa-IR"/>
        </w:rPr>
        <w:t>)</w:t>
      </w:r>
    </w:p>
    <w:p>
      <w:pPr>
        <w:pStyle w:val="Heading5"/>
        <w:numPr>
          <w:ilvl w:val="4"/>
          <w:numId w:val="1"/>
        </w:numPr>
        <w:rPr/>
      </w:pPr>
      <w:bookmarkStart w:id="385" w:name="__RefHeading___Toc1028750_1738255347"/>
      <w:bookmarkStart w:id="386" w:name="_Toc146"/>
      <w:bookmarkEnd w:id="385"/>
      <w:r>
        <w:rPr>
          <w:rtl w:val="true"/>
        </w:rPr>
        <w:t>عظمت حق در کلام امام علی علیه السلام</w:t>
      </w:r>
      <w:bookmarkEnd w:id="386"/>
    </w:p>
    <w:p>
      <w:pPr>
        <w:pStyle w:val="BookText"/>
        <w:rPr/>
      </w:pPr>
      <w:r>
        <w:rPr>
          <w:rFonts w:ascii="Amiri" w:hAnsi="Amiri" w:eastAsia="Amiri" w:cs="Amiri"/>
          <w:color w:val="111111"/>
          <w:sz w:val="28"/>
          <w:sz w:val="28"/>
          <w:szCs w:val="28"/>
          <w:rtl w:val="true"/>
          <w:lang w:bidi="ar-SA"/>
        </w:rPr>
        <w:t xml:space="preserve">سُئِلَ‌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رَبَّکَ‌؟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عَرَّفَنی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عَرَّفَکَ‌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یُشْبِهُهُ‌ صُورَةٌ‌ وَلا یُحَسُّ‌ بِالْحَواسِّ‌ وَلا یُقاسُ‌ بِالنّاس ِ، قَریبٌ‌ فی بُعْدِهِ‌، بَعیدٌ فی قُرْبِهِ‌، فَوقَ‌ کُلِّ‌ شَیْ‌ءٌ وَلا یُقالُ‌ شَیْ‌ءٌ فَوْقَهُ‌، أمامَ‌ کُلِّ‌ شَیْ‌ءٍ وَلا یُقالُ‌ لَهُ‌ أمامٌ‌، داخِلٌ‌ فِی الأشْیاءِ لا کَشَیْ‌ءٍ داخِلٍ‌ فی شَیْ‌ءٍ، وَخارِجٌ‌ مِنَ‌ الأشْیاءِ لا کَشَیْ‌ءٍ خارِجٍ‌ مِنْ‌ شَیْ‌ءٍ، سُبْحانَ‌ مَنْ‌ هُوَ هکَذا وَلا هکَذا غَیْرُهُ‌، وَلِکُلِّ‌ شَیْ‌ءٍ مُبْتَدَأٌ</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سؤال شد به چه وسیله و چگونه حضرت ربّ‌ العزّه پروردگار خود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طوری که خودش وجود مبارک خود را به من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بزرگ چگونه خودش رابه حضرتت معرفی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هیچ صورتی به حضرتش شباهت ندارد، و به حواسّ‌ در نیاید، و با کسی مورد قیاس قرار نمی‌گیرد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قدسش از نظر احاطۀ قیّومیه‌ای که بر موجودات و مخلوقات دارد، و همچنین احاطه‌ای که فاعل بر فعل و اثر خود دارد بر هر موجود و آفریده‌ای احاطه دارد، و هر لحظه نور وجود بر آن می‌تابد و بدین وسیله هر موجودی پایدار بماند، و چنانچه لحظه‌ای از فیض وجود دریغ فرماید موجود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همین صفت قیّومیّت، ساحت کبریاییش به موجود، نزدیک و به همان جهت نهایت فاصلۀ ذاتی و مقامی از تمام مخلوقات دارد</w:t>
      </w:r>
      <w:r>
        <w:rPr>
          <w:rFonts w:eastAsia="IRNazanin" w:cs="IRNazanin"/>
          <w:color w:val="111111"/>
          <w:sz w:val="28"/>
          <w:szCs w:val="28"/>
          <w:rtl w:val="true"/>
          <w:lang w:bidi="fa-IR"/>
        </w:rPr>
        <w:t>.</w:t>
      </w:r>
      <w:bookmarkStart w:id="387" w:name="pg14172_148466"/>
    </w:p>
    <w:p>
      <w:pPr>
        <w:pStyle w:val="BookText"/>
        <w:rPr/>
      </w:pPr>
      <w:bookmarkEnd w:id="387"/>
      <w:r>
        <w:rPr>
          <w:rFonts w:ascii="IRNazanin" w:hAnsi="IRNazanin" w:eastAsia="IRNazanin"/>
          <w:color w:val="111111"/>
          <w:sz w:val="28"/>
          <w:sz w:val="28"/>
          <w:szCs w:val="28"/>
          <w:rtl w:val="true"/>
          <w:lang w:bidi="fa-IR"/>
        </w:rPr>
        <w:t>بر هر موجودی تفوّق و برتری دارد، و هیچ موجودی فوق او نیست، چرا که حضرت او ذات واجب بی‌نهایت در بی‌نهایت است، و موجودات نسبت به آن حضرت معدومات و سایه و ربط‍‌ و فقر محضند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مبدأ و صانع و آفریدگار هر موجود و مخلوقی است، از این جهت بر کلّ‌ مخلوقات تقدّم ذاتی و وجودی دارد و کسی را و چیزی را بر حضرتش تقدّم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قیّومیّت و صفت ربوبیّت، در اعماق موجودات نور وجودش رسوخ دارد، و فیض هستی او همه ذرّات و اعماق مخلوقات را فرا گرفته و هر لحظه فرا می‌گیرد نه مانند جزء خارجی و یا فرضی و ذهنی که جدا از اجزای دیگر باشد، بلکه به طور قیّومیّت که قوام هر ذرّه و اجزای هر مخلوقی وابسته به نور وجود و فیض هستی است که درون و اعماق هر پدیده‌ای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نظر تفوّق وجود و برتری ذاتی، از موجودات خارج و اجنبی نخواهد بود بلکه قوام هر ذرّه‌ای از اجزای بیکران موجودات وابسته به نور فیض اوست و هرگز انفصال‌پذیر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وجود مقدّسی که چنین است، و هیچ موجودی همانند او نیست، و او مبدأ تمام موجودات عالم هستی است</w:t>
      </w:r>
      <w:r>
        <w:rPr>
          <w:rFonts w:eastAsia="IRNazanin" w:cs="IRNazanin"/>
          <w:color w:val="111111"/>
          <w:sz w:val="28"/>
          <w:szCs w:val="28"/>
          <w:rtl w:val="true"/>
          <w:lang w:bidi="fa-IR"/>
        </w:rPr>
        <w:t>.</w:t>
      </w:r>
    </w:p>
    <w:p>
      <w:pPr>
        <w:pStyle w:val="Heading5"/>
        <w:numPr>
          <w:ilvl w:val="4"/>
          <w:numId w:val="1"/>
        </w:numPr>
        <w:rPr/>
      </w:pPr>
      <w:bookmarkStart w:id="388" w:name="__RefHeading___Toc1028752_1738255347"/>
      <w:bookmarkStart w:id="389" w:name="_Toc147"/>
      <w:bookmarkEnd w:id="388"/>
      <w:r>
        <w:rPr>
          <w:rtl w:val="true"/>
        </w:rPr>
        <w:t>عظمت حق در مناجات موسی علیه السلام</w:t>
      </w:r>
      <w:bookmarkEnd w:id="389"/>
    </w:p>
    <w:p>
      <w:pPr>
        <w:pStyle w:val="BookText"/>
        <w:rPr/>
      </w:pPr>
      <w:r>
        <w:rPr>
          <w:rFonts w:ascii="IRNazanin" w:hAnsi="IRNazanin" w:eastAsia="IRNazanin"/>
          <w:color w:val="111111"/>
          <w:sz w:val="28"/>
          <w:sz w:val="28"/>
          <w:szCs w:val="28"/>
          <w:rtl w:val="true"/>
          <w:lang w:bidi="fa-IR"/>
        </w:rPr>
        <w:t>موسی در مناجاتش عرضه داشت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أقَریبٌ‌ أنْتَ‌ فَاُناجیکَ‌، أمْ‌ بَعیدٌ فَاُنادیکَ‌، فَإنّی احِسُّ‌ حُسْنَ‌ صَوْتِکَ‌ وَلا أراکَ‌، فَأیْنَ‌ أنْتَ‌؟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خَلْفکَ‌ وَأمامَکَ‌ وَعَنْ‌ یَمینِکَ‌ وَ عَنْ‌ شِمالِکَ‌، یا</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جَلیسُ‌ عَبْدی‌ حینَ‌ یَذْکُرُنی، وَأنَا مَعَهُ‌ إذا دَعانی</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نزدیکی، تا با تو نجوا کنم، یا آن چنان تفوّق ذاتی و علوّ مقامی داری که فریاد برآورم، من صدای دل نوازت را می‌شنوم ولی از شهود عظمت و کبریاییت بی‌بهره‌ام، محبوب من کجایی‌؟</w:t>
      </w:r>
    </w:p>
    <w:p>
      <w:pPr>
        <w:pStyle w:val="BookText"/>
        <w:rPr/>
      </w:pPr>
      <w:r>
        <w:rPr>
          <w:rFonts w:ascii="IRNazanin" w:hAnsi="IRNazanin" w:eastAsia="IRNazanin"/>
          <w:color w:val="111111"/>
          <w:sz w:val="28"/>
          <w:sz w:val="28"/>
          <w:szCs w:val="28"/>
          <w:rtl w:val="true"/>
          <w:lang w:bidi="fa-IR"/>
        </w:rPr>
        <w:t>از ساحت حضرتش پاسخ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قیّومیّت من از پشت سر و پیش رو و راست و چپ تو احاطه بر تو دارد،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آن کسی هستم که یادم کند، و با آن کس معیّت دارم که مرا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دیده طلب پس آنگهی دیدار  از آن که یار کند جلوه بر اولوالأبصار</w:t>
      </w:r>
    </w:p>
    <w:p>
      <w:pPr>
        <w:pStyle w:val="BookText"/>
        <w:rPr/>
      </w:pPr>
      <w:r>
        <w:rPr>
          <w:rFonts w:ascii="IRNazanin" w:hAnsi="IRNazanin" w:eastAsia="IRNazanin"/>
          <w:color w:val="111111"/>
          <w:sz w:val="28"/>
          <w:sz w:val="28"/>
          <w:szCs w:val="28"/>
          <w:rtl w:val="true"/>
          <w:lang w:bidi="fa-IR"/>
        </w:rPr>
        <w:t>تو را که دیده نباشد کجا توانی دید  به گاه عرض تجلّی جمال چهرۀ یار</w:t>
      </w:r>
    </w:p>
    <w:p>
      <w:pPr>
        <w:pStyle w:val="BookText"/>
        <w:rPr/>
      </w:pPr>
      <w:r>
        <w:rPr>
          <w:rFonts w:ascii="IRNazanin" w:hAnsi="IRNazanin" w:eastAsia="IRNazanin"/>
          <w:color w:val="111111"/>
          <w:sz w:val="28"/>
          <w:sz w:val="28"/>
          <w:szCs w:val="28"/>
          <w:rtl w:val="true"/>
          <w:lang w:bidi="fa-IR"/>
        </w:rPr>
        <w:t>اگر چه جمله پرتو فروغ حُسن وی است  ولی چو دیده نباشد کجا شود نظّار</w:t>
      </w:r>
    </w:p>
    <w:p>
      <w:pPr>
        <w:pStyle w:val="BookText"/>
        <w:rPr/>
      </w:pPr>
      <w:r>
        <w:rPr>
          <w:rFonts w:ascii="IRNazanin" w:hAnsi="IRNazanin" w:eastAsia="IRNazanin"/>
          <w:color w:val="111111"/>
          <w:sz w:val="28"/>
          <w:sz w:val="28"/>
          <w:szCs w:val="28"/>
          <w:rtl w:val="true"/>
          <w:lang w:bidi="fa-IR"/>
        </w:rPr>
        <w:t>تو را که دیده نباشد چه حاصل از شاهد  تو را که گوش نباشد چه سود از گفتار</w:t>
      </w:r>
    </w:p>
    <w:p>
      <w:pPr>
        <w:pStyle w:val="BookText"/>
        <w:rPr/>
      </w:pPr>
      <w:r>
        <w:rPr>
          <w:rFonts w:ascii="IRNazanin" w:hAnsi="IRNazanin" w:eastAsia="IRNazanin"/>
          <w:color w:val="111111"/>
          <w:sz w:val="28"/>
          <w:sz w:val="28"/>
          <w:szCs w:val="28"/>
          <w:rtl w:val="true"/>
          <w:lang w:bidi="fa-IR"/>
        </w:rPr>
        <w:t>در مقدّمۀ شرح جملات اوّل دعای پنجم خواندید که اهل دل عجایب عظمت حضرت ربّ‌ را به دو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ذات، که در سطور گذشته با کمک آیات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روایات، قطره‌ای از آن دریای بی نهایت در بی‌نهایت را مشاهده کردید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کیفیت آفرینش موجودات، که هر یک دلیلی بر عظمت خالق و صانع و به وجود آورندۀ آنهاست، که سطور آینده اشاره‌ای به معنای دوم است</w:t>
      </w:r>
      <w:r>
        <w:rPr>
          <w:rFonts w:eastAsia="IRNazanin" w:cs="IRNazanin"/>
          <w:color w:val="111111"/>
          <w:sz w:val="28"/>
          <w:szCs w:val="28"/>
          <w:rtl w:val="true"/>
          <w:lang w:bidi="fa-IR"/>
        </w:rPr>
        <w:t>.</w:t>
      </w:r>
      <w:bookmarkStart w:id="390" w:name="pg14172_148468"/>
    </w:p>
    <w:p>
      <w:pPr>
        <w:pStyle w:val="Heading4"/>
        <w:numPr>
          <w:ilvl w:val="3"/>
          <w:numId w:val="1"/>
        </w:numPr>
        <w:rPr/>
      </w:pPr>
      <w:bookmarkStart w:id="391" w:name="__RefHeading___Toc1028754_1738255347"/>
      <w:bookmarkStart w:id="392" w:name="_Toc148"/>
      <w:bookmarkEnd w:id="390"/>
      <w:bookmarkEnd w:id="391"/>
      <w:r>
        <w:rPr>
          <w:rtl w:val="true"/>
        </w:rPr>
        <w:t>عجایب آسمان ها و زمین</w:t>
      </w:r>
      <w:bookmarkEnd w:id="392"/>
    </w:p>
    <w:p>
      <w:pPr>
        <w:pStyle w:val="Heading5"/>
        <w:numPr>
          <w:ilvl w:val="4"/>
          <w:numId w:val="1"/>
        </w:numPr>
        <w:rPr/>
      </w:pPr>
      <w:bookmarkStart w:id="393" w:name="__RefHeading___Toc1028756_1738255347"/>
      <w:bookmarkStart w:id="394" w:name="_Toc149"/>
      <w:bookmarkEnd w:id="393"/>
      <w:r>
        <w:rPr>
          <w:rtl w:val="true"/>
        </w:rPr>
        <w:t>اشاره</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ستارۀ ماکیان یازده سال نوری طول می‌کشد تا به ما برسد، یعنی فاصله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ستارۀ ابط‍‌ الجوزا سیصد سال نوری از ما دور است و چهل ملیون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خورشید بزرگتر است 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حرارت‌تر و فروزان‌تر از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در صورت فلکی  </w:t>
      </w:r>
      <w:r>
        <w:rPr>
          <w:rFonts w:eastAsia="Times New Roman" w:cs="Times New Roman" w:ascii="Times New Roman" w:hAnsi="Times New Roman"/>
          <w:color w:val="111111"/>
          <w:sz w:val="28"/>
          <w:szCs w:val="28"/>
          <w:lang w:val="en-US" w:bidi="en-US"/>
        </w:rPr>
        <w:t>Dorado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ستاره‌ای است که به حرف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نمایش داده می‌شود و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خورشید روشن‌تر است، و قطر ستارۀ میزا در صورت فلکی فیطس چهار صد بار بزرگتر از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کهکشان‌هایی که با تلسکوب رصد خانۀ مونت ویلسن دیده شده‌اند در فاصلۀ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سال نوری هستند و ما تازه آنها را در حال حاضر در وضعی می‌بینیم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سال قبل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فاصلۀ دو کهکشان متجاوز از دو ملیون سال نوری است و در افق جهان تا جایی که دیده می‌شود متجاوز از صد ملیون کهکشان مجزّا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پرلمن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 طول زمینی به درد فواصل سماوی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شناسان از واحدهای به مراتب بزرگتر مدد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اندازه‌گیری فواصل در حدود منظومۀ شمسی، آنها فاصلۀ متوسط‍‌ زمین از خورشید را که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واحد می‌گیرند، امّا چون نوبت بخش فواصل بین خورشید ما و سایر خورشیدها فرا می‌رسد واحدی که بدان اشاره شد نیز بسیار کوچک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فاصلۀ ما تا نزدیکترین ستاره، ستارۀ پروکسیما در صورت فلکی قنطورس را که ستاره‌ای سرخ رنگ و از قدر یازدهم است و تقریباً چسبیده به ستارۀ روشن آلفای قنطورس می‌باشد با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چنین واحدی می‌توان بیان کرد یعنی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p>
    <w:p>
      <w:pPr>
        <w:pStyle w:val="BookText"/>
        <w:rPr/>
      </w:pPr>
      <w:r>
        <w:rPr>
          <w:rFonts w:ascii="IRNazanin" w:hAnsi="IRNazanin" w:eastAsia="IRNazanin"/>
          <w:color w:val="111111"/>
          <w:sz w:val="28"/>
          <w:sz w:val="28"/>
          <w:szCs w:val="28"/>
          <w:rtl w:val="true"/>
          <w:lang w:bidi="fa-IR"/>
        </w:rPr>
        <w:t>تازه این نزدیکترین ستاره است و دیگران دورترند و واحدهای بزرگتری لازم است، مانند سال نوری و پارسک که سال نوری مسافتی است که پرتو نور در طیّ‌ یکسال در فضا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یاد آوریم که برای رسیدن نور خورشید به زمین فقط‍‌ هشت دقیقه وقت لازم است می‌توانیم به عظمت این واحد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سال نوری همان اندازه بزرگتر است از شعاع مدار زمین به دور خورشید که یکسال بزرگتر از هشت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 بر حسب کیلومتر عبارت از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خواهد بود، یعنی یکسال نوری تقریباً برابر با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ملیارد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پارسک واحد دیگری است یعنی، یک پارسک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فواصل برخی از روشن‌ترین ستارگان به حسب پارسک و سال نوری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آلفای قنطورس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پارسک</w:t>
      </w:r>
    </w:p>
    <w:p>
      <w:pPr>
        <w:pStyle w:val="BookText"/>
        <w:rPr/>
      </w:pPr>
      <w:r>
        <w:rPr>
          <w:rFonts w:ascii="IRNazanin" w:hAnsi="IRNazanin" w:eastAsia="IRNazanin"/>
          <w:color w:val="111111"/>
          <w:sz w:val="28"/>
          <w:sz w:val="28"/>
          <w:szCs w:val="28"/>
          <w:rtl w:val="true"/>
          <w:lang w:bidi="fa-IR"/>
        </w:rPr>
        <w:t xml:space="preserve">شَعرای یمانی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پارسک</w:t>
      </w:r>
    </w:p>
    <w:p>
      <w:pPr>
        <w:pStyle w:val="BookText"/>
        <w:rPr/>
      </w:pPr>
      <w:r>
        <w:rPr>
          <w:rFonts w:ascii="IRNazanin" w:hAnsi="IRNazanin" w:eastAsia="IRNazanin"/>
          <w:color w:val="111111"/>
          <w:sz w:val="28"/>
          <w:sz w:val="28"/>
          <w:szCs w:val="28"/>
          <w:rtl w:val="true"/>
          <w:lang w:bidi="fa-IR"/>
        </w:rPr>
        <w:t xml:space="preserve">شَعرای شامی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پارسک</w:t>
      </w:r>
    </w:p>
    <w:p>
      <w:pPr>
        <w:pStyle w:val="BookText"/>
        <w:rPr/>
      </w:pPr>
      <w:r>
        <w:rPr>
          <w:rFonts w:ascii="IRNazanin" w:hAnsi="IRNazanin" w:eastAsia="IRNazanin"/>
          <w:color w:val="111111"/>
          <w:sz w:val="28"/>
          <w:sz w:val="28"/>
          <w:szCs w:val="28"/>
          <w:rtl w:val="true"/>
          <w:lang w:bidi="fa-IR"/>
        </w:rPr>
        <w:t xml:space="preserve">الطیر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پارسک</w:t>
      </w:r>
    </w:p>
    <w:p>
      <w:pPr>
        <w:pStyle w:val="BookText"/>
        <w:rPr/>
      </w:pPr>
      <w:r>
        <w:rPr>
          <w:rFonts w:ascii="IRNazanin" w:hAnsi="IRNazanin" w:eastAsia="IRNazanin"/>
          <w:color w:val="111111"/>
          <w:sz w:val="28"/>
          <w:sz w:val="28"/>
          <w:szCs w:val="28"/>
          <w:rtl w:val="true"/>
          <w:lang w:bidi="fa-IR"/>
        </w:rPr>
        <w:t xml:space="preserve">اینها ستارگان نسبةً‌ نزدیک هستند، اما برای تصوّر بهتر این نزدیکی، باید در نظر داشت که برای بیان این فواصل به کیلومتر باید اعداد ستون آخر را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بلیون که هر بلیون یک ملیون ملیون است ضرب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بدانید که سال نوری و پارسک هم در نجوم و فیزیک آسمان‌ها بزرگترین آحاد مسافات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ستاره شناسان شروع به اندازه‌گیری فواصل و</w:t>
      </w:r>
    </w:p>
    <w:p>
      <w:pPr>
        <w:pStyle w:val="BookText"/>
        <w:rPr/>
      </w:pPr>
      <w:r>
        <w:rPr>
          <w:rFonts w:ascii="IRNazanin" w:hAnsi="IRNazanin" w:eastAsia="IRNazanin"/>
          <w:color w:val="111111"/>
          <w:sz w:val="28"/>
          <w:sz w:val="28"/>
          <w:szCs w:val="28"/>
          <w:rtl w:val="true"/>
          <w:lang w:bidi="fa-IR"/>
        </w:rPr>
        <w:t xml:space="preserve">ابعاد مجموعه‌های اختری یعنی کهکشان‌های داخل افلاک نمودند که از ملیونها ستاره ترکیب یافته‌اند به واحدهای بزرگتری نیازمند شدند، آنها این واحدها را از پارسک ساختند همان سان که ما کیلومتر را از متر می‌سازیم، و بدین سان کیلوپارسک که برابر هزار پارسک و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بلیون کیلومتر است به دست آوردند و با این واحد مثلاً قطر کهکشان را می‌توان با عدد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فاصلۀ سحابی امرة المسلسله را با عددی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طولی نکشید که کیلوپارسک هم غیر کافی درآمد و ستاره شناسان ناچار شدند که مگاپارسک که برابر یک ملیون پارسک است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مگاپارسک عملاً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یک کیلومتر را به ضخامت یک موی سر تقلیل دهیم حتّی در آن صورت هم تصّور مگاپارسک برای آدمی دشوار خواهد بود؛ زیرا برابر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یا ده برابر فاصلۀ زمین تا خورشید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مقایسه‌ای انجام می‌دهیم تا به خواننده امکان دهد عظمت مگاپارسک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نازکترین تار عنکبوت اگر بین تهران و تبریز که در حدود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کشیده شود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وزن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عنکبوتی که بین زمین تا ماه کشیده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بین زمین تا خورشید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وزن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بتوانیم تار عنکبوتی به طول یک مگاپارسک داشته باشیم وزن آن </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خواهد بود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گام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سطور بالا خواندید گوشه‌ای بسیار ناچیز از جهان آسمان‌هاست، که درک همین مرحلۀ اندک هم بسیار دشوار است</w:t>
      </w:r>
      <w:r>
        <w:rPr>
          <w:rFonts w:eastAsia="IRNazanin" w:cs="IRNazanin"/>
          <w:color w:val="111111"/>
          <w:sz w:val="28"/>
          <w:szCs w:val="28"/>
          <w:rtl w:val="true"/>
          <w:lang w:bidi="fa-IR"/>
        </w:rPr>
        <w:t>.</w:t>
      </w:r>
      <w:bookmarkStart w:id="395" w:name="pg14172_148471"/>
    </w:p>
    <w:p>
      <w:pPr>
        <w:pStyle w:val="Heading5"/>
        <w:numPr>
          <w:ilvl w:val="4"/>
          <w:numId w:val="1"/>
        </w:numPr>
        <w:rPr/>
      </w:pPr>
      <w:bookmarkStart w:id="396" w:name="__RefHeading___Toc1028758_1738255347"/>
      <w:bookmarkStart w:id="397" w:name="_Toc150"/>
      <w:bookmarkEnd w:id="395"/>
      <w:bookmarkEnd w:id="396"/>
      <w:r>
        <w:rPr>
          <w:rtl w:val="true"/>
        </w:rPr>
        <w:t>عظمت حق در کلام دانشمندان</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همین گوشۀ کوچک از خلقت، بزرگترین اساتید علوم مادی زمان ما را وادار کرده که در برابر عظمت صاحب جهان و مدبّر هستی و خالق خلقت سر تعظیم فرود بیاورند و در کتب علمی خود از حضرت ربّ‌ العزّه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دکتر اسکار  استاد فیزیک و شیمی دانشگاه دولتی سن جوز کالیفرنیا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می‌توانند فقط‍‌ ثابت کنند که دنیا مخلوق یک نیرو و حکمت عالیه است و بیش از این نمی‌توانند چیزی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قادر نیستند که کیفیّت عجیب و پیچیدۀ اوضاع و قوانین طبیعی و علّت آن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اولیور وندل  طبیعی‌دان بزرگ آمریکایی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درست علوم، امکان ایمان به خدا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دکتر والتر  استاد علم وراثت در دانشگاه کالیفرنیا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اقرار نمود که یک خالق حکیم موجودات زنده را طوری خلق نموده که می‌توانند در محیطهای مناسب به خوبی زندگی کنند، و در محیطهای نامناسب هم تا اندازه‌ای خود را با محیط‍‌ سازش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هانری فابر  حشره شناس معروف فرانسوی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ایجاد و ادارۀ دستگاه طبیعت اراده و مشیّتی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کلوین  که از بزرگترین علمای فیزیک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نیکو بیندیشید، علم شما را ناچار از آن خواهد کرد که به خدا ایمان داشته باشید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دکتر جان کلیولند  استاد ریاضی و فیزیک شیمی دانشگاه مینسوتای آمریکا در نوشته‌ای بسیار جالب و مهم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به عنوان مجموعه‌ای از اتم‌ها و ملکول‌ها، و خود این ملکول‌ها و اتم‌ها و سازندگان آنها یعنی پروتون‌ها و نوترون‌ها و الکترون‌ها و الکتریسیته و خود انرژی، همه از قوانین خاصّی پیروی می‌کنند و دستخوش تصادف و اتّفاق نیستند، و این مطلب به اندازه‌ای صحّت دارد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از عنصر شمارۀ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آن کفایت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مادّی بدون شک جهان مرتّب و صاحب نظمی است و جهان پریشانی و نابسامانی نیست، جهانی است که از قوانین تبعیّت می‌کند و تصادف را بر آن دستی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آدم عاقل و مطّلعی می‌تواند باور کند که مادّۀ بی‌حسّ‌ و بی‌شعور بنا به تصادف، خود را آغاز کرده و به خود نظم بخشیده و این نظم برای وی باقی مانده باشد؟</w:t>
      </w:r>
    </w:p>
    <w:p>
      <w:pPr>
        <w:pStyle w:val="BookText"/>
        <w:rPr/>
      </w:pPr>
      <w:r>
        <w:rPr>
          <w:rFonts w:ascii="IRNazanin" w:hAnsi="IRNazanin" w:eastAsia="IRNazanin"/>
          <w:color w:val="111111"/>
          <w:sz w:val="28"/>
          <w:sz w:val="28"/>
          <w:szCs w:val="28"/>
          <w:rtl w:val="true"/>
          <w:lang w:bidi="fa-IR"/>
        </w:rPr>
        <w:t xml:space="preserve">شک نیست که جواب این سؤال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انرژی به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این تبدیل مطابق قانونی صورت می‌گیرد، و مادّه‌ای که به دست می‌آید از همان قوانینی پیروی می‌کند که مادّۀ موجود پیش، از آن قوانین پیروی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شیمی این مطلب به دست آمده است که مادّه روزی نابود می‌شود، منتهی نابودی پاره‌ای از مواد بی‌اندازه کُند است، و نابودی پاره‌ای دیگر بی‌اندازه 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مادّه ازلی نیست و از این قرار آغازی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از شیمی و علوم دیگر نشان می‌دهد که این آغاز تند و تدریجی نبوده بلکه برعکس، پیدایش مادّه ناگهانی صورت گرفته و حتّی دلایلی زمان تقریبی پیدایش آن را نیز نشان می‌دهد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قرار در زمان معیّنی جهان مادّی آفریده شده، و از همان زمان پیرو قوانین بوده است نه دستخوش تصادف، چون مادّه نمی‌تواند خود و قوانین حاکم بر خویش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آفرینش ناچار باید به وسیلۀ عاملی غیر مادّی صورت</w:t>
      </w:r>
      <w:bookmarkStart w:id="398" w:name="pg14172_148473"/>
    </w:p>
    <w:p>
      <w:pPr>
        <w:pStyle w:val="BookText"/>
        <w:rPr/>
      </w:pPr>
      <w:bookmarkEnd w:id="398"/>
      <w:r>
        <w:rPr>
          <w:rFonts w:ascii="IRNazanin" w:hAnsi="IRNazanin" w:eastAsia="IRNazanin"/>
          <w:color w:val="111111"/>
          <w:sz w:val="28"/>
          <w:sz w:val="28"/>
          <w:szCs w:val="28"/>
          <w:rtl w:val="true"/>
          <w:lang w:bidi="fa-IR"/>
        </w:rPr>
        <w:t>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عجایب حیرت‌انگیزی که در آن عمل آفرینش به نظر می‌رسد، نشان می‌دهد که آن عامل غیرمادّی باید صاحب شعوری خارج از حدّ تصوّر ما بوده باشد و این شعور چنانکه می‌دانیم از مختصّات عقل است، ولی برای آن که عقل در جهان مادّی کار کند، به کار افتادن اراده ضرورت دارد و این کار تنها به وسیلۀ یک شخص ممکن است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نتیجۀ منطقی و اجتناب ناپذیری که به آن رسیدیم این است که نه تنها آفرینش صورت گرفته، بلکه این آفرینش بنا به خواست و نقشۀ شخصی بسیار دانا و توانا انجام شده که توانسته است آنچه را خواسته به مرحلۀ عمل درآورد و همه وقت، در همه جای این جهان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بیان آن می‌شود که ما بدون شکّ‌ و تردید، وجود او، ذات اعلای روحانی، یعنی خدای آفریننده و مدبّر جهان را می‌پذیریم و به آن ایمان می‌آوریم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گام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هزار گدا همچو من به نزد تو هیچ است گدا چه پادشهان زَمَن به نزد تو هیچ است</w:t>
      </w:r>
    </w:p>
    <w:p>
      <w:pPr>
        <w:pStyle w:val="BookText"/>
        <w:rPr/>
      </w:pPr>
      <w:r>
        <w:rPr>
          <w:rFonts w:ascii="IRNazanin" w:hAnsi="IRNazanin" w:eastAsia="IRNazanin"/>
          <w:color w:val="111111"/>
          <w:sz w:val="28"/>
          <w:sz w:val="28"/>
          <w:szCs w:val="28"/>
          <w:rtl w:val="true"/>
          <w:lang w:bidi="fa-IR"/>
        </w:rPr>
        <w:t>کجا رسند به حُسن تو دلبران ختایی  بتان چین و ختا و ختن به نزد تو هیچ است</w:t>
      </w:r>
    </w:p>
    <w:p>
      <w:pPr>
        <w:pStyle w:val="BookText"/>
        <w:rPr/>
      </w:pPr>
      <w:r>
        <w:rPr>
          <w:rFonts w:ascii="IRNazanin" w:hAnsi="IRNazanin" w:eastAsia="IRNazanin"/>
          <w:color w:val="111111"/>
          <w:sz w:val="28"/>
          <w:sz w:val="28"/>
          <w:szCs w:val="28"/>
          <w:rtl w:val="true"/>
          <w:lang w:bidi="fa-IR"/>
        </w:rPr>
        <w:t>ندیده روی تو ورنه به بت کجا نگرستی  نکوترین بتی از بَرَهْمن به نزد تو هیچ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5"/>
        <w:numPr>
          <w:ilvl w:val="4"/>
          <w:numId w:val="1"/>
        </w:numPr>
        <w:rPr/>
      </w:pPr>
      <w:bookmarkStart w:id="399" w:name="__RefHeading___Toc1028760_1738255347"/>
      <w:bookmarkStart w:id="400" w:name="_Toc151"/>
      <w:bookmarkEnd w:id="399"/>
      <w:r>
        <w:rPr>
          <w:rtl w:val="true"/>
        </w:rPr>
        <w:t>نیوتن و جاذبۀ عمومی</w:t>
      </w:r>
      <w:bookmarkEnd w:id="40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نیوتن  عالم مشهور انگلیسی قانون جاذبۀ عمومی را کشف کرد، که به موجب آن</w:t>
      </w:r>
      <w:bookmarkStart w:id="401" w:name="pg14172_148474"/>
    </w:p>
    <w:p>
      <w:pPr>
        <w:pStyle w:val="BookText"/>
        <w:rPr/>
      </w:pPr>
      <w:bookmarkEnd w:id="401"/>
      <w:r>
        <w:rPr>
          <w:rFonts w:ascii="IRNazanin" w:hAnsi="IRNazanin" w:eastAsia="IRNazanin"/>
          <w:color w:val="111111"/>
          <w:sz w:val="28"/>
          <w:sz w:val="28"/>
          <w:szCs w:val="28"/>
          <w:rtl w:val="true"/>
          <w:lang w:bidi="fa-IR"/>
        </w:rPr>
        <w:t>تمام کرات آسمانی متقابلاً به سوی هم کشیده می‌شوند به طوری که هیچ جرمی از تحت این قاعده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معلّق بودن کرات در فضای خالی بدون چیزی که آنها را نگه دارد او را مجبور به این فرض علمی کرده است، ولی به مجرّد دقّت در احوال موجودات آسمانی و حرکت آنها بر ما معلوم می‌شود که فرضیۀ جاذبۀ عمومی کامل نیست؛ زیرا اگر اجرام سماوی کشش متقابل در یکدیگر داشته باشند می‌بایست همه یک گروه تشکیل دهند، مگر این که فرض شود اجرام نامتناهی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مجرّد فرض جاذبۀ عمومی حرکات سیّارات را برای ما توجیه نمی‌کند، بلکه تصّور آن را از ذهن به دور می‌کند و خود نیوتن نیز به این نکته توجّه داشته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تمام حرکات کنونی سیّارات را نمی‌توان به قوّۀ جاذبه منسوب دانست، زیرا این قوّه اجسام را تنها به طرف خورشید می‌کشاند، بنابراین باید یک دست غیبی، سیّارات را در محور خودشان به دور خورشید بچرخاند</w:t>
      </w:r>
      <w:r>
        <w:rPr>
          <w:rFonts w:eastAsia="IRNazanin" w:cs="IRNazanin"/>
          <w:color w:val="111111"/>
          <w:sz w:val="28"/>
          <w:szCs w:val="28"/>
          <w:rtl w:val="true"/>
          <w:lang w:bidi="fa-IR"/>
        </w:rPr>
        <w:t>.</w:t>
      </w:r>
    </w:p>
    <w:p>
      <w:pPr>
        <w:pStyle w:val="Heading5"/>
        <w:numPr>
          <w:ilvl w:val="4"/>
          <w:numId w:val="1"/>
        </w:numPr>
        <w:rPr/>
      </w:pPr>
      <w:bookmarkStart w:id="402" w:name="__RefHeading___Toc1028762_1738255347"/>
      <w:bookmarkStart w:id="403" w:name="_Toc152"/>
      <w:bookmarkEnd w:id="402"/>
      <w:r>
        <w:rPr>
          <w:rtl w:val="true"/>
        </w:rPr>
        <w:t>مسائل کیهانی در نظر دانشمندان</w:t>
      </w:r>
      <w:bookmarkEnd w:id="403"/>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کیهانی با مسائل ذرّات مادّی ابتدایی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مادّی که کارمایه و انرژی بسیار دارند در گذر از میدان مغناطیسی کیهانی چگونه عمل می‌کنند؟</w:t>
      </w:r>
    </w:p>
    <w:p>
      <w:pPr>
        <w:pStyle w:val="BookText"/>
        <w:rPr/>
      </w:pPr>
      <w:r>
        <w:rPr>
          <w:rFonts w:ascii="IRNazanin" w:hAnsi="IRNazanin" w:eastAsia="IRNazanin"/>
          <w:color w:val="111111"/>
          <w:sz w:val="28"/>
          <w:sz w:val="28"/>
          <w:szCs w:val="28"/>
          <w:rtl w:val="true"/>
          <w:lang w:bidi="fa-IR"/>
        </w:rPr>
        <w:t>آیا در اشعۀ کیهانی ضدّ ذرّه وجود دارد و اگر وجود دارد به چه اندازه است‌؟</w:t>
      </w:r>
    </w:p>
    <w:p>
      <w:pPr>
        <w:pStyle w:val="BookText"/>
        <w:rPr/>
      </w:pPr>
      <w:r>
        <w:rPr>
          <w:rFonts w:ascii="IRNazanin" w:hAnsi="IRNazanin" w:eastAsia="IRNazanin"/>
          <w:color w:val="111111"/>
          <w:sz w:val="28"/>
          <w:sz w:val="28"/>
          <w:szCs w:val="28"/>
          <w:rtl w:val="true"/>
          <w:lang w:bidi="fa-IR"/>
        </w:rPr>
        <w:t>دانشمندان در این زمینه کارهایی انجام داده‌اند و نتایج متضاد امّا بسیار چشمگیر به دست آورده‌اند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نهایی ستارگان به کمّیّت عددی جرم ذرّۀ مادّی ابتدایی یعنی پروتون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جرم پروتون کوچکتر از مقدار کنونی آن بود، حدّ نهایی جرم</w:t>
      </w:r>
      <w:bookmarkStart w:id="404" w:name="pg14172_148475"/>
    </w:p>
    <w:p>
      <w:pPr>
        <w:pStyle w:val="BookText"/>
        <w:rPr/>
      </w:pPr>
      <w:bookmarkEnd w:id="404"/>
      <w:r>
        <w:rPr>
          <w:rFonts w:ascii="IRNazanin" w:hAnsi="IRNazanin" w:eastAsia="IRNazanin"/>
          <w:color w:val="111111"/>
          <w:sz w:val="28"/>
          <w:sz w:val="28"/>
          <w:szCs w:val="28"/>
          <w:rtl w:val="true"/>
          <w:lang w:bidi="fa-IR"/>
        </w:rPr>
        <w:t>ستارگان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دیگر نشان می‌دهد که جرم کهکشان‌های بزرگ نیز از حدّ معیّن تجاوز نمی‌کند، یعنی در حدود هزار میلیارد برابر جرم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مسائل عجیبی است، مسائلی که عقول از درک کُنه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بار عظمتش به سنگینی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وسیلۀ عشق انسان به آن یگانه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عشق که اشرف بود از جمله کمالات  دیگر به کمالی نتوان کرد مباهات</w:t>
      </w:r>
    </w:p>
    <w:p>
      <w:pPr>
        <w:pStyle w:val="BookText"/>
        <w:rPr/>
      </w:pPr>
      <w:r>
        <w:rPr>
          <w:rFonts w:ascii="IRNazanin" w:hAnsi="IRNazanin" w:eastAsia="IRNazanin"/>
          <w:color w:val="111111"/>
          <w:sz w:val="28"/>
          <w:sz w:val="28"/>
          <w:szCs w:val="28"/>
          <w:rtl w:val="true"/>
          <w:lang w:bidi="fa-IR"/>
        </w:rPr>
        <w:t>جویم به دعا چندت و خوانم به مناجات  من ذرّه تو خورشید، من و وصلِ‌ تو هیهات</w:t>
      </w:r>
    </w:p>
    <w:p>
      <w:pPr>
        <w:pStyle w:val="BookText"/>
        <w:rPr/>
      </w:pPr>
      <w:r>
        <w:rPr>
          <w:rFonts w:ascii="IRNazanin" w:hAnsi="IRNazanin" w:eastAsia="IRNazanin"/>
          <w:color w:val="111111"/>
          <w:sz w:val="28"/>
          <w:sz w:val="28"/>
          <w:szCs w:val="28"/>
          <w:rtl w:val="true"/>
          <w:lang w:bidi="fa-IR"/>
        </w:rPr>
        <w:t>ما جمله به تو قائم و تو قائم بالذات  تو شخصی و ما عکس تو، عالم همه مرآت</w:t>
      </w:r>
    </w:p>
    <w:p>
      <w:pPr>
        <w:pStyle w:val="BookText"/>
        <w:rPr/>
      </w:pPr>
      <w:r>
        <w:rPr>
          <w:rFonts w:ascii="IRNazanin" w:hAnsi="IRNazanin" w:eastAsia="IRNazanin"/>
          <w:color w:val="111111"/>
          <w:sz w:val="28"/>
          <w:sz w:val="28"/>
          <w:szCs w:val="28"/>
          <w:rtl w:val="true"/>
          <w:lang w:bidi="fa-IR"/>
        </w:rPr>
        <w:t>از طلعت یار است ظهور همه عالم  خورشید بود آینۀ جلوۀ ذرّات</w:t>
      </w:r>
    </w:p>
    <w:p>
      <w:pPr>
        <w:pStyle w:val="BookText"/>
        <w:rPr/>
      </w:pPr>
      <w:r>
        <w:rPr>
          <w:rFonts w:ascii="IRNazanin" w:hAnsi="IRNazanin" w:eastAsia="IRNazanin"/>
          <w:color w:val="111111"/>
          <w:sz w:val="28"/>
          <w:sz w:val="28"/>
          <w:szCs w:val="28"/>
          <w:rtl w:val="true"/>
          <w:lang w:bidi="fa-IR"/>
        </w:rPr>
        <w:t>بی‌خود همه کونین ز صهبای صفاتند  تا چیست شرابی که بود در قدح ذات</w:t>
      </w:r>
    </w:p>
    <w:p>
      <w:pPr>
        <w:pStyle w:val="BookText"/>
        <w:rPr/>
      </w:pPr>
      <w:r>
        <w:rPr>
          <w:rFonts w:ascii="IRNazanin" w:hAnsi="IRNazanin" w:eastAsia="IRNazanin"/>
          <w:color w:val="111111"/>
          <w:sz w:val="28"/>
          <w:sz w:val="28"/>
          <w:szCs w:val="28"/>
          <w:rtl w:val="true"/>
          <w:lang w:bidi="fa-IR"/>
        </w:rPr>
        <w:t>گردد سرم آسوده ز سودای تو حاشا  فارغ شودم دل ز تمنّای تو هیهات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علی حسینی اصفهانی، مشتاق</w:t>
      </w:r>
      <w:r>
        <w:rPr>
          <w:rFonts w:eastAsia="IRNazanin" w:cs="IRNazanin"/>
          <w:color w:val="111111"/>
          <w:sz w:val="28"/>
          <w:szCs w:val="28"/>
          <w:rtl w:val="true"/>
          <w:lang w:bidi="fa-IR"/>
        </w:rPr>
        <w:t>)</w:t>
      </w:r>
    </w:p>
    <w:p>
      <w:pPr>
        <w:pStyle w:val="Heading5"/>
        <w:numPr>
          <w:ilvl w:val="4"/>
          <w:numId w:val="1"/>
        </w:numPr>
        <w:rPr/>
      </w:pPr>
      <w:bookmarkStart w:id="405" w:name="__RefHeading___Toc1028764_1738255347"/>
      <w:bookmarkStart w:id="406" w:name="_Toc153"/>
      <w:bookmarkEnd w:id="405"/>
      <w:r>
        <w:rPr>
          <w:rtl w:val="true"/>
        </w:rPr>
        <w:t>نور خورشید</w:t>
      </w:r>
      <w:bookmarkEnd w:id="40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 با آزادی از سقف شیشه وارد گلخانه می‌شود ولی تشعشع فوق قرمزی که به وسیلۀ گیاهان و دیگر اجسام محتوی در گلخانه منتشر می‌شود نمی‌تواند از سقف بیرون رود، به همین سبب که نور خورشید می‌تواند به آزادی</w:t>
      </w:r>
      <w:bookmarkStart w:id="407" w:name="pg14172_148476"/>
    </w:p>
    <w:p>
      <w:pPr>
        <w:pStyle w:val="BookText"/>
        <w:rPr/>
      </w:pPr>
      <w:bookmarkEnd w:id="407"/>
      <w:r>
        <w:rPr>
          <w:rFonts w:ascii="IRNazanin" w:hAnsi="IRNazanin" w:eastAsia="IRNazanin"/>
          <w:color w:val="111111"/>
          <w:sz w:val="28"/>
          <w:sz w:val="28"/>
          <w:szCs w:val="28"/>
          <w:rtl w:val="true"/>
          <w:lang w:bidi="fa-IR"/>
        </w:rPr>
        <w:t>وارد شود، و تشعشع فوق قرمز نمی‌تواند به آسانی خارج گردد، درجۀ حرارت گلخانه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زمین نیز همچون سقف گلخانه‌ای عمل می‌کند، بنابراین در حالی که به نور خورشیدی اجازه می‌دهد که کم یا بیش به آزادی در آن داخل شود، مستعدّ به چنگ آوردن تشعشعی نیز هست که پیوسته از مواد سطحی زمین منتشر می‌گردد، بدین جهت درجۀ حرارت به طرز محسوس عیناً همان طور که در گلخانه پیش می‌آید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درجۀ حرارت در جوّ، بسیار حائز اهمیّت است؛ زیرا بدون آن زمین در یک حالت سرمای دائمی فرو می‌رود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5"/>
        <w:numPr>
          <w:ilvl w:val="4"/>
          <w:numId w:val="1"/>
        </w:numPr>
        <w:rPr/>
      </w:pPr>
      <w:bookmarkStart w:id="408" w:name="__RefHeading___Toc1028766_1738255347"/>
      <w:bookmarkStart w:id="409" w:name="_Toc154"/>
      <w:bookmarkEnd w:id="408"/>
      <w:r>
        <w:rPr>
          <w:rtl w:val="true"/>
        </w:rPr>
        <w:t>قدمت زمین</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را که ما کره می‌نامیم و عالم یا دنیای محیط‍‌ ماست، روز اوّل عبارت از بخار مشتعلی بود که پس از مدت‌ها به حالت مایع و بعد به حالت جامد مبدّل گردیده، پس جسمی شده که در نتیجۀ گردیدن به دور خود مدوّر و در جوّ لایتناهی معلّق مانده، و مطابق تحقیقات علمای زمین‌شناسی از سه قسمت مرکّب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 محیط‍‌ بخار که قسمتی از آن هوای مجاور زمین است، و قسمت دیگر فضای بی پایانی است که آن را جوّ می‌نامند، ولی هنوز علم انسانی به تفکیک اقطار این دو قسمت واقف نشده و به طور تقریب قسمت اوّل را تا صد کیلومتر حدس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یک قشر جمادی که در اثر سرد شدن موادّ آتشی، مثل فلزی که ذوب شده و به حال مایع بگذارند سرد بشود، تشکیل پست و بلندی‌هایی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هستۀ درونی یا مرکز مشتعل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در خصوص این که عمر زمین چقدر است فکر کرده‌اید؟ دانشمندان،</w:t>
      </w:r>
      <w:bookmarkStart w:id="410" w:name="pg14172_148477"/>
    </w:p>
    <w:p>
      <w:pPr>
        <w:pStyle w:val="BookText"/>
        <w:rPr/>
      </w:pPr>
      <w:bookmarkEnd w:id="410"/>
      <w:r>
        <w:rPr>
          <w:rFonts w:ascii="IRNazanin" w:hAnsi="IRNazanin" w:eastAsia="IRNazanin"/>
          <w:color w:val="111111"/>
          <w:sz w:val="28"/>
          <w:sz w:val="28"/>
          <w:szCs w:val="28"/>
          <w:rtl w:val="true"/>
          <w:lang w:bidi="fa-IR"/>
        </w:rPr>
        <w:t>سنّ‌ زمین را دست کم دو میلیارد سال تخمین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کنید که از کجا می‌فهمند سنّ‌ زمین این قدر زیاد است‌؟</w:t>
      </w:r>
    </w:p>
    <w:p>
      <w:pPr>
        <w:pStyle w:val="BookText"/>
        <w:rPr/>
      </w:pPr>
      <w:r>
        <w:rPr>
          <w:rFonts w:ascii="IRNazanin" w:hAnsi="IRNazanin" w:eastAsia="IRNazanin"/>
          <w:color w:val="111111"/>
          <w:sz w:val="28"/>
          <w:sz w:val="28"/>
          <w:szCs w:val="28"/>
          <w:rtl w:val="true"/>
          <w:lang w:bidi="fa-IR"/>
        </w:rPr>
        <w:t>دانشمندان از راههای مختلف عمر زمین را حساب کرده‌اند، فقط‍‌ در سال‌های اخیر روشی یافته‌اند که گمان می‌رود مورد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اساس متلاشی شدن عناصر سنگین نظیر اورانیوم و رادیوم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اورانیوم، سنگین‌ترین عنصری است که در روی زمین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رادیوم از اورانیوم و سرب از رادیوم سبک‌تر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اورانیوم به کُندی متلاشی و به رادیوم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رادیوم به نوبۀ خود به کُندی متلاشی گشته به سرب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زمانی که برای انجام این تبدّلات لازم است به وسیلۀ دانشمندان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قدیمی‌ترین سنگ‌ها هر سه عنصر مذکور باهم یافته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که اورانیوم در چه مدّت به سرب تبدیل می‌شود توانسته‌اند عمر زمین را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محاسبۀ سنّ‌ قدیمی‌ترین سنگ‌های مورد مطالعه به دو میلیارد سال می‌رسد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5"/>
        <w:numPr>
          <w:ilvl w:val="4"/>
          <w:numId w:val="1"/>
        </w:numPr>
        <w:rPr/>
      </w:pPr>
      <w:bookmarkStart w:id="411" w:name="__RefHeading___Toc1028768_1738255347"/>
      <w:bookmarkStart w:id="412" w:name="_Toc155"/>
      <w:bookmarkEnd w:id="411"/>
      <w:r>
        <w:rPr>
          <w:rtl w:val="true"/>
        </w:rPr>
        <w:t>خاک و موجودات زنده</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زنده، به طور مستقیم یا غیر مستقیم به خاک بستگی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عناصر موجود در غذاها از خاک حاصل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گیاهان قسمتی از غذای خود را از خاک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مانند شوره زار و سنگی بود، زندگی امکان‌پذیر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ضخامت خاک زراعتی زیاد نیست بایستی برای نگهداری آن ترتیب عاقلانه‌ای داد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خاک برگ، خاک باید مواد کانی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گیاهان نمو می‌کنند، از کانی‌های خاک جذب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کانی که جذب گیاهان می‌گردد</w:t>
      </w:r>
      <w:bookmarkStart w:id="413" w:name="pg14172_148478"/>
    </w:p>
    <w:p>
      <w:pPr>
        <w:pStyle w:val="BookText"/>
        <w:rPr/>
      </w:pPr>
      <w:bookmarkEnd w:id="413"/>
      <w:r>
        <w:rPr>
          <w:rFonts w:ascii="IRNazanin" w:hAnsi="IRNazanin" w:eastAsia="IRNazanin"/>
          <w:color w:val="111111"/>
          <w:sz w:val="28"/>
          <w:sz w:val="28"/>
          <w:szCs w:val="28"/>
          <w:rtl w:val="true"/>
          <w:lang w:bidi="fa-IR"/>
        </w:rPr>
        <w:t>کلسیم، فسفر، گوگرد، منیزیم و آهن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یکی از عوامل مهمّی است که زندگی روی زمین را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تمام عناصر جهان از ذرّاتی به نام اتم تشکیل موجودیت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اتم دنیای عجیب و شگفت‌انگیزی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اتم‌ها می‌توانند با یکدیگر ترکیب شده مولکول‌هایی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یک عنصر ممکن است با اتم‌های همانند خود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ترکیب دو اتم اکسیژن مولکول اکسیژن تشکیل می‌شود، و نیز ممکن است اتمی با یک یا چند اتم از عناصر دیگر ترکیب شود و مولکول‌ها یا ترکیب‌های شیمیایی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شگفتی‌های شیمی این است که از ترکیب دو عنصر مختلف جسم کاملاً متفاوتی با خواص تازه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ئیدروژن که بسیار قابل اشتعال است با اکسیژن ترکیب می‌شود و از ترکیب آنها آب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گاز سمّی کلر با سدیم که فلزّ سمّی نرم و نقره‌فامی است نمک طعام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از عناصر کربن، ئیدروژن و اکسیژن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مولکول قند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کربن،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ئیدروژن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اکسیژن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انسان در برابر عظمت قدرت حق که تجلّی در آفرینش موجودات دارد غرق در شگفتی و حیرت می‌شود و نمی‌داند چگونه اعجاب خویش را بازگو کند</w:t>
      </w:r>
      <w:r>
        <w:rPr>
          <w:rFonts w:eastAsia="IRNazanin" w:cs="IRNazanin"/>
          <w:color w:val="111111"/>
          <w:sz w:val="28"/>
          <w:szCs w:val="28"/>
          <w:rtl w:val="true"/>
          <w:lang w:bidi="fa-IR"/>
        </w:rPr>
        <w:t>.</w:t>
      </w:r>
    </w:p>
    <w:p>
      <w:pPr>
        <w:pStyle w:val="Heading5"/>
        <w:numPr>
          <w:ilvl w:val="4"/>
          <w:numId w:val="1"/>
        </w:numPr>
        <w:rPr/>
      </w:pPr>
      <w:bookmarkStart w:id="414" w:name="__RefHeading___Toc1028770_1738255347"/>
      <w:bookmarkStart w:id="415" w:name="_Toc156"/>
      <w:bookmarkEnd w:id="414"/>
      <w:r>
        <w:rPr>
          <w:rtl w:val="true"/>
        </w:rPr>
        <w:t>اقیانوس ها و عناصر آب</w:t>
      </w:r>
      <w:bookmarkEnd w:id="4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نیمی از عناصر طبیعی روی زمین را می‌توان در اقیانوس‌هایی یافت که هفت دهم روی این سیّاره را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تن از مواد معدنی را رودها همه سال شسته با خود به اقیانوس‌ها می‌ریزند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متر مکعب آب دریا، که کافی است اتاق کوچکی را به ارتفاع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w:t>
      </w:r>
      <w:bookmarkStart w:id="416" w:name="pg14172_148479"/>
    </w:p>
    <w:p>
      <w:pPr>
        <w:pStyle w:val="BookText"/>
        <w:rPr/>
      </w:pPr>
      <w:bookmarkEnd w:id="416"/>
      <w:r>
        <w:rPr>
          <w:rFonts w:ascii="IRNazanin" w:hAnsi="IRNazanin" w:eastAsia="IRNazanin"/>
          <w:color w:val="111111"/>
          <w:sz w:val="28"/>
          <w:sz w:val="28"/>
          <w:szCs w:val="28"/>
          <w:rtl w:val="true"/>
          <w:lang w:bidi="fa-IR"/>
        </w:rPr>
        <w:t>متر پر کند شامل مقادیر زیر از عناصر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گوناگون، از آن جمله طلا، مس، وانادیوم و 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استرونسیوم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بیکربنات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سدیم، هیدروژن، کربن و اکسیژن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سولفات پتاسیم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 گوگرد و اکسیژن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سولفات کلسیم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نمک‌های منیزیوم که شامل تقریباً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منیزیوم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نمک طعام معمولی یعنی کلرور سدیم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موادّ معدنی موجود در اقیانوس جای شگفتی نیست که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گیاه و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جانور در اقیانوس زیست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اقیانوس نه تنها سالی در حدود سی میلیون تن ماهی گرفته می‌شود، بلکه از آن عناصری مانند یُد، برم، منیزیوم و به ویژه نمک به دست می‌آید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417" w:name="__RefHeading___Toc1028772_1738255347"/>
      <w:bookmarkStart w:id="418" w:name="_Toc157"/>
      <w:bookmarkEnd w:id="417"/>
      <w:r>
        <w:rPr>
          <w:rtl w:val="true"/>
        </w:rPr>
        <w:t>زمین و عناصر آن</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مانند هوا و اقیانوس خواص مشخّصی دارد که معلول فراوانی و نوع و چگونگی ترکیب عناصر تشکیل دهندۀ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زمین، هوا و دریا به نحوی از یکدیگر جدا شوند دیگر حیات بر روی سیّارۀ ما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حیات در سیّارۀ ما وابسته به مبادلۀ مداوم عناصر این سه جزء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بسیاری را که آب از زمین شسته با خود به اقیانوس می‌ریزد، جوّ همراه باران به زمین باز می‌گرداند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مبادلۀ اکسیژن و انیدرید کربنیک و نیتروژن از آن پیچیده‌تر ولی مداوم‌تر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اصلی این مبادله فتوسنتز است که به وسیلۀ گیاهان سبز با استفاده از نور خورشید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انیدرید کربنیک و آب به اکسیژن خالص و هیدرات‌های کربن 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هیدرات‌های کربن که مرکّب از کربن، ئیدروژن و اکسیژن است، جزء عمدۀ گیاه و منبع اصلی خوراک ما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که به این طریق آزاد می‌شود، ذخیرۀ اکسیژن جوّ را ترمیم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برای رشد به عناصر دیگری نیز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عناصر مهمّی مانند فسفر، پتاسیم، آهن و یُد را از خاک یا از دریا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نیتروژن به خصوص برای رشد گیاه ضروری است، ولی با وجود این که هوا شامل میلیاردها تن نیتروژن است، این عنصر از نظر شیمیایی چندان فعّال نیست و معدودی از موجودات زنده می‌توانند مستقیماً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گیاهانی مانند شبدر و باقلا استثناءً می‌توانند نیتروژن خود را به یاری باکتری‌های نیتروژن گیر که بر غده‌های روی ریشۀ آنها زندگی می‌کنند جذب کنند و تحلیل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گیاهان آن قدر نیتروژن می‌گیرند، یعنی آن را به ترکیبات قابل استفاده تبدیل می‌کنند، که هم برای مصرف خود آنها کافی است و هم برای ترمیم ذخیرۀ نیتروژن خاک که گیاهان دیگر مصرف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جانوران از گیاهان تغذیه می‌کنند و ترکیبات نیتروژن دفع می‌کنند که زمین را حاصلخیز می‌سازد و قسمتی از آن نیز تجزیه شده و به صورت نیتروژن خالص به جوّ باز می‌گردد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نقش عجب بر در و دیوار وجود، از قدرتی بی‌نهایت، وجودی آگاه و منبعی کریم سرچشمه دارد، که انبیای عظامش در سایۀ وحی، انسان را به او هدایت نموده و از اسما و صفاتش قلوب را آگاه کرده تا در تمام شؤون حیات دست به دامان رحمتش زنند و آنچه هست از او دانند و هر حرکت و حالی را بر وفق خواستۀ او از</w:t>
      </w:r>
    </w:p>
    <w:p>
      <w:pPr>
        <w:pStyle w:val="BookText"/>
        <w:rPr/>
      </w:pPr>
      <w:r>
        <w:rPr>
          <w:rFonts w:ascii="IRNazanin" w:hAnsi="IRNazanin" w:eastAsia="IRNazanin"/>
          <w:color w:val="111111"/>
          <w:sz w:val="28"/>
          <w:sz w:val="28"/>
          <w:szCs w:val="28"/>
          <w:rtl w:val="true"/>
          <w:lang w:bidi="fa-IR"/>
        </w:rPr>
        <w:t>خود بروز دهند، که راهی برای رسیدن به سعادت و کمال و بهشت عنبر سرشت و به دست آوردن رضایت دوست جز این نیست و به غیر این مسیر و ذوق و شوق باطنی نسبت به معشوق حقیقی دست نمی‌دهد، ذوق و شوقی که مایۀ حقیقی و سرمایۀ واقعی انسان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مقدس حضرت رسالت پناه، خاتم انبیا، گل سرسبد موجودات، مَجلای اتم، سرور امم، نقل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کُلُّهُ‌ ذَوْقٌ‌ وَشَوْقٌ‌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ایمان همه مزه و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را که ذوق و خوشی و مستی نباشد، او را مرده باید دانستن اگر چه زنده نماید؛ زیرا جان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جان است که بر وی زده است و او را زنده می‌دارد، چنانکه آفتاب در خانه‌ای تابد و خانه را روشن دارد، جاهلان پندارند که آن روشنی از خانه است، ندانند که مستعار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 آن قومی که با تو عشق دعوا کرده‌اند وز دو عالم قصد آن درگاه اعلا کرده‌اند</w:t>
      </w:r>
    </w:p>
    <w:p>
      <w:pPr>
        <w:pStyle w:val="BookText"/>
        <w:rPr/>
      </w:pPr>
      <w:r>
        <w:rPr>
          <w:rFonts w:ascii="IRNazanin" w:hAnsi="IRNazanin" w:eastAsia="IRNazanin"/>
          <w:color w:val="111111"/>
          <w:sz w:val="28"/>
          <w:sz w:val="28"/>
          <w:szCs w:val="28"/>
          <w:rtl w:val="true"/>
          <w:lang w:bidi="fa-IR"/>
        </w:rPr>
        <w:t>روضۀ مأوی‌ نمی‌خواهند و نخلستان خُلد بینوایانی که در کوی تو مأوا کرده‌اند</w:t>
      </w:r>
    </w:p>
    <w:p>
      <w:pPr>
        <w:pStyle w:val="BookText"/>
        <w:rPr/>
      </w:pPr>
      <w:r>
        <w:rPr>
          <w:rFonts w:ascii="IRNazanin" w:hAnsi="IRNazanin" w:eastAsia="IRNazanin"/>
          <w:color w:val="111111"/>
          <w:sz w:val="28"/>
          <w:sz w:val="28"/>
          <w:szCs w:val="28"/>
          <w:rtl w:val="true"/>
          <w:lang w:bidi="fa-IR"/>
        </w:rPr>
        <w:t>زندگی تن چو جان را مانع است از روی تو عاشقان زنده دل مردن تمنّا کرده‌اند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از بهر جانان ترک عالم گفته‌اند زاهدان از بهر جنّت ترک دنیا کرده‌اند</w:t>
      </w:r>
      <w:bookmarkStart w:id="419" w:name="pg14172_148482"/>
    </w:p>
    <w:p>
      <w:pPr>
        <w:pStyle w:val="BookText"/>
        <w:rPr/>
      </w:pPr>
      <w:bookmarkEnd w:id="419"/>
      <w:r>
        <w:rPr>
          <w:rFonts w:ascii="IRNazanin" w:hAnsi="IRNazanin" w:eastAsia="IRNazanin"/>
          <w:color w:val="111111"/>
          <w:sz w:val="28"/>
          <w:sz w:val="28"/>
          <w:szCs w:val="28"/>
          <w:rtl w:val="true"/>
          <w:lang w:bidi="fa-IR"/>
        </w:rPr>
        <w:t>عاشق عالی نظر را کآرزو دیدار توست  کُحل چشم جانش از نور تجلاّ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420" w:name="__RefHeading___Toc1028774_1738255347"/>
      <w:bookmarkStart w:id="421" w:name="_Toc158"/>
      <w:bookmarkEnd w:id="420"/>
      <w:r>
        <w:rPr>
          <w:rtl w:val="true"/>
        </w:rPr>
        <w:t>عجایب دنیای اتم</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 ذرّۀ بسیار ریزی است که با چشم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اتم‌هایی که تا کنون شناخته شده تعدادشان در حدود یکصد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تنها اتم کربن است که موجب بقا و ادامۀ زندگی بشر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اتم در ترکیب سلول‌های زندۀ بدن وجود دارد و بنا بر معلومات اخیر دانشمندان دوام و بقای زندگی در جهان هستی بدون آن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اتم‌های کربن که در عالم لایتناهی موجود است یکی را که در بدنمان وجود دارد مانند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نطفۀ آدمی است اختیار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اتم ریزترین مادّه‌ای است که پس از باروری زن به جنین منتقل و سبب وراثت طفل خواهد شد و در یکی از سلول‌های بدن نوزاد مستقر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شکل ظاهری اتم کربن چگونه است و معلوم نیست به چه چیز شباهت دارد؛ زیرا به طوری که ذکر شد به حدّی ریز است که با چشم دیده نمی‌شود، ناچار باید آن را طور دیگر تحت مطالعه و دقت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متشکّلۀ اتم هر چه بوده باشند، خود آن کوچکترین جزء متشکّلۀ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ساختمان کلیۀ اتم‌ها مانند اتم هیدروژن، اکسیژن، کربن، طلا، اورانیوم تقریباً یکسان است و تمامی آنها از ذرّات خیلی ریزی که ساختمان اصلی آنها را تشکیل داده درست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اتم بر سه جزء بخش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که دارای قوۀ الکتریسیتۀ مثبت، نوترون دارای الکتریسیتۀ خنثی، الکترون دارای قوۀ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اصلی اتم‌ها با تفاوت کم همسانند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هر اتم یک هسته وجود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گشته و این دو سخت به 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برونی اتم الکترون‌ها می‌باشند که متّحد الشکلند و مانند منظومۀ شمسی که به دور خورشید می‌گردد در حرکت و چرخشند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اختلاف و تمایز اتم‌ها از تعداد اجزایی که در ساختمان آنها به کار رفته معلوم و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اتم ئیدروژن فقط‍‌ یک پروتون دارد، و اتم هلیوم دارای دو پروتون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طبقه بندی یکصد نوع اتم‌ها، بالاتر می‌رود تعداد پروتون و نوترون هر کدام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کربن که جزء طبقۀ ششم است دارای شش پروتون و شش نوترون است و به دور هسته آن شش الکترون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هستۀ اتم و الکترون‌های آن چون دارای شارژِ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مثبت و منفی می‌باشند یکدیگر را به سوی خود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 کروموزم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چنین خاصیتی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اتم به خودی خود نمی‌تواند بخش و تفکیک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عمل در هستۀ اتم به طور متفاوت صورت می‌گیرد و در آنجا پروتون‌ها که دارای شارژ مثبتند به هم فشار می‌آورند و از هم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هنوز ندانسته‌اند چه علت و موجبی باعث فشردگی و دوری جستن پروتون‌ها از همدیگر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الهیّون در جواب این مسأله عاجز نیستند، پاسخ این مسأله و هزاران نمونۀ آن در مسلک آنان یک کلمه است که همه چیز و همۀ حقایق در همین یک کلمه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پرده نیست نباشد نوای تو  عالم پر است از تو و خالی است جای تو</w:t>
      </w:r>
    </w:p>
    <w:p>
      <w:pPr>
        <w:pStyle w:val="BookText"/>
        <w:rPr/>
      </w:pPr>
      <w:r>
        <w:rPr>
          <w:rFonts w:ascii="IRNazanin" w:hAnsi="IRNazanin" w:eastAsia="IRNazanin"/>
          <w:color w:val="111111"/>
          <w:sz w:val="28"/>
          <w:sz w:val="28"/>
          <w:szCs w:val="28"/>
          <w:rtl w:val="true"/>
          <w:lang w:bidi="fa-IR"/>
        </w:rPr>
        <w:t>هر چند کاینات گدای در تواند  یک آفریده نیست که داند سوای تو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و کمر چو موج حباب است ریخته  در هر کناره‌ای ز محیط‍‌ سخای تو</w:t>
      </w:r>
      <w:bookmarkStart w:id="422" w:name="pg14172_148484"/>
    </w:p>
    <w:p>
      <w:pPr>
        <w:pStyle w:val="BookText"/>
        <w:rPr/>
      </w:pPr>
      <w:bookmarkEnd w:id="422"/>
      <w:r>
        <w:rPr>
          <w:rFonts w:ascii="IRNazanin" w:hAnsi="IRNazanin" w:eastAsia="IRNazanin"/>
          <w:color w:val="111111"/>
          <w:sz w:val="28"/>
          <w:sz w:val="28"/>
          <w:szCs w:val="28"/>
          <w:rtl w:val="true"/>
          <w:lang w:bidi="fa-IR"/>
        </w:rPr>
        <w:t>آیینه خانه‌ای است پر از ماه و آفتاب  دامان خاک تیره ز موج صفای تو</w:t>
      </w:r>
    </w:p>
    <w:p>
      <w:pPr>
        <w:pStyle w:val="BookText"/>
        <w:rPr/>
      </w:pPr>
      <w:r>
        <w:rPr>
          <w:rFonts w:ascii="IRNazanin" w:hAnsi="IRNazanin" w:eastAsia="IRNazanin"/>
          <w:color w:val="111111"/>
          <w:sz w:val="28"/>
          <w:sz w:val="28"/>
          <w:szCs w:val="28"/>
          <w:rtl w:val="true"/>
          <w:lang w:bidi="fa-IR"/>
        </w:rPr>
        <w:t>هر غنچه را ز حمد تو جزوی است در بغل  هر خار می‌کند به زبانی ثنای تو</w:t>
      </w:r>
    </w:p>
    <w:p>
      <w:pPr>
        <w:pStyle w:val="BookText"/>
        <w:rPr/>
      </w:pPr>
      <w:r>
        <w:rPr>
          <w:rFonts w:ascii="IRNazanin" w:hAnsi="IRNazanin" w:eastAsia="IRNazanin"/>
          <w:color w:val="111111"/>
          <w:sz w:val="28"/>
          <w:sz w:val="28"/>
          <w:szCs w:val="28"/>
          <w:rtl w:val="true"/>
          <w:lang w:bidi="fa-IR"/>
        </w:rPr>
        <w:t>یک قطره اشک سوخته یک مهرۀ گل است  دریا و کان به پیش محیط‍‌ سخای تو</w:t>
      </w:r>
    </w:p>
    <w:p>
      <w:pPr>
        <w:pStyle w:val="BookText"/>
        <w:rPr/>
      </w:pPr>
      <w:r>
        <w:rPr>
          <w:rFonts w:ascii="IRNazanin" w:hAnsi="IRNazanin" w:eastAsia="IRNazanin"/>
          <w:color w:val="111111"/>
          <w:sz w:val="28"/>
          <w:sz w:val="28"/>
          <w:szCs w:val="28"/>
          <w:rtl w:val="true"/>
          <w:lang w:bidi="fa-IR"/>
        </w:rPr>
        <w:t>در مشت خاک من چه بود لایق نثار  هم از تو جان ستانم و سازم فدای تو</w:t>
      </w:r>
    </w:p>
    <w:p>
      <w:pPr>
        <w:pStyle w:val="BookText"/>
        <w:rPr/>
      </w:pPr>
      <w:r>
        <w:rPr>
          <w:rFonts w:ascii="IRNazanin" w:hAnsi="IRNazanin" w:eastAsia="IRNazanin"/>
          <w:color w:val="111111"/>
          <w:sz w:val="28"/>
          <w:sz w:val="28"/>
          <w:szCs w:val="28"/>
          <w:rtl w:val="true"/>
          <w:lang w:bidi="fa-IR"/>
        </w:rPr>
        <w:t>غیر از نیاز و عجز که در کشور من است  این مشت خاک تیره چه سازد فدای تو</w:t>
      </w:r>
    </w:p>
    <w:p>
      <w:pPr>
        <w:pStyle w:val="BookText"/>
        <w:rPr/>
      </w:pPr>
      <w:r>
        <w:rPr>
          <w:rFonts w:ascii="IRNazanin" w:hAnsi="IRNazanin" w:eastAsia="IRNazanin"/>
          <w:color w:val="111111"/>
          <w:sz w:val="28"/>
          <w:sz w:val="28"/>
          <w:szCs w:val="28"/>
          <w:rtl w:val="true"/>
          <w:lang w:bidi="fa-IR"/>
        </w:rPr>
        <w:t>عمر ابد که خضر بود سایه پرورش  سروی است پست بر لب آب بقای تو</w:t>
      </w:r>
    </w:p>
    <w:p>
      <w:pPr>
        <w:pStyle w:val="BookText"/>
        <w:rPr/>
      </w:pPr>
      <w:r>
        <w:rPr>
          <w:rFonts w:ascii="IRNazanin" w:hAnsi="IRNazanin" w:eastAsia="IRNazanin"/>
          <w:color w:val="111111"/>
          <w:sz w:val="28"/>
          <w:sz w:val="28"/>
          <w:szCs w:val="28"/>
          <w:rtl w:val="true"/>
          <w:lang w:bidi="fa-IR"/>
        </w:rPr>
        <w:t>صائب  چه ذرّه است و چه دارد فدا کند  ای صد هزار جان مقدّس فدای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028776_1738255347"/>
      <w:bookmarkStart w:id="424" w:name="_Toc159"/>
      <w:bookmarkEnd w:id="423"/>
      <w:r>
        <w:rPr>
          <w:rtl w:val="true"/>
        </w:rPr>
        <w:t>پیدایش اتم کربن در کرۀ زمین</w:t>
      </w:r>
      <w:bookmarkEnd w:id="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یک اتم را بشکافند و خرد کنند، به ذرّه‌های ریزی مبدّل می‌شود که هر یک از آن ذرّات از الکترون‌ها سنگین‌تر و از پروتون‌ها و نوترون‌ها سبک‌ترند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ذرّه‌های عجیب را علمای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عمر آنها کمتر از یک میلیونیم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تصور می‌کنند سبب تحریک نیروی داخلی هستۀ اتم به واسطۀ همین مزون‌ها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کربن پیش از آن که در کرۀ زمین پدیدار آید در یکی از کرات آسمانی به وجود آمده و داستان تکوین آن بس عجیب و حیرت‌آمیز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اتم از موقعی که سفر دور و دراز خود را در فضای نامحدود آسمان شروع کند تا زمانی که به زمین برسد و وارد نطفۀ آدمی گردد سه مرحله را طی خواهد نمود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ستارۀ جوانی شروع می‌شود که در آن توده‌های اتم ئیدروژن وجود داشته و دارای پروتون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اتم‌های ئیدروژنی به علت حرارت فوق العادۀ آن ستاره با سرعت سرسام آوری به حرکت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گاه دو عدد از آن پروتون‌ها باهم پیکار نموده یکی بر دیگری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پروتون مغلوب مقدار الکتریسیتۀ</w:t>
      </w:r>
    </w:p>
    <w:p>
      <w:pPr>
        <w:pStyle w:val="BookText"/>
        <w:rPr/>
      </w:pPr>
      <w:r>
        <w:rPr>
          <w:rFonts w:ascii="IRNazanin" w:hAnsi="IRNazanin" w:eastAsia="IRNazanin"/>
          <w:color w:val="111111"/>
          <w:sz w:val="28"/>
          <w:sz w:val="28"/>
          <w:szCs w:val="28"/>
          <w:rtl w:val="true"/>
          <w:lang w:bidi="fa-IR"/>
        </w:rPr>
        <w:t>خود را به هدر داده به نوترون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نوترون تازه به دوران رسیده با پروتونی که غالب شده باهم جمع و متّحد می‌شوند و هسته‌ای به نام دوتریوم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ئیدروژن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می‌گردد و هنگام فرصت این هستۀ دوتریوم یک هستۀ پروتون و یک هستۀ نوترون را تحت اختیار خود در می‌آورد و مبدّل به هستۀ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این نهج جریان احتراق، ذوب، اجتماع و اتحاد ذرات آن ستاره انجام و در نتیجه اتم‌های ئیدروژن ستارۀ مزبور به مادۀ دیگری تبدیل می‌شود که اسّ‌ و اساس آن مادّۀ هلیوم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ناگفته نماند که اتم ئیدروژن نخستین اتمی است که در عالم لایتناهی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مرحلۀ پیدایش اتم‌های سنگین خاتمه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صدها میلیون سال که از عمر آن ستاره بگذرد، تقریباً تمام حجم ستاره مملوّ از مادۀ هلیوم می‌گردد و اتم‌های آن با یک روال منظّم و موزونی باهم مصاف نموده، دو تا سه اتم در یک لحظه باهم شعله‌ور می‌شوند، و این جریان دومین مرحلۀ پیدایش اتم کربن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کربن میلیاردها سال است که بر اثر مصاف و تلاقی مذکور تکوین یافته و حال باید دانست این اتم چگونه به کرۀ زمین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عمر ستاره‌ای بیشتر شود، اتم‌های هلیوم، کربن و اتم‌های سنگین در آن ستاره فزون‌تر خواهد شد و تراکم اتم‌ها به تدریج به حدّی می‌رسد که ستاره از موادّ اتمی اشباع می‌گردد و سپس منفجر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اتم‌های کربن و سایر اتم‌های موجودۀ آن، در کیهان و فضا پخش و با اتم‌های ئیدروژن که در فضا پراکنده‌اند مخلوط‍‌ و ممزوج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زمانی که ستارۀ جدیدی که با جذب اتم‌های ئیدروژن تکوین و به وجود آمد اتم‌های موجود در فضا اتم کربن را نیز جذب می‌نمایند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هم در چند میلیارد سال پیش به امر و ارادۀ حضرت ربّ‌ العزّه به همین</w:t>
      </w:r>
    </w:p>
    <w:p>
      <w:pPr>
        <w:pStyle w:val="BookText"/>
        <w:rPr/>
      </w:pPr>
      <w:r>
        <w:rPr>
          <w:rFonts w:ascii="IRNazanin" w:hAnsi="IRNazanin" w:eastAsia="IRNazanin"/>
          <w:color w:val="111111"/>
          <w:sz w:val="28"/>
          <w:sz w:val="28"/>
          <w:szCs w:val="28"/>
          <w:rtl w:val="true"/>
          <w:lang w:bidi="fa-IR"/>
        </w:rPr>
        <w:t>صورت پدید آمده، و ظاهراً بر اثر یک حادثۀ کیهانی، موادّ مشتعلۀ عظیمی از خورشید فوران و بیرون ریخته و همراه آن مواد، اتم کربن بوده و پس از سرد شدن، قشر و پوستۀ کره زمین از آن مواد تشکیل یافته است، و این جریان سومین مرحلۀ پیدایش اتم کربن در کرۀ زمین است که به تدریج در پیکرۀ انسان، حیوان، جمادات نفوذ یافته و به حال ثابت و تغییرناپذیری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 کربن پس از جریان فوق با دو اتم ئیدروژن ترکیب و متّحد 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بی‌اکسید دوکربن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و به واسطۀ وزش باد به روی برگ نباتات و گیاهان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گاو یا گوسپندی آن گیاه را خورده و بعد گوشت یا شیر آنها را انسان‌های دوران گذشته خورده باشند، در این صورت آن افراد انسانی یا حیوانات، حامل اتم کربن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 کربن که در بدن انسان قرار یافت، ممکن است در نطفۀ او وارد و بعد در زهدان مادر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موجودی پیدا می‌گردد که وارث صفات و اخلاق پدر و مادر خواهد شد و در تسلسل زنجیرۀ بقای نسل بشری آن اتم از پدر به فرزند و به اعقاب او منتقل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آدمی فوت شود اتم کربن به خاک برمی‌گردد، ممکن است گیاهی آن را جذب کند، آن وقت این اتم در جمع نباتات سپس در بدن حیوانات قرار گیرد، و نیز ممکن است که جزو ذرّات متبلور ذغال سنگ یا دانۀ الماس گردد، و باز هم ممکن است اتم مذکور از ناحیۀ نبات یا حیوان مجدداً در بدن انسان وارد شود، در استخوان یا ناخن و یا تاری از موی او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اکسید دو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فضا را افرادی که در هزاران سال پیش تنفّس نموده و از ریه‌های خود خارج کرده باشند، در زمان حاضر هوایی را که تنفّس می‌کنیم آلوده و آمیخته به آن اتم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دم می‌زنیم و نفس می‌کشیم، در هر لحظه که فرو می‌دهیم و خارج</w:t>
      </w:r>
    </w:p>
    <w:p>
      <w:pPr>
        <w:pStyle w:val="BookText"/>
        <w:rPr/>
      </w:pPr>
      <w:r>
        <w:rPr>
          <w:rFonts w:ascii="IRNazanin" w:hAnsi="IRNazanin" w:eastAsia="IRNazanin"/>
          <w:color w:val="111111"/>
          <w:sz w:val="28"/>
          <w:sz w:val="28"/>
          <w:szCs w:val="28"/>
          <w:rtl w:val="true"/>
          <w:lang w:bidi="fa-IR"/>
        </w:rPr>
        <w:t xml:space="preserve">می‌کنیم به طور تقریب شمارۀ اتم‌های آن در حدود ده سنگترلیون می‌باشد، یعنی عددی که سمت راست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اتم‌های کربن موجود در هوا، در ازمنۀ خیلی دور در ریه‌های افراد بشر و پیامبران و دانشمندان دوران‌های قدیم از راه تنفّس آنها وارد و خارج شده، و این زمان هم ما آن هوا را می‌بلعیم، و ممکن است افرادی که بعد از ما خواهند آمد یا نابغه‌هایی که به ظهور خواهند رسید از آن نیز تنفّس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زمان هر قدر دوران جهان باقی باشد و به جلو رود ممکن است اتم کربن در خون حیوانات و جانوران و موجوداتی که امروزه انواع آنها بر ما نامعلوم است رسوخ یافته و بعدها مجدداً به خاک بازگشت نماید و سپس در ترکیبات معادن قرار گیرد و ملیون‌ها سال در جمادات باقیمانده تا دو مرتبه در موجودات زنده ظهور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با گذشت بیش از چهار میلیارد سال که از عمر زمین می‌گذرد، هنوز در وضع اتم کربن تغییری حاصل نشده و دلیلی هم در دست نیست که روزی اتم مذکور معدوم گشته و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شود روزی خورشید، کرۀ زمین را مشتعل ساخته و بسوزاند ممکن است اتم کربن دو مرتبه به فضا و کیهان برگشته و نواختران و ستاره‌های جوان آن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به یقین معدوم گشتن اتم کربن تحقّق نتواند یافت مگر زمانی که بین کرات آسمانی تصادم‌های شدید و سهمگین روی دهد که یکی یا هر دوی آنها متلاشی و ذرّاتشان در فضا پخش و پراکنده شوند و اتم‌های موجود در فضا بتوانند اتم‌های کربن را جذب نموده تحت اختیار و سلطۀ خود در آورند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است که دورۀ بقا و دوام این اتم سر خواهد آمد، لکن مانند آدمیان که پس از سپری شدن عمر، از خود نسل‌های جدیدتری به جای می‌گذارند، اتم‌های</w:t>
      </w:r>
      <w:bookmarkStart w:id="425" w:name="pg14172_148488"/>
    </w:p>
    <w:p>
      <w:pPr>
        <w:pStyle w:val="BookText"/>
        <w:rPr/>
      </w:pPr>
      <w:bookmarkEnd w:id="425"/>
      <w:r>
        <w:rPr>
          <w:rFonts w:ascii="IRNazanin" w:hAnsi="IRNazanin" w:eastAsia="IRNazanin"/>
          <w:color w:val="111111"/>
          <w:sz w:val="28"/>
          <w:sz w:val="28"/>
          <w:szCs w:val="28"/>
          <w:rtl w:val="true"/>
          <w:lang w:bidi="fa-IR"/>
        </w:rPr>
        <w:t>کربن نیز در پیکرۀ موجودات زنده‌ای که از اتم‌های تازه و جدیدتری ترکیب یافته‌اند قرار گیرند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جهان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داستان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یک ذرّه که با چشم دیده نمی‌شود، سراپای انسان غرق در حیرت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یک ذرّه است، در سراسر عالم چه خبر است‌؟ آیا کسی غیر از حضرت عظیم از خلقت عظیم اطلاع و آگاهی دارد؟</w:t>
      </w:r>
    </w:p>
    <w:p>
      <w:pPr>
        <w:pStyle w:val="BookText"/>
        <w:rPr/>
      </w:pPr>
      <w:r>
        <w:rPr>
          <w:rFonts w:ascii="IRNazanin" w:hAnsi="IRNazanin" w:eastAsia="IRNazanin"/>
          <w:color w:val="111111"/>
          <w:sz w:val="28"/>
          <w:sz w:val="28"/>
          <w:szCs w:val="28"/>
          <w:rtl w:val="true"/>
          <w:lang w:bidi="fa-IR"/>
        </w:rPr>
        <w:t>من سخت در شگفتم، نمی‌دانم چه بنویسم و از کجا بنویسم و از که و از چه دم بزنم‌؟</w:t>
      </w:r>
    </w:p>
    <w:p>
      <w:pPr>
        <w:pStyle w:val="Heading4"/>
        <w:numPr>
          <w:ilvl w:val="3"/>
          <w:numId w:val="1"/>
        </w:numPr>
        <w:rPr/>
      </w:pPr>
      <w:bookmarkStart w:id="426" w:name="__RefHeading___Toc1028778_1738255347"/>
      <w:bookmarkStart w:id="427" w:name="_Toc160"/>
      <w:bookmarkEnd w:id="426"/>
      <w:r>
        <w:rPr>
          <w:rtl w:val="true"/>
        </w:rPr>
        <w:t>عجایب حیات</w:t>
      </w:r>
      <w:bookmarkEnd w:id="427"/>
    </w:p>
    <w:p>
      <w:pPr>
        <w:pStyle w:val="Heading5"/>
        <w:numPr>
          <w:ilvl w:val="4"/>
          <w:numId w:val="1"/>
        </w:numPr>
        <w:rPr/>
      </w:pPr>
      <w:bookmarkStart w:id="428" w:name="__RefHeading___Toc1028780_1738255347"/>
      <w:bookmarkStart w:id="429" w:name="_Toc161"/>
      <w:bookmarkEnd w:id="428"/>
      <w:r>
        <w:rPr>
          <w:rtl w:val="true"/>
        </w:rPr>
        <w:t>اشاره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یکبار به دور محور خود می‌گردد، و از این قرار سرعت حرکت آن ساعتی هزار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در عوض این مقدار سرعت، هر ساعتی صد میل می‌چرخید، و در آن صورت شب‌ها و روزهای ما ده برابر مدت فعلی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تابستان کلّیۀ نباتات و رستنی‌ها را در آن روزهای بلند می‌سوزانید و معدوم می‌ساخت، و سرمای شب‌های دراز جوانه‌ها را منجمد می‌کرد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خورشید که منبع حیات در روی کرۀ ارض است دارای دوازده هزار درجۀ فارنهایت حرارت است و دوری زمین ما از آن به همان اندازه‌ای است که بتواند از این منبع فیض و حرارت به قدر کافی گرمی برای ادامۀ حیات ما اقتباس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حرارتی که به ما می‌رسد پیوسته ثابت و غیر متغیر است و در طول ملیون‌ها سال به همین وضع باقی بوده و در نتیجه ادامۀ حیات در زمین میسّر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حرارت زمین تغییر می‌کرد و مثلاً در عرض یکسال فقط‍‌ در حدود پنجاه</w:t>
      </w:r>
    </w:p>
    <w:p>
      <w:pPr>
        <w:pStyle w:val="BookText"/>
        <w:rPr/>
      </w:pPr>
      <w:r>
        <w:rPr>
          <w:rFonts w:ascii="IRNazanin" w:hAnsi="IRNazanin" w:eastAsia="IRNazanin"/>
          <w:color w:val="111111"/>
          <w:sz w:val="28"/>
          <w:sz w:val="28"/>
          <w:szCs w:val="28"/>
          <w:rtl w:val="true"/>
          <w:lang w:bidi="fa-IR"/>
        </w:rPr>
        <w:t>درجه کم و زیاد شده بود همۀ نباتات معدوم می‌شدند و بشر هم یا از فرط‍‌ گرما کباب شده بود و یا از شدّت سرما منجمد می‌گردید و از میان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به سرعت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در هر ثانیه به دور آفتاب می‌چرخد و هرگاه سرعت سیر آن در عوض این مقدار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یا چهل میل در هر ثانیه می‌شد آن وقت دوری و نزدیکی ما به آفتاب به درجه‌ای می‌شد که زندگانی کنونی ما غیر مقدور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ستارگان آسمان به طوری که می‌دانیم،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درجه‌ای بزرگند که اگر فی المثل خورشید منظومۀ ما بودند به مدار زمین ملیون‌ها کیلومتر در داخل سطح آن ستاره‌ها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 تشعشع ستاره‌ها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اشعۀ بعضی از آنها برای هر گونه آثار حیاتی مضرّ است و زندگانی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مقدار تشعشع این ستاره‌ها هم گاهی کمتر از خورشید و گاهی تا ده هزار مرتبه بیشتر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تشعشع خورشید ما، به نصف مقدار فعلی تقلیل می‌یافت همۀ جانداران زمین از فرط‍‌ سرما هلاک می‌شدند، و اگر مقدار این تشعشع دو برابر بیشتر می‌شد، آن وقت نطفۀ حیاتی در همان مرحلۀ اول تکوین معدوم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میان ملیونها ستاره که در فضای نامحدود پراکنده‌اند تنها خورشید ماست که برای به وجود آوردن حیات مناسب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زاویۀ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گرفته و همین تمایل محور زمین ایجاد فصول چهارگانه را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محور زمین متمایل نبود قطب شمال و جنوب الی الأبد در روشنایی نیم رنگ شفق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آب اقیانوس‌ها دائم از شمال به جنوب در حرکت می‌بود و قاره‌هایی از یخ ایجاد می‌کرد و چه بسا که مسافات بین خط‍‌ استوا و نواحی قطبی را تبدیل به بیابان‌ها و صحاری نامسکون می‌کرد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تبخیر آب اقیانوس‌ها بستر شوره زار آنها نمودار می‌شد و رودخانه‌های قطبی همه جا اراضی را شسته و از میان درّه‌های عمیق می‌گذشت و مرداب‌های موقتی از</w:t>
      </w:r>
    </w:p>
    <w:p>
      <w:pPr>
        <w:pStyle w:val="BookText"/>
        <w:rPr/>
      </w:pPr>
      <w:r>
        <w:rPr>
          <w:rFonts w:ascii="IRNazanin" w:hAnsi="IRNazanin" w:eastAsia="IRNazanin"/>
          <w:color w:val="111111"/>
          <w:sz w:val="28"/>
          <w:sz w:val="28"/>
          <w:szCs w:val="28"/>
          <w:rtl w:val="true"/>
          <w:lang w:bidi="fa-IR"/>
        </w:rPr>
        <w:t>نمک مذاب در این بسترها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کوههای عظیم و سنگین یخ به قدری زیاد می‌شد که بر سطح هر دو قطب سنگینی کرده و آنها را فرو می‌برد و آن وقت خط‍‌ استوا بر اثر همین فشار ترکیده و منطقۀ جدیدی احداث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اقیانوس‌ها خشک می‌شد و اراضی وسیعۀ جدیدی به وجود می‌آمد و میزان بارندگی و رطوبت هم در اقطار جهان تقلیل می‌یافت و نتایج سهمگین آن دنیا را منقلب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توجه نمی‌کنیم که حیات در روی کرۀ ارض منحصر به قشری است که میان برف‌های قلل و جبال و گرمای مرکزی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قشر نازک با قطر زمین معادل نصف قطر یک ورق از کتاب هزار صفحه‌ای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حیات کلیۀ جانداران زمین فقط‍‌ بر روی این ورقۀ نازک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هوای محیط‍‌ زمین به صورت مایع در می‌آمد همۀ سطح زمین را به عمق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فرامی‌گرفت و این قشر آب گرفته، تازه یک ششصد هزارم فاصله تا مرکز زمین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ماه تا زمین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هر روز دو مرتبه تولید جزر و 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 و مدّ دریاها در پاره‌ای نقاط‍‌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می‌رسد و حتّی قشر خاکی زمین هر روز دو مرتبه بر اثر جاذبۀ ماه به قدر چند اینچ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اتفاقات به طوری منظم و آرام رخ می‌دهد که ما هرگز متوجه قدرت قاهره و عظیمی که آب دریاها را این قدر بالا می‌برد و حتی سطح زمین را با همۀ سختی و صلابت آن خم می‌کند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کرۀ مرّیخ نیز دارای قمری است که بسیار کوچک است و فقط‍‌ شش هزار میل با آن فاصله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 به جای مسافت فعلی مثلاً پنجاه هزار میل با زمین فاصله داشت آن وقت ارتفاع جزر و مد به قدری زیاد می‌شد که همۀ دشت‌های پنج قارۀ زمین را روزی دو</w:t>
      </w:r>
      <w:bookmarkStart w:id="430" w:name="pg14172_148491"/>
    </w:p>
    <w:p>
      <w:pPr>
        <w:pStyle w:val="BookText"/>
        <w:rPr/>
      </w:pPr>
      <w:bookmarkEnd w:id="430"/>
      <w:r>
        <w:rPr>
          <w:rFonts w:ascii="IRNazanin" w:hAnsi="IRNazanin" w:eastAsia="IRNazanin"/>
          <w:color w:val="111111"/>
          <w:sz w:val="28"/>
          <w:sz w:val="28"/>
          <w:szCs w:val="28"/>
          <w:rtl w:val="true"/>
          <w:lang w:bidi="fa-IR"/>
        </w:rPr>
        <w:t>بار آب فرا می‌گرفت و فشار آب در هر نوبت به قدری شدید می‌بود که کوهها به زودی از روی زمین شسته می‌شد و هیچ یک از قاره‌ها فرصتی نمی‌یافت که از زیر آب بیرون بیاید و وجود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زمین در زیر فشار این انقلابات خرد می‌شد و جریان هوایی که بر اثر این جزر و مدهای عظیم پیدا می‌شد هر روز گردبادهای هولناک در اطراف زمین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قاره‌ها را آب فرا می‌گرفت عمق متوسط‍‌ آبی که سطح زمین را احاطه می‌کرد به یک میل و نیم می‌رسید و در آن صورت هیچ گونه حیاتی در آن مقدور نبود جز به صورت حیواناتی در اعماق آب که آنها هم به تدریج از وجود یکدیگر تغذیه می‌کردند تا نسل آنها منقرض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منظومۀ شمسی ما از مخلوط‍‌ درهم برهم مواد و مصالحی که با حرارت دوازده هزار درجه از خورشید جدا شده و با سرعتی غیرقابل تصور در فضای بی‌پایان پراکنده شده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آشفتگی و انقلاب جوّی، چنان نظم و ترتیب دقیق و منظّمی ایجاد شده است که امروزه حتّی دقایق و لحظات حوادث آیندۀ آن را می‌توانیم پیش بینی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انتظام و ترتیب آن است که اوضاع فلکی ما هزار ملیون سال است به همین حال باقی مانده و تا آخر دنیا هم به همین وضع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مرهون قوانین و نظامات عمومی است و بر طبق همین قوانین، نظام عالم شمسی ما در جاهای دیگر افلاک نیز تکرار می‌شود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431" w:name="__RefHeading___Toc1028782_1738255347"/>
      <w:bookmarkStart w:id="432" w:name="_Toc162"/>
      <w:bookmarkEnd w:id="431"/>
      <w:r>
        <w:rPr>
          <w:rtl w:val="true"/>
        </w:rPr>
        <w:t>نظم آفرینش در قرآن</w:t>
      </w:r>
      <w:bookmarkEnd w:id="4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زمینۀ این نظم و مقرّرات و قوانین و نظامات، در آیات شریفه‌اش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إِلَی السَّماءِ وَهِیَ‌ دُخَانٌ‌ فَقَالَ‌ لَهَا وَلِلْأَرْضِ‌ ائْتِیَا طَوْعاً أَوْ کَرْهاً قَالَتَا أَتَیْنَا طَائِعِینَ‌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آهنگ آفرینش آسمان کرد، در حالی که به صورت دود بود، پس به آن و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را در دو روز به صورت هفت آسمان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محکم و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هر آسمانی کار آن را وحی کرد، و آسمان دنیا را با چراغ‌هایی آرایش دادیم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استراق سمع شیطان‌ها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کردیم، این است اندازه‌گیری توانای شکست‌ناپذیر و 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خَلَقْنَا السَّماوَاتِ‌ وَالْأَرْضَ‌ وَمَا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وَلکِنَّ‌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ما آسمان‌ها و زمین و آنچه را میان آن دو است، به بازی نیافریده‌ایم؛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دو را جز به درستی و راستی به وجود نیاورده‌ایم، ولی بیشترشان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آگاهی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خَلَقْنَا السَّماءَ وَالْأَرْضَ‌ وَمَا بَیْنَهُمَا بَاطِلاً ذلِکَ‌ ظَنُّ‌ الَّذِین کَفَرُوا فَوَیْلٌ‌ لِلَّذِینَ‌ کَفَرُوا مِنَ‌ النَّارِ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آسمان و زمین و آنچه را که میان آنهاست، بیهوده نیافریده‌ایم، این پندار کافران است، پس وای بر آنان که کافرند از آتش دوزخ</w:t>
      </w:r>
      <w:r>
        <w:rPr>
          <w:rFonts w:eastAsia="IRNazanin" w:cs="IRNazanin"/>
          <w:color w:val="111111"/>
          <w:sz w:val="28"/>
          <w:szCs w:val="28"/>
          <w:rtl w:val="true"/>
          <w:lang w:bidi="fa-IR"/>
        </w:rPr>
        <w:t>.</w:t>
      </w:r>
      <w:bookmarkStart w:id="433" w:name="pg14172_148493"/>
    </w:p>
    <w:p>
      <w:pPr>
        <w:pStyle w:val="BookText"/>
        <w:rPr/>
      </w:pPr>
      <w:bookmarkEnd w:id="433"/>
      <w:r>
        <w:rPr>
          <w:rFonts w:ascii="IRNazanin" w:hAnsi="IRNazanin" w:eastAsia="IRNazanin"/>
          <w:color w:val="111111"/>
          <w:sz w:val="28"/>
          <w:sz w:val="28"/>
          <w:szCs w:val="28"/>
          <w:rtl w:val="true"/>
          <w:lang w:bidi="fa-IR"/>
        </w:rPr>
        <w:t>متجلّی است ذاتش به صفات خودنمایی  که کند از این تجلّی همه دعوی خدایی</w:t>
      </w:r>
    </w:p>
    <w:p>
      <w:pPr>
        <w:pStyle w:val="BookText"/>
        <w:rPr/>
      </w:pPr>
      <w:r>
        <w:rPr>
          <w:rFonts w:ascii="IRNazanin" w:hAnsi="IRNazanin" w:eastAsia="IRNazanin"/>
          <w:color w:val="111111"/>
          <w:sz w:val="28"/>
          <w:sz w:val="28"/>
          <w:szCs w:val="28"/>
          <w:rtl w:val="true"/>
          <w:lang w:bidi="fa-IR"/>
        </w:rPr>
        <w:t>کسی ار به چشم بینش نگرد در آفرینش  ز هر آیتی خدا راست ظهور خودنمایی</w:t>
      </w:r>
    </w:p>
    <w:p>
      <w:pPr>
        <w:pStyle w:val="BookText"/>
        <w:rPr/>
      </w:pPr>
      <w:r>
        <w:rPr>
          <w:rFonts w:ascii="IRNazanin" w:hAnsi="IRNazanin" w:eastAsia="IRNazanin"/>
          <w:color w:val="111111"/>
          <w:sz w:val="28"/>
          <w:sz w:val="28"/>
          <w:szCs w:val="28"/>
          <w:rtl w:val="true"/>
          <w:lang w:bidi="fa-IR"/>
        </w:rPr>
        <w:t>احد است و با جلالش احدی نبوده هرگز  که شریک ذاتش آید به سریر پادشایی</w:t>
      </w:r>
    </w:p>
    <w:p>
      <w:pPr>
        <w:pStyle w:val="BookText"/>
        <w:rPr/>
      </w:pPr>
      <w:r>
        <w:rPr>
          <w:rFonts w:ascii="IRNazanin" w:hAnsi="IRNazanin" w:eastAsia="IRNazanin"/>
          <w:color w:val="111111"/>
          <w:sz w:val="28"/>
          <w:sz w:val="28"/>
          <w:szCs w:val="28"/>
          <w:rtl w:val="true"/>
          <w:lang w:bidi="fa-IR"/>
        </w:rPr>
        <w:t>عجب است بنده‌ای را که خدا وجود باشد  که نباشد از جهالت به وجودش آشنایی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کرمانی</w:t>
      </w:r>
      <w:r>
        <w:rPr>
          <w:rFonts w:eastAsia="IRNazanin" w:cs="IRNazanin"/>
          <w:color w:val="111111"/>
          <w:sz w:val="28"/>
          <w:szCs w:val="28"/>
          <w:rtl w:val="true"/>
          <w:lang w:bidi="fa-IR"/>
        </w:rPr>
        <w:t>)</w:t>
      </w:r>
    </w:p>
    <w:p>
      <w:pPr>
        <w:pStyle w:val="Heading4"/>
        <w:numPr>
          <w:ilvl w:val="3"/>
          <w:numId w:val="1"/>
        </w:numPr>
        <w:rPr/>
      </w:pPr>
      <w:bookmarkStart w:id="434" w:name="__RefHeading___Toc1028784_1738255347"/>
      <w:bookmarkStart w:id="435" w:name="_Toc163"/>
      <w:bookmarkEnd w:id="434"/>
      <w:r>
        <w:rPr>
          <w:rtl w:val="true"/>
        </w:rPr>
        <w:t>عجایب حیات در کلام دانشمندان</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هیوم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دستگاه طبیعت بر وجود پروردگاری هوشیار گواه است و هیچ پژوهندۀ خردمند نیست که پس از آن که به جدّ و جهد بیندیشد، دمی از گروش به اصول خداشناسی و دینداری راستین تن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حسّ‌ دینی بشر دلیل وجود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عمل مداوم است و اگر آنی خداوند از خلقت نظر بردارد عالم معدوم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حقیقت جهان و روح بی‌خبریم، جز این که به وجود ذاتی که دارای ادراک و اراده و حکمت است و در کارهای عالم مؤثر و متصرف می‌باشد نمی‌توان یقین</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 عالم وجریان امور، آثار تدبیر و حکمت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لایب نیتس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صانعی عاجز نیست که هر آن مجبور باشد در ماشینی که ساخته است دست ببرد تا راه بیفتد، خداوند از آغاز که جهان را آفریده این ماشین را چنان کامل ساخته که تا ابد چرخ‌ها و اجزای آن با اتفاق هم به کار مشغول‌اند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پاسکال  فیلسوف شهیر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قانونی بالاتر و برتر از طبیعت هست که بر همۀ جهان تسلط‍‌ دارد و نمی‌توان آن را نادیده گرفت و باید به او ایمان آورد، و آن قانون آفرینش است که ما را به وجود آورده و هستی ما از اوست و ما نمی‌توانیم از او جدا باشیم؛ زیرا اگر نور از منبع خود جدا شود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این قانون ایمان به خداست و همین ایمان مقدس، سازش دین با دانش و تنها راهی است که هر دو را بر خلاف میل بی‌دینان و ملحدان و علی رغم دلایل پوچ و فریبندۀ آنان باید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یگانه راه رسیدن به کمال و پیروزی حق بر باطل</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اختراع و تکمیل تدریجی تلسکوب توانستیم بیش و بیشتر، اعماق فضا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که ابتدا گمان می‌رفت نقطه‌های نورانی کوچکی هستند که به یک اندازه از زمین ما فاصله دارند، آشکار شد که کرات عظیمی از نور و حرارتند که میلیون‌ها بار از زمین ما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کشف شد که بسیاری از این نقاط‍‌ روشن، تنها یک ستارۀ بزرگ نیستند بلکه در حقیقت مجموعه‌ای از میلیون‌ها ستاره یا کهکشانند و بعضی از آنها به قدری عظیمند که نور پس از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یک سر آنها به سر دیگرشان می‌رسد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دوربین‌های نجومی جدید می‌توانند از مجموعۀ اخترانی که از ما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دورند عکس بگیرند و بدین ترتیب حوادثی را</w:t>
      </w:r>
    </w:p>
    <w:p>
      <w:pPr>
        <w:pStyle w:val="BookText"/>
        <w:rPr/>
      </w:pPr>
      <w:r>
        <w:rPr>
          <w:rFonts w:ascii="IRNazanin" w:hAnsi="IRNazanin" w:eastAsia="IRNazanin"/>
          <w:color w:val="111111"/>
          <w:sz w:val="28"/>
          <w:sz w:val="28"/>
          <w:szCs w:val="28"/>
          <w:rtl w:val="true"/>
          <w:lang w:bidi="fa-IR"/>
        </w:rPr>
        <w:t>می‌بینیم که شش میلیارد سال پیش، یعنی پیش از آن که حیات در زمین به وجود آید،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ستارگانی که اینک با تلسکوب‌های نوین می‌توانیم ببینیم به قدری زیادند که اگر صد سال تمام شب و روز به شمارش آنها بپردازیم و در هر ثانیه یک ستاره بشماریم، پس از پایان این مدت هنوز همۀ آنها را نشمرده‌ایم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کهکشان، قرص عظیمی است که قسمت مرکزی آن ضخیم‌تر است و لااقل شامل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است، درازای آن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نوری و ضخامت آن در مرکز کهکشان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کهکشان یا درست‌تر بگوییم جرم آن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جرم خورشید است و عقیده دارند که کهکشان همچون چرخ به دور محورش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با سیّاراتش که جزئی از این چرخ غول پیکر است، در دایره‌ای عظیم با سرعتی در حدود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در گردش است و احتمالاً هر دور گردش آن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کهکشان ما به هیچ وجه تنها کهکشان جهان نیست، تا آنجا که ما می‌توانیم با بزرگترین دوربین‌های نجومی امروزی ببینیم در جهان احتمالاً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وجود دارد و فاصلۀ متوسط‍‌ بین دو کهکشان همسایه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گسترش می‌یابد و میلیون‌ها میلیون کهکشان با سرعتی بیش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از هم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سرعت احتمالی متوسط‍‌ بین دو کهکشانی است که همسایۀ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کهکشان‌ها از هم دورتر باشند سرعت بیشتر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تلسکوب آینه‌ای کوه پالومار کهکشان‌هایی دیده شده‌اند که با سرعت بیش از</w:t>
      </w:r>
      <w:bookmarkStart w:id="436" w:name="pg14172_148496"/>
    </w:p>
    <w:p>
      <w:pPr>
        <w:pStyle w:val="BookText"/>
        <w:rPr/>
      </w:pPr>
      <w:bookmarkEnd w:id="436"/>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از ما دور می‌شوند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افق دانش</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4"/>
        <w:numPr>
          <w:ilvl w:val="3"/>
          <w:numId w:val="1"/>
        </w:numPr>
        <w:rPr/>
      </w:pPr>
      <w:bookmarkStart w:id="437" w:name="__RefHeading___Toc1028786_1738255347"/>
      <w:bookmarkStart w:id="438" w:name="_Toc164"/>
      <w:bookmarkEnd w:id="437"/>
      <w:r>
        <w:rPr>
          <w:rtl w:val="true"/>
        </w:rPr>
        <w:t>حقیقت گسترش جهان</w:t>
      </w:r>
      <w:bookmarkEnd w:id="438"/>
    </w:p>
    <w:p>
      <w:pPr>
        <w:pStyle w:val="BookText"/>
        <w:rPr/>
      </w:pPr>
      <w:r>
        <w:rPr>
          <w:rFonts w:ascii="IRNazanin" w:hAnsi="IRNazanin" w:eastAsia="IRNazanin"/>
          <w:color w:val="111111"/>
          <w:sz w:val="28"/>
          <w:sz w:val="28"/>
          <w:szCs w:val="28"/>
          <w:rtl w:val="true"/>
          <w:lang w:bidi="fa-IR"/>
        </w:rPr>
        <w:t>مسألۀ گسترش جهان حقیقتی است که قرآن مجید بدان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وَالسَّماءَ بَنَیْناها بِأیْیْدٍ وَإنّا لَمُوسِعُونَ‌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آسمان را به قدرت ونیرو بنا کردیم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دهنده‌ایم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حق آسمان‌ها را آفریده و دائماً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کرۀ زمین بر اثر جذب مواد آسمانی تدریجاً فربه و سنگین‌تر می‌شود، بلکه آسمان‌ها نیز در گسترشند، یعنی ستارگانی که در یک کهکشان قرار دارند به سرعت از مرکز کهکشان دور می‌شوند، حتی سرعت این گسترش را در بسیاری از مواقع اندازه‌گیری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فرد هویل،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تندترین سرعت عقب نشینی کرات که تا کنون اندازه‌گیری شده نزدیک 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در ثانیه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کهکشان‌های دورتر در نظر ما به اندازه‌ای کم نورند که اندازه‌گیری سرعت آنها به سبب عدم نور کافی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تصویرهایی که از آسمان برداشته شده آشکارا این کشف مهم را نشان می‌دهد که فاصلۀ این کهکشان‌ها بسیار سریعتر از کهکشان‌های</w:t>
      </w:r>
    </w:p>
    <w:p>
      <w:pPr>
        <w:pStyle w:val="BookText"/>
        <w:rPr/>
      </w:pPr>
      <w:r>
        <w:rPr>
          <w:rFonts w:ascii="IRNazanin" w:hAnsi="IRNazanin" w:eastAsia="IRNazanin"/>
          <w:color w:val="111111"/>
          <w:sz w:val="28"/>
          <w:sz w:val="28"/>
          <w:szCs w:val="28"/>
          <w:rtl w:val="true"/>
          <w:lang w:bidi="fa-IR"/>
        </w:rPr>
        <w:t>نزدیک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سپس به بررسی این سرعت در کهکشان‌های ابرسنبله، واکلیل و شجاع و غیر آن پرداخته و بعد از محاسبه سرعت‌های عجیب و سرسام آوری را در این مسأله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آلدر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جدیدترین و دقیق‌ترین اندازه‌گیری‌ها در طول امواجی که از ستارگان پخش می‌شود، پرده از روی یک حقیقت عجیب و حیرت آور برداشته، یعنی نشان داده است، مجموعۀ ستارگانی که جهان از آنها تشکیل می‌یابد پیوسته با سرعتی زیاد از یک مرکز دور می‌شوند و هر قدر فاصلۀ آنها از این مرکز بیشتر باشد، بر سرعت سیر آنها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زمانی کلیۀ ستارگان در این مرکز مجتمع بوده‌اند و بعد از آن از هم پاشیده و مجموعۀ ستارگان بزرگی از آنها جدا و به سرعت به هر طرف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این موضوع چنین استفاده کرده‌اند که جهان دارای نقطۀ شروعی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ژرژ گاموف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جهان که از میلیاردها کهکشان تشکیل یافته در یک حالت انبساط‍‌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جهان ما در حال سکون نیست بلکه انبساط‍‌ آن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این که جهان ما در حال انبساط‍‌ است کلید اصلی را برای گنجینۀ معمّای جهان‌شناسی مهیّا می‌کند، زیرا اگر اکنون جهان در حال انبساط‍‌ باشد لازم می‌آید که زمانی در حال انقباض بسیار شدیدی 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که تعبیر به إنّا لَمُوسِعُونَ‌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گسترش دهندگانیم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جملۀ اسمیّه و اسم فاعل، دلیل بر تداوم این موضوع است و نشان می‌دهد که این گسترش همواره وجود داشته و همچنان ادامه دارد و این درست همان چیزی است که امروز به آن رسیده‌اند که تمام کرات آسمانی و کهکشان‌ها در آغاز در مرکز</w:t>
      </w:r>
    </w:p>
    <w:p>
      <w:pPr>
        <w:pStyle w:val="BookText"/>
        <w:rPr/>
      </w:pPr>
      <w:r>
        <w:rPr>
          <w:rFonts w:ascii="IRNazanin" w:hAnsi="IRNazanin" w:eastAsia="IRNazanin"/>
          <w:color w:val="111111"/>
          <w:sz w:val="28"/>
          <w:sz w:val="28"/>
          <w:szCs w:val="28"/>
          <w:rtl w:val="true"/>
          <w:lang w:bidi="fa-IR"/>
        </w:rPr>
        <w:t>واحدی جمع بوده سپس انفجاری عظیم و بی‌نهایت وحشتناک در آن رخ داده و به دنبال آن اجزای جهان متلاشی شده و به صورت کرات درآمده و به سرعت در حالت عقب نشینی و توسعه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372/22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موحّدان که به لیل و نهار ساخته‌اند به یاد زلف و رخ آن نگار ساخته‌اند</w:t>
      </w:r>
    </w:p>
    <w:p>
      <w:pPr>
        <w:pStyle w:val="BookText"/>
        <w:rPr/>
      </w:pPr>
      <w:r>
        <w:rPr>
          <w:rFonts w:ascii="IRNazanin" w:hAnsi="IRNazanin" w:eastAsia="IRNazanin"/>
          <w:color w:val="111111"/>
          <w:sz w:val="28"/>
          <w:sz w:val="28"/>
          <w:szCs w:val="28"/>
          <w:rtl w:val="true"/>
          <w:lang w:bidi="fa-IR"/>
        </w:rPr>
        <w:t>به هیچ حیله در آغوش در نمی‌آیی مگر تو را از نسیم بهار ساخته‌اند</w:t>
      </w:r>
    </w:p>
    <w:p>
      <w:pPr>
        <w:pStyle w:val="BookText"/>
        <w:rPr/>
      </w:pPr>
      <w:r>
        <w:rPr>
          <w:rFonts w:ascii="IRNazanin" w:hAnsi="IRNazanin" w:eastAsia="IRNazanin"/>
          <w:color w:val="111111"/>
          <w:sz w:val="28"/>
          <w:sz w:val="28"/>
          <w:szCs w:val="28"/>
          <w:rtl w:val="true"/>
          <w:lang w:bidi="fa-IR"/>
        </w:rPr>
        <w:t>ز لاله زار تجلّی ستاره سوختگان چو لاله با جگر داغدار ساخته‌اند</w:t>
      </w:r>
    </w:p>
    <w:p>
      <w:pPr>
        <w:pStyle w:val="BookText"/>
        <w:rPr/>
      </w:pPr>
      <w:r>
        <w:rPr>
          <w:rFonts w:ascii="IRNazanin" w:hAnsi="IRNazanin" w:eastAsia="IRNazanin"/>
          <w:color w:val="111111"/>
          <w:sz w:val="28"/>
          <w:sz w:val="28"/>
          <w:szCs w:val="28"/>
          <w:rtl w:val="true"/>
          <w:lang w:bidi="fa-IR"/>
        </w:rPr>
        <w:t>گشاده‌اند جگر تشنگان دهان طمع ز بس عقیق تو را آبدار ساخته‌اند</w:t>
      </w:r>
    </w:p>
    <w:p>
      <w:pPr>
        <w:pStyle w:val="BookText"/>
        <w:rPr/>
      </w:pPr>
      <w:r>
        <w:rPr>
          <w:rFonts w:ascii="IRNazanin" w:hAnsi="IRNazanin" w:eastAsia="IRNazanin"/>
          <w:color w:val="111111"/>
          <w:sz w:val="28"/>
          <w:sz w:val="28"/>
          <w:szCs w:val="28"/>
          <w:rtl w:val="true"/>
          <w:lang w:bidi="fa-IR"/>
        </w:rPr>
        <w:t>به وصل زلف و رخ او رسیدن آسان نیست کلید گنج ز دندان مار ساخته‌اند</w:t>
      </w:r>
    </w:p>
    <w:p>
      <w:pPr>
        <w:pStyle w:val="BookText"/>
        <w:rPr/>
      </w:pPr>
      <w:r>
        <w:rPr>
          <w:rFonts w:ascii="IRNazanin" w:hAnsi="IRNazanin" w:eastAsia="IRNazanin"/>
          <w:color w:val="111111"/>
          <w:sz w:val="28"/>
          <w:sz w:val="28"/>
          <w:szCs w:val="28"/>
          <w:rtl w:val="true"/>
          <w:lang w:bidi="fa-IR"/>
        </w:rPr>
        <w:t>به رنگ شبنم و گل بر زمین نمی‌مانند کسان که آینه را بی‌غبار ساخته‌اند</w:t>
      </w:r>
    </w:p>
    <w:p>
      <w:pPr>
        <w:pStyle w:val="BookText"/>
        <w:rPr/>
      </w:pPr>
      <w:r>
        <w:rPr>
          <w:rFonts w:ascii="IRNazanin" w:hAnsi="IRNazanin" w:eastAsia="IRNazanin"/>
          <w:color w:val="111111"/>
          <w:sz w:val="28"/>
          <w:sz w:val="28"/>
          <w:szCs w:val="28"/>
          <w:rtl w:val="true"/>
          <w:lang w:bidi="fa-IR"/>
        </w:rPr>
        <w:t>کمند همّت ما نیست نارسا چون موج محیط‍‌ عشق تو را بی کنار ساخته‌اند</w:t>
      </w:r>
    </w:p>
    <w:p>
      <w:pPr>
        <w:pStyle w:val="BookText"/>
        <w:rPr/>
      </w:pPr>
      <w:r>
        <w:rPr>
          <w:rFonts w:ascii="IRNazanin" w:hAnsi="IRNazanin" w:eastAsia="IRNazanin"/>
          <w:color w:val="111111"/>
          <w:sz w:val="28"/>
          <w:sz w:val="28"/>
          <w:szCs w:val="28"/>
          <w:rtl w:val="true"/>
          <w:lang w:bidi="fa-IR"/>
        </w:rPr>
        <w:t>چراغ زنده دلی را که چشم بد مرساد نصیب صائب  شب زنده دار ساخته‌اند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bookmarkStart w:id="439" w:name="pg14172_148499"/>
    </w:p>
    <w:p>
      <w:pPr>
        <w:pStyle w:val="Heading4"/>
        <w:numPr>
          <w:ilvl w:val="3"/>
          <w:numId w:val="1"/>
        </w:numPr>
        <w:rPr/>
      </w:pPr>
      <w:bookmarkStart w:id="440" w:name="__RefHeading___Toc1028788_1738255347"/>
      <w:bookmarkStart w:id="441" w:name="_Toc165"/>
      <w:bookmarkEnd w:id="439"/>
      <w:bookmarkEnd w:id="440"/>
      <w:r>
        <w:rPr>
          <w:rtl w:val="true"/>
        </w:rPr>
        <w:t>خلقت آسمان ها و زمین در قرآن</w:t>
      </w:r>
      <w:bookmarkEnd w:id="441"/>
    </w:p>
    <w:p>
      <w:pPr>
        <w:pStyle w:val="BookText"/>
        <w:rPr/>
      </w:pPr>
      <w:r>
        <w:rPr>
          <w:rFonts w:ascii="Amiri" w:hAnsi="Amiri" w:eastAsia="Amiri" w:cs="Amiri"/>
          <w:color w:val="111111"/>
          <w:sz w:val="28"/>
          <w:sz w:val="28"/>
          <w:szCs w:val="28"/>
          <w:rtl w:val="true"/>
          <w:lang w:bidi="ar-SA"/>
        </w:rPr>
        <w:t xml:space="preserve">وَهُوَ الَّذِی خَلَقَ‌ السَّماوَاتِ‌ وَالْأَرْضَ‌ فِی سِتَّةِ‌ أَیَّامٍ‌ وَکَانَ‌ عَرْشُهُ‌ عَلَی الْمَاءِ لِیَبْلُوَکُمْ‌ أَیُّکُمْ‌ أَحْسَنُ‌ عَمَلاً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کسی است که آسمان‌ها و زمین را در شش روز آفرید، در حالی که تخت فرمانروایی‌اش بر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زیربنای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تا شما را بیازماید که کدام‌یک نیکوکارترید؟</w:t>
      </w:r>
    </w:p>
    <w:p>
      <w:pPr>
        <w:pStyle w:val="BookText"/>
        <w:rPr/>
      </w:pPr>
      <w:r>
        <w:rPr>
          <w:rFonts w:ascii="Amiri" w:hAnsi="Amiri" w:eastAsia="Amiri" w:cs="Amiri"/>
          <w:color w:val="111111"/>
          <w:sz w:val="28"/>
          <w:sz w:val="28"/>
          <w:szCs w:val="28"/>
          <w:rtl w:val="true"/>
          <w:lang w:bidi="ar-SA"/>
        </w:rPr>
        <w:t>کانَ‌ اللّهُ‌ وَلَمْ‌ یَکُنْ‌ مَعَهُ‌ شَیْ‌ءٌ</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آغاز به جز خداوند یکتا هیچ کس و هیچ چیز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فَقَضَاهُنَّ‌ سَبْعَ‌ سَمَاوَاتٍ‌ فِی یَوْمَیْنِ‌ وَأَوْحَی‌ فِی کُلِّ‌ سَمَاءٍ أَمْرَهَا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پس آنها را در دو روز به صورت هفت آسمان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محکم و استوار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آسمانی کار آن را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ماده و مصالح ساختمان آسمان‌ها چگونه پدید آمد و آفرینش آنها به چه ترتیب صورت گرفت، جز آفریدگار بی‌همتا کسی را بر آن آگاهی نیست، چنانکه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أَشْهَدتُّهُمْ‌ خَلْقَ‌ السَّماوَاتِ‌ وَالْأَرْضِ‌ وَلاَ خَلْقَ‌ أَنفُسِهِمْ‌ </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ابلیس و نسلش را در آفرینش آسمان‌ها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پدید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و در آفرینش خودشان شاهد و گواه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یاریم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گمراه کنندگان را یار و مددکار خود نگرفته‌ام</w:t>
      </w:r>
      <w:r>
        <w:rPr>
          <w:rFonts w:eastAsia="IRNazanin" w:cs="IRNazanin"/>
          <w:color w:val="111111"/>
          <w:sz w:val="28"/>
          <w:szCs w:val="28"/>
          <w:rtl w:val="true"/>
          <w:lang w:bidi="fa-IR"/>
        </w:rPr>
        <w:t>.</w:t>
      </w:r>
      <w:bookmarkStart w:id="442" w:name="pg14172_148500"/>
    </w:p>
    <w:p>
      <w:pPr>
        <w:pStyle w:val="Heading4"/>
        <w:numPr>
          <w:ilvl w:val="3"/>
          <w:numId w:val="1"/>
        </w:numPr>
        <w:rPr/>
      </w:pPr>
      <w:bookmarkStart w:id="443" w:name="__RefHeading___Toc1028790_1738255347"/>
      <w:bookmarkStart w:id="444" w:name="_Toc166"/>
      <w:bookmarkEnd w:id="442"/>
      <w:bookmarkEnd w:id="443"/>
      <w:r>
        <w:rPr>
          <w:rtl w:val="true"/>
        </w:rPr>
        <w:t>خلقت در کلام دانشمندان</w:t>
      </w:r>
      <w:bookmarkEnd w:id="444"/>
    </w:p>
    <w:p>
      <w:pPr>
        <w:pStyle w:val="BookText"/>
        <w:rPr/>
      </w:pPr>
      <w:r>
        <w:rPr>
          <w:rFonts w:ascii="IRNazanin" w:hAnsi="IRNazanin" w:eastAsia="IRNazanin"/>
          <w:color w:val="111111"/>
          <w:sz w:val="28"/>
          <w:sz w:val="28"/>
          <w:szCs w:val="28"/>
          <w:rtl w:val="true"/>
          <w:lang w:bidi="fa-IR"/>
        </w:rPr>
        <w:t>دانشمندان امروز نیز به این حقیقت اعتراف دارند، چنانکه جان ففر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پیدایش ماده، اصولاً مسأله‌ای است که بیرون از قلمرو تحقیقات و تفکّرات ثمر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ماده را مفروض و موجود پنداشت و از آنجا جریان آفرینش کاینات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نظرات قرآن و دانشمندان محقّق است، این مصالح عبارت بودند از ذرّات دود و گاز که در فضا سرگردان، اما چنان پراکنده بودند که به ندرت به یکدیگر بر می‌خوردند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اسْتَوَی‌ إِلَی السَّماءِ وَهِیَ‌ دُخَانٌ‌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آهنگ آفرینش آسمان کرد، در حالی که به صورت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سِرجیمس جینز  دانشمند فلک شناس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مادۀ کون از گازهایی که در فضا انتشار دارد آغاز گشته و از تراکم این گازها، سدیم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گاموف  استاد طبیعی دانشگاه واشنگتن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ابتدای پیدایش مملوّ از گازهایی بوده که در هوا پراکنده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گازها از نظر تراکم و درجۀ حرارت به حدّی است که تصور آن برای ما امکان‌پذیر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جهت آفریدگار متعال طی دو دوره از این گازها آسمان‌های هفتگانه را بنا 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فَقَضاهُنَّ‌ سَبْعَ‌ سَماواتٍ‌ فی یَومَیْنِ‌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آنها را در دو روز به صورت هفت آسمان به انجام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محکم و استوار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نقشۀ بنای این هفت آسمان را به صورت هفت طبقه یکی بر فراز دیگری ترسیم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تَرَوْا کَیْفَ‌ خَلَقَ‌ اللَّهُ‌ سَبْعَ‌ سَماواتٍ‌ طِبَاقاً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آیا ندانسته‌اید که خدا هفت آسمان را چگونه بر فراز یکدیگر آفرید؟</w:t>
      </w:r>
    </w:p>
    <w:p>
      <w:pPr>
        <w:pStyle w:val="BookText"/>
        <w:rPr/>
      </w:pPr>
      <w:r>
        <w:rPr>
          <w:rFonts w:ascii="IRNazanin" w:hAnsi="IRNazanin" w:eastAsia="IRNazanin"/>
          <w:color w:val="111111"/>
          <w:sz w:val="28"/>
          <w:sz w:val="28"/>
          <w:szCs w:val="28"/>
          <w:rtl w:val="true"/>
          <w:lang w:bidi="fa-IR"/>
        </w:rPr>
        <w:t>هفت آسمان محکم که هیچ گونه رخوت و سستی در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بر فرازتان هفت آسمان استوار بنا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وسیلۀ ستون‌های نامریی که امروزه از آنها به نیروی جاذبۀ عمومی تعبیر می‌شود کرات آسمانی را استوار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السَّمواتِ‌ بِغَیْرِ عَمَدٍ تَرَوْنَها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آسمان‌ها را بدون ستون‌هایی که آنها را ببینند،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آیات قیامت بر می‌آید که هیچ یک از این آسمان‌ها به دیگری راه ندارند، و تنها در روز رستاخیز گشوده و مفتوح می‌گردند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وَفُتِحَتِ‌ السَّماءُ فَکانَتْ‌ أبواباً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آسمان گشوده می‌شود، پس به صورت درهایی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با آفرینش ستارگان به تزیین و چراغانی آسمان پایین که آسمان دنیای ما و نزدیکترین آسمان به ماست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زَیَّنَّا السَّماءَ الدُّنیا بِمَصابیحَ‌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آسمان دنیا را با چراغ‌هایی آراستیم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همانا ما آسمان دنیا را به زیور ستارگان آراستیم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میلیون‌ها ذرّه گاز و دود به شکل ابرهای عظیم به دور هم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ابر، ذرّات را به سوی مرکز جذب می‌کرد، و بالأخره تودۀ انبوه ابر جمع می‌گشت و ذرّات آن به یکدیگر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ذرّات که به یکدیگر اصطکاک پیدا می‌نمود تولید گرما می‌کرد و گاهی در مرکز ابر، گرما چنان شدّت می‌یافت که توده را به تابش می‌افکند و فضای تاریک را روشن می‌ساخت، سرانجام میلیونها توده ابر به صورت ستاره درآمدند و از آن پس در جهان تاریک، نور پدیدار گشت و آسمان پایین چراغانی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بی‌پایان فضا ابری بی‌شکل و بی هیچ گونه تشخّص در همه جا به طور یکنواخت پخش شده بود، ذرّات مادّه به هم برمی‌خوردند و با یکدیگر ترکیب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به دریایی متلاطم و خروشانی از گاز مبدّل می‌گشت و شروع به چرخیدن می‌نمود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دریای دود و گاز همچنان می‌چرخید و می‌غرّید و می‌خروشید و تلاطم</w:t>
      </w:r>
    </w:p>
    <w:p>
      <w:pPr>
        <w:pStyle w:val="BookText"/>
        <w:rPr/>
      </w:pPr>
      <w:r>
        <w:rPr>
          <w:rFonts w:ascii="IRNazanin" w:hAnsi="IRNazanin" w:eastAsia="IRNazanin"/>
          <w:color w:val="111111"/>
          <w:sz w:val="28"/>
          <w:sz w:val="28"/>
          <w:szCs w:val="28"/>
          <w:rtl w:val="true"/>
          <w:lang w:bidi="fa-IR"/>
        </w:rPr>
        <w:t>نامرئی خیز آبها و شکستن امواج نامرئی که هر یک به بزرگی اقلیمی بود در دل این دریا طغیان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به هم می‌خوردند و بر هم می‌لغزیدند و در دل هم فرو می‌رفتند و به هم می‌آمیختند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دریای جوشان طرحی مارپیچی از اثر چرخش مادّۀ دوّاری پیدا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صفحۀ مدوّر و پهن با میانی برآمده و بازوانی که آهسته آهسته شکل می‌گرفت، در سپیده دم بزرگ گیتی به پیدایش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مارپیچی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 راه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مادّۀ خورشید و منظومۀ شمسی و زمین ما در یکی از بازوان آن قرار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را در میان آنها روشنی بخش، و خورشید را چراغ فروزان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بازوان کهکشان راه شیری، طوفانی پرآشوب پدید آمد و جریان تند گازها آنها را به چرخش درآورد و همچنان که می‌چرخید به شکل فرفره‌ای پهن و عظیم درآمد و پاره‌های نورانی بر گرد آن روان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فرفرۀ بزرگ در این کهکشان عظیم، همچنان می‌چرخید تا این که کم کم گازها به مرکز آن کشیده شد و در آنجا به صورت گوی عظیم و فروزانی تراکم یافت و سرانجام این گوی فروزان خورشید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پاره‌های گاز و غباری که گرداگرد خورشید را هاله وار فرا گرفته بود از هم پاشید، و هر پاره‌ای از آن به صورت گردابی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گرداب مسیری جداگانه داشت و در آن مسیر به دور خورشید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نزدیک به خورشید و بعضی از خورشید دور بودند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گرداب‌های نزدیک خورشید، گرما و در گرداب‌های دوردست سرما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گرداب ذرّات گاز و غبار پیوسته در گردش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ذرّات گاز</w:t>
      </w:r>
    </w:p>
    <w:p>
      <w:pPr>
        <w:pStyle w:val="BookText"/>
        <w:rPr/>
      </w:pPr>
      <w:r>
        <w:rPr>
          <w:rFonts w:ascii="IRNazanin" w:hAnsi="IRNazanin" w:eastAsia="IRNazanin"/>
          <w:color w:val="111111"/>
          <w:sz w:val="28"/>
          <w:sz w:val="28"/>
          <w:szCs w:val="28"/>
          <w:rtl w:val="true"/>
          <w:lang w:bidi="fa-IR"/>
        </w:rPr>
        <w:t>بخار آب پدید می‌آمد و مانند شبنم به روی ذرّات غبار می‌نشست و چون ذرّات غبار به هم می‌رسیدند، رطوبت شبنم آنها را به یکدیگر می‌چسبانید و گاهی نیز به شکل پاره‌های یخ زدۀ آب و گل در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گرداب میلیون‌ها از این پاره‌ها در گردش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جاذبه آنها را به سوی یکدیگر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پاره‌ها به هم می‌پیوستند و توده‌های بزرگتر می‌ساختند و گوی عظیم و چرخانی پدید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 عظیم با نیروی جاذبه‌ای که داشت پاره‌های پیرامون خود را به سوی خود می‌کشید و روز به روز بزرگتر می‌شد و سرانجام این گوی،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سایر سیّارات نیز از گرداب‌ها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سیّاره در مسیر خود، بر گرد خورشید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از همه به خورشید نزدیکتر بود و پس از آن زهره، زمین و مرّیخ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مرّیخ سیّاره‌های عظیم مشتری، زحل، اورانوس و نپتون به دور خورشید گردش داشتند و بسی دورتر از نپتون سیّارۀ پلوتون 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و آیندۀ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چه بساط‍‌ شگفت انگیزی و چه جهان اعجاب 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آن حد نیست که به عظمت مخلوقات پی برد، تا چه رسد به بزرگی و عظمت حضرت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کوی تو از جهان برون است هم وصف تو از بیان برون است</w:t>
      </w:r>
    </w:p>
    <w:p>
      <w:pPr>
        <w:pStyle w:val="BookText"/>
        <w:rPr/>
      </w:pPr>
      <w:r>
        <w:rPr>
          <w:rFonts w:ascii="IRNazanin" w:hAnsi="IRNazanin" w:eastAsia="IRNazanin"/>
          <w:color w:val="111111"/>
          <w:sz w:val="28"/>
          <w:sz w:val="28"/>
          <w:szCs w:val="28"/>
          <w:rtl w:val="true"/>
          <w:lang w:bidi="fa-IR"/>
        </w:rPr>
        <w:t>اندر ره تو کسی قدم زد کاو را قدم از جهان برون است</w:t>
      </w:r>
    </w:p>
    <w:p>
      <w:pPr>
        <w:pStyle w:val="BookText"/>
        <w:rPr/>
      </w:pPr>
      <w:r>
        <w:rPr>
          <w:rFonts w:ascii="IRNazanin" w:hAnsi="IRNazanin" w:eastAsia="IRNazanin"/>
          <w:color w:val="111111"/>
          <w:sz w:val="28"/>
          <w:sz w:val="28"/>
          <w:szCs w:val="28"/>
          <w:rtl w:val="true"/>
          <w:lang w:bidi="fa-IR"/>
        </w:rPr>
        <w:t>طاقِ‌ درِ ساکنان کویت از قبۀ آسمان برون است</w:t>
      </w:r>
    </w:p>
    <w:p>
      <w:pPr>
        <w:pStyle w:val="BookText"/>
        <w:rPr/>
      </w:pPr>
      <w:r>
        <w:rPr>
          <w:rFonts w:ascii="IRNazanin" w:hAnsi="IRNazanin" w:eastAsia="IRNazanin"/>
          <w:color w:val="111111"/>
          <w:sz w:val="28"/>
          <w:sz w:val="28"/>
          <w:szCs w:val="28"/>
          <w:rtl w:val="true"/>
          <w:lang w:bidi="fa-IR"/>
        </w:rPr>
        <w:t>در کون و مکانت می‌نجویم کان حضرت از این و آن برون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خرگاه جلالت از دو عالم چون خیمۀ عاشقان برون است</w:t>
      </w:r>
      <w:bookmarkStart w:id="445" w:name="pg14172_148505"/>
    </w:p>
    <w:p>
      <w:pPr>
        <w:pStyle w:val="BookText"/>
        <w:rPr/>
      </w:pPr>
      <w:bookmarkEnd w:id="445"/>
      <w:r>
        <w:rPr>
          <w:rFonts w:ascii="IRNazanin" w:hAnsi="IRNazanin" w:eastAsia="IRNazanin"/>
          <w:color w:val="111111"/>
          <w:sz w:val="28"/>
          <w:sz w:val="28"/>
          <w:szCs w:val="28"/>
          <w:rtl w:val="true"/>
          <w:lang w:bidi="fa-IR"/>
        </w:rPr>
        <w:t>بی‌بهره ز عشق تو چو دشمن  از زمرۀ دوستان برون است</w:t>
      </w:r>
    </w:p>
    <w:p>
      <w:pPr>
        <w:pStyle w:val="BookText"/>
        <w:rPr/>
      </w:pPr>
      <w:r>
        <w:rPr>
          <w:rFonts w:ascii="IRNazanin" w:hAnsi="IRNazanin" w:eastAsia="IRNazanin"/>
          <w:color w:val="111111"/>
          <w:sz w:val="28"/>
          <w:sz w:val="28"/>
          <w:szCs w:val="28"/>
          <w:rtl w:val="true"/>
          <w:lang w:bidi="fa-IR"/>
        </w:rPr>
        <w:t>دنیاطلب اندر این حرم نیست  سگ از پی استخوان برون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446" w:name="__RefHeading___Toc1028792_1738255347"/>
      <w:bookmarkStart w:id="447" w:name="_Toc167"/>
      <w:bookmarkEnd w:id="446"/>
      <w:r>
        <w:rPr>
          <w:rtl w:val="true"/>
        </w:rPr>
        <w:t>شگفتی های جهان نباتات</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نباتات و گیاهان و آنچه از زمین می‌روید، از اهمّ‌ مسائل عرصه گاه خلقت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همۀ وسعت علم و دانشش، هنوز نتوانسته به شمارش و احصای نباتات موفّق شود، چه رسد به عظمت و اسرار و شگفتی‌های این جهان حیرت‌انگیز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اقسام گیاه در سطح خاک و درون دریاهای ژرف و بر دامنه و قلل کوههای بلند، حتی بر روی صخره‌های عظیم و به صورت معلّق در هوا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گیاهان به اندازه‌ای کوچک و ریزند که فقط‍‌ با چشم مسلّح دیده می‌شوند، و عدّه‌ای آن قدر بزرگند که عظیم‌ترین موجودات زندۀ روی زمین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انواع گیاه که تاکنون شناخته شده از صدهزار متجاوز است و هر یک دارای آثار مخصوصی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شناختن فرد فرد گیاهان غیرمقدور است لذا علمای علم گیاه‌شناسی آنها را طبقه بندی نموده‌اند، و این طبقه بندی بر اساس اندام‌های گیاه مثل ریشه و ساقه و برگ و گل قرار گرفته است و طبق همین نظر در ابتدا آنها را به دو قسمت اصلی و سپس هر قسمت را به چند قسمت تقسیم نموده‌اند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گیاهان 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ریشه و ساقه و برگ و گل بوده و عالی‌ترین گیاهان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گل‌های رنگارنگ که سطح خاک را زینت بخشیده و در صحن بیابان و صفحۀ باغستان مناظر زیبا و جالبی به وجود آورده‌اند و انواع میوه‌ها و سبزیجات که قسمت مهمّی از احتیاجات زندگی انسان را تأمین نموده و غلاّت و</w:t>
      </w:r>
    </w:p>
    <w:p>
      <w:pPr>
        <w:pStyle w:val="BookText"/>
        <w:rPr/>
      </w:pPr>
      <w:r>
        <w:rPr>
          <w:rFonts w:ascii="IRNazanin" w:hAnsi="IRNazanin" w:eastAsia="IRNazanin"/>
          <w:color w:val="111111"/>
          <w:sz w:val="28"/>
          <w:sz w:val="28"/>
          <w:szCs w:val="28"/>
          <w:rtl w:val="true"/>
          <w:lang w:bidi="fa-IR"/>
        </w:rPr>
        <w:t>حبوباتی که نیازمندی‌های غذایی را رفع می‌کنند و بالأخره قسمت مهمّی از گیاهانی که مصرف طبّی دارند، همه و همه جزء این دسته محسوب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گیاهان بی‌گل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گیاهان فاقد گل هستند، بنابراین تولید مثل در آنها بر خلاف گیاهان گلدار به طریق خاصّی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بی گل نیز دارای اقسام مختلفی هستند به طوری که بعضی از آنها ریشه و ساقه و برگ داشته فقط‍‌ گل ندارند، و برخی از آنها ساقه و برگ داشته ولی بدون ریشه و گل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اغلب روی تنۀ درختان و نقاطی که آب و هوای معتدل دارند زیست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قسمتی فاقد برگ و گل و ریشه و ساقه بوده و در پایین آنها رشته‌های تارمانندی وسیلۀ جذب آب و سایر مواد غذایی بوده و باعث اتصال آنها به زمین می‌گردد، و ما نوعی از آنها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جویبارها و آبهای راکد و حوض‌ها، به مقدار زیاد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می‌دانیم که انواع حیواناتی که در عرصه گاه گیتی پراکنده شده و سطح زمین را میدان زندگی خود قرار داده‌اند شدیداً به غذا نیازمندند و برای ادامۀ حیات باید از عناصری که در روی زمین موجود است استفاده کنند و از طرف دیگر عناصری که در آب و خاک و هوا موجود است به همین صورت قابل استفاده و تغذیۀ حیوانات نیست؛ این جاست که گیاهان برای تأمین احتیاجات غذایی حیوانات، نقش مهمّی را ایفا می‌کنند، زیرا آنها عناصر آب و خاک را به وسیلۀ دستگاههای مخصوصی که در ساختمان آنها قرار دارد به صورت ساقه و برگ و میوه در می‌آورند و در نتیجه مواد غذایی حیوانات را در اختیار آنها می‌گذارند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 طبقۀ انسان نیز با حیوانات دیگر یکسان است و انسان تا کنون نتوانسته است از عناصر زمین بدون واسطۀ گیاه استفادۀ کامل بنماید و احتیاجات غذایی خود را تأمین کند، بلکه همواره دست حاجت به سوی گیاه دراز کرده و از محصول کارگاه نبات بهره‌مند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هوایی که تنفّس می‌کنیم مقدار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اکسیژن یک مادّۀ حیاتی است که برای تولید حرارت غریزی حایز اهمیت فوق العاده‌ای است و زندگی بدون آن، پنج دقیقه هم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تنفّس مقداری اکسیژن وارد ریه‌ها می‌شود و با خونی که در ریه‌ها موجود است ترکیب می‌گردد و دستگاه پخش خون آن را در تمام قسمت‌های بدن توزیع می‌کند و همین اکسیژن، غذا را در سلول‌های مختلف بدن آهسته و آرام با حرارتی ضعیف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احتراق غذا در سلول‌ها یک گاز سمّی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با خون داخل ریه می‌گردد و با تنفّس‌های بعدی از بدن خارج شده به هوای محیط‍‌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کلیۀ جانوران اکسیژن استنشاق می‌کنند و گاز کربنیک بیرون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عمل به همین صورت ادامه پیدا می‌کرد، پس از مدت کوتاهی این مادۀ حیاتی یعنی اکسیژن که به اندازۀ معیّنی در هوا موجود است تمام می‌شد و گاز سنگین و غلیظ‍‌ و سمّی کربنیک جایگزین آن می‌گردید و آن وقت حیات کلیۀ حیوانات با خطر بسیار بزرگی مواجه می‌شد و رفته رفته می‌بایست همۀ جانوران مسموم شوند و از آنها در روی زمین اثری و خبری نماند و انسان هم از این پیشامد خطرناک البته مستثنی نمی‌گردید، زیرا هر فردی از انسان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ضمن تنفّس، معمولاً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کربن خالص از ریۀ خود بیرون می‌فرستد و روی این حساب در ظرف یکسال، دویست وهفتاد و سه میلیون و هفتصد و پنجاه هزار </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750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این گاز سمّی به وسیلۀ سه میلیارد بشر تولید می‌شد، و چندین برابر این مقدار را حیوانات دیگر در ضمن تنفّس تولید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به اهمیت یکی از اعمال گیاهان پی می‌بریم و آن عمل کربن‌گیری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در حرارت آفتاب گاز کربنیک را که از دو عنصر کربن و اکسیژن تشکیل</w:t>
      </w:r>
      <w:bookmarkStart w:id="448" w:name="pg14172_148508"/>
    </w:p>
    <w:p>
      <w:pPr>
        <w:pStyle w:val="BookText"/>
        <w:rPr/>
      </w:pPr>
      <w:bookmarkEnd w:id="448"/>
      <w:r>
        <w:rPr>
          <w:rFonts w:ascii="IRNazanin" w:hAnsi="IRNazanin" w:eastAsia="IRNazanin"/>
          <w:color w:val="111111"/>
          <w:sz w:val="28"/>
          <w:sz w:val="28"/>
          <w:szCs w:val="28"/>
          <w:rtl w:val="true"/>
          <w:lang w:bidi="fa-IR"/>
        </w:rPr>
        <w:t>شده است تجزیه می‌کنند و اکسیژن را در هوا رها می‌سازند و کربن را در تنۀ خود نگه می‌دارند، و قسمت مهمّ‌ وجود گیاهان از همین کربن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یعنی عمل کربن‌گیری که به وسیلۀ برگ‌های گیاهان انجام می‌گیرد درست به عکس تنفّس جانوران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تناسب عجیب و تعادل دقیقی که میان اکسیژن و گاز کربنیک برقرار گردیده تا نیازمندی حیات جانوران و گیاهان برای همیشه تأمین شود یکی از آیات بزرگ خداشناسی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49" w:name="__RefHeading___Toc1028794_1738255347"/>
      <w:bookmarkStart w:id="450" w:name="_Toc168"/>
      <w:bookmarkEnd w:id="449"/>
      <w:r>
        <w:rPr>
          <w:rtl w:val="true"/>
        </w:rPr>
        <w:t>عجایب گیاهان در قرآن</w:t>
      </w:r>
      <w:bookmarkEnd w:id="450"/>
    </w:p>
    <w:p>
      <w:pPr>
        <w:pStyle w:val="Heading5"/>
        <w:numPr>
          <w:ilvl w:val="4"/>
          <w:numId w:val="1"/>
        </w:numPr>
        <w:rPr/>
      </w:pPr>
      <w:bookmarkStart w:id="451" w:name="__RefHeading___Toc1028796_1738255347"/>
      <w:bookmarkStart w:id="452" w:name="_Toc169"/>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قرآن مجید به طور مکرّر به مسألۀ گیاه و عجایب آن و خالق حکیم و عالمش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جَعَلَ‌ لَکُمُ‌ الْأَرْضَ‌ فِرَاشاً وَالْسَّمَاءَ بِنَاءً وَأَنْزَلَ‌ مِنَ‌ الْسَّمَاءِ مَاءً فَأَخْرَجَ‌ بِهِ‌ مِنَ‌ الثَّمَرَاتِ‌ رِزْقاً لَکُمْ‌ فَلاَ تَجْعَلُوا لِلّهِ‌ أَنْدَاداً وَأَنْتُمْ‌ تَعْلَمُونَ‌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آن پروردگاری که زمین را برای شما بستری گسترده و آسمان را سقفی برافراشته قرار داد و از آسمان،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به وسیله آن از میوه‌های گوناگون، رزق و روزی برای شما بیرون آورد؛ پس برای خدا شریکان و همتایانی قرار ندهید در حالی که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در آفریدن و روزی دادن، شریک و همتایی وجود ندارد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جَعَلَ‌ لَکُمُ‌ الْأَرْضَ‌ مَهْداً وَسَلَکَ‌ لَکُمْ‌ فِیهَا سُبُلاً وَأَنزَلَ‌ مِنَ‌ السَّماءِ مَاءً فَأَخْرَجْنَا بِهِ‌ أَزْوَاجاً مِن نَبَاتٍ‌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وَارْعَوْا أَنْعَامَکُمْ‌ إِنَّ‌ فِی ذلِکَ‌</w:t>
      </w:r>
      <w:bookmarkStart w:id="453" w:name="pg14172_148509"/>
    </w:p>
    <w:p>
      <w:pPr>
        <w:pStyle w:val="BookText"/>
        <w:rPr/>
      </w:pPr>
      <w:bookmarkEnd w:id="453"/>
      <w:r>
        <w:rPr>
          <w:rFonts w:ascii="Amiri" w:hAnsi="Amiri" w:eastAsia="Amiri" w:cs="Amiri"/>
          <w:color w:val="111111"/>
          <w:sz w:val="28"/>
          <w:sz w:val="28"/>
          <w:szCs w:val="28"/>
          <w:rtl w:val="true"/>
          <w:lang w:bidi="ar-SA"/>
        </w:rPr>
        <w:t xml:space="preserve">لَآیَاتٍ‌ لِأُولِی النُّهَی‌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زمین را برای شما بستری گسترده قرار داد، و برای شما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آسان شدن رفت و آمدتان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پدید آورد، و از آسمان آبی نازل کرد، پس به وسیلۀ آن انواعی از روییدنی‌های گوناگون بیرون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این نعمت 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دام‌هایتان را بچرانید، یقیناً در این امور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توحید، ربوبیّت و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است</w:t>
      </w:r>
      <w:r>
        <w:rPr>
          <w:rFonts w:eastAsia="IRNazanin" w:cs="IRNazanin"/>
          <w:color w:val="111111"/>
          <w:sz w:val="28"/>
          <w:szCs w:val="28"/>
          <w:rtl w:val="true"/>
          <w:lang w:bidi="fa-IR"/>
        </w:rPr>
        <w:t>.</w:t>
      </w:r>
    </w:p>
    <w:p>
      <w:pPr>
        <w:pStyle w:val="Heading5"/>
        <w:numPr>
          <w:ilvl w:val="4"/>
          <w:numId w:val="1"/>
        </w:numPr>
        <w:rPr/>
      </w:pPr>
      <w:bookmarkStart w:id="454" w:name="__RefHeading___Toc1028798_1738255347"/>
      <w:bookmarkStart w:id="455" w:name="_Toc170"/>
      <w:bookmarkEnd w:id="454"/>
      <w:r>
        <w:rPr>
          <w:rtl w:val="true"/>
        </w:rPr>
        <w:t>چهار بخش از نعمت های بزرگ حق</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این مسائل به چهار بخش از نعمت‌های بزرگ حق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که مهد آرامش و آسایش انسان است و به برکت قانون جاذبه و همچنین قشر عظیم هوایی که اطراف آن را گرفته، انسان می‌تواند به راحتی و امن و امان روی آن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راهها و جاده‌هایی که خداوند در زمین به وجود آورده است که تمام مناطق آن را به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غالباً دیده‌ایم در میان سلسله جبال سر به آسمان کشیده غالباً درّه‌ها و راههایی وجود دارد که انسان می‌تواند از آنها عبور کرده و به مقصد خود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مایۀ حیات است و سرچشمۀ همۀ برکات، از آسمان نازل کرده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گیاهان و نباتات گوناگون و مختلفی که به وسیلۀ این آب از زمین می‌روید که قسمتی از آنها مواد غذایی انسان را تشکیل می‌دهند، و بخشی مواد دارویی، و</w:t>
      </w:r>
    </w:p>
    <w:p>
      <w:pPr>
        <w:pStyle w:val="BookText"/>
        <w:rPr/>
      </w:pPr>
      <w:r>
        <w:rPr>
          <w:rFonts w:ascii="IRNazanin" w:hAnsi="IRNazanin" w:eastAsia="IRNazanin"/>
          <w:color w:val="111111"/>
          <w:sz w:val="28"/>
          <w:sz w:val="28"/>
          <w:szCs w:val="28"/>
          <w:rtl w:val="true"/>
          <w:lang w:bidi="fa-IR"/>
        </w:rPr>
        <w:t>قسمتی را انسان برای ساختن لباس مورد استفاده قرا می‌دهد، و قسمت دیگری را برای وسایل زندگی همچون درها و حتی خانه‌هایی که از چوب ساخته می‌شود و کشتی‌ها و بسیاری از وسایل نقلیۀ دیگر</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خَلَقَ‌ السَّماوَاتِ‌ وَالْأَرْضَ‌ وَأَنزَلَ‌ لَکُم مِنَ‌ السَّماءِ مَاءً فَأَنبَتْنَا بِهِ‌ حَدَائِقَ‌ ذَاتَ‌ بَهْجَةٍ‌ مَا کَانَ‌ لَکُمْ‌ أَن تُنبِتُوا شَجَرَهَا أَءِلهٌ‌ مَّعَ‌ اللَّهِ‌ بَلْ‌ هُمْ‌ قَوْمٌ‌ یَعْدِلُونَ‌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آن که آسمان‌ها و زمین را آفرید، و برای شما از آسمان آبی نازل کرد که به وسیلۀ آن باغ‌هایی خرم و باطراوت رویاندیم، که رویاندن درختانش در قدرت شما نیست؛ آیا با خدا معبودی دیگر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شریک در قدرت و ربوبیت او باشد؟ 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آنان مردمی منحرف‌اند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شریک می‌گیرند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از سمن و گل چمن آراست جهان را  جان تازه شد ز لطف هوا پیر و جوان را</w:t>
      </w:r>
    </w:p>
    <w:p>
      <w:pPr>
        <w:pStyle w:val="BookText"/>
        <w:rPr/>
      </w:pPr>
      <w:r>
        <w:rPr>
          <w:rFonts w:ascii="IRNazanin" w:hAnsi="IRNazanin" w:eastAsia="IRNazanin"/>
          <w:color w:val="111111"/>
          <w:sz w:val="28"/>
          <w:sz w:val="28"/>
          <w:szCs w:val="28"/>
          <w:rtl w:val="true"/>
          <w:lang w:bidi="fa-IR"/>
        </w:rPr>
        <w:t>صورتگر اشجار ز عکس گل و نسرین  سیمای سمن داد شب غالیه سان را</w:t>
      </w:r>
    </w:p>
    <w:p>
      <w:pPr>
        <w:pStyle w:val="BookText"/>
        <w:rPr/>
      </w:pPr>
      <w:r>
        <w:rPr>
          <w:rFonts w:ascii="IRNazanin" w:hAnsi="IRNazanin" w:eastAsia="IRNazanin"/>
          <w:color w:val="111111"/>
          <w:sz w:val="28"/>
          <w:sz w:val="28"/>
          <w:szCs w:val="28"/>
          <w:rtl w:val="true"/>
          <w:lang w:bidi="fa-IR"/>
        </w:rPr>
        <w:t>آیینۀ خور خاصیت کاهربا یافت  کز روی گل زرد رباید یَرَقان را</w:t>
      </w:r>
    </w:p>
    <w:p>
      <w:pPr>
        <w:pStyle w:val="BookText"/>
        <w:rPr/>
      </w:pPr>
      <w:r>
        <w:rPr>
          <w:rFonts w:ascii="IRNazanin" w:hAnsi="IRNazanin" w:eastAsia="IRNazanin"/>
          <w:color w:val="111111"/>
          <w:sz w:val="28"/>
          <w:sz w:val="28"/>
          <w:szCs w:val="28"/>
          <w:rtl w:val="true"/>
          <w:lang w:bidi="fa-IR"/>
        </w:rPr>
        <w:t>ابر از اثر لطف هوا در دل خارا  شاخ گل صد برگ کند چوب شبان را</w:t>
      </w:r>
    </w:p>
    <w:p>
      <w:pPr>
        <w:pStyle w:val="BookText"/>
        <w:rPr/>
      </w:pPr>
      <w:r>
        <w:rPr>
          <w:rFonts w:ascii="IRNazanin" w:hAnsi="IRNazanin" w:eastAsia="IRNazanin"/>
          <w:color w:val="111111"/>
          <w:sz w:val="28"/>
          <w:sz w:val="28"/>
          <w:szCs w:val="28"/>
          <w:rtl w:val="true"/>
          <w:lang w:bidi="fa-IR"/>
        </w:rPr>
        <w:t>آب از هوس جلوۀ گل‌های بهاری  جوید چو حباب از دل دریا جریان را</w:t>
      </w:r>
    </w:p>
    <w:p>
      <w:pPr>
        <w:pStyle w:val="BookText"/>
        <w:rPr/>
      </w:pPr>
      <w:r>
        <w:rPr>
          <w:rFonts w:ascii="IRNazanin" w:hAnsi="IRNazanin" w:eastAsia="IRNazanin"/>
          <w:color w:val="111111"/>
          <w:sz w:val="28"/>
          <w:sz w:val="28"/>
          <w:szCs w:val="28"/>
          <w:rtl w:val="true"/>
          <w:lang w:bidi="fa-IR"/>
        </w:rPr>
        <w:t>در آب روان جلوه دهد باد به صد ناز  صد سرو خرامنده و شمشاد چمان را</w:t>
      </w:r>
    </w:p>
    <w:p>
      <w:pPr>
        <w:pStyle w:val="BookText"/>
        <w:rPr/>
      </w:pPr>
      <w:r>
        <w:rPr>
          <w:rFonts w:ascii="IRNazanin" w:hAnsi="IRNazanin" w:eastAsia="IRNazanin"/>
          <w:color w:val="111111"/>
          <w:sz w:val="28"/>
          <w:sz w:val="28"/>
          <w:szCs w:val="28"/>
          <w:rtl w:val="true"/>
          <w:lang w:bidi="fa-IR"/>
        </w:rPr>
        <w:t>عالم گذران است همان به که در این باغ  بی غم گذرانیم جهان گذران را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جمع کن امروز و ببین از گل این باغ  آن جلوه که فردا بود انوار جنان را</w:t>
      </w:r>
      <w:bookmarkStart w:id="456" w:name="pg14172_148511"/>
    </w:p>
    <w:p>
      <w:pPr>
        <w:pStyle w:val="Heading4"/>
        <w:numPr>
          <w:ilvl w:val="3"/>
          <w:numId w:val="1"/>
        </w:numPr>
        <w:rPr/>
      </w:pPr>
      <w:bookmarkStart w:id="457" w:name="__RefHeading___Toc1028800_1738255347"/>
      <w:bookmarkStart w:id="458" w:name="_Toc171"/>
      <w:bookmarkEnd w:id="456"/>
      <w:bookmarkEnd w:id="457"/>
      <w:r>
        <w:rPr>
          <w:rtl w:val="true"/>
        </w:rPr>
        <w:t>عجایب گیاهان در کلام دانشمندان</w:t>
      </w:r>
      <w:bookmarkEnd w:id="458"/>
    </w:p>
    <w:p>
      <w:pPr>
        <w:pStyle w:val="Heading5"/>
        <w:numPr>
          <w:ilvl w:val="4"/>
          <w:numId w:val="1"/>
        </w:numPr>
        <w:rPr/>
      </w:pPr>
      <w:bookmarkStart w:id="459" w:name="__RefHeading___Toc1028802_1738255347"/>
      <w:bookmarkStart w:id="460" w:name="_Toc172"/>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دن هرتاک  متخصّص توارث نباتی و آمار حیاتی آن و برخی از علوم مربوط‍‌ به نباتات در مقاله‌ای که در باب خداشناسی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کارخانه و ماشین مصنوع بشری با کوچک‌ترین کارخانه و ماشین پیچیدۀ یک نبات، مثلاً دستگاه تصفیه، هضم، تبخیر، تولید مثل نباتات به هیچ وجه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عجایب و اسرار یا نظامات پیچیده‌ای که در ذرّات این عالم به نام اتم‌ها و اسرار منظومۀ اتمی، و در فضای این عالم به نام منظومه‌ها و اختران، ما را به اعجاب و تحسین وا می‌دارد، در لباس دیگر و با وضعی دیگر در عالم نباتات ما را در دنیایی از تحیّر فرو می‌برد و در عظمت مشیّت و حکمت پروردگار غرق می‌سازد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و حیات نباتات که هنوز درک آن از چشم علوم بشری پنهان است، دقت در سلّول نباتات، تجزیۀ عناصر تشکیل دهندۀ این سلّول‌ها، توجه به خاصیت هر یک، ترکیب هسته، غشای سلّول، اعمال فیزیکی آن، کیفیّت تولید نیرو، چگونگی تغذیه، اسرار مرموز نموّ متناسب، تولید و تکثیر، نسوج نباتی، جهازات داخلی هر یک، خواص طبیعی آنها، کیفیت ساختمان ریشه‌ها، طبقات ریشه‌ها، استواری آنها، کیفیت جذب آب و املاح، جریان شیرۀ خام، دفع مواد زاید، کیفیت دفع مبارزۀ ریشه‌ها با هم، ساختمان کلاهک یا سپر بر سر آنها، عناصر ترکیب کنندۀ آنها، عملیات فیزیکی هر یک، تأثیر خاص رطوبت و نور و حرارت در نباتات، دستگاههای گیرایی این قوا در گیاه، وسایل تنفس گیاه، ساختمان برگ، ترکیبات و طبقات و انواع آنها، برگ‌های خاردار، عمل لقاح، ابزار و وسایل لقاح، کیفیت‌های گوناگون آن در انواع نباتات، حشرات و مگس‌های مأمور لقاح، بادها و امواج مأمور، حساسیت خاصّ‌ برخی از نباتات، گیاهان توانا و ناتوان، تعاون گیاهها با هم، درخت‌های گوشتخوار، نظام توارث در نباتات، اسرار میوه‌ها، اشکال گل‌ها، گلبرگ‌ها، شکوفه‌ها، گیاهان آبی و صحرایی، مقاومت گیاهان در برابر امراض گیاهی، امراض گیاهی، مرگ گیاه، هر یک از این امور و صدها امور نباتی دیگر</w:t>
      </w:r>
      <w:bookmarkStart w:id="461" w:name="pg14172_148512"/>
    </w:p>
    <w:p>
      <w:pPr>
        <w:pStyle w:val="BookText"/>
        <w:rPr/>
      </w:pPr>
      <w:bookmarkEnd w:id="461"/>
      <w:r>
        <w:rPr>
          <w:rFonts w:ascii="IRNazanin" w:hAnsi="IRNazanin" w:eastAsia="IRNazanin"/>
          <w:color w:val="111111"/>
          <w:sz w:val="28"/>
          <w:sz w:val="28"/>
          <w:szCs w:val="28"/>
          <w:rtl w:val="true"/>
          <w:lang w:bidi="fa-IR"/>
        </w:rPr>
        <w:t>موضوع علم خاصّی بوده و دارای میلیاردها قانون و نظام مستحکم می‌باشد و شرح آنها هرگز در چند دفتر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اسرار و نظامات نباتات توجّه نمایید</w:t>
      </w:r>
      <w:r>
        <w:rPr>
          <w:rFonts w:eastAsia="IRNazanin" w:cs="IRNazanin"/>
          <w:color w:val="111111"/>
          <w:sz w:val="28"/>
          <w:szCs w:val="28"/>
          <w:rtl w:val="true"/>
          <w:lang w:bidi="fa-IR"/>
        </w:rPr>
        <w:t>:</w:t>
      </w:r>
    </w:p>
    <w:p>
      <w:pPr>
        <w:pStyle w:val="Heading5"/>
        <w:numPr>
          <w:ilvl w:val="4"/>
          <w:numId w:val="1"/>
        </w:numPr>
        <w:rPr/>
      </w:pPr>
      <w:bookmarkStart w:id="462" w:name="__RefHeading___Toc1028804_1738255347"/>
      <w:bookmarkStart w:id="463" w:name="_Toc173"/>
      <w:bookmarkEnd w:id="462"/>
      <w:r>
        <w:rPr>
          <w:rtl w:val="true"/>
        </w:rPr>
        <w:t>اسرار نباتات</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نیروی جاذبۀ زمین همه چیز را به سمت پایین می‌کشد، مادّۀ حیاتی نباتات که هنوز بشر را بر درک حقیقت آن راهی نیست، به منظور تقویت و رشد نبات، آب و موادّ غذایی و معدنی و انرژی‌های فضایی را با ابزار گوناگون جذب کرده علی رغم جاذبۀ زمین به سمت بالا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جنگل‌های بزرگ هند و آمریکا و آفریقا درخت‌های بسیار تنومند و بلندی وجود دارد که چنارهای ما در مقابل آن نهالی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مبارزه با نیروی جاذبه هنوز به خوبی بر بشر کشف نیست، اما درخت‌های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قرن است چهل متر و کمتر و بیشتر مواد زمینی و آب و املاح را به بالا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نمی‌کنید قدرت و مشیّت و ارادۀ قاهری در این کار دخیل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قارچ‌ها در اثر نداشتن مادّۀ سبز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اکثر گیاهان برای کربن‌گیری موجود است ودر ساختن قند و چربی و نشاستۀ موادّ غذایی نباتات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می‌کوشند تا با گیاه کلروفیل داری رفاقت کنند و بدین وسیله حیات نباتی خود را با تغذیۀ مناسب ادامه دهند، لذا با جلبک‌ها که آنها نیز به درد دیگری دچارند، یعنی دارای ریشۀ کافی که بتواند مواد معدنی و انرژی‌های زمینی را به خوبی جذب کنند نمی‌باشند، اما در عوض مادۀ کلروفیل فراوانی دارند رفیق و شریک می‌شوند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این رفاقت یا سرمایه گذاری هر دو جانبه و تأسیس یک شرکت، قارچ از کلروفیل جلبک استفاده می‌کند و جلبک از ریشه‌های نیرومند 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قارچ و</w:t>
      </w:r>
      <w:bookmarkStart w:id="464" w:name="pg14172_148513"/>
    </w:p>
    <w:p>
      <w:pPr>
        <w:pStyle w:val="BookText"/>
        <w:rPr/>
      </w:pPr>
      <w:bookmarkEnd w:id="464"/>
      <w:r>
        <w:rPr>
          <w:rFonts w:ascii="IRNazanin" w:hAnsi="IRNazanin" w:eastAsia="IRNazanin"/>
          <w:color w:val="111111"/>
          <w:sz w:val="28"/>
          <w:sz w:val="28"/>
          <w:szCs w:val="28"/>
          <w:rtl w:val="true"/>
          <w:lang w:bidi="fa-IR"/>
        </w:rPr>
        <w:t>جلبک به طور مشترک می‌توانند با این تعاون عاقلانۀ خود ما را به مبدأ هشیار و بصیر و حکیمی هدایت کنند؟</w:t>
      </w:r>
    </w:p>
    <w:p>
      <w:pPr>
        <w:pStyle w:val="BookText"/>
        <w:rPr/>
      </w:pPr>
      <w:r>
        <w:rPr>
          <w:rFonts w:ascii="IRNazanin" w:hAnsi="IRNazanin" w:eastAsia="IRNazanin"/>
          <w:color w:val="111111"/>
          <w:sz w:val="28"/>
          <w:sz w:val="28"/>
          <w:szCs w:val="28"/>
          <w:rtl w:val="true"/>
          <w:lang w:bidi="fa-IR"/>
        </w:rPr>
        <w:t>هر گیاهی نظیر خود را تولید می‌کند و این تولید مثل، خود از عجیب‌ترین تشکیلات پیچیدۀ نباتی است و روی مشیّت و برنامۀ بسیار مفصّلی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 و گروههای مختلف نباتی بر اثر دارا بودن کارخانه‌ها و غدّه‌های خاصّی، به تهیۀ انواع مختلف شیره‌ها که هر یک از آنها مورد توجّه نوع خاصّی از حشرات است پرداخته و حشرات خاصّه را به دور خود جمع می‌کنند تا در مقابل، حشرات نیز وسیلۀ تلقیح آنها باشند، در نتیجه بذر لازم برای تولید نبات و گل‌های سال آینده و نسل آینده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از آنجاهایی است که نباتات، حیوانات را استخدام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بگوییم نظامات الهی، حیوانات را در خدمت تولید نباتات گمارده است</w:t>
      </w:r>
      <w:r>
        <w:rPr>
          <w:rFonts w:eastAsia="IRNazanin" w:cs="IRNazanin"/>
          <w:color w:val="111111"/>
          <w:sz w:val="28"/>
          <w:szCs w:val="28"/>
          <w:rtl w:val="true"/>
          <w:lang w:bidi="fa-IR"/>
        </w:rPr>
        <w:t>.</w:t>
      </w:r>
    </w:p>
    <w:p>
      <w:pPr>
        <w:pStyle w:val="Heading5"/>
        <w:numPr>
          <w:ilvl w:val="4"/>
          <w:numId w:val="1"/>
        </w:numPr>
        <w:rPr/>
      </w:pPr>
      <w:bookmarkStart w:id="465" w:name="__RefHeading___Toc1028806_1738255347"/>
      <w:bookmarkStart w:id="466" w:name="_Toc174"/>
      <w:bookmarkEnd w:id="465"/>
      <w:r>
        <w:rPr>
          <w:rtl w:val="true"/>
        </w:rPr>
        <w:t>رابطۀ گیاهان و حیوانات در کلام دکتر جان ویلیام کلاتس</w:t>
      </w:r>
      <w:bookmarkEnd w:id="466"/>
    </w:p>
    <w:p>
      <w:pPr>
        <w:pStyle w:val="BookText"/>
        <w:rPr/>
      </w:pPr>
      <w:r>
        <w:rPr>
          <w:rFonts w:ascii="IRNazanin" w:hAnsi="IRNazanin" w:eastAsia="IRNazanin"/>
          <w:color w:val="111111"/>
          <w:sz w:val="28"/>
          <w:sz w:val="28"/>
          <w:szCs w:val="28"/>
          <w:rtl w:val="true"/>
          <w:lang w:bidi="fa-IR"/>
        </w:rPr>
        <w:t xml:space="preserve">بهتر است این بحث پیچیده و راز مهم را با دیدۀ یک متخصّص فن که استاد علم الحیات یا فیزیولژی و علوم طبیعی و دکتر در فلسفه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پیتسبورک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 در وراثت چند نوع حشره می‌باشد یعنی دکتر جان ویلیام کلاتس  ببینیم،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مسائل بغرنج عالم وجود یک نوع رابطه و علاقۀ اجباری است که در بین پاره‌ای از موجودات مثلاً یک گیاه خاص با یک حیوان خاص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آن ارتباط‍‌ مرموز و عمیق، رابطه‌ای است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یوکا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مگس یوکا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یوکا سرش پایین است و مادگی یعنی قسمت مادۀ گل نیز از بساک یا قسمت نر گل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یا مادگی گل که باید گرده به آن وارد شود به شکلی است که ورود گرده به درون آن به خودی خود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گردۀ یوکا توسط‍‌ مگس مادۀ</w:t>
      </w:r>
    </w:p>
    <w:p>
      <w:pPr>
        <w:pStyle w:val="BookText"/>
        <w:rPr/>
      </w:pPr>
      <w:r>
        <w:rPr>
          <w:rFonts w:ascii="IRNazanin" w:hAnsi="IRNazanin" w:eastAsia="IRNazanin"/>
          <w:color w:val="111111"/>
          <w:sz w:val="28"/>
          <w:sz w:val="28"/>
          <w:szCs w:val="28"/>
          <w:rtl w:val="true"/>
          <w:lang w:bidi="fa-IR"/>
        </w:rPr>
        <w:t>یوکا کمی بعد از غروب آفتاب به مادگی حمل می‌شود، بدین ترتیب که مگس یوکا قسمتی از گرده را از بساک در دهانش گرفته به سوی کلاله پرواز نموده، تخمدان گل را می‌شکافد و چند دانه از تخم خود در آن می‌گذارد و سپس روی آن را با گرده‌ای که آورده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دانه‌های زیادی می‌دهد که قسمتی از آن را کرم‌های نوزاد مگس می‌خورند و قسمت دیگر گل‌های تازه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مثل گل یوکا یا بهتر بگوییم بقای نسل این گل از آغاز پیدایش آن تا کنون تنها به وسیلۀ این مگس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نیز به نوبۀ خود محل مناسبی برای بقای نسل مگس یوکا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انجیرهای تجارتی و چند نوع از زنبور کوچک نیز همین رابطه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خوشه‌های درخت انجیر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گل‌های نر دارند و هم گل‌های ماده، و عدّه‌ای دیگر فقط‍‌ گل‌های ماده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همه گل‌ها به وسیلۀ زنبورهای ماده تلقیح می‌شوند، بدین ترتیب که مدخل این گل‌ها در نتیجۀ وجود پوشش‌های مختلف به قدری صعب العبور است که حشرۀ بینوا به زحمت می‌تواند به داخل آن راه یابد و غالباً بال‌هایش در سر این کار جدا می‌شود، اما عاملی مرموز او را با وجود این همه مشکلات تحریص می‌کند تا بالأخره به درون گل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از آنهایی است که هم قسمت نر دارد و هم قسمت ماده، زنبور ماده تخم گذاری می‌کند و خود می‌میرد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تخم‌ها رشد کرده، زنبور می‌شوند، زنبورهای نر می‌میرند و زنبورهای ماده از گل بیرون شده به سوی گل‌های دیگر به پرواز می‌آیند ولی قبل از خروج از داخل گل با گردۀ درون گل آغشته می‌شوند تا آن را به گل‌های دیگر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دیگر که زنبور بر آن می‌نشیند مثل اولی نر و ماده باشد که همان عمل گذشته تکرار می‌شود، و اگر گل جدید فقط‍‌ ماده باشد به علّت عمق زیاد این گل، زنبور بدون آن که بتواند تخم گذاری کند، پس از نشستن روی آن از آنجا می‌گذرد، ولی با همین مکث مختصر بر روی گل ماده، گل ماده را با گردۀ نر که به آن آغشته بود و به همراه داشت تلقیح کرده</w:t>
      </w:r>
      <w:bookmarkStart w:id="467" w:name="pg14172_148515"/>
    </w:p>
    <w:p>
      <w:pPr>
        <w:pStyle w:val="BookText"/>
        <w:rPr/>
      </w:pPr>
      <w:bookmarkEnd w:id="4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گل بزرگ شده و تبدیل به انجیر رسیدۀ کاملی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درخت‌های انجیری که در آمریکا آورده شد میوه ندادند، بعدها متوجّه شدند که موقع حمل این درخت‌ها آن زنبورها را با خود نیاوردند، وقتی زنبورهای مخصوص را نیز به آمریکا آوردند، درخت‌ها میوه دادند و انجیر از مال التجاره‌های مهم آن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جان ویلیام پس از آن که مثال‌های دیگر می‌آورد در آخر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زحمت کشان به فرمان چه کسی علی الدوام مأموریت خود را انجام می‌دهند؟ آیا این شواهد به وجود خداوند متعال دلالت نمی‌کند؟ خیلی مضحک و نامعقول و مشکل است که همۀ این کارهای منظم و مُنتج را از آغاز پیدایش این نوع گیاهان و درخت‌ها و این نوع حشرات به تصادف حمل کنیم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5"/>
        <w:numPr>
          <w:ilvl w:val="4"/>
          <w:numId w:val="1"/>
        </w:numPr>
        <w:rPr/>
      </w:pPr>
      <w:bookmarkStart w:id="468" w:name="__RefHeading___Toc1028808_1738255347"/>
      <w:bookmarkStart w:id="469" w:name="_Toc175"/>
      <w:bookmarkEnd w:id="468"/>
      <w:r>
        <w:rPr>
          <w:rtl w:val="true"/>
        </w:rPr>
        <w:t>روشنایی گیاهان، انگل ها، قارچ ها</w:t>
      </w:r>
      <w:bookmarkEnd w:id="469"/>
    </w:p>
    <w:p>
      <w:pPr>
        <w:pStyle w:val="BookText"/>
        <w:rPr/>
      </w:pPr>
      <w:r>
        <w:rPr>
          <w:rFonts w:ascii="IRNazanin" w:hAnsi="IRNazanin" w:eastAsia="IRNazanin"/>
          <w:color w:val="111111"/>
          <w:sz w:val="28"/>
          <w:sz w:val="28"/>
          <w:szCs w:val="28"/>
          <w:rtl w:val="true"/>
          <w:lang w:bidi="fa-IR"/>
        </w:rPr>
        <w:t>دو گروه از گیاهان، انگل‌ها، قارچ‌ها هستند که دارای پیکری درخشنده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آنها به نحوی است که در تاریکی شب کاملاً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آنها از چیست‌؟ آیا چه مادّۀ محترقه‌ای تمام نشدنی در پیکر آنها موجود است که این روشنایی از آن پدید می‌آید آیا این نورها به چه وسیله پخش می‌شود؟ به وسیلۀ لامپ، یا وسیلۀ دیگر؟ آیا نورافکن آنها در کدام کارخانه به دست کدام مهندس ساخته شده است، و چه کسی آن را نصب کرده است‌؟ آیا ماده، دانشمند است و می‌تواند موادّ محترقه را از غیر محترقه تمیز بدهد؟ هرگز؛ چون مادّه فاقد علم می‌باشد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مهندسین عالی مقام بشری می‌توانند از آب و هوا و غذاهایی که نباتات از زمین می‌خورند، چراغی نورانی به این کوچکی و ریزی بسازند؟ آنهم چراغی که</w:t>
      </w:r>
    </w:p>
    <w:p>
      <w:pPr>
        <w:pStyle w:val="BookText"/>
        <w:rPr/>
      </w:pPr>
      <w:r>
        <w:rPr>
          <w:rFonts w:ascii="IRNazanin" w:hAnsi="IRNazanin" w:eastAsia="IRNazanin"/>
          <w:color w:val="111111"/>
          <w:sz w:val="28"/>
          <w:sz w:val="28"/>
          <w:szCs w:val="28"/>
          <w:rtl w:val="true"/>
          <w:lang w:bidi="fa-IR"/>
        </w:rPr>
        <w:t>خودش پیوسته مادۀ احتراقی خود را درست کند و نیازی به کمک خارجی نداشته باشد؟</w:t>
      </w:r>
    </w:p>
    <w:p>
      <w:pPr>
        <w:pStyle w:val="BookText"/>
        <w:rPr/>
      </w:pPr>
      <w:r>
        <w:rPr>
          <w:rFonts w:ascii="IRNazanin" w:hAnsi="IRNazanin" w:eastAsia="IRNazanin"/>
          <w:color w:val="111111"/>
          <w:sz w:val="28"/>
          <w:sz w:val="28"/>
          <w:szCs w:val="28"/>
          <w:rtl w:val="true"/>
          <w:lang w:bidi="fa-IR"/>
        </w:rPr>
        <w:t>اگر پزشکی، بیماری بیماران را به خوبی تشخیص دهد و داروی صحیح هر بیماری را بداند، عقلا او را دانشور و خردمند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داروشناسی داروهای بیماری‌ها را خوب بشناسد و یکایک آنها را برای بهره برداری بیماران آماده داشته باشد عقلا وی را دانا و عاقل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 پزشک باشد و هم داروشناس، هم پزشکی را بداند و هم داروپزشکی، عقلا وی را بسیار دانا دانسته و در برابر دانش او سر تعظیم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موجودی هم پزشک باشد و هم داروشناس و هم سازندۀ دارو و پدید آورندۀ دارو و هم گذارندۀ دارو به طور رایگان در دسترس بیماران، چنین وجودی بسیار دانا و توانا و حکیم و کریم و مهربان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گیاهان دارویی در این جهان، از آغاز تا کنون و آینده به ما نمی‌گوید که پدیدآورندۀ آنها دانا و تواناست، حکیم و کریم و مهربان است‌؟</w:t>
      </w:r>
    </w:p>
    <w:p>
      <w:pPr>
        <w:pStyle w:val="BookText"/>
        <w:rPr/>
      </w:pPr>
      <w:r>
        <w:rPr>
          <w:rFonts w:ascii="IRNazanin" w:hAnsi="IRNazanin" w:eastAsia="IRNazanin"/>
          <w:color w:val="111111"/>
          <w:sz w:val="28"/>
          <w:sz w:val="28"/>
          <w:szCs w:val="28"/>
          <w:rtl w:val="true"/>
          <w:lang w:bidi="fa-IR"/>
        </w:rPr>
        <w:t>اوست که بیماری‌های بشر را یکایک دانسته و داروهای آنها را یکایک شناخته و داروها را یکایک ساخته و پرداخته و از نیستی به هستی آورده و به طور رایگان تحت اختیار بشر قرار داده است، ولی بشر خود را به نادانی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نامتناهی را نادیده می‌گیرد، این قدرت نامتناهی را نمی‌بیند، این حکمت نامتناهی را به هیچ می‌انگارد، این کرم نامتناهی را نمی‌فهمد، این مهر نامتناهی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برنای کاشف پنی سیلین و مانند آن بسیار احترام و ارزش قائل است ولی آفرینندۀ پنی‌سیلین و مانند آن را منکر می‌شود؛ نمک را می‌خورد و نمکدان را می‌شکند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و رحمت او اقتضا می‌کند که برای مدتی از این گناه بزرگ بشر چشم</w:t>
      </w:r>
    </w:p>
    <w:p>
      <w:pPr>
        <w:pStyle w:val="BookText"/>
        <w:rPr/>
      </w:pPr>
      <w:r>
        <w:rPr>
          <w:rFonts w:ascii="IRNazanin" w:hAnsi="IRNazanin" w:eastAsia="IRNazanin"/>
          <w:color w:val="111111"/>
          <w:sz w:val="28"/>
          <w:sz w:val="28"/>
          <w:szCs w:val="28"/>
          <w:rtl w:val="true"/>
          <w:lang w:bidi="fa-IR"/>
        </w:rPr>
        <w:t>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مهربان است، اوست که بیماری‌های بشر را یکایک دانسته و داروی آنها را یکایک شناخته و داروها را یکایک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بخش‌های استوایی کرۀ زمین گیاهی می‌روید که هم گل می‌دهد و هم 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برهای این گیاه به اندازۀ دانۀ باقلا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به وسیلۀ برگ‌های گل خود تنفّس می‌کند، در صورتی که گل آن تحمل گرد و غبار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مقداری گرد روی برگ آن گل جمع شود، برگ‌ها از گازی که خود آن گیاه تولید کرده پر می‌شود و ناگهان منفجر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باز می‌شود و گردها ریخته می‌شود، در اثر انفجار گاز بیرون می‌آید و صدایی می‌دهد که شبیه سرفۀ کودک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نشانۀ آن نیست که این گیاه، سازنده‌ای دارد بسیار دانا و حکیم و توانا، به طوری که دقیق‌ترین چیزها از نظرش محو نمی‌شود و قدرت بر هر چیزی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دیده‌ام فتاده به زنجیر موی دوست دل می‌کشد ز راه جنونم به سوی دوست</w:t>
      </w:r>
    </w:p>
    <w:p>
      <w:pPr>
        <w:pStyle w:val="BookText"/>
        <w:rPr/>
      </w:pPr>
      <w:r>
        <w:rPr>
          <w:rFonts w:ascii="IRNazanin" w:hAnsi="IRNazanin" w:eastAsia="IRNazanin"/>
          <w:color w:val="111111"/>
          <w:sz w:val="28"/>
          <w:sz w:val="28"/>
          <w:szCs w:val="28"/>
          <w:rtl w:val="true"/>
          <w:lang w:bidi="fa-IR"/>
        </w:rPr>
        <w:t>غیر از طریق عشق مرا خطّ‍‌ سیر نیست تا گشته نقطۀ نظرم خال روی دوست</w:t>
      </w:r>
    </w:p>
    <w:p>
      <w:pPr>
        <w:pStyle w:val="BookText"/>
        <w:rPr/>
      </w:pPr>
      <w:r>
        <w:rPr>
          <w:rFonts w:ascii="IRNazanin" w:hAnsi="IRNazanin" w:eastAsia="IRNazanin"/>
          <w:color w:val="111111"/>
          <w:sz w:val="28"/>
          <w:sz w:val="28"/>
          <w:szCs w:val="28"/>
          <w:rtl w:val="true"/>
          <w:lang w:bidi="fa-IR"/>
        </w:rPr>
        <w:t>با این که پای بر سر هستی نهاده‌ام دستم نمی‌رسد که نهم پا به کوی دوست</w:t>
      </w:r>
    </w:p>
    <w:p>
      <w:pPr>
        <w:pStyle w:val="BookText"/>
        <w:rPr/>
      </w:pPr>
      <w:r>
        <w:rPr>
          <w:rFonts w:ascii="IRNazanin" w:hAnsi="IRNazanin" w:eastAsia="IRNazanin"/>
          <w:color w:val="111111"/>
          <w:sz w:val="28"/>
          <w:sz w:val="28"/>
          <w:szCs w:val="28"/>
          <w:rtl w:val="true"/>
          <w:lang w:bidi="fa-IR"/>
        </w:rPr>
        <w:t>خوشتر بود ز نالۀ جانسوز چنگ و تار تاری اگر به چنگ من افتد ز موی دوست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چون دهان یار نماند ز من نشان از لوح سینه‌ام نرود آرزوی دوست</w:t>
      </w:r>
      <w:bookmarkStart w:id="470" w:name="pg14172_148518"/>
    </w:p>
    <w:p>
      <w:pPr>
        <w:pStyle w:val="BookText"/>
        <w:rPr/>
      </w:pPr>
      <w:bookmarkEnd w:id="470"/>
      <w:r>
        <w:rPr>
          <w:rFonts w:ascii="IRNazanin" w:hAnsi="IRNazanin" w:eastAsia="IRNazanin"/>
          <w:color w:val="111111"/>
          <w:sz w:val="28"/>
          <w:sz w:val="28"/>
          <w:szCs w:val="28"/>
          <w:rtl w:val="true"/>
          <w:lang w:bidi="fa-IR"/>
        </w:rPr>
        <w:t xml:space="preserve">کی سر فرو برم چو صراحی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ظروف شیشه یا بلور با شکمی نه بزرگ و نه کوچک و با گلوگاهی تنگ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 جم  دستم اگر رسید به جام سبوی دوست</w:t>
      </w:r>
    </w:p>
    <w:p>
      <w:pPr>
        <w:pStyle w:val="BookText"/>
        <w:rPr/>
      </w:pPr>
      <w:r>
        <w:rPr>
          <w:rFonts w:ascii="IRNazanin" w:hAnsi="IRNazanin" w:eastAsia="IRNazanin"/>
          <w:color w:val="111111"/>
          <w:sz w:val="28"/>
          <w:sz w:val="28"/>
          <w:szCs w:val="28"/>
          <w:rtl w:val="true"/>
          <w:lang w:bidi="fa-IR"/>
        </w:rPr>
        <w:t>از آب دیده خاک وجودم دهد به باد  این آتشی که در دلم افکنده خوی دوست</w:t>
      </w:r>
    </w:p>
    <w:p>
      <w:pPr>
        <w:pStyle w:val="BookText"/>
        <w:rPr/>
      </w:pPr>
      <w:r>
        <w:rPr>
          <w:rFonts w:ascii="IRNazanin" w:hAnsi="IRNazanin" w:eastAsia="IRNazanin"/>
          <w:color w:val="111111"/>
          <w:sz w:val="28"/>
          <w:sz w:val="28"/>
          <w:szCs w:val="28"/>
          <w:rtl w:val="true"/>
          <w:lang w:bidi="fa-IR"/>
        </w:rPr>
        <w:t>چون نی که از نوازش نایی نوا کند  از نای من به گوش رسد های و هوی دوست</w:t>
      </w:r>
    </w:p>
    <w:p>
      <w:pPr>
        <w:pStyle w:val="BookText"/>
        <w:rPr/>
      </w:pPr>
      <w:r>
        <w:rPr>
          <w:rFonts w:ascii="IRNazanin" w:hAnsi="IRNazanin" w:eastAsia="IRNazanin"/>
          <w:color w:val="111111"/>
          <w:sz w:val="28"/>
          <w:sz w:val="28"/>
          <w:szCs w:val="28"/>
          <w:rtl w:val="true"/>
          <w:lang w:bidi="fa-IR"/>
        </w:rPr>
        <w:t>بر ما گمان عقل ز دیوانگی مبر  ای بی خبر ز سلسلۀ مشکبوی دوست</w:t>
      </w:r>
    </w:p>
    <w:p>
      <w:pPr>
        <w:pStyle w:val="BookText"/>
        <w:rPr/>
      </w:pPr>
      <w:r>
        <w:rPr>
          <w:rFonts w:ascii="IRNazanin" w:hAnsi="IRNazanin" w:eastAsia="IRNazanin"/>
          <w:color w:val="111111"/>
          <w:sz w:val="28"/>
          <w:sz w:val="28"/>
          <w:szCs w:val="28"/>
          <w:rtl w:val="true"/>
          <w:lang w:bidi="fa-IR"/>
        </w:rPr>
        <w:t>داستان گل‌ها و گیاهان و مواد خوراکی و آثار عجیبۀ آنها در حیات جانداران، مسأله‌ای نیست که در این دفتر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تاکنون هزاران کتاب ارزشمند نوشته شده و هزاران محقّق بزرگ عمر خود را در تحقیق مسائل این عرصه گاه اعجاب‌انگیز سپری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وجیزه به گوشه‌ای بسیار ناچیز از این جهان بزرگ برای پی بردن به عظمت حضرت محبوب اشاره کرد، باشد که نوری از آن منبع بی‌نهایت در بی‌نهایت به قلب بتابد و آثار آن نور، سعادت دنیا و آخرت تهیدستان از حقیقت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قول حضرت زین العابدین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1028810_1738255347"/>
      <w:bookmarkStart w:id="472" w:name="_Toc176"/>
      <w:bookmarkEnd w:id="471"/>
      <w:r>
        <w:rPr>
          <w:rtl w:val="true"/>
        </w:rPr>
        <w:t>شگفتی های جهان حیوانات</w:t>
      </w:r>
      <w:bookmarkEnd w:id="472"/>
    </w:p>
    <w:p>
      <w:pPr>
        <w:pStyle w:val="BookText"/>
        <w:rPr/>
      </w:pPr>
      <w:r>
        <w:rPr>
          <w:rFonts w:ascii="IRNazanin" w:hAnsi="IRNazanin" w:eastAsia="IRNazanin"/>
          <w:color w:val="111111"/>
          <w:sz w:val="28"/>
          <w:sz w:val="28"/>
          <w:szCs w:val="28"/>
          <w:rtl w:val="true"/>
          <w:lang w:bidi="fa-IR"/>
        </w:rPr>
        <w:t>به حقیقت که انسان با تمام نیروی عقل و دانشش در برابر عناصر جهان، به خصوص عناصری که از حیات برخوردارند غرق در تعجّب و حیرت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نمی‌داند چه رشتۀ علمی را انتخاب کند، نمی‌داند قدرت و قوّت تحقیقش را در چه حقیقتی متمرکز کند؟ نمی‌داند به چه وسیله آثاری که از عناصر بروز می‌کند به شماره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تحیّر و اعجابی که در جهان فضا و کواکب و جهان نباتات بر آدمی چیره می‌شود، چندین برابر آن در جهان حیوانات به آدمی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می‌گوییم چندین برابر آن، به خاطر آن است که خورشید با آن همه عظمت فاقد عنصر حیات و حسّ‌ و اراده است، اما در جهان حیوان عنصر ناشناختۀ حیات با همۀ پیچیدگی و ابهامش و با تشکیلات وسیع و عظیمش بر سایر عجایب عالم مادّه افزون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حیوان، تشکیلات وسیع موجودات ذرّه بینی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ویروس‌ها و باکتری‌ها و سایر موجودات ذرهّ‌ بینی یا میکرب‌ها، گروه‌های گوناگون آنها، آثار مختلف حیاتی آنها، نقش یکایک اصناف آنها در سازمان این عالم خاصّه در وضع حالات بشری، میکرب‌های موجد امراض، میکرب‌های زحمتکش و خدمتگزار، حشرات ریز، سازمان حیاتی آنها، قدرت احساس آنها، کیفیت توالد و تناسل گوناگون سراسر جانداران، تخم گذاری، تلقیح یا ترکیب تخم نر و ماده، حمل، تقسیم، اسرار اسپرماتوزیید یا تخم نر، اسرار اوول یا تخم ماده، تشکیلات کرموزون‌ها، ژن‌ها، اسرار سلّول حیوانی یا حیوان تک سلّولی، شگفتی‌های درون سلّول، اصناف حیوانات، خزندگان، پرندگان، پستانداران، حیوانات آبی، چهار پایان، سازمان و ساختمان یکایک آنها، نظامات زندگی آنها، عواطف و احساسات آنها، و میلیارد میلیارد موضوع دیگر، که هر یک از اینها رشته‌ای است طولانی و بس پر پیچ و خم که علوم گوناگون با همۀ ضعف علمی بشر به بیان اسرار و نظامات این موجودات و سازمان‌های آنها پرداخته‌اند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ویروس‌ها چندین میلیون بار از یک مور ضعیف کوچکترند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با این</w:t>
      </w:r>
    </w:p>
    <w:p>
      <w:pPr>
        <w:pStyle w:val="BookText"/>
        <w:rPr/>
      </w:pPr>
      <w:r>
        <w:rPr>
          <w:rFonts w:ascii="IRNazanin" w:hAnsi="IRNazanin" w:eastAsia="IRNazanin"/>
          <w:color w:val="111111"/>
          <w:sz w:val="28"/>
          <w:sz w:val="28"/>
          <w:szCs w:val="28"/>
          <w:rtl w:val="true"/>
          <w:lang w:bidi="fa-IR"/>
        </w:rPr>
        <w:t>حقارت جسمی از تمام تشکیلات وسیع یک موجود زنده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وسایل حسّ‌ و حرکت، جهازات تغذیه، دستگاه کامل گوارش، سلسله اعصاب و حواس یا وسایل ارتباطی با جهان خارج و داخل، ابزار و تشکیلات تولید مثل، وسایل تأمین بدل ما یتحلّل، جهازات تنفسی، قدرت تطبیق با محیط‍‌، قابلیت تأثر و عکس العمل در مقابل عوامل خارجی، جهازات رشد و نما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جهازات و وسایل حیاتی و خواص و نیروهای گوناگون را در یک جانداری که حتی زیر دستگاههای میکروسکوپ الکترونیک بدون استفاده از اشعه و رنگ کردن این موجودات مشاهده نمی‌شوند و حداکثر اندازۀ یک ویروس از یکصدم مو تجاوز نمی‌کند، کدام قدرت گنجانیده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قاصر است عقول از ثنای تو اوهام را نه راه به خلوتسرای تو</w:t>
      </w:r>
    </w:p>
    <w:p>
      <w:pPr>
        <w:pStyle w:val="BookText"/>
        <w:rPr/>
      </w:pPr>
      <w:r>
        <w:rPr>
          <w:rFonts w:ascii="IRNazanin" w:hAnsi="IRNazanin" w:eastAsia="IRNazanin"/>
          <w:color w:val="111111"/>
          <w:sz w:val="28"/>
          <w:sz w:val="28"/>
          <w:szCs w:val="28"/>
          <w:rtl w:val="true"/>
          <w:lang w:bidi="fa-IR"/>
        </w:rPr>
        <w:t>ای آن که عرش با همه شأن و علوّ خویش سنگ آستان بارگه کبریای تو</w:t>
      </w:r>
    </w:p>
    <w:p>
      <w:pPr>
        <w:pStyle w:val="BookText"/>
        <w:rPr/>
      </w:pPr>
      <w:r>
        <w:rPr>
          <w:rFonts w:ascii="IRNazanin" w:hAnsi="IRNazanin" w:eastAsia="IRNazanin"/>
          <w:color w:val="111111"/>
          <w:sz w:val="28"/>
          <w:sz w:val="28"/>
          <w:szCs w:val="28"/>
          <w:rtl w:val="true"/>
          <w:lang w:bidi="fa-IR"/>
        </w:rPr>
        <w:t>ای آن که آسمان و زمین سنگ ریزه‌ای در عرصه جلالت بی منتهای تو</w:t>
      </w:r>
    </w:p>
    <w:p>
      <w:pPr>
        <w:pStyle w:val="BookText"/>
        <w:rPr/>
      </w:pPr>
      <w:r>
        <w:rPr>
          <w:rFonts w:ascii="IRNazanin" w:hAnsi="IRNazanin" w:eastAsia="IRNazanin"/>
          <w:color w:val="111111"/>
          <w:sz w:val="28"/>
          <w:sz w:val="28"/>
          <w:szCs w:val="28"/>
          <w:rtl w:val="true"/>
          <w:lang w:bidi="fa-IR"/>
        </w:rPr>
        <w:t>ای آن که آفتاب جهانتاب ذرّه‌ای محو فنای جلوۀ نور و ضیای تو</w:t>
      </w:r>
    </w:p>
    <w:p>
      <w:pPr>
        <w:pStyle w:val="BookText"/>
        <w:rPr/>
      </w:pPr>
      <w:r>
        <w:rPr>
          <w:rFonts w:ascii="IRNazanin" w:hAnsi="IRNazanin" w:eastAsia="IRNazanin"/>
          <w:color w:val="111111"/>
          <w:sz w:val="28"/>
          <w:sz w:val="28"/>
          <w:szCs w:val="28"/>
          <w:rtl w:val="true"/>
          <w:lang w:bidi="fa-IR"/>
        </w:rPr>
        <w:t>ما را چه حدّ وصف تو جایی که هر زمان  بر عجز خویش معترفند انبیای تو</w:t>
      </w:r>
    </w:p>
    <w:p>
      <w:pPr>
        <w:pStyle w:val="BookText"/>
        <w:rPr/>
      </w:pPr>
      <w:r>
        <w:rPr>
          <w:rFonts w:ascii="IRNazanin" w:hAnsi="IRNazanin" w:eastAsia="IRNazanin"/>
          <w:color w:val="111111"/>
          <w:sz w:val="28"/>
          <w:sz w:val="28"/>
          <w:szCs w:val="28"/>
          <w:rtl w:val="true"/>
          <w:lang w:bidi="fa-IR"/>
        </w:rPr>
        <w:t>تا عقل و فکر و منطق ما را تو خالقی  مخلوق کیست کاو بتواند ثنای تو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w:t>
      </w:r>
      <w:bookmarkStart w:id="473" w:name="pg14172_148521"/>
    </w:p>
    <w:p>
      <w:pPr>
        <w:pStyle w:val="Heading4"/>
        <w:numPr>
          <w:ilvl w:val="3"/>
          <w:numId w:val="1"/>
        </w:numPr>
        <w:rPr/>
      </w:pPr>
      <w:bookmarkStart w:id="474" w:name="__RefHeading___Toc1028812_1738255347"/>
      <w:bookmarkStart w:id="475" w:name="_Toc177"/>
      <w:bookmarkEnd w:id="473"/>
      <w:bookmarkEnd w:id="474"/>
      <w:r>
        <w:rPr>
          <w:rtl w:val="true"/>
        </w:rPr>
        <w:t>تحقیقات دانشمندان دربارۀ حیوانات</w:t>
      </w:r>
      <w:bookmarkEnd w:id="475"/>
    </w:p>
    <w:p>
      <w:pPr>
        <w:pStyle w:val="Heading5"/>
        <w:numPr>
          <w:ilvl w:val="4"/>
          <w:numId w:val="1"/>
        </w:numPr>
        <w:rPr/>
      </w:pPr>
      <w:bookmarkStart w:id="476" w:name="__RefHeading___Toc1028814_1738255347"/>
      <w:bookmarkStart w:id="477" w:name="_Toc178"/>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در میان حیوانات ملاحظه می‌شود بر اثر حکمت‌ها و اسراری، برخی از موجودات مثلاً فاقد چشمند و تمام حوایج خود را با وسایل مجهّز دیگری که در اختیار دارند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به جای دو چشم، چشم‌های گوناگون، و یا وسایل حسّی دیگر بسیار قوی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 برخی از دانشمندان حشره شناس، اکثر حشرات دارای سه چشم یک سطحی و دو چشم چندین سطحی که در حقیقت چندین چشم محسوبند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حشرۀ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لیپریا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دوازده چشم و مورچه‌ها بر حسب اختلاف نوع مورچه دارای دویست چشم 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حشره‌ای که شبیه به خفّاش است و آفت پنبه می‌باشد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اسفنکس کونفولی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چشم می‌باشد</w:t>
      </w:r>
      <w:r>
        <w:rPr>
          <w:rFonts w:eastAsia="IRNazanin" w:cs="IRNazanin"/>
          <w:color w:val="111111"/>
          <w:sz w:val="28"/>
          <w:szCs w:val="28"/>
          <w:rtl w:val="true"/>
          <w:lang w:bidi="fa-IR"/>
        </w:rPr>
        <w:t>.</w:t>
      </w:r>
    </w:p>
    <w:p>
      <w:pPr>
        <w:pStyle w:val="Heading5"/>
        <w:numPr>
          <w:ilvl w:val="4"/>
          <w:numId w:val="1"/>
        </w:numPr>
        <w:rPr/>
      </w:pPr>
      <w:bookmarkStart w:id="478" w:name="__RefHeading___Toc1028816_1738255347"/>
      <w:bookmarkStart w:id="479" w:name="_Toc179"/>
      <w:bookmarkEnd w:id="478"/>
      <w:r>
        <w:rPr>
          <w:rtl w:val="true"/>
        </w:rPr>
        <w:t>حیوانات در کلام مترلینگ</w:t>
      </w:r>
      <w:bookmarkEnd w:id="479"/>
    </w:p>
    <w:p>
      <w:pPr>
        <w:pStyle w:val="BookText"/>
        <w:rPr/>
      </w:pPr>
      <w:r>
        <w:rPr>
          <w:rFonts w:ascii="IRNazanin" w:hAnsi="IRNazanin" w:eastAsia="IRNazanin"/>
          <w:color w:val="111111"/>
          <w:sz w:val="28"/>
          <w:sz w:val="28"/>
          <w:szCs w:val="28"/>
          <w:rtl w:val="true"/>
          <w:lang w:bidi="fa-IR"/>
        </w:rPr>
        <w:t>مترلینگ  که تحقیقات و نوشته‌هایش درباب برخی از حشرات معروف است، دربارۀ زنبور عسل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زنبورهای عسل اضافه بر چشم‌هایی که هر یک دارای شش تا هفت هزار سطح می‌باشند سه چشم دیگر در پیشانی آنهاست که به شکل قبّه‌ها و دایره‌های خوش ترکیبی است و ما از کیفیت انعکاس اشیا در آنها اطلاعی نداریم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لانه‌ای که عنکبوت برای زندگی خود و دام صید حشرات درست می‌کند، از نخستین زمان تاکنون به یک منوال است و هر تاری از تارهای لانۀ عنکبوت که از قنات مخصوصی از زیر دل این حشره بیرون می‌شود اگر چهار میلیارد از آنها با هم</w:t>
      </w:r>
    </w:p>
    <w:p>
      <w:pPr>
        <w:pStyle w:val="BookText"/>
        <w:rPr/>
      </w:pPr>
      <w:r>
        <w:rPr>
          <w:rFonts w:ascii="IRNazanin" w:hAnsi="IRNazanin" w:eastAsia="IRNazanin"/>
          <w:color w:val="111111"/>
          <w:sz w:val="28"/>
          <w:sz w:val="28"/>
          <w:szCs w:val="28"/>
          <w:rtl w:val="true"/>
          <w:lang w:bidi="fa-IR"/>
        </w:rPr>
        <w:t>تابیده شوند ضخامت آن به مقدار موی سر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با یک حوصله و دقتی از چنین آجر و سنگ ظریفی، ساختمان بنا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غریزی در حیوانات با تمرین و تکرار تقویت نمی‌شوند، اولین لانۀ عنکبوت با آخرین لانۀ او به یک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تعلیمات مادر نیز ضرور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بچۀ مرغابی را دور از نوع او بزرگ کردند، چون اولین بار او را به نهری انداختند به شنا پرداخت و ناگهان از توله سگی که اولین بار آن را می‌دید به همان روش نوع خود ترسید و زیر آب رفت، مسافتی زیر آب طی کرد تا خود را از خطر توله سگ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فعالیت‌ها و زندگی پر اعجاب و اسرار حیوانات مختلف مطالعات گوناگونی انجام گرفت و کتاب‌ها دربارۀ شگفتی‌های جهان حیوانات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درباب اسرار حیات و زندگی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شاخک مورچه به منزلۀ آنتن رادیو و هوا سنج در مورچه و نیز وسیلۀ تفهّم و تفهیم و ارتباطات با همنوعان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شامّۀ عجیب مورچه‌ها که در فاصلۀ بسیار زیادی بوی اشیایی که ما بوی آنها را درک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درک می‌کنند داستان‌ها گفته‌اند، حتی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مورها، خودی و بیگانه را از راه شامّه تشخیص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 زدن خواروبار مورها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 را در انبارهایی ذخیره می‌کنند که فاسد یا سبز نشود و غلاّت قابل فساد و مساعد سبز شدن را به خوبی شناخته آنها را دو نیم و سه نیم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غلاّت را در نقطه‌ای می‌گذارند تا سبز شود و مواد نشاسته‌ای آن به مواد قندی مبدّل گردد، سپس جوانه‌ها را قطع و دانه‌ها را خشک می‌کنند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روی دانه‌ها اعمال دیگری انجام می‌دهند که از فساد آنها جلوگیری می‌شود اما بر ما معلوم نیست، فقط‍‌ از این جا به راز این کار واقف می‌شویم که اگر آنها را از</w:t>
      </w:r>
      <w:bookmarkStart w:id="480" w:name="pg14172_148523"/>
    </w:p>
    <w:p>
      <w:pPr>
        <w:pStyle w:val="BookText"/>
        <w:rPr/>
      </w:pPr>
      <w:bookmarkEnd w:id="480"/>
      <w:r>
        <w:rPr>
          <w:rFonts w:ascii="IRNazanin" w:hAnsi="IRNazanin" w:eastAsia="IRNazanin"/>
          <w:color w:val="111111"/>
          <w:sz w:val="28"/>
          <w:sz w:val="28"/>
          <w:szCs w:val="28"/>
          <w:rtl w:val="true"/>
          <w:lang w:bidi="fa-IR"/>
        </w:rPr>
        <w:t>لانه بیرون کنیم پس از چندی دانه‌هاشان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مورچگان به اصول دامپروری نیز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کوچکی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نوع مادۀ قندی از آنها ترشّح می‌شود نگاهداری می‌کنند و حتی آنها را به چرا برده و باز می‌گردانند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4"/>
        <w:numPr>
          <w:ilvl w:val="3"/>
          <w:numId w:val="1"/>
        </w:numPr>
        <w:rPr/>
      </w:pPr>
      <w:bookmarkStart w:id="481" w:name="__RefHeading___Toc1028818_1738255347"/>
      <w:bookmarkStart w:id="482" w:name="_Toc180"/>
      <w:bookmarkEnd w:id="481"/>
      <w:r>
        <w:rPr>
          <w:rtl w:val="true"/>
        </w:rPr>
        <w:t>عجایبی دیگر از حیوانات</w:t>
      </w:r>
      <w:bookmarkEnd w:id="482"/>
    </w:p>
    <w:p>
      <w:pPr>
        <w:pStyle w:val="Heading5"/>
        <w:numPr>
          <w:ilvl w:val="4"/>
          <w:numId w:val="1"/>
        </w:numPr>
        <w:rPr/>
      </w:pPr>
      <w:bookmarkStart w:id="483" w:name="__RefHeading___Toc1028820_1738255347"/>
      <w:bookmarkStart w:id="484" w:name="_Toc18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حیوانات دارای غریزۀ حبّ‌ ذات هستند و به زندگی خود علاقمندند و حداکثر کوشش را برای حفظ‍‌ حیات خود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که احساس خطر می‌کنند نمی‌روند و در صورتی که گرفتار خطری شدند با تمام قوا می‌کوشند که خود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غریزۀ جنسی هستند، توالد و تناسل می‌کنند، در درون همان جثۀ کوچک خود دستگاه هاضمه و جاذبه و دافعه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حیوانات زندگی اجتماعی و تعاون همگانی عجیبی دیده می‌شود که حقّاً قابل توجه و شایان تعمّق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معروف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 که در فیلیپین به سر می‌بردم، نزدیک سقف کج و کوتاهی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مور درشت سرخ رنگی افتاد که به لبه سقف نزدیک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درختی که نزدیک بنا روییده بود در چند سانتی متری مور می‌جنبید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می‌کوشید به یکی از این برگ‌ها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پاهای عقب تکیه کرد و بی ترس و بیم، جسمش را در فضا رها کرد و به تقلاّ پرداخت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نسیم ملایمی وزید و برگی از درخت را به طرف مور رانده به طوری که توانست پاهای جلو را به آن بند کند، اما برخلاف انتظار روی برگ نپرید، بلکه بی حرکت اندامش را چون پلی میان برگ و لبۀ سقف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بهم</w:t>
      </w:r>
      <w:bookmarkStart w:id="485" w:name="pg14172_148524"/>
    </w:p>
    <w:p>
      <w:pPr>
        <w:pStyle w:val="BookText"/>
        <w:rPr/>
      </w:pPr>
      <w:bookmarkEnd w:id="485"/>
      <w:r>
        <w:rPr>
          <w:rFonts w:ascii="IRNazanin" w:hAnsi="IRNazanin" w:eastAsia="IRNazanin"/>
          <w:color w:val="111111"/>
          <w:sz w:val="28"/>
          <w:sz w:val="28"/>
          <w:szCs w:val="28"/>
          <w:rtl w:val="true"/>
          <w:lang w:bidi="fa-IR"/>
        </w:rPr>
        <w:t>زدن دهها مورچه که روی سقف می‌پلکیدند به این پل روی آوردند و یکایک از روی جسم کشیدۀ مور عبور کردند و از سقف به درخت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مور گذشت، پاهای عقب را از سقف جدا کرد و روی برگ پرید و قافله موران در میان برگ‌های سبز به راه افتادند</w:t>
      </w:r>
      <w:r>
        <w:rPr>
          <w:rFonts w:eastAsia="IRNazanin" w:cs="IRNazanin"/>
          <w:color w:val="111111"/>
          <w:sz w:val="28"/>
          <w:szCs w:val="28"/>
          <w:rtl w:val="true"/>
          <w:lang w:bidi="fa-IR"/>
        </w:rPr>
        <w:t>.</w:t>
      </w:r>
    </w:p>
    <w:p>
      <w:pPr>
        <w:pStyle w:val="Heading5"/>
        <w:numPr>
          <w:ilvl w:val="4"/>
          <w:numId w:val="1"/>
        </w:numPr>
        <w:rPr/>
      </w:pPr>
      <w:bookmarkStart w:id="486" w:name="__RefHeading___Toc1028822_1738255347"/>
      <w:bookmarkStart w:id="487" w:name="_Toc182"/>
      <w:bookmarkEnd w:id="486"/>
      <w:r>
        <w:rPr>
          <w:rtl w:val="true"/>
        </w:rPr>
        <w:t>کلام رابرت رافیل در عجایب زندگی حیوانات</w:t>
      </w:r>
      <w:bookmarkEnd w:id="487"/>
    </w:p>
    <w:p>
      <w:pPr>
        <w:pStyle w:val="BookText"/>
        <w:rPr/>
      </w:pPr>
      <w:r>
        <w:rPr>
          <w:rFonts w:ascii="IRNazanin" w:hAnsi="IRNazanin" w:eastAsia="IRNazanin"/>
          <w:color w:val="111111"/>
          <w:sz w:val="28"/>
          <w:sz w:val="28"/>
          <w:szCs w:val="28"/>
          <w:rtl w:val="true"/>
          <w:lang w:bidi="fa-IR"/>
        </w:rPr>
        <w:t xml:space="preserve">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ریدرز دایجست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عجایب زندگی حیوانات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رافیل ماکدونالد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ارتفاعات سانتاکروز کالیفرنیا راه پیمایی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علفزار وسیعی رسیدیم که گله‌ای آهو در آن می‌چریدند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گله پراکنده شد و سرها از بیم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طرفی که آهوها نگاه می‌کردند چشم 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گربۀ وحشی بزرگ را در گوشه‌ای دور دست مشاهده کردم، خیال کردم همین الآن گله از ترس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نرهای بزرگ می‌توانستند خود را نجات دهند اما این کار به قیمت نابودی بقیۀ گله به دست گربه‌های وحشی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هیچ نری پا به فرار نگذاشت و گله به مانور دفاعی عجیبی دست زد که به راستی مایۀ شگفتی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آهوی نر بزرگ به شکل عدد هفت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کشیدند و در همین اثنا نرهای کوچک به طرف آهوهای کوچکتر روی آوردند و آنها را به میان این شکل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دادند و خودشان در بالا جا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به توده‌ای قوی و متراکم تبدیل شد که دورش را نرهای بزرگ احاطه کرده بودند و این همه در برابر گربه‌های وحشی جبهه گرفتند و آنگاه بر فرمانی که از طرف بزرگترشان صادر شد به یکباره سوی گربه‌ها یورش 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پاهایشان با زمین، سر و صدای وحشتناکی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گربه‌ها که از این</w:t>
      </w:r>
    </w:p>
    <w:p>
      <w:pPr>
        <w:pStyle w:val="BookText"/>
        <w:rPr/>
      </w:pPr>
      <w:r>
        <w:rPr>
          <w:rFonts w:ascii="IRNazanin" w:hAnsi="IRNazanin" w:eastAsia="IRNazanin"/>
          <w:color w:val="111111"/>
          <w:sz w:val="28"/>
          <w:sz w:val="28"/>
          <w:szCs w:val="28"/>
          <w:rtl w:val="true"/>
          <w:lang w:bidi="fa-IR"/>
        </w:rPr>
        <w:t>وضع دستخوش حیرت و خوف شده بودند ماندن را صلاح ندانستند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تودۀ سهمگین آهوان با ترکتازی عجیب خود گربه‌ها را تا نقطۀ دوری تعقیب کردند و پس از آن پراکنده شدند و با خیال جمع به چرا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بهت‌انگیز که ما در جهان حیوانات مشاهده می‌کنیم و هزاران نمونۀ دیگر، ما را بی‌اختیار به تکرار سخن ابا عبداللّه الحسین علیه السلام وا می‌دارد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عَمِیَتْ‌ عَیْنٌ‌ لاتَراک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226/95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دعای عرفه؛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کور است چشمی که تو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جاندارنی که آنان را فاقد عقل و هوش می‌دانیم، حیواناتی که از دیدگاه ما موجوداتی حقیر و کوچکند، هر یک عالمی دارند که بشر دانشمند بایستی سال‌ها بررسی و دقت کند تا به گوشه‌ای از عالم اسرارآمیز آنان واقف گردد و در پرتو آن به عظمت پروردگار خود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 است که شاهان ز تو شرمنده شوند  سلطنت را بگذارند و تو را بنده شوند</w:t>
      </w:r>
    </w:p>
    <w:p>
      <w:pPr>
        <w:pStyle w:val="BookText"/>
        <w:rPr/>
      </w:pPr>
      <w:r>
        <w:rPr>
          <w:rFonts w:ascii="IRNazanin" w:hAnsi="IRNazanin" w:eastAsia="IRNazanin"/>
          <w:color w:val="111111"/>
          <w:sz w:val="28"/>
          <w:sz w:val="28"/>
          <w:szCs w:val="28"/>
          <w:rtl w:val="true"/>
          <w:lang w:bidi="fa-IR"/>
        </w:rPr>
        <w:t>گر به خاک قدمت سجده میسّر گردد  سرفرازان جهان جمله سرافکنده شوند</w:t>
      </w:r>
    </w:p>
    <w:p>
      <w:pPr>
        <w:pStyle w:val="BookText"/>
        <w:rPr/>
      </w:pPr>
      <w:r>
        <w:rPr>
          <w:rFonts w:ascii="IRNazanin" w:hAnsi="IRNazanin" w:eastAsia="IRNazanin"/>
          <w:color w:val="111111"/>
          <w:sz w:val="28"/>
          <w:sz w:val="28"/>
          <w:szCs w:val="28"/>
          <w:rtl w:val="true"/>
          <w:lang w:bidi="fa-IR"/>
        </w:rPr>
        <w:t>بر سر خاک شهیدان اگر افتد گذرت  کشته و مرده همه از قدمت زنده شوند</w:t>
      </w:r>
    </w:p>
    <w:p>
      <w:pPr>
        <w:pStyle w:val="BookText"/>
        <w:rPr/>
      </w:pPr>
      <w:r>
        <w:rPr>
          <w:rFonts w:ascii="IRNazanin" w:hAnsi="IRNazanin" w:eastAsia="IRNazanin"/>
          <w:color w:val="111111"/>
          <w:sz w:val="28"/>
          <w:sz w:val="28"/>
          <w:szCs w:val="28"/>
          <w:rtl w:val="true"/>
          <w:lang w:bidi="fa-IR"/>
        </w:rPr>
        <w:t>جمع خوبان همه چون کوکب و خورشید تویی  تو برون آی که این جمله پراکنده شوند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ذوقی به از این نیست که از غایت شوق  چشم من گرید و لبهای تو در خنده شوند</w:t>
      </w:r>
      <w:bookmarkStart w:id="488" w:name="pg14172_148526"/>
    </w:p>
    <w:p>
      <w:pPr>
        <w:pStyle w:val="BookText"/>
        <w:rPr/>
      </w:pPr>
      <w:bookmarkEnd w:id="488"/>
      <w:r>
        <w:rPr>
          <w:rFonts w:ascii="IRNazanin" w:hAnsi="IRNazanin" w:eastAsia="IRNazanin"/>
          <w:color w:val="111111"/>
          <w:sz w:val="28"/>
          <w:sz w:val="28"/>
          <w:szCs w:val="28"/>
          <w:rtl w:val="true"/>
          <w:lang w:bidi="fa-IR"/>
        </w:rPr>
        <w:t>گر تو آن طلعت فرّخ بنمایی روزی  تیره روزان همه با طالع فرخنده شوند</w:t>
      </w:r>
    </w:p>
    <w:p>
      <w:pPr>
        <w:pStyle w:val="BookText"/>
        <w:rPr/>
      </w:pPr>
      <w:r>
        <w:rPr>
          <w:rFonts w:ascii="IRNazanin" w:hAnsi="IRNazanin" w:eastAsia="IRNazanin"/>
          <w:color w:val="111111"/>
          <w:sz w:val="28"/>
          <w:sz w:val="28"/>
          <w:szCs w:val="28"/>
          <w:rtl w:val="true"/>
          <w:lang w:bidi="fa-IR"/>
        </w:rPr>
        <w:t>اگر این است هلالی  شرف پایۀ عشق  همه کس طالب این دولت پاینده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4"/>
        <w:numPr>
          <w:ilvl w:val="3"/>
          <w:numId w:val="1"/>
        </w:numPr>
        <w:rPr/>
      </w:pPr>
      <w:bookmarkStart w:id="489" w:name="__RefHeading___Toc1028824_1738255347"/>
      <w:bookmarkStart w:id="490" w:name="_Toc183"/>
      <w:bookmarkEnd w:id="489"/>
      <w:r>
        <w:rPr>
          <w:rtl w:val="true"/>
        </w:rPr>
        <w:t>مار زنگی در مطالعات جانورشناسی</w:t>
      </w:r>
      <w:bookmarkEnd w:id="490"/>
    </w:p>
    <w:p>
      <w:pPr>
        <w:pStyle w:val="BookText"/>
        <w:rPr/>
      </w:pPr>
      <w:r>
        <w:rPr>
          <w:rFonts w:ascii="IRNazanin" w:hAnsi="IRNazanin" w:eastAsia="IRNazanin"/>
          <w:color w:val="111111"/>
          <w:sz w:val="28"/>
          <w:sz w:val="28"/>
          <w:szCs w:val="28"/>
          <w:rtl w:val="true"/>
          <w:lang w:bidi="fa-IR"/>
        </w:rPr>
        <w:t>یکی از جانورشناسان، مار زنگی را مورد مطالعه قرار داد و با کمال تعجّب دید که این جانور در تاریکی، موش را که بهترین طعمۀ اوست به آسانی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 دیدگان مار زنگی خلقت خاصی دارد که در تاریکی به خوبی می‌بیند، لذا چشمهای مار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به آسانی مار زنگی طعمۀ خود را 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شنوایی و مرتبۀ سوم حسّ‌ بویایی حیوان را از کار انداخت و هر دفعه مار زنگی در تاریکی به شکار موش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گردید که مار زنگی از حسّ‌ بویایی و شنوایی و بینایی برای شکار خود استفاده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کنجکاوی پرفسور بولون  ادامه یافت و بالأخره متوجه شد که در دو طرف سر مار زنگی بین چشمها و منخرینش دو فرورفتگی وجود دارد که سلّول‌های اطراف آن گرماگیر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سلّول‌ها که در هر سانتی متر مربع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قادرند گرمای طمعه را در هر نقطه‌ای باشد به مغز حیوان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هر سانتی متر مربع دست انسان فقط‍‌ سه عدد سلول گرماگیر وجود دارد، می‌توان به اهمیت عجیب دستگاه گرماگیری مار زنگی پی برد</w:t>
      </w:r>
      <w:r>
        <w:rPr>
          <w:rFonts w:eastAsia="IRNazanin" w:cs="IRNazanin"/>
          <w:color w:val="111111"/>
          <w:sz w:val="28"/>
          <w:szCs w:val="28"/>
          <w:rtl w:val="true"/>
          <w:lang w:bidi="fa-IR"/>
        </w:rPr>
        <w:t>!</w:t>
      </w:r>
    </w:p>
    <w:p>
      <w:pPr>
        <w:pStyle w:val="Heading4"/>
        <w:numPr>
          <w:ilvl w:val="3"/>
          <w:numId w:val="1"/>
        </w:numPr>
        <w:rPr/>
      </w:pPr>
      <w:bookmarkStart w:id="491" w:name="__RefHeading___Toc1028826_1738255347"/>
      <w:bookmarkStart w:id="492" w:name="_Toc184"/>
      <w:bookmarkEnd w:id="491"/>
      <w:r>
        <w:rPr>
          <w:rtl w:val="true"/>
        </w:rPr>
        <w:t>ماهی در کلام امام صادق علیه السلام</w:t>
      </w:r>
      <w:bookmarkEnd w:id="4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w:t>
      </w:r>
      <w:bookmarkStart w:id="493" w:name="pg14172_148527"/>
    </w:p>
    <w:p>
      <w:pPr>
        <w:pStyle w:val="BookText"/>
        <w:rPr/>
      </w:pPr>
      <w:bookmarkEnd w:id="4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ماهی چگونه باید در آب زندگی کند، پا ندارد و چون مانند حیوانات خشکی نمی‌تواند نفس بکشد شش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دو پا دو بال‌های محکم در پهلوهای خود دارد که مانند پاروهای قایق رانان در موقع شنا کردن به آب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بدنش را فَلس‌های محکم مانند زره پوشانیده تا از آسیب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بینایی چشمانش ضعیف است خداوند شامّۀ قوی به آن عطا فرموده که بوی طعمۀ خود را از دور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دهان آن به طرف گوش‌ها سوراخ‌هایی است که آبی را که می‌بلعد از آنها خارج می‌کند و این کار در ماهی به منزلۀ نفس کشیدن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توحید المفضّل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94" w:name="__RefHeading___Toc1028828_1738255347"/>
      <w:bookmarkStart w:id="495" w:name="_Toc185"/>
      <w:bookmarkEnd w:id="494"/>
      <w:r>
        <w:rPr>
          <w:rtl w:val="true"/>
        </w:rPr>
        <w:t>عجایب زندگی موریانه</w:t>
      </w:r>
      <w:bookmarkEnd w:id="495"/>
    </w:p>
    <w:p>
      <w:pPr>
        <w:pStyle w:val="Heading5"/>
        <w:numPr>
          <w:ilvl w:val="4"/>
          <w:numId w:val="1"/>
        </w:numPr>
        <w:rPr/>
      </w:pPr>
      <w:bookmarkStart w:id="496" w:name="__RefHeading___Toc1028830_1738255347"/>
      <w:bookmarkStart w:id="497" w:name="_Toc186"/>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لانۀ موریانه که نیمی از آن در زیر زمین و نیمی از زمین بالا آمده است به شکل مخروطی به ارتفاع شش الی هشت متر از دور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لانه‌ها فقط‍‌ یک مادۀ درشت یا ملکه قرار دارد و بقیه خواجه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در حدود ده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می‌کند و هر سال تعداد فرزندان وی زیاد می‌شود، زیرا ملکه در تمام مدت شبانه روز هر دو ثانیه یک تخم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می‌تواند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بگذارد، چون ده تا پانزده سال زنده می‌ماند، در این مدت تخم‌هایش به صدها میلیون خواهد رسید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تعداد تخم‌هایی را که بچه‌های او خواهند گذاشت در نظر بگیریم خواهیم دید که ممکن است در مدت ده سال اولاد او نواحی گرمسیر را به قسمی اشغال کنند که هیچ انسانی یا موجود دیگری به روی زمین جا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چون موریانه‌ها پوست نازکی دارند، غذای مورد پسند حیوانات دیگر می‌باشند</w:t>
      </w:r>
      <w:r>
        <w:rPr>
          <w:rFonts w:eastAsia="IRNazanin" w:cs="IRNazanin"/>
          <w:color w:val="111111"/>
          <w:sz w:val="28"/>
          <w:szCs w:val="28"/>
          <w:rtl w:val="true"/>
          <w:lang w:bidi="fa-IR"/>
        </w:rPr>
        <w:t>.</w:t>
      </w:r>
      <w:bookmarkStart w:id="498" w:name="pg14172_148528"/>
    </w:p>
    <w:p>
      <w:pPr>
        <w:pStyle w:val="Heading5"/>
        <w:numPr>
          <w:ilvl w:val="4"/>
          <w:numId w:val="1"/>
        </w:numPr>
        <w:rPr/>
      </w:pPr>
      <w:bookmarkStart w:id="499" w:name="__RefHeading___Toc1028832_1738255347"/>
      <w:bookmarkStart w:id="500" w:name="_Toc187"/>
      <w:bookmarkEnd w:id="498"/>
      <w:bookmarkEnd w:id="499"/>
      <w:r>
        <w:rPr>
          <w:rtl w:val="true"/>
        </w:rPr>
        <w:t>ساختمان خانۀ موریانه ها</w:t>
      </w:r>
      <w:bookmarkEnd w:id="500"/>
    </w:p>
    <w:p>
      <w:pPr>
        <w:pStyle w:val="BookText"/>
        <w:rPr/>
      </w:pPr>
      <w:r>
        <w:rPr>
          <w:rFonts w:ascii="IRNazanin" w:hAnsi="IRNazanin" w:eastAsia="IRNazanin"/>
          <w:color w:val="111111"/>
          <w:sz w:val="28"/>
          <w:sz w:val="28"/>
          <w:szCs w:val="28"/>
          <w:rtl w:val="true"/>
          <w:lang w:bidi="fa-IR"/>
        </w:rPr>
        <w:t>ساختمان خانۀ موریانه‌ها از چندین طبقه تشکیل گردیده که درِ ورودی آن در بالای عمارت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آنها داری تشکیلات انسانی است و طبقات ساختمانی موریانه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نگهبانی و مأمور کنترل ورود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تابستانی کارگران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ناهار خوری تابستانی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آذوقه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تابستانی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تره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آغل حیوانات شیرده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و تأسیسات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زمستانی کارگران و گورستان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زمستانی ملکه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کشور عجیب دو سه میلیونی را اگر خطری تهدید کند بلافاصله همۀ موریانه‌ها به وسیلۀ مأموران انتظامات یا فرد مطلع با خبر می‌شوند و برای دفاع در مقابل خطر آماده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کارگران از کار کردن امتناع ورزد، مأمور انتظامات را خبر می‌کنند و تنبیه فرد خطا کار چندان وقتی نمی‌خواهد، مأمور مذکور فوری سر نافرمان را از تن جدا می‌کند</w:t>
      </w:r>
      <w:r>
        <w:rPr>
          <w:rFonts w:eastAsia="IRNazanin" w:cs="IRNazanin"/>
          <w:color w:val="111111"/>
          <w:sz w:val="28"/>
          <w:szCs w:val="28"/>
          <w:rtl w:val="true"/>
          <w:lang w:bidi="fa-IR"/>
        </w:rPr>
        <w:t>!</w:t>
      </w:r>
      <w:bookmarkStart w:id="501" w:name="pg14172_148529"/>
    </w:p>
    <w:p>
      <w:pPr>
        <w:pStyle w:val="Heading5"/>
        <w:numPr>
          <w:ilvl w:val="4"/>
          <w:numId w:val="1"/>
        </w:numPr>
        <w:rPr/>
      </w:pPr>
      <w:bookmarkStart w:id="502" w:name="__RefHeading___Toc1028834_1738255347"/>
      <w:bookmarkStart w:id="503" w:name="_Toc188"/>
      <w:bookmarkEnd w:id="501"/>
      <w:bookmarkEnd w:id="502"/>
      <w:r>
        <w:rPr>
          <w:rtl w:val="true"/>
        </w:rPr>
        <w:t>همکاری موریانه ها با همدیگر</w:t>
      </w:r>
      <w:bookmarkEnd w:id="503"/>
    </w:p>
    <w:p>
      <w:pPr>
        <w:pStyle w:val="BookText"/>
        <w:rPr/>
      </w:pPr>
      <w:r>
        <w:rPr>
          <w:rFonts w:ascii="IRNazanin" w:hAnsi="IRNazanin" w:eastAsia="IRNazanin"/>
          <w:color w:val="111111"/>
          <w:sz w:val="28"/>
          <w:sz w:val="28"/>
          <w:szCs w:val="28"/>
          <w:rtl w:val="true"/>
          <w:lang w:bidi="fa-IR"/>
        </w:rPr>
        <w:t>موریانه‌ها مانند مورچه‌ها در تمام امور با هم همکاری می‌کنند و این همکاری همه جانبه دلالت دارد بر ارتباط‍‌ مستقیم و دقیق همۀ آنها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جامعۀ موریانه‌ها گرسنه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موریانه که در یک لانه زندگی می‌کنند تا احتیاج خود را به همدیگر نفهمانند رفع آن مقدور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گرسنه با سیر تماس می‌گیرد و احتیاج خود را با او در میان می‌گذارد و عاقبت این گفتگو منجر به سیر شدن گرسنه می‌شود که نحوۀ آن را در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خمیری که موریانه‌های مأمور تهیّۀ غذا از چوب فراهم می‌سازند پیش از آن که کاملاً هضم شود از ده معدۀ مختلف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آن بنا بر قاعدۀ بسیار صحیحی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موریانه‌ای گرسنه‌تر باشد از محتوی معدۀ اجتماعی خود کمتر به دیگران می‌دهد و در عوض از عابرین بیشتر خوراک هضم شده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موریانۀ سائلی که بسیار گرسنه است با موریانه‌ای که گرسنه‌تر از خود باشد برخورد نماید بدون تأمل قسمتی از غذای بسیار کمی را که در معده دارد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شرایط‍‌ تغذیه در تمام کشور موریانه‌ها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موریانه‌های سیر موریانه‌های گرسنه وجود ندارد، در کشور آنها فقیر و ثروتمند معنا ندارد، با این روش بسیار هوشمندانه و ساده، آنها جامعۀ کاملی را بنا نهاده‌اند</w:t>
      </w:r>
      <w:r>
        <w:rPr>
          <w:rFonts w:eastAsia="IRNazanin" w:cs="IRNazanin"/>
          <w:color w:val="111111"/>
          <w:sz w:val="28"/>
          <w:szCs w:val="28"/>
          <w:rtl w:val="true"/>
          <w:lang w:bidi="fa-IR"/>
        </w:rPr>
        <w:t>!</w:t>
      </w:r>
    </w:p>
    <w:p>
      <w:pPr>
        <w:pStyle w:val="Heading4"/>
        <w:numPr>
          <w:ilvl w:val="3"/>
          <w:numId w:val="1"/>
        </w:numPr>
        <w:rPr/>
      </w:pPr>
      <w:bookmarkStart w:id="504" w:name="__RefHeading___Toc1028836_1738255347"/>
      <w:bookmarkStart w:id="505" w:name="_Toc189"/>
      <w:bookmarkEnd w:id="504"/>
      <w:r>
        <w:rPr>
          <w:rtl w:val="true"/>
        </w:rPr>
        <w:t>عجایب زندگی ملخ ها</w:t>
      </w:r>
      <w:bookmarkEnd w:id="505"/>
    </w:p>
    <w:p>
      <w:pPr>
        <w:pStyle w:val="BookText"/>
        <w:rPr/>
      </w:pPr>
      <w:r>
        <w:rPr>
          <w:rFonts w:ascii="IRNazanin" w:hAnsi="IRNazanin" w:eastAsia="IRNazanin"/>
          <w:color w:val="111111"/>
          <w:sz w:val="28"/>
          <w:sz w:val="28"/>
          <w:szCs w:val="28"/>
          <w:rtl w:val="true"/>
          <w:lang w:bidi="fa-IR"/>
        </w:rPr>
        <w:t xml:space="preserve">ملخ می‌تواند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صدای مختلف از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صدا این حشره ساق پای دندانه دار خود را بر رگه‌های بال سخت خود می‌ساید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صداهایی که ملخ‌ها ایجاد می‌کنند بنا به قواعد بسیار منظمی به جملات و کلمات و قسمت‌هایی منقسم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با حرکت مخصوصی از ران دندانه‌دار</w:t>
      </w:r>
      <w:bookmarkStart w:id="506" w:name="pg14172_148530"/>
    </w:p>
    <w:p>
      <w:pPr>
        <w:pStyle w:val="BookText"/>
        <w:rPr/>
      </w:pPr>
      <w:bookmarkEnd w:id="506"/>
      <w:r>
        <w:rPr>
          <w:rFonts w:ascii="IRNazanin" w:hAnsi="IRNazanin" w:eastAsia="IRNazanin"/>
          <w:color w:val="111111"/>
          <w:sz w:val="28"/>
          <w:sz w:val="28"/>
          <w:szCs w:val="28"/>
          <w:rtl w:val="true"/>
          <w:lang w:bidi="fa-IR"/>
        </w:rPr>
        <w:t>حیوان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می‌تواند با تغییر نیرویی که پاهای خود را می‌مالد و یا با تغییر تعداد دندانه‌هایی که بر بالش می‌ساید صداهای مختلفی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ملخ‌ها، ملخ نر و ماده در میان علفزارها آواز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نری آواز نوع خود را می‌خواند، اگر صدای او به گوش ماده‌ای برسد او از یک لحظه که صدای نر به گوش نرسد استفاده کرده و به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توافق کنند ملخ نر به سوی آوازه خوان نامرئی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این ملخ با رقیب نری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دو رقیب همدیگر را می‌بینند به شدّت شاخک‌های خود را به حرکت در می‌آورند و پاهای عقب خود را نیز حرکت می‌دهند تا به هم بفهمانند که چقدر قوی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رقیب از میدان در نرود با انبرک‌های برنده به جان هم می‌افتند تا عاقبت یکی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که در این کشمکش‌ها که دو دقیقه طول می‌کشد کمتر اتفاق می‌افتد که ملخ‌ها عضوی از یکدیگر را ناقص کنند</w:t>
      </w:r>
      <w:r>
        <w:rPr>
          <w:rFonts w:eastAsia="IRNazanin" w:cs="IRNazanin"/>
          <w:color w:val="111111"/>
          <w:sz w:val="28"/>
          <w:szCs w:val="28"/>
          <w:rtl w:val="true"/>
          <w:lang w:bidi="fa-IR"/>
        </w:rPr>
        <w:t>!</w:t>
      </w:r>
    </w:p>
    <w:p>
      <w:pPr>
        <w:pStyle w:val="Heading4"/>
        <w:numPr>
          <w:ilvl w:val="3"/>
          <w:numId w:val="1"/>
        </w:numPr>
        <w:rPr/>
      </w:pPr>
      <w:bookmarkStart w:id="507" w:name="__RefHeading___Toc1028838_1738255347"/>
      <w:bookmarkStart w:id="508" w:name="_Toc190"/>
      <w:bookmarkEnd w:id="507"/>
      <w:r>
        <w:rPr>
          <w:rtl w:val="true"/>
        </w:rPr>
        <w:t>ذخیرۀ آب زنبورها</w:t>
      </w:r>
      <w:bookmarkEnd w:id="508"/>
    </w:p>
    <w:p>
      <w:pPr>
        <w:pStyle w:val="BookText"/>
        <w:rPr/>
      </w:pPr>
      <w:r>
        <w:rPr>
          <w:rFonts w:ascii="IRNazanin" w:hAnsi="IRNazanin" w:eastAsia="IRNazanin"/>
          <w:color w:val="111111"/>
          <w:sz w:val="28"/>
          <w:sz w:val="28"/>
          <w:szCs w:val="28"/>
          <w:rtl w:val="true"/>
          <w:lang w:bidi="fa-IR"/>
        </w:rPr>
        <w:t>موجودات برون آب به سختی می‌توانند کارکردهای خود را حتی در هوای سرد برای دو تا سه روز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 همیشه باید دارای اندوختۀ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اصیل‌ترین روش ذخیرۀ آب را زنبورهای عسل اختراع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زندگی برای خانوادۀ زنبور که متشکل از هزار حشرۀ بالغ و تعداد زیادی شفیره می‌باشد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برای پرواز نوزادان مساعد نباشد چه اتفاقی رخ خواهد داد؟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زنبورها این مسأله را به طریقی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کندوی زنبورها را باز کنید تعداد زیادی از زنبورهای کارگر را مشاهده خواهید کرد که بدون حرکت از شانه‌ها آویزان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منابع یا ذخایر آب زنده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حامل آب مقدار زیادی آب در شکم زنبورهای کارگر می‌ریزند، در نتیجه زنبورهای کارگر سنگین شده</w:t>
      </w:r>
      <w:bookmarkStart w:id="509" w:name="pg14172_148531"/>
    </w:p>
    <w:p>
      <w:pPr>
        <w:pStyle w:val="BookText"/>
        <w:rPr/>
      </w:pPr>
      <w:bookmarkEnd w:id="509"/>
      <w:r>
        <w:rPr>
          <w:rFonts w:ascii="IRNazanin" w:hAnsi="IRNazanin" w:eastAsia="IRNazanin"/>
          <w:color w:val="111111"/>
          <w:sz w:val="28"/>
          <w:sz w:val="28"/>
          <w:szCs w:val="28"/>
          <w:rtl w:val="true"/>
          <w:lang w:bidi="fa-IR"/>
        </w:rPr>
        <w:t>و قدرت پرواز و خزیدن را موقتاً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روز هوای نامساعد، شکم زنبورها به حالت اوّل برگشته و منابع آب خالی می‌شوند</w:t>
      </w:r>
      <w:r>
        <w:rPr>
          <w:rFonts w:eastAsia="IRNazanin" w:cs="IRNazanin"/>
          <w:color w:val="111111"/>
          <w:sz w:val="28"/>
          <w:szCs w:val="28"/>
          <w:rtl w:val="true"/>
          <w:lang w:bidi="fa-IR"/>
        </w:rPr>
        <w:t>!</w:t>
      </w:r>
    </w:p>
    <w:p>
      <w:pPr>
        <w:pStyle w:val="Heading4"/>
        <w:numPr>
          <w:ilvl w:val="3"/>
          <w:numId w:val="1"/>
        </w:numPr>
        <w:rPr/>
      </w:pPr>
      <w:bookmarkStart w:id="510" w:name="__RefHeading___Toc1028840_1738255347"/>
      <w:bookmarkStart w:id="511" w:name="_Toc191"/>
      <w:bookmarkEnd w:id="510"/>
      <w:r>
        <w:rPr>
          <w:rtl w:val="true"/>
        </w:rPr>
        <w:t>عجایب زندگی گوزن ها</w:t>
      </w:r>
      <w:bookmarkEnd w:id="511"/>
    </w:p>
    <w:p>
      <w:pPr>
        <w:pStyle w:val="BookText"/>
        <w:rPr/>
      </w:pPr>
      <w:r>
        <w:rPr>
          <w:rFonts w:ascii="IRNazanin" w:hAnsi="IRNazanin" w:eastAsia="IRNazanin"/>
          <w:color w:val="111111"/>
          <w:sz w:val="28"/>
          <w:sz w:val="28"/>
          <w:szCs w:val="28"/>
          <w:rtl w:val="true"/>
          <w:lang w:bidi="fa-IR"/>
        </w:rPr>
        <w:t>امواج دریای گرم و آرام، با کاهلی به ساحل و صخره‌های پوشیده از درخت در کنار آب، جایی که گوزن‌ها تمام روز را به چرا می‌پردازند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گوزن‌ها به این جا می‌آیند تا از نسیم و سایۀ درختان بلوط‍‌ و کاج لذّت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امواج خود را به پای این گوزن‌های کوچک و زیبا می‌ریزد ولی احتمالاً توجه آنها را به خود جلب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گوزن‌ها تشنه می‌شوند در جستجوی چاله‌های کوچک مملوّ از آب گل آلود سر به کوهها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چاله‌ها باقیماندۀ چشمه‌های سرشار از آب زلال و تازه‌ای هستند که در فصل تابستان خشک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گوزن و یا حیوان دیگری در هنگام تشنگی به سراغ دریا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سواحل پر پیچ و خم قارّه‌ها با هزاران کیلومتر طول توسط‍‌ اقیانوس‌ها احاطه شده، ولی هیچ ردّ پای حیوانی در آنجا به چشم نمی‌خورد، زیرا نمی‌تواند تشنگی خود را با آب دریا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دچار کشتی شکستگی می‌شوند، در وسط‍‌ دریای بی حدّ و مرز و سرشار از آب شور از تشنگی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به دلیل این که حاوی املاح زیادی می‌باشد برای نوشیدن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لیتر آب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املاح گوناگون که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نمک معمولی می‌باشد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دریا برای نوشیدن مناسب نیست‌؟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بالغ بر سه لیتر آب در روز از جمله آبی که در غذا یافت می‌شود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مجبور به استفاده از آب دریا شود روزانه صد گرم از املاح وارد بدنش می‌شود، و اگر کلّیۀ این املاح در آنِ‌ واحد به خون نفوذ کند، عواقب و خیمی</w:t>
      </w:r>
      <w:bookmarkStart w:id="512" w:name="pg14172_148532"/>
    </w:p>
    <w:p>
      <w:pPr>
        <w:pStyle w:val="BookText"/>
        <w:rPr/>
      </w:pPr>
      <w:bookmarkEnd w:id="512"/>
      <w:r>
        <w:rPr>
          <w:rFonts w:ascii="IRNazanin" w:hAnsi="IRNazanin" w:eastAsia="IRNazanin"/>
          <w:color w:val="111111"/>
          <w:sz w:val="28"/>
          <w:sz w:val="28"/>
          <w:szCs w:val="28"/>
          <w:rtl w:val="true"/>
          <w:lang w:bidi="fa-IR"/>
        </w:rPr>
        <w:t>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صورتی که همۀ شرایط‍‌ جمع باشد، نمک اضافی را از بین می‌برد، کلیه خون را تصفیه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بالغ روزانه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ادرار و همچنین املاح سدیم، پتاسیم، کلسیم و سایر مواد مضر را دفع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غلظت املاح در آب دریا خیلی بیشتر از غلظت املاح ادرار می‌باشد، بنابراین به خاطر رهایی از املاح آب دریا باید مقادیر زیادی آب نوشیده شود</w:t>
      </w:r>
      <w:r>
        <w:rPr>
          <w:rFonts w:eastAsia="IRNazanin" w:cs="IRNazanin"/>
          <w:color w:val="111111"/>
          <w:sz w:val="28"/>
          <w:szCs w:val="28"/>
          <w:rtl w:val="true"/>
          <w:lang w:bidi="fa-IR"/>
        </w:rPr>
        <w:t>.</w:t>
      </w:r>
    </w:p>
    <w:p>
      <w:pPr>
        <w:pStyle w:val="Heading4"/>
        <w:numPr>
          <w:ilvl w:val="3"/>
          <w:numId w:val="1"/>
        </w:numPr>
        <w:rPr/>
      </w:pPr>
      <w:bookmarkStart w:id="513" w:name="__RefHeading___Toc1028842_1738255347"/>
      <w:bookmarkStart w:id="514" w:name="_Toc192"/>
      <w:bookmarkEnd w:id="513"/>
      <w:r>
        <w:rPr>
          <w:rtl w:val="true"/>
        </w:rPr>
        <w:t>حیات حیوانات دریایی</w:t>
      </w:r>
      <w:bookmarkEnd w:id="514"/>
    </w:p>
    <w:p>
      <w:pPr>
        <w:pStyle w:val="Heading5"/>
        <w:numPr>
          <w:ilvl w:val="4"/>
          <w:numId w:val="1"/>
        </w:numPr>
        <w:rPr/>
      </w:pPr>
      <w:bookmarkStart w:id="515" w:name="__RefHeading___Toc1028844_1738255347"/>
      <w:bookmarkStart w:id="516" w:name="_Toc193"/>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چگونه حیوانات و ماهیان دریایی به زندگی ادامه می‌دهند؟ از کجا آب نوشیدنی پیدا می‌کنند؟ حقیقت این است که آنها به هر حال موفق به یافتن آب نوشیدنی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کمی نمک در مایع بافتی خون ماهیان و سایر مهره داران وجود دارد، بدین ترتیب بسیاری از جانوران دریایی که از سایر جانوران دریا تغذیه می‌کنند مقدار آب مورد نیاز را از طریق غذای خود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مایعات برای انسان مفید می‌باشد</w:t>
      </w:r>
      <w:r>
        <w:rPr>
          <w:rFonts w:eastAsia="IRNazanin" w:cs="IRNazanin"/>
          <w:color w:val="111111"/>
          <w:sz w:val="28"/>
          <w:szCs w:val="28"/>
          <w:rtl w:val="true"/>
          <w:lang w:bidi="fa-IR"/>
        </w:rPr>
        <w:t>.</w:t>
      </w:r>
    </w:p>
    <w:p>
      <w:pPr>
        <w:pStyle w:val="Heading5"/>
        <w:numPr>
          <w:ilvl w:val="4"/>
          <w:numId w:val="1"/>
        </w:numPr>
        <w:rPr/>
      </w:pPr>
      <w:bookmarkStart w:id="517" w:name="__RefHeading___Toc1028846_1738255347"/>
      <w:bookmarkStart w:id="518" w:name="_Toc194"/>
      <w:bookmarkEnd w:id="517"/>
      <w:r>
        <w:rPr>
          <w:rtl w:val="true"/>
        </w:rPr>
        <w:t>سفر بمبارد و کشف مواد مفید دریاها</w:t>
      </w:r>
      <w:bookmarkEnd w:id="518"/>
    </w:p>
    <w:p>
      <w:pPr>
        <w:pStyle w:val="BookText"/>
        <w:rPr/>
      </w:pPr>
      <w:r>
        <w:rPr>
          <w:rFonts w:ascii="IRNazanin" w:hAnsi="IRNazanin" w:eastAsia="IRNazanin"/>
          <w:color w:val="111111"/>
          <w:sz w:val="28"/>
          <w:sz w:val="28"/>
          <w:szCs w:val="28"/>
          <w:rtl w:val="true"/>
          <w:lang w:bidi="fa-IR"/>
        </w:rPr>
        <w:t>یک دکتر فرانسوی به نام بمبارد  برای اولین بار موفّق به کشف این مسأله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بمبارد دست به آزمایش متهوّرانه‌ای زد و بدین ترتیب می‌خواست ثابت کند که اقیانوس‌ها حاوی موادی هستند که انسان برای زندگی به آنها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ثابت نمود افرادی که دچار کشتی شکستگی می‌گردند با استفاده از نعمت‌هایی که در اقیانوس‌ها نهفته است می‌توانند از مرگ حتمی نجات یابند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منظور در قایقی لاستیکی عازم اقیانوس اطلس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خوردن هر</w:t>
      </w:r>
      <w:bookmarkStart w:id="519" w:name="pg14172_148533"/>
    </w:p>
    <w:p>
      <w:pPr>
        <w:pStyle w:val="BookText"/>
        <w:rPr/>
      </w:pPr>
      <w:bookmarkEnd w:id="519"/>
      <w:r>
        <w:rPr>
          <w:rFonts w:ascii="IRNazanin" w:hAnsi="IRNazanin" w:eastAsia="IRNazanin"/>
          <w:color w:val="111111"/>
          <w:sz w:val="28"/>
          <w:sz w:val="28"/>
          <w:szCs w:val="28"/>
          <w:rtl w:val="true"/>
          <w:lang w:bidi="fa-IR"/>
        </w:rPr>
        <w:t>چیزی به جز ماهی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نوشیدن آب از مایعاتی که از بدن ماهیان به دست می‌آورد استفاده نمود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تا از اروپا به امریکا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سلامت وی به شدت لطمه دید، موفّق شد ثابت نماید که می‌توان فقط‍‌ از مواد موجود در اقیانوس‌ها تغذیه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مایل است بداند که ماهیان، آب شیرین را از کجا تأمین می‌کنند؟ می‌دانیم بدن ماهیان به دستگاه تقطیر عجیبی مجهّز است که با کُلیه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ماهیان آن قدر کوچک است که در مورد تخلیۀ نمک نقشی به عهده ندارد دستگاه تقطیر ماهیان در آبشش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مخصوصی املاح موجود در خون را به طور متراکم و همراه با مخاط‍‌ از بدن موجود زنده بیرون می‌راند</w:t>
      </w:r>
      <w:r>
        <w:rPr>
          <w:rFonts w:eastAsia="IRNazanin" w:cs="IRNazanin"/>
          <w:color w:val="111111"/>
          <w:sz w:val="28"/>
          <w:szCs w:val="28"/>
          <w:rtl w:val="true"/>
          <w:lang w:bidi="fa-IR"/>
        </w:rPr>
        <w:t>.</w:t>
      </w:r>
    </w:p>
    <w:p>
      <w:pPr>
        <w:pStyle w:val="Heading5"/>
        <w:numPr>
          <w:ilvl w:val="4"/>
          <w:numId w:val="1"/>
        </w:numPr>
        <w:rPr/>
      </w:pPr>
      <w:bookmarkStart w:id="520" w:name="__RefHeading___Toc1028848_1738255347"/>
      <w:bookmarkStart w:id="521" w:name="_Toc195"/>
      <w:bookmarkEnd w:id="520"/>
      <w:r>
        <w:rPr>
          <w:rtl w:val="true"/>
        </w:rPr>
        <w:t>حیات پرندگان دریایی</w:t>
      </w:r>
      <w:bookmarkEnd w:id="521"/>
    </w:p>
    <w:p>
      <w:pPr>
        <w:pStyle w:val="BookText"/>
        <w:rPr/>
      </w:pPr>
      <w:r>
        <w:rPr>
          <w:rFonts w:ascii="IRNazanin" w:hAnsi="IRNazanin" w:eastAsia="IRNazanin"/>
          <w:color w:val="111111"/>
          <w:sz w:val="28"/>
          <w:sz w:val="28"/>
          <w:szCs w:val="28"/>
          <w:rtl w:val="true"/>
          <w:lang w:bidi="fa-IR"/>
        </w:rPr>
        <w:t>پرندگان دریایی نیز با مشکلاتی در مورد تهیۀ آب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طوفان و مرغان دریایی که ساکنان اقیانوس می‌باشند دور از سواحل دریا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سالی یک بار برای تولید مثل به خشکی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پنگوئن دریای شمال و قرن غار و بسیاری از مرغان نوروزی دریا با وجود این که نزدیک ساحل هستند هرگز از آب شیرین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بر این عقیده بودند که آنها با استفاده از مایعی که از طریق شکار عایدشان می‌گردد خود را سیراب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اخیراً ثابت شده است که آنها با شوق و علاقه از آب دریا استفاده کرده و حتی بعضی از آنها بدون آب دریا نمی‌توانند زندگی کنند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قبل در باغ وحش‌های گوناگون مشاهده شد که بعضی از پرندگان نمی‌توانند در اسارت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 شناسان از این موضوع که مرغان ظریف و کوچکی از قبیل مرغ مگس‌خوار، طوطی، شترمرغ، عقاب و جغد تحمّل اسارت را داشتند، ولی مرغان بزرگی از قبیل مرغ نوروزی بعد از مدّتی هلاک می‌شوند دچار</w:t>
      </w:r>
      <w:bookmarkStart w:id="522" w:name="pg14172_148534"/>
    </w:p>
    <w:p>
      <w:pPr>
        <w:pStyle w:val="BookText"/>
        <w:rPr/>
      </w:pPr>
      <w:bookmarkEnd w:id="522"/>
      <w:r>
        <w:rPr>
          <w:rFonts w:ascii="IRNazanin" w:hAnsi="IRNazanin" w:eastAsia="IRNazanin"/>
          <w:color w:val="111111"/>
          <w:sz w:val="28"/>
          <w:sz w:val="28"/>
          <w:szCs w:val="28"/>
          <w:rtl w:val="true"/>
          <w:lang w:bidi="fa-IR"/>
        </w:rPr>
        <w:t>حیرت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چنین نتیجه گرفتند که این مرغان زیبای دریایی نمی‌توانند در قفس‌های تنگ زندگی کنند، زیرا دلتنگ عرصۀ پهناور اقیانوس‌ها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مرگ آنان می‌شود اشتیاق به دریا یا اسارت در قفس‌های تنگ نیست، بلکه کمبود املاح مورد نیاز آنهاست که موجب مرگشان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نمک به غذای آنها افزوده می‌گردد با شادکامی بسیاری به زندگی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و خزندگان دریایی دستگاه تقطیر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کلیۀ آنها نیست، بلکه دستگاهی است که درون بینی آنها قرار دارد و به زبان علمی جدید به نمود نمک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غدّه در پرندگان در لبۀ بالایی کاسۀ چشم وجود دارد و ترشّحات آن به داخل حفرۀ بینی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سدیم در مایعاتی که از این غدّه ترشح می‌شود پنج بار از خون و دو یا سه مرتبه از آب دریا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مایعات مترشّحه از سوراخ بینی روی نوک آنها به صورت شفافی ظاهر می‌شود که جانور هر چند وقت یکبار آنها را از خود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یا دوازده دقیقه بعد از این که غذای آمیخته به املاح به پرندگان می‌دهیم، قطراتی از دماغش شروع به چکیدن می‌کند و حالتی به آنها دست می‌دهد که گویی از سرما خوردگی شدید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ترشحی غدد نمکی بر عکس پرندگان در خزندگان دریایی از قبیل لاک پشت آبی و مارمولک در گوشۀ چشمانشان قرار دارد و ترشحات از گوشۀ چشم آنها جاری می‌شود</w:t>
      </w:r>
      <w:r>
        <w:rPr>
          <w:rFonts w:eastAsia="IRNazanin" w:cs="IRNazanin"/>
          <w:color w:val="111111"/>
          <w:sz w:val="28"/>
          <w:szCs w:val="28"/>
          <w:rtl w:val="true"/>
          <w:lang w:bidi="fa-IR"/>
        </w:rPr>
        <w:t>.</w:t>
      </w:r>
    </w:p>
    <w:p>
      <w:pPr>
        <w:pStyle w:val="Heading5"/>
        <w:numPr>
          <w:ilvl w:val="4"/>
          <w:numId w:val="1"/>
        </w:numPr>
        <w:rPr/>
      </w:pPr>
      <w:bookmarkStart w:id="523" w:name="__RefHeading___Toc1028850_1738255347"/>
      <w:bookmarkStart w:id="524" w:name="_Toc196"/>
      <w:bookmarkEnd w:id="523"/>
      <w:r>
        <w:rPr>
          <w:rtl w:val="true"/>
        </w:rPr>
        <w:t>اشک تمساح</w:t>
      </w:r>
      <w:bookmarkEnd w:id="52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مدت‌ها قبل انسان متوجه شد که اشک تمساح به صورت قطرات روشنی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تصور می‌شد که تمساح بعد از دریدن و بلعیدن طعمۀ خود به سوگواری می‌پردازد، به همین دلیل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تمساح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w:t>
      </w:r>
      <w:bookmarkStart w:id="525" w:name="pg14172_148535"/>
    </w:p>
    <w:p>
      <w:pPr>
        <w:pStyle w:val="BookText"/>
        <w:rPr/>
      </w:pPr>
      <w:bookmarkEnd w:id="525"/>
      <w:r>
        <w:rPr>
          <w:rFonts w:ascii="IRNazanin" w:hAnsi="IRNazanin" w:eastAsia="IRNazanin"/>
          <w:color w:val="111111"/>
          <w:sz w:val="28"/>
          <w:sz w:val="28"/>
          <w:szCs w:val="28"/>
          <w:rtl w:val="true"/>
          <w:lang w:bidi="fa-IR"/>
        </w:rPr>
        <w:t>بدترین ریاکاری‌ها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دانشمندان به این مسأله پی برده‌اند که اشک تمساح در واقع به عنوان وسیله‌ای برای دفع املاح جذب شده از طریق آب و غذا می‌باشند</w:t>
      </w:r>
      <w:r>
        <w:rPr>
          <w:rFonts w:eastAsia="IRNazanin" w:cs="IRNazanin"/>
          <w:color w:val="111111"/>
          <w:sz w:val="28"/>
          <w:szCs w:val="28"/>
          <w:rtl w:val="true"/>
          <w:lang w:bidi="fa-IR"/>
        </w:rPr>
        <w:t>.</w:t>
      </w:r>
    </w:p>
    <w:p>
      <w:pPr>
        <w:pStyle w:val="Heading5"/>
        <w:numPr>
          <w:ilvl w:val="4"/>
          <w:numId w:val="1"/>
        </w:numPr>
        <w:rPr/>
      </w:pPr>
      <w:bookmarkStart w:id="526" w:name="__RefHeading___Toc1028852_1738255347"/>
      <w:bookmarkStart w:id="527" w:name="_Toc197"/>
      <w:bookmarkEnd w:id="526"/>
      <w:r>
        <w:rPr>
          <w:rtl w:val="true"/>
        </w:rPr>
        <w:t>لاک پشت های دریایی</w:t>
      </w:r>
      <w:bookmarkEnd w:id="527"/>
    </w:p>
    <w:p>
      <w:pPr>
        <w:pStyle w:val="BookText"/>
        <w:rPr/>
      </w:pPr>
      <w:r>
        <w:rPr>
          <w:rFonts w:ascii="IRNazanin" w:hAnsi="IRNazanin" w:eastAsia="IRNazanin"/>
          <w:color w:val="111111"/>
          <w:sz w:val="28"/>
          <w:sz w:val="28"/>
          <w:szCs w:val="28"/>
          <w:rtl w:val="true"/>
          <w:lang w:bidi="fa-IR"/>
        </w:rPr>
        <w:t>لاک پشت‌های دریایی تمام سال در اطراف دریا و اقیانوس‌های گرم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این حیوان تنها سالی یک بار در تاریکی شب برای دفن تخم‌های خود به سواحل شنی روی می‌آورد، هنگام برگشت به شدت اشک می‌ریزد و قطرات اشک نمک آلود را به روی ساحل شنزار خشک رها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خاطر ترک محلی که مدت‌ها قبل در آنجا از تخم در آمده ناراحت است و یا به خاطر آن که نوزادان خود را به دست سرنوشت رها کرده گریه می‌کند؟ مسلّماً چنین چیزی نیست، تنها موضوع آن است که غدد نمک جانور سرگرم کار همیشگی خود، یعنی دفع نمک اضافی می‌باشد و چنین چیزی اصلاً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پشت‌های آبی به خاطر اشک خود مشهورند، ولی مشاهدۀ اشک آنها در آب غیر ممکن است و به همین دلیل مدت‌ها طول کشید تا انسان به این مسأله پی برد</w:t>
      </w:r>
      <w:r>
        <w:rPr>
          <w:rFonts w:eastAsia="IRNazanin" w:cs="IRNazanin"/>
          <w:color w:val="111111"/>
          <w:sz w:val="28"/>
          <w:szCs w:val="28"/>
          <w:rtl w:val="true"/>
          <w:lang w:bidi="fa-IR"/>
        </w:rPr>
        <w:t>.</w:t>
      </w:r>
    </w:p>
    <w:p>
      <w:pPr>
        <w:pStyle w:val="Heading5"/>
        <w:numPr>
          <w:ilvl w:val="4"/>
          <w:numId w:val="1"/>
        </w:numPr>
        <w:rPr/>
      </w:pPr>
      <w:bookmarkStart w:id="528" w:name="__RefHeading___Toc1028854_1738255347"/>
      <w:bookmarkStart w:id="529" w:name="_Toc198"/>
      <w:bookmarkEnd w:id="528"/>
      <w:r>
        <w:rPr>
          <w:rtl w:val="true"/>
        </w:rPr>
        <w:t>بز موش های صحرایی</w:t>
      </w:r>
      <w:bookmarkEnd w:id="529"/>
    </w:p>
    <w:p>
      <w:pPr>
        <w:pStyle w:val="BookText"/>
        <w:rPr/>
      </w:pPr>
      <w:r>
        <w:rPr>
          <w:rFonts w:ascii="IRNazanin" w:hAnsi="IRNazanin" w:eastAsia="IRNazanin"/>
          <w:color w:val="111111"/>
          <w:sz w:val="28"/>
          <w:sz w:val="28"/>
          <w:szCs w:val="28"/>
          <w:rtl w:val="true"/>
          <w:lang w:bidi="fa-IR"/>
        </w:rPr>
        <w:t>بز موش‌های صحرایی که در بیابان‌های خشک استرالیا زندگی می‌کنند قادر به استخراج آب از خاک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عجیب و کوچک از دانه‌های خشک گیاهان تقریباً بدون آب تغذیه می‌کنند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 موش‌ها دانه‌هایی را که جمع کرده‌اند فوراً مصرف نمی‌کنند، بلکه دانه‌ها را در کیسه‌های گونۀ خود قرار می‌دهند و به حفرۀ زیرزمینی خود منتقل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صورت این حیوان بلکه دهانش نیز از موی پوشیده شده و بدین وسیله موی موش</w:t>
      </w:r>
      <w:bookmarkStart w:id="530" w:name="pg14172_148536"/>
    </w:p>
    <w:p>
      <w:pPr>
        <w:pStyle w:val="BookText"/>
        <w:rPr/>
      </w:pPr>
      <w:bookmarkEnd w:id="530"/>
      <w:r>
        <w:rPr>
          <w:rFonts w:ascii="IRNazanin" w:hAnsi="IRNazanin" w:eastAsia="IRNazanin"/>
          <w:color w:val="111111"/>
          <w:sz w:val="28"/>
          <w:sz w:val="28"/>
          <w:szCs w:val="28"/>
          <w:rtl w:val="true"/>
          <w:lang w:bidi="fa-IR"/>
        </w:rPr>
        <w:t>صحرایی نه تنها بر صورت بلکه بر دهانش نیز می‌روید و از نفوذ بزاق به کیسه‌های گونه جلوگیری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می‌شود تا سر حد امکان در استفاده از رطوبت صرفه جویی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دانه‌های کاملاً خشک که از سطح زمین برداشته شده و در سوراخ‌های زیر زمینی ذخیره می‌گردند، کوچکترین ذرّۀ رطوبت در خاک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اسمزی دانه‌های خشک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آتمسفر بوده و با همان نیرو آب را به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 موش صحرایی تا زمانی که دانه‌ها آغشته به آب نباشند از آنها استفاده نمی‌کند</w:t>
      </w:r>
      <w:r>
        <w:rPr>
          <w:rFonts w:eastAsia="IRNazanin" w:cs="IRNazanin"/>
          <w:color w:val="111111"/>
          <w:sz w:val="28"/>
          <w:szCs w:val="28"/>
          <w:rtl w:val="true"/>
          <w:lang w:bidi="fa-IR"/>
        </w:rPr>
        <w:t>.</w:t>
      </w:r>
    </w:p>
    <w:p>
      <w:pPr>
        <w:pStyle w:val="Heading5"/>
        <w:numPr>
          <w:ilvl w:val="4"/>
          <w:numId w:val="1"/>
        </w:numPr>
        <w:rPr/>
      </w:pPr>
      <w:bookmarkStart w:id="531" w:name="__RefHeading___Toc1028856_1738255347"/>
      <w:bookmarkStart w:id="532" w:name="_Toc199"/>
      <w:bookmarkEnd w:id="531"/>
      <w:r>
        <w:rPr>
          <w:rtl w:val="true"/>
        </w:rPr>
        <w:t>صدای حشرات</w:t>
      </w:r>
      <w:bookmarkEnd w:id="532"/>
    </w:p>
    <w:p>
      <w:pPr>
        <w:pStyle w:val="BookText"/>
        <w:rPr/>
      </w:pPr>
      <w:r>
        <w:rPr>
          <w:rFonts w:ascii="IRNazanin" w:hAnsi="IRNazanin" w:eastAsia="IRNazanin"/>
          <w:color w:val="111111"/>
          <w:sz w:val="28"/>
          <w:sz w:val="28"/>
          <w:szCs w:val="28"/>
          <w:rtl w:val="true"/>
          <w:lang w:bidi="fa-IR"/>
        </w:rPr>
        <w:t>دانشمندان زنجره‌ها را به خاطر صدای بلند و منظمشان نوازندۀ جهان حشرات نامیده‌اند و بیش از دو هزار نوع زنجره تا به حال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حشره شناس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حشرات، جیرجیرک بغرنج‌ترین اندام‌های صوتی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نه تنها دارای پوستی شبیه پوستۀ طبل است و آن را به کمک عضلات نیرومند خود به نوسان و لرزش در می‌آورد، بلکه دارای یک سیستم بسیار کامل تشدید کنندۀ صداست که در مقابل آن مگافون‌های ملخ‌های سبز مانند اسباب بازی‌های بچه‌هاست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آوازهای این حشرات هر کدام معنای خاص خود را دارد، برخی از آنها پیام‌های عاشقانه است و بعضی برای جلب توجّه ماده و برخی دیگر وجود خطر را خبر می‌دهند، بعضی هم خبر دهندۀ گرمای هواست، و معانی دیگری در این صداها هست که هنوز بشر به آنها آگاهی نیافته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حشرات نوازنده و موسیقی دان، گرماسنج‌های خوبی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زنجره‌ها هر چه هوا گرم‌تر شود تندتر می‌خوانند، ولی چون گرمی هوا به یکصد درجه فارنهایت</w:t>
      </w:r>
    </w:p>
    <w:p>
      <w:pPr>
        <w:pStyle w:val="BookText"/>
        <w:rPr/>
      </w:pPr>
      <w:r>
        <w:rPr>
          <w:rFonts w:ascii="IRNazanin" w:hAnsi="IRNazanin" w:eastAsia="IRNazanin"/>
          <w:color w:val="111111"/>
          <w:sz w:val="28"/>
          <w:sz w:val="28"/>
          <w:szCs w:val="28"/>
          <w:rtl w:val="true"/>
          <w:lang w:bidi="fa-IR"/>
        </w:rPr>
        <w:t>رسید ناگهان از صدا می‌افتند، از این‌روست که برخی از مردم گرمی هوا را از روی نغمۀ زنجره حدس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تعداد دفعاتی را که یک زنجرۀ برفی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از خود صدا در می‌آورد با عدد چهل جمع کنیم درجۀ درست هوا را به دست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حشرات دارای اندام شنوایی می‌باشند، اما محلّ‌ قرار گرفتن این اندام‌ها انسان را دچار شگفتی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مهاجر دارای یک جفت گوش بر روی پاهای عقبی و ملخ معمولی دارای یک جفت گوش روی پاهای جلو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جیرجیرک‌ها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برای شنیدن آفریده شده تا موجود زنده را از خیلی چیزها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 انسان وِزوِز پشه، ریزش آب، صدای طوفان، آواز پرنده، صدای دوست، سخن دشمن و صداهای بسیار دیگری را به مغزها مخابره می‌کند و آدمی را از وجود چیزهای مختلف آگاه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گوش در حشرات و حیوانات هم برای این منظور مهم آفریده شده تا چون موضوعات مختلف و مطالب گوناگون را که به صورت صدا منعکس شده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جهان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همۀ قدرت فکری و علمی در برابر عظمت این واقعیت‌ها به دریایی از حیرت فرو می‌رود و با تمام وجود در برابر آفرینندۀ این عرصه گاه پر از عجایب، به فریاد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هست و هیچ نیست جز او  وَحْدَه لا الهَ‌ الّا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تدبّر در آفریده‌ها، آدمی را به آفریننده هدایت می‌کند و عقل و اندیشه را در برابر حریم با عظمت او به سجدۀ دائمی وادار می‌نماید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 یک نظر از چشم نیمخواب توایم  به حال ما نظری کن که ما خراب توایم</w:t>
      </w:r>
      <w:bookmarkStart w:id="533" w:name="pg14172_148538"/>
    </w:p>
    <w:p>
      <w:pPr>
        <w:pStyle w:val="BookText"/>
        <w:rPr/>
      </w:pPr>
      <w:bookmarkEnd w:id="533"/>
      <w:r>
        <w:rPr>
          <w:rFonts w:ascii="IRNazanin" w:hAnsi="IRNazanin" w:eastAsia="IRNazanin"/>
          <w:color w:val="111111"/>
          <w:sz w:val="28"/>
          <w:sz w:val="28"/>
          <w:szCs w:val="28"/>
          <w:rtl w:val="true"/>
          <w:lang w:bidi="fa-IR"/>
        </w:rPr>
        <w:t>سؤال ما به تو از حد گذشت لب بگشا  که سال‌هاست که در حسرت جواب توایم</w:t>
      </w:r>
    </w:p>
    <w:p>
      <w:pPr>
        <w:pStyle w:val="BookText"/>
        <w:rPr/>
      </w:pPr>
      <w:r>
        <w:rPr>
          <w:rFonts w:ascii="IRNazanin" w:hAnsi="IRNazanin" w:eastAsia="IRNazanin"/>
          <w:color w:val="111111"/>
          <w:sz w:val="28"/>
          <w:sz w:val="28"/>
          <w:szCs w:val="28"/>
          <w:rtl w:val="true"/>
          <w:lang w:bidi="fa-IR"/>
        </w:rPr>
        <w:t>چه حدّ آن که توانیم هم عنان تو شد  همین سعادت ما بس که در رکاب توایم</w:t>
      </w:r>
    </w:p>
    <w:p>
      <w:pPr>
        <w:pStyle w:val="BookText"/>
        <w:rPr/>
      </w:pPr>
      <w:r>
        <w:rPr>
          <w:rFonts w:ascii="IRNazanin" w:hAnsi="IRNazanin" w:eastAsia="IRNazanin"/>
          <w:color w:val="111111"/>
          <w:sz w:val="28"/>
          <w:sz w:val="28"/>
          <w:szCs w:val="28"/>
          <w:rtl w:val="true"/>
          <w:lang w:bidi="fa-IR"/>
        </w:rPr>
        <w:t>عتاب تو کُشد و ناز تو هلاک کند  هلاک ناز تو و کشتۀ عتاب توایم</w:t>
      </w:r>
    </w:p>
    <w:p>
      <w:pPr>
        <w:pStyle w:val="BookText"/>
        <w:rPr/>
      </w:pPr>
      <w:r>
        <w:rPr>
          <w:rFonts w:ascii="IRNazanin" w:hAnsi="IRNazanin" w:eastAsia="IRNazanin"/>
          <w:color w:val="111111"/>
          <w:sz w:val="28"/>
          <w:sz w:val="28"/>
          <w:szCs w:val="28"/>
          <w:rtl w:val="true"/>
          <w:lang w:bidi="fa-IR"/>
        </w:rPr>
        <w:t>عجب نباشد اگر از لبت به کام رسیم  که مست بادۀ نازیّ‌ و ما کباب توایم</w:t>
      </w:r>
    </w:p>
    <w:p>
      <w:pPr>
        <w:pStyle w:val="BookText"/>
        <w:rPr/>
      </w:pPr>
      <w:r>
        <w:rPr>
          <w:rFonts w:ascii="IRNazanin" w:hAnsi="IRNazanin" w:eastAsia="IRNazanin"/>
          <w:color w:val="111111"/>
          <w:sz w:val="28"/>
          <w:sz w:val="28"/>
          <w:szCs w:val="28"/>
          <w:rtl w:val="true"/>
          <w:lang w:bidi="fa-IR"/>
        </w:rPr>
        <w:t>ز مهر روی تو داریم داغها بر دل  ستاره سوخته از تاب آفتاب توایم</w:t>
      </w:r>
    </w:p>
    <w:p>
      <w:pPr>
        <w:pStyle w:val="BookText"/>
        <w:rPr/>
      </w:pPr>
      <w:r>
        <w:rPr>
          <w:rFonts w:ascii="IRNazanin" w:hAnsi="IRNazanin" w:eastAsia="IRNazanin"/>
          <w:color w:val="111111"/>
          <w:sz w:val="28"/>
          <w:sz w:val="28"/>
          <w:szCs w:val="28"/>
          <w:rtl w:val="true"/>
          <w:lang w:bidi="fa-IR"/>
        </w:rPr>
        <w:t>من و هلالی  از این در به هیچ جا نرویم  چرا که همچو سگان بستۀ طناب توایم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4"/>
        <w:numPr>
          <w:ilvl w:val="3"/>
          <w:numId w:val="1"/>
        </w:numPr>
        <w:rPr/>
      </w:pPr>
      <w:bookmarkStart w:id="534" w:name="__RefHeading___Toc1028858_1738255347"/>
      <w:bookmarkStart w:id="535" w:name="_Toc200"/>
      <w:bookmarkEnd w:id="534"/>
      <w:r>
        <w:rPr>
          <w:rtl w:val="true"/>
        </w:rPr>
        <w:t>اقسام ماهی ها</w:t>
      </w:r>
      <w:bookmarkEnd w:id="535"/>
    </w:p>
    <w:p>
      <w:pPr>
        <w:pStyle w:val="BookText"/>
        <w:rPr/>
      </w:pPr>
      <w:r>
        <w:rPr>
          <w:rFonts w:ascii="IRNazanin" w:hAnsi="IRNazanin" w:eastAsia="IRNazanin"/>
          <w:color w:val="111111"/>
          <w:sz w:val="28"/>
          <w:sz w:val="28"/>
          <w:szCs w:val="28"/>
          <w:rtl w:val="true"/>
          <w:lang w:bidi="fa-IR"/>
        </w:rPr>
        <w:t>گودی اقیانوس‌ها به هزاران متر می‌رسد، ولی نور خورشید بیش از چهارصد متر از سطح دریا پایین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 به دو بخش تاریک و روشن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دریایی به طور معمول در بخش روشن دریا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پرسشی پیش می‌آید که ماهی‌هایی که در بخش تاریک دریا زندگی می‌کنند و از نور خورشید محرومند و برای فعالیّت‌های حیاتی به نور احتیاج دارند چه می‌کنند؟ آنهم ماهی‌های نیرومندی که می‌توانند صدها تن سنگینی آب را تحمّل کرده، در ته دریا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آفریدگار جهان این پرسش را پاسخ داده و این ماهی‌ها هر چه نور بخواهند در اختیارشان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ماهی‌هایی را در آنجا آفریده که اشعۀ نورانی از خود پخش می‌کنند، مانند کرم شب تاب در زمین و پشه نوری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ماهی‌ها قعر دریا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دستگاه نور پاش آنها صفحۀ شفّافی قرار دارد تا نور بهتر منعکس 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ماهی‌های نور افکن اقسامی دارند و دارای نورهای رنگارنگ می‌باشند؛ از گروهی نور قرمز، از گروهی نور سبز، از گروهی نور زرد می‌تابد؛ عجب این جاست</w:t>
      </w:r>
      <w:bookmarkStart w:id="536" w:name="pg14172_148539"/>
    </w:p>
    <w:p>
      <w:pPr>
        <w:pStyle w:val="BookText"/>
        <w:rPr/>
      </w:pPr>
      <w:bookmarkEnd w:id="536"/>
      <w:r>
        <w:rPr>
          <w:rFonts w:ascii="IRNazanin" w:hAnsi="IRNazanin" w:eastAsia="IRNazanin"/>
          <w:color w:val="111111"/>
          <w:sz w:val="28"/>
          <w:sz w:val="28"/>
          <w:szCs w:val="28"/>
          <w:rtl w:val="true"/>
          <w:lang w:bidi="fa-IR"/>
        </w:rPr>
        <w:t>که برخی دارای چراغ‌های متعدّدی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ماهی قزل آلای کف دریا از سر تا دم دکمه‌هایی است که مانند لامپ‌های کوچک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سیاهرنگی هستند که بر پوست آنها صدها نقطۀ قرمز رنگ روشن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ستارۀ دریایی را از عمق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بالا آوردند نوری سبز رنگ و تند و درخشان به صورت پنج پره از بدنش تراوش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کارخانجات الکتریکی در پیکر این ماهی‌ها در ته دریا چگونه قرار داده شده‌؟ چگونه آب دریا این چراغ‌ها را خاموش نمی‌کند؟ آیا لامپ این چراغ‌ها از کدام شیشه ساخته شده که فشار آب چهار صد متری آن را نمی‌شکند، آیا حجم این کارخانجات الکتریکی چقدر است‌؟ آیا مواد سوختنی آنها چیست و از کجا می‌آید؟ آیا چه کسی آنها را به کار می‌اندازد و بر کار آنها نظارت می‌کند که از کار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مادۀ بی شعور می‌تواند تاریکی را از روشنایی تشخیص دهد تا برای تاریکی چراغی درست کند؟</w:t>
      </w:r>
    </w:p>
    <w:p>
      <w:pPr>
        <w:pStyle w:val="Heading4"/>
        <w:numPr>
          <w:ilvl w:val="3"/>
          <w:numId w:val="1"/>
        </w:numPr>
        <w:rPr/>
      </w:pPr>
      <w:bookmarkStart w:id="537" w:name="__RefHeading___Toc1028860_1738255347"/>
      <w:bookmarkStart w:id="538" w:name="_Toc201"/>
      <w:bookmarkEnd w:id="537"/>
      <w:r>
        <w:rPr>
          <w:rtl w:val="true"/>
        </w:rPr>
        <w:t>نوزادان پستانداران</w:t>
      </w:r>
      <w:bookmarkEnd w:id="538"/>
    </w:p>
    <w:p>
      <w:pPr>
        <w:pStyle w:val="BookText"/>
        <w:rPr/>
      </w:pPr>
      <w:r>
        <w:rPr>
          <w:rFonts w:ascii="IRNazanin" w:hAnsi="IRNazanin" w:eastAsia="IRNazanin"/>
          <w:color w:val="111111"/>
          <w:sz w:val="28"/>
          <w:sz w:val="28"/>
          <w:szCs w:val="28"/>
          <w:rtl w:val="true"/>
          <w:lang w:bidi="fa-IR"/>
        </w:rPr>
        <w:t>نوزادان پستانداران همانکه دمی چند از ولادتشان گذشت به جنبش درآمده می‌خیزند، و بو می‌کشند، تا خود را در آغوش مادر جای دهند، آنها می‌کوشند پستان مادر را پیدا کرده تا با حرکت لب‌های خود شیر بمکند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کمکی که از طرف مادر پس از زاییدن به آنها می‌شود همان لیسیدن آنهاست وگرنه هیچ گونه کمک دیگری از طرف مادر به نوزادان نمی‌شود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کردن را در آغاز ولادت چه کسی به این نوزادان تعلیم کرده است‌؟ بوی مادر را که به آنها شناسانیده‌؟ پستان مادر را که به آنها نشان داده تا بدانند آن است که شیر می‌دهد و اعضای دیگر مادر شیر ندارد؟ حرکت لب و مکیدن شیر و</w:t>
      </w:r>
      <w:bookmarkStart w:id="539" w:name="pg14172_148540"/>
    </w:p>
    <w:p>
      <w:pPr>
        <w:pStyle w:val="BookText"/>
        <w:rPr/>
      </w:pPr>
      <w:bookmarkEnd w:id="539"/>
      <w:r>
        <w:rPr>
          <w:rFonts w:ascii="IRNazanin" w:hAnsi="IRNazanin" w:eastAsia="IRNazanin"/>
          <w:color w:val="111111"/>
          <w:sz w:val="28"/>
          <w:sz w:val="28"/>
          <w:szCs w:val="28"/>
          <w:rtl w:val="true"/>
          <w:lang w:bidi="fa-IR"/>
        </w:rPr>
        <w:t>بلعیدن آن را چه کسی به آنها تعلیم داده است‌؟ این تعلیمات قبل از ولادت شده و یا بعد از آن‌؟ اگر معلّم این درس‌ها، پدر یا مادر باشند که خود آنها از درک این معنا عاجزند، و قابلیّت تعلیم در نوزاد مفقود است، جنین در شکم مادر نمی‌خیزد و راه نمی‌رود و از دهان غذا نمی‌خورد، بلکه به وسیلۀ ناف تغذّی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نوزاد جانوران پستاندار این کارها را به وسیلۀ غریزه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را که به این نوزاد داده است‌؟ چرا غریزه‌های دیگر را ندارد؛ چون غریزه خود به خود نمی‌تواند پیدا شود، پس به طور قطع پدید آورنده‌ای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پدیدآورنده‌ای که نیاز نوزاد را به این وظایف طبیعی دانسته و به وی عنایت کرده است؛ پدیدآورنده‌ای که می‌دانسته نوزاد به غریزه‌های دیگر نیاز ندارد؛ پدیدآورنده‌ای که داناست و توانا و کریم است و در ذات او بخل راه ندارد</w:t>
      </w:r>
      <w:r>
        <w:rPr>
          <w:rFonts w:eastAsia="IRNazanin" w:cs="IRNazanin"/>
          <w:color w:val="111111"/>
          <w:sz w:val="28"/>
          <w:szCs w:val="28"/>
          <w:rtl w:val="true"/>
          <w:lang w:bidi="fa-IR"/>
        </w:rPr>
        <w:t>.</w:t>
      </w:r>
    </w:p>
    <w:p>
      <w:pPr>
        <w:pStyle w:val="Heading4"/>
        <w:numPr>
          <w:ilvl w:val="3"/>
          <w:numId w:val="1"/>
        </w:numPr>
        <w:rPr/>
      </w:pPr>
      <w:bookmarkStart w:id="540" w:name="__RefHeading___Toc1028862_1738255347"/>
      <w:bookmarkStart w:id="541" w:name="_Toc202"/>
      <w:bookmarkEnd w:id="540"/>
      <w:r>
        <w:rPr>
          <w:rtl w:val="true"/>
        </w:rPr>
        <w:t>حیات عنکبوت</w:t>
      </w:r>
      <w:bookmarkEnd w:id="541"/>
    </w:p>
    <w:p>
      <w:pPr>
        <w:pStyle w:val="BookText"/>
        <w:rPr/>
      </w:pPr>
      <w:r>
        <w:rPr>
          <w:rFonts w:ascii="IRNazanin" w:hAnsi="IRNazanin" w:eastAsia="IRNazanin"/>
          <w:color w:val="111111"/>
          <w:sz w:val="28"/>
          <w:sz w:val="28"/>
          <w:szCs w:val="28"/>
          <w:rtl w:val="true"/>
          <w:lang w:bidi="fa-IR"/>
        </w:rPr>
        <w:t>کارتونک که در زبان عربی به آن عنکبوت گفته می‌شود کارهای عجیبی انجام می‌دهد، بدون آن که از کسی یاد گرفته باشد و یا آنها را تمرین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کارتونک برای شکار، دام را اختراع کرده است، دام وی 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وی از نخ‌های ابریشم مانند درست شده است، نخ‌هایی را که خودش ایجاد کرده و خودش ریسیده است، و از آن نخ‌ها تار را 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کارتونک تار را به شکل هندسی و محکم در می‌آورد و برای شکار مگس دام قرار می‌دهد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کارتونک پل را اختراع کرده است که به وسیلۀ آن از جوی‌ها عبور می‌کند و از گودال‌های ژرف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کارتونک نخی است باریک که خودش آن را ریسیده است و به وسیلۀ باد دو سوی جو و گودال را به هم وصل می‌کند، آنگاه خود را با سرعتی عجیب روی آن می‌لغزاند تا از آن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مقدار طول پل را کارتونک از کجا به دست آورده است که طول نخ را به همان اندازه قرار داده است‌؟ آیا ایصال پل را به وسیلۀ باد که به وی تعلیم داده است‌؟ مقدار مقاومت پل را برای حمل خودش چه کسی به وی یاد داده است‌؟ گذشتن از روی پل را به وسیلۀ لیز خوردن از چه کسی آموخته است‌؟</w:t>
      </w:r>
    </w:p>
    <w:p>
      <w:pPr>
        <w:pStyle w:val="BookText"/>
        <w:rPr/>
      </w:pPr>
      <w:r>
        <w:rPr>
          <w:rFonts w:ascii="IRNazanin" w:hAnsi="IRNazanin" w:eastAsia="IRNazanin"/>
          <w:color w:val="111111"/>
          <w:sz w:val="28"/>
          <w:sz w:val="28"/>
          <w:szCs w:val="28"/>
          <w:rtl w:val="true"/>
          <w:lang w:bidi="fa-IR"/>
        </w:rPr>
        <w:t>کارتونک، کشتی اختراع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را جمع می‌کند و با نخ‌های حریری خودش برگ‌ها را به هم وصل می‌کند و می‌بندد، سپس آن را در آب می‌اندازد و آب این کشتی را تا آنجا که دلخواه اوست می‌برد و باری را که خودش نمی‌تواند ببرد کشتیش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کارتونک خندق‌های زمینی و پناهگاه‌های محکم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درهای محکمی قرار می‌دهد و وسایل گریز از خطر را در آنها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کارها نشانۀ آن نیست که آفرینندۀ کارتونک بسیار دانا و توانا می‌باشد؟</w:t>
      </w:r>
    </w:p>
    <w:p>
      <w:pPr>
        <w:pStyle w:val="BookText"/>
        <w:rPr/>
      </w:pPr>
      <w:r>
        <w:rPr>
          <w:rFonts w:ascii="IRNazanin" w:hAnsi="IRNazanin" w:eastAsia="IRNazanin"/>
          <w:color w:val="111111"/>
          <w:sz w:val="28"/>
          <w:sz w:val="28"/>
          <w:szCs w:val="28"/>
          <w:rtl w:val="true"/>
          <w:lang w:bidi="fa-IR"/>
        </w:rPr>
        <w:t xml:space="preserve">آری، به قول حضرت سجاد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منم این بی تو که پروای تماشا دارم کافرم گر دل باغ و سرِ صحرا دارم</w:t>
      </w:r>
    </w:p>
    <w:p>
      <w:pPr>
        <w:pStyle w:val="BookText"/>
        <w:rPr/>
      </w:pPr>
      <w:r>
        <w:rPr>
          <w:rFonts w:ascii="IRNazanin" w:hAnsi="IRNazanin" w:eastAsia="IRNazanin"/>
          <w:color w:val="111111"/>
          <w:sz w:val="28"/>
          <w:sz w:val="28"/>
          <w:szCs w:val="28"/>
          <w:rtl w:val="true"/>
          <w:lang w:bidi="fa-IR"/>
        </w:rPr>
        <w:t>بر گلستان گذرم بی تو و شرمم ناید در ریاحین نگرم بی تو و یارا دارم</w:t>
      </w:r>
    </w:p>
    <w:p>
      <w:pPr>
        <w:pStyle w:val="BookText"/>
        <w:rPr/>
      </w:pPr>
      <w:r>
        <w:rPr>
          <w:rFonts w:ascii="IRNazanin" w:hAnsi="IRNazanin" w:eastAsia="IRNazanin"/>
          <w:color w:val="111111"/>
          <w:sz w:val="28"/>
          <w:sz w:val="28"/>
          <w:szCs w:val="28"/>
          <w:rtl w:val="true"/>
          <w:lang w:bidi="fa-IR"/>
        </w:rPr>
        <w:t>که نه بر نالۀ مرغان چمن شیفته‌ام که نه سودای رخ لالۀ حمرا دارم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گل روی تو چون بلبل مستم واله  به رخ لاله و نسرین چه تمنّا دارم</w:t>
      </w:r>
      <w:bookmarkStart w:id="542" w:name="pg14172_148542"/>
    </w:p>
    <w:p>
      <w:pPr>
        <w:pStyle w:val="BookText"/>
        <w:rPr/>
      </w:pPr>
      <w:bookmarkEnd w:id="542"/>
      <w:r>
        <w:rPr>
          <w:rFonts w:ascii="IRNazanin" w:hAnsi="IRNazanin" w:eastAsia="IRNazanin"/>
          <w:color w:val="111111"/>
          <w:sz w:val="28"/>
          <w:sz w:val="28"/>
          <w:szCs w:val="28"/>
          <w:rtl w:val="true"/>
          <w:lang w:bidi="fa-IR"/>
        </w:rPr>
        <w:t>گر چه لایق نبود دست من و دامن تو  هر کجا پای نهی فرق سر آنجا دارم</w:t>
      </w:r>
    </w:p>
    <w:p>
      <w:pPr>
        <w:pStyle w:val="BookText"/>
        <w:rPr/>
      </w:pPr>
      <w:r>
        <w:rPr>
          <w:rFonts w:ascii="IRNazanin" w:hAnsi="IRNazanin" w:eastAsia="IRNazanin"/>
          <w:color w:val="111111"/>
          <w:sz w:val="28"/>
          <w:sz w:val="28"/>
          <w:szCs w:val="28"/>
          <w:rtl w:val="true"/>
          <w:lang w:bidi="fa-IR"/>
        </w:rPr>
        <w:t>با تواَم یکنفس از هشت بهشت اولی‌تر  من که امروز چنینم غم فردا دارم</w:t>
      </w:r>
    </w:p>
    <w:p>
      <w:pPr>
        <w:pStyle w:val="BookText"/>
        <w:rPr/>
      </w:pPr>
      <w:r>
        <w:rPr>
          <w:rFonts w:ascii="IRNazanin" w:hAnsi="IRNazanin" w:eastAsia="IRNazanin"/>
          <w:color w:val="111111"/>
          <w:sz w:val="28"/>
          <w:sz w:val="28"/>
          <w:szCs w:val="28"/>
          <w:rtl w:val="true"/>
          <w:lang w:bidi="fa-IR"/>
        </w:rPr>
        <w:t>سعدی  خویشتنم خوان، که به معنی ز توام  گر به صورت نسب از آدم و حوّا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543" w:name="__RefHeading___Toc1028864_1738255347"/>
      <w:bookmarkStart w:id="544" w:name="_Toc203"/>
      <w:bookmarkEnd w:id="543"/>
      <w:r>
        <w:rPr>
          <w:rtl w:val="true"/>
        </w:rPr>
        <w:t>عجایب بال پرندگان</w:t>
      </w:r>
      <w:bookmarkEnd w:id="544"/>
    </w:p>
    <w:p>
      <w:pPr>
        <w:pStyle w:val="BookText"/>
        <w:rPr/>
      </w:pPr>
      <w:r>
        <w:rPr>
          <w:rFonts w:ascii="IRNazanin" w:hAnsi="IRNazanin" w:eastAsia="IRNazanin"/>
          <w:color w:val="111111"/>
          <w:sz w:val="28"/>
          <w:sz w:val="28"/>
          <w:szCs w:val="28"/>
          <w:rtl w:val="true"/>
          <w:lang w:bidi="fa-IR"/>
        </w:rPr>
        <w:t>آیا تاکنون در نیرویی که در بال پرندگان موجود است و آنها را به مسافت‌های دور و دراز می‌برد اندیشیده‌اید؟ این چه نیرویی است و حقیقت آن چیست و چگونه در بال آنها جای دارد و در چه جای بال‌های آنها می‌باشد و به چه وسیله در بال‌ها نهاده شده است‌؟ چگونه این نیروی عظیم در بال کوچک آنها گنجانیده شده است‌؟ نیروهای محرّکه اگر کمک خارجی به آنها نرسد، می‌مانند و مقداری که کار کردند فرسوده می‌شوند و نیاز به تعمیر دارند، ولی نیروی پرش پرندگان نیاز به کمک خارجی و احتیاج به تعمیر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غذای پرندگان که معمولاً حشرات و یا برگ‌های درختان است چگونه تبدیل به این نیروی عظیم می‌شود؟ چه ماشین شیمیایی دقیقی و عظیمی در این جثّۀ کوچک نهفته است که آن غذای ساده را تبدیل به این نیروی بزرگ می‌کند؟</w:t>
      </w:r>
    </w:p>
    <w:p>
      <w:pPr>
        <w:pStyle w:val="BookText"/>
        <w:rPr/>
      </w:pPr>
      <w:r>
        <w:rPr>
          <w:rFonts w:ascii="IRNazanin" w:hAnsi="IRNazanin" w:eastAsia="IRNazanin"/>
          <w:color w:val="111111"/>
          <w:sz w:val="28"/>
          <w:sz w:val="28"/>
          <w:szCs w:val="28"/>
          <w:rtl w:val="true"/>
          <w:lang w:bidi="fa-IR"/>
        </w:rPr>
        <w:t>آری، اینها نشانۀ قدرت عظیم و دانش نامحدود پدیدآورندۀ پرندگان و نگاهدارندۀ آنهاست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حشرات نر با آواز خود ماده‌ها را به سوی خویش می‌خوانند و آنها را به طرف خود جلب می‌کنند مانند سوسک، ملخ، پشه و جیرجیرک</w:t>
      </w:r>
      <w:r>
        <w:rPr>
          <w:rFonts w:eastAsia="IRNazanin" w:cs="IRNazanin"/>
          <w:color w:val="111111"/>
          <w:sz w:val="28"/>
          <w:szCs w:val="28"/>
          <w:rtl w:val="true"/>
          <w:lang w:bidi="fa-IR"/>
        </w:rPr>
        <w:t>.</w:t>
      </w:r>
      <w:bookmarkStart w:id="545" w:name="pg14172_148543"/>
    </w:p>
    <w:p>
      <w:pPr>
        <w:pStyle w:val="Heading4"/>
        <w:numPr>
          <w:ilvl w:val="3"/>
          <w:numId w:val="1"/>
        </w:numPr>
        <w:rPr/>
      </w:pPr>
      <w:bookmarkStart w:id="546" w:name="__RefHeading___Toc1028866_1738255347"/>
      <w:bookmarkStart w:id="547" w:name="_Toc204"/>
      <w:bookmarkEnd w:id="545"/>
      <w:bookmarkEnd w:id="546"/>
      <w:r>
        <w:rPr>
          <w:rtl w:val="true"/>
        </w:rPr>
        <w:t>صدای پشه ها</w:t>
      </w:r>
      <w:bookmarkEnd w:id="547"/>
    </w:p>
    <w:p>
      <w:pPr>
        <w:pStyle w:val="BookText"/>
        <w:rPr/>
      </w:pPr>
      <w:r>
        <w:rPr>
          <w:rFonts w:ascii="IRNazanin" w:hAnsi="IRNazanin" w:eastAsia="IRNazanin"/>
          <w:color w:val="111111"/>
          <w:sz w:val="28"/>
          <w:sz w:val="28"/>
          <w:szCs w:val="28"/>
          <w:rtl w:val="true"/>
          <w:lang w:bidi="fa-IR"/>
        </w:rPr>
        <w:t>حشره شناسان تاکنون برای پشه‌ها سه نوع صدا و سخن تشخیص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خشم، صدای کمک و صدای طلب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از بین بردن پشه‌های موذی صدای جنس نر آن را به گاهی که ماده را به سوی خود می‌طلبد ضبط‍‌ کرده و در نقاط‍‌ معیّنی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پشه‌های ماده در اطراف دستگاه پخش صدا که زبان پشه نامیده می‌شود جمع می‌شوند آنها را به وسیلۀ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یا سم‌های دیگر معدوم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از سخن پشه‌های نر و آواز آنها برای گرد آوردن پشه‌ها از سم پاشی مزارع و کشتزارها بهتر و به صرفه‌تر است، زیرا سمّ‌، تنها حشرۀ موذی را از بین نمی‌برد بلکه میلیونها حشرات مفید مانند زنبور عسل را نیز نابود می‌سازد و از میزان میوه‌ها و حبوبات هم می‌کاهد، زیرا حشرات به لحاظ‍‌ گرده افشانی و تلقیح گل‌ها، میوه‌ها را فراوان می‌کنند، از طرف دیگر هزینۀ سمپاشی مزارع خیلی بیشتر و سنگین‌تر از سمپاشی اطراف دستگاه پخش صدای پشه می‌باشد</w:t>
      </w:r>
      <w:r>
        <w:rPr>
          <w:rFonts w:eastAsia="IRNazanin" w:cs="IRNazanin"/>
          <w:color w:val="111111"/>
          <w:sz w:val="28"/>
          <w:szCs w:val="28"/>
          <w:rtl w:val="true"/>
          <w:lang w:bidi="fa-IR"/>
        </w:rPr>
        <w:t>.</w:t>
      </w:r>
    </w:p>
    <w:p>
      <w:pPr>
        <w:pStyle w:val="Heading4"/>
        <w:numPr>
          <w:ilvl w:val="3"/>
          <w:numId w:val="1"/>
        </w:numPr>
        <w:rPr/>
      </w:pPr>
      <w:bookmarkStart w:id="548" w:name="__RefHeading___Toc1028868_1738255347"/>
      <w:bookmarkStart w:id="549" w:name="_Toc205"/>
      <w:bookmarkEnd w:id="548"/>
      <w:r>
        <w:rPr>
          <w:rtl w:val="true"/>
        </w:rPr>
        <w:t>عجایب کرگدن</w:t>
      </w:r>
      <w:bookmarkEnd w:id="549"/>
    </w:p>
    <w:p>
      <w:pPr>
        <w:pStyle w:val="BookText"/>
        <w:rPr/>
      </w:pPr>
      <w:r>
        <w:rPr>
          <w:rFonts w:ascii="IRNazanin" w:hAnsi="IRNazanin" w:eastAsia="IRNazanin"/>
          <w:color w:val="111111"/>
          <w:sz w:val="28"/>
          <w:sz w:val="28"/>
          <w:szCs w:val="28"/>
          <w:rtl w:val="true"/>
          <w:lang w:bidi="fa-IR"/>
        </w:rPr>
        <w:t>کرگدن فقط‍‌ یک دوست در دنیا دارد و آن پرندۀ کنه خواری است که بر پشت او سوار است و کنه‌های داخل چین‌های پوست پشتش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موقعی که کرگدن چرت می‌زند، چیزی به او نزدیک شود سر و صدای پرنده بلند می‌شود و او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برای کرگدن مثل چشم است، زیرا اگر چه عضو بویاییش حسّاس و حسّ‌ شنوایی آن قوی است، ولی قدرت دیدش به مانند هوشش بی‌اندازه کم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کنه خوار کوچک علاوه بر کنه، خار و علف‌هایی را که بر پشت و</w:t>
      </w:r>
      <w:bookmarkStart w:id="550" w:name="pg14172_148544"/>
    </w:p>
    <w:p>
      <w:pPr>
        <w:pStyle w:val="BookText"/>
        <w:rPr/>
      </w:pPr>
      <w:bookmarkEnd w:id="550"/>
      <w:r>
        <w:rPr>
          <w:rFonts w:ascii="IRNazanin" w:hAnsi="IRNazanin" w:eastAsia="IRNazanin"/>
          <w:color w:val="111111"/>
          <w:sz w:val="28"/>
          <w:sz w:val="28"/>
          <w:szCs w:val="28"/>
          <w:rtl w:val="true"/>
          <w:lang w:bidi="fa-IR"/>
        </w:rPr>
        <w:t>لایه‌های پوست کرگدن فرو می‌روند بیرون می‌آورند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جوانب نیز هستند و خطر را با صدای مخصوص خود به کرگدن گزارش می‌دهند و ارباب خود را برای دفاع آماده و مهیّا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کرگدن‌ها به صدای پرنده‌هایی که به منزلۀ محافظین آنها هستند آشنا می‌باشند، زیرا آنچه مسلّم است این پرندۀ کوچک تنها یک صدا ندارد، بلکه احتیاجات خود را با نواهای مختلف اعلام می‌کند، ولی کرگدن وقتی آمادۀ حمله می‌شود که صدای وحشت پرنده را بشنود، در غیر این صورت عکس العملی از خود نشان نداده با دوستان خود به گردش و چرا می‌پردازد، زیرا با خارج شدن خارها و کنه‌ها از چین و چروک پوست کرگدن، هم او احساس آرامش و راحتی می‌کند و هم پرنده‌ها از غذای آماده و مهیّا شکمی از عزا درمی‌آورند</w:t>
      </w:r>
      <w:r>
        <w:rPr>
          <w:rFonts w:eastAsia="IRNazanin" w:cs="IRNazanin"/>
          <w:color w:val="111111"/>
          <w:sz w:val="28"/>
          <w:szCs w:val="28"/>
          <w:rtl w:val="true"/>
          <w:lang w:bidi="fa-IR"/>
        </w:rPr>
        <w:t>.</w:t>
      </w:r>
    </w:p>
    <w:p>
      <w:pPr>
        <w:pStyle w:val="Heading4"/>
        <w:numPr>
          <w:ilvl w:val="3"/>
          <w:numId w:val="1"/>
        </w:numPr>
        <w:rPr/>
      </w:pPr>
      <w:bookmarkStart w:id="551" w:name="__RefHeading___Toc1028870_1738255347"/>
      <w:bookmarkStart w:id="552" w:name="_Toc206"/>
      <w:bookmarkEnd w:id="551"/>
      <w:r>
        <w:rPr>
          <w:rtl w:val="true"/>
        </w:rPr>
        <w:t>صداهای مرغ و خروس</w:t>
      </w:r>
      <w:bookmarkEnd w:id="552"/>
    </w:p>
    <w:p>
      <w:pPr>
        <w:pStyle w:val="BookText"/>
        <w:rPr/>
      </w:pPr>
      <w:r>
        <w:rPr>
          <w:rFonts w:ascii="IRNazanin" w:hAnsi="IRNazanin" w:eastAsia="IRNazanin"/>
          <w:color w:val="111111"/>
          <w:sz w:val="28"/>
          <w:sz w:val="28"/>
          <w:szCs w:val="28"/>
          <w:rtl w:val="true"/>
          <w:lang w:bidi="fa-IR"/>
        </w:rPr>
        <w:t xml:space="preserve">جانورشناسان برای مرغ و خروس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صدا تشخیص داده‌اند و شگفت این جاست که صدای خروس در دو مورد با صدای مرغ مشابه است و در سایر موارد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مرغ خانگی وقتی جوجه‌ها را از خطر آگاه می‌کند خیلی جالب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جوجه‌ها در اطراف پراکنده‌اند و مشغول جمع کردن دانه‌اند اگر پرنده‌ای که مادر، او را مخالف و خطرناک تشخیص دهد در هوا پرواز کند، مرغ با صدای مخصوص، جوجه‌ها را از خطر آگاه می‌سازد، ناگهان تمام جوجه‌ها در هر نقطه‌ای که هستند به زمین می‌چسبند و مانند سربازانی که به سنگر می‌روند تکان نخورده و استتار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که خطر مرتفع شد، مرغ صدای دیگری کرده همۀ جوجه‌ها از زمین برخاسته، سینه‌ها را راست نموده آمادۀ حمله می‌شوند، ولی کاملاً در محلّ‌ خود پا بر جا می‌ایستند، وقتی خطر به کلی رفع شد و مادر دانست که پرنده</w:t>
      </w:r>
      <w:bookmarkStart w:id="553" w:name="pg14172_148545"/>
    </w:p>
    <w:p>
      <w:pPr>
        <w:pStyle w:val="BookText"/>
        <w:rPr/>
      </w:pPr>
      <w:bookmarkEnd w:id="553"/>
      <w:r>
        <w:rPr>
          <w:rFonts w:ascii="IRNazanin" w:hAnsi="IRNazanin" w:eastAsia="IRNazanin"/>
          <w:color w:val="111111"/>
          <w:sz w:val="28"/>
          <w:sz w:val="28"/>
          <w:szCs w:val="28"/>
          <w:rtl w:val="true"/>
          <w:lang w:bidi="fa-IR"/>
        </w:rPr>
        <w:t>از آن محیط‍‌ دور شده است سومین صدا را از حلقوم خارج می‌کند که ناگهان جوجه‌ها به سرعت خود را به مادر رسانیده زیر بال‌های او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به قدری جالب است که تماشاچی انتظار می‌کشد بارها تکرار شود</w:t>
      </w:r>
      <w:r>
        <w:rPr>
          <w:rFonts w:eastAsia="IRNazanin" w:cs="IRNazanin"/>
          <w:color w:val="111111"/>
          <w:sz w:val="28"/>
          <w:szCs w:val="28"/>
          <w:rtl w:val="true"/>
          <w:lang w:bidi="fa-IR"/>
        </w:rPr>
        <w:t>.</w:t>
      </w:r>
    </w:p>
    <w:p>
      <w:pPr>
        <w:pStyle w:val="Heading4"/>
        <w:numPr>
          <w:ilvl w:val="3"/>
          <w:numId w:val="1"/>
        </w:numPr>
        <w:rPr/>
      </w:pPr>
      <w:bookmarkStart w:id="554" w:name="__RefHeading___Toc1028872_1738255347"/>
      <w:bookmarkStart w:id="555" w:name="_Toc207"/>
      <w:bookmarkEnd w:id="554"/>
      <w:r>
        <w:rPr>
          <w:rtl w:val="true"/>
        </w:rPr>
        <w:t>پرندۀ پارس کننده</w:t>
      </w:r>
      <w:bookmarkEnd w:id="555"/>
    </w:p>
    <w:p>
      <w:pPr>
        <w:pStyle w:val="BookText"/>
        <w:rPr/>
      </w:pPr>
      <w:r>
        <w:rPr>
          <w:rFonts w:ascii="IRNazanin" w:hAnsi="IRNazanin" w:eastAsia="IRNazanin"/>
          <w:color w:val="111111"/>
          <w:sz w:val="28"/>
          <w:sz w:val="28"/>
          <w:szCs w:val="28"/>
          <w:rtl w:val="true"/>
          <w:lang w:bidi="fa-IR"/>
        </w:rPr>
        <w:t>در آمریکای مرکزی یک نوع پرنده شبیه کلنگ وجود دارد که مانند سگ پارس می‌کند و روستاییان از آن استفاده می‌نمایند و این پرنده با صدای خود به مرغان خانگی فرمان می‌دهد و آنها را برای تغذیه هدایت می‌کند و مرغ‌ها را شب به لانه می‌آورد و به وسیلۀ آواز آنها را می‌خواباند و یا از خواب بیدار می‌کند، و به مجردی که خطری متوجه می‌شود، مثلاً عقاب یا سگ و گربۀ وحشی نزدیک مرغ‌ها شوند یک نفیر شدید به عنوان اعلام خطر می‌کشد و با صدای مخصوص به دشمن حمله می‌کند و با وجودی که منقار خیلی کوتاه دارد و فاقد چنگال است همیشه طرف را مغلوب می‌سازد</w:t>
      </w:r>
      <w:r>
        <w:rPr>
          <w:rFonts w:eastAsia="IRNazanin" w:cs="IRNazanin"/>
          <w:color w:val="111111"/>
          <w:sz w:val="28"/>
          <w:szCs w:val="28"/>
          <w:rtl w:val="true"/>
          <w:lang w:bidi="fa-IR"/>
        </w:rPr>
        <w:t>!</w:t>
      </w:r>
    </w:p>
    <w:p>
      <w:pPr>
        <w:pStyle w:val="Heading4"/>
        <w:numPr>
          <w:ilvl w:val="3"/>
          <w:numId w:val="1"/>
        </w:numPr>
        <w:rPr/>
      </w:pPr>
      <w:bookmarkStart w:id="556" w:name="__RefHeading___Toc1028874_1738255347"/>
      <w:bookmarkStart w:id="557" w:name="_Toc208"/>
      <w:bookmarkEnd w:id="556"/>
      <w:r>
        <w:rPr>
          <w:rtl w:val="true"/>
        </w:rPr>
        <w:t>پرندۀ آکسی کلوپ</w:t>
      </w:r>
      <w:bookmarkEnd w:id="557"/>
    </w:p>
    <w:p>
      <w:pPr>
        <w:pStyle w:val="BookText"/>
        <w:rPr/>
      </w:pPr>
      <w:r>
        <w:rPr>
          <w:rFonts w:ascii="IRNazanin" w:hAnsi="IRNazanin" w:eastAsia="IRNazanin"/>
          <w:color w:val="111111"/>
          <w:sz w:val="28"/>
          <w:sz w:val="28"/>
          <w:szCs w:val="28"/>
          <w:rtl w:val="true"/>
          <w:lang w:bidi="fa-IR"/>
        </w:rPr>
        <w:t>عملی که پرندۀ آکسی کلوپ هنگام تخم گذاری انجام می‌دهد بسیار محیّر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فرانسه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حیوان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حالات این پرنده مطالعاتی کرده‌ام، از خصایص او این است که وقتی تخم گذاری او تمام شد می‌میرد، یعنی هرگز روی نوزادان خود را نمی‌بیند، همچنین نوزادان هیچگاه روی پر مهر مادران خود را نخواهند دید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بیرون آمدن از تخم، به صورت کرم‌هایی هستند بی بال و پر که قدرت تحصیل آذوقه و مایحتاج زندگانی را نداشته و حتی قدرت دفاع از خود را در مقابل حوادثی که با حیات آنها می‌جنگد ندارند، لذا باید تا یک سال به همین حالت در</w:t>
      </w:r>
    </w:p>
    <w:p>
      <w:pPr>
        <w:pStyle w:val="BookText"/>
        <w:rPr/>
      </w:pPr>
      <w:r>
        <w:rPr>
          <w:rFonts w:ascii="IRNazanin" w:hAnsi="IRNazanin" w:eastAsia="IRNazanin"/>
          <w:color w:val="111111"/>
          <w:sz w:val="28"/>
          <w:sz w:val="28"/>
          <w:szCs w:val="28"/>
          <w:rtl w:val="true"/>
          <w:lang w:bidi="fa-IR"/>
        </w:rPr>
        <w:t>یک مکان محفوظی بمانند و غذای آنها مرتب در کنار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مادر احساس می‌کند که موقع تخم گذاری او فرا رسیده است قطعه چوبی پیدا کرده و سوراخ عمیقی در آن احداث می‌کند، سپس مشغول جمع آوری آذوقه می‌شود و از برگ‌ها و شکوفه‌هایی که قابل استفاده برای تغذیۀ نوزادان او می‌باشد به اندازۀ آذوقۀ یکسال به جهت یکی از آنها تهیه کرده و در انتهای سوراخ می‌ریزد، سپس یک تخم روی آن می‌گذارد و سقف نسبتاً محکمی از خمیرهای چوب بر بالای آن بنا می‌کند، باز مشغول جمع آوری آذوقه می‌شود و پس از تأمین احتیاجات یک سال برای یک نوزاد دیگر و ریختن آن در روی اتاق اول، تخم دیگری در بالای آن گذارده و طاق دوم را روی آن می‌سازد، به همین ترتیب چندین طبقه را ساخته و پرداخته و بعد از اتمام عمل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کنید این پرندۀ ضعیف از کجا می‌داند که نوزادان او چنین احتیاجاتی را دارند، و این تعلیمات را از که آموخته‌؟ آیا از مادر خود آموخته در حالی که هرگز روی او را نمی‌بیند؟ یا این که به تجربه دریافته‌؟ با این که این عمل در طول زندگانی او یک مرتبه بیشتر رخ نخواهد داد، آیا نباید اعتراف کرد که این کار صرفاً متّکی به یک الهام غیبی و غریزه‌ای است که دست قدرت و عظمت خداوند دانا در وجود او قرار داده است، خداوندی که عجایب عظمت او تمام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وجود تو اصل هر موجود هستی و بوده‌ای و خواهی بود</w:t>
      </w:r>
    </w:p>
    <w:p>
      <w:pPr>
        <w:pStyle w:val="BookText"/>
        <w:rPr/>
      </w:pPr>
      <w:r>
        <w:rPr>
          <w:rFonts w:ascii="IRNazanin" w:hAnsi="IRNazanin" w:eastAsia="IRNazanin"/>
          <w:color w:val="111111"/>
          <w:sz w:val="28"/>
          <w:sz w:val="28"/>
          <w:szCs w:val="28"/>
          <w:rtl w:val="true"/>
          <w:lang w:bidi="fa-IR"/>
        </w:rPr>
        <w:t>صانع هر بلند و پست تویی همه هیچند هر چه هست تویی</w:t>
      </w:r>
    </w:p>
    <w:p>
      <w:pPr>
        <w:pStyle w:val="BookText"/>
        <w:rPr/>
      </w:pPr>
      <w:r>
        <w:rPr>
          <w:rFonts w:ascii="IRNazanin" w:hAnsi="IRNazanin" w:eastAsia="IRNazanin"/>
          <w:color w:val="111111"/>
          <w:sz w:val="28"/>
          <w:sz w:val="28"/>
          <w:szCs w:val="28"/>
          <w:rtl w:val="true"/>
          <w:lang w:bidi="fa-IR"/>
        </w:rPr>
        <w:t>نقشبند صحیفۀ ازلی یا وجود قدیم لم یزلی</w:t>
      </w:r>
    </w:p>
    <w:p>
      <w:pPr>
        <w:pStyle w:val="BookText"/>
        <w:rPr/>
      </w:pPr>
      <w:r>
        <w:rPr>
          <w:rFonts w:ascii="IRNazanin" w:hAnsi="IRNazanin" w:eastAsia="IRNazanin"/>
          <w:color w:val="111111"/>
          <w:sz w:val="28"/>
          <w:sz w:val="28"/>
          <w:szCs w:val="28"/>
          <w:rtl w:val="true"/>
          <w:lang w:bidi="fa-IR"/>
        </w:rPr>
        <w:t>نی ازل آگه از بدایت تو نی ابد واقف از نهایت تو</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ازل تا ابد سپید و سیاه همه بر سرّ وحدت تو گواه</w:t>
      </w:r>
      <w:bookmarkStart w:id="558" w:name="pg14172_148547"/>
    </w:p>
    <w:p>
      <w:pPr>
        <w:pStyle w:val="BookText"/>
        <w:rPr/>
      </w:pPr>
      <w:bookmarkEnd w:id="558"/>
      <w:r>
        <w:rPr>
          <w:rFonts w:ascii="IRNazanin" w:hAnsi="IRNazanin" w:eastAsia="IRNazanin"/>
          <w:color w:val="111111"/>
          <w:sz w:val="28"/>
          <w:sz w:val="28"/>
          <w:szCs w:val="28"/>
          <w:rtl w:val="true"/>
          <w:lang w:bidi="fa-IR"/>
        </w:rPr>
        <w:t>ورق نانوشته می‌خوانی  سخن ناشنیده می‌دانی</w:t>
      </w:r>
    </w:p>
    <w:p>
      <w:pPr>
        <w:pStyle w:val="BookText"/>
        <w:rPr/>
      </w:pPr>
      <w:r>
        <w:rPr>
          <w:rFonts w:ascii="IRNazanin" w:hAnsi="IRNazanin" w:eastAsia="IRNazanin"/>
          <w:color w:val="111111"/>
          <w:sz w:val="28"/>
          <w:sz w:val="28"/>
          <w:szCs w:val="28"/>
          <w:rtl w:val="true"/>
          <w:lang w:bidi="fa-IR"/>
        </w:rPr>
        <w:t>پیش تو طایران قدّوسی  بهر یک دانه در زمین بوسی</w:t>
      </w:r>
    </w:p>
    <w:p>
      <w:pPr>
        <w:pStyle w:val="BookText"/>
        <w:rPr/>
      </w:pPr>
      <w:r>
        <w:rPr>
          <w:rFonts w:ascii="IRNazanin" w:hAnsi="IRNazanin" w:eastAsia="IRNazanin"/>
          <w:color w:val="111111"/>
          <w:sz w:val="28"/>
          <w:sz w:val="28"/>
          <w:szCs w:val="28"/>
          <w:rtl w:val="true"/>
          <w:lang w:bidi="fa-IR"/>
        </w:rPr>
        <w:t>روی ما سوی توست از همه سو  سوی ما روی توست از همه رو</w:t>
      </w:r>
    </w:p>
    <w:p>
      <w:pPr>
        <w:pStyle w:val="BookText"/>
        <w:rPr/>
      </w:pPr>
      <w:r>
        <w:rPr>
          <w:rFonts w:ascii="IRNazanin" w:hAnsi="IRNazanin" w:eastAsia="IRNazanin"/>
          <w:color w:val="111111"/>
          <w:sz w:val="28"/>
          <w:sz w:val="28"/>
          <w:szCs w:val="28"/>
          <w:rtl w:val="true"/>
          <w:lang w:bidi="fa-IR"/>
        </w:rPr>
        <w:t>در سجودیم رو به درگه تو  پا ز سر کرده‌ایم در ره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علاقه داشتم بیش از این در این زمینه توسن قلم را به جولان آورم، ولی فکر کردم مشت را نمونۀ خروار قرار دهم بهتر است تا از مسائل دیگر در حدّی که لازم است باز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حیات اعجاب‌انگیز جانوران را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و شعور جانوران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نوشته‌های مترلینگ،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زیر اقیانوس‌ها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شگردهای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شکار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کتب مربوط‍‌ ملاحظه کنید، باشد که از این رهگذر به گوشه‌ای از عظمت قدرت حضرت ربّ‌ العزّه واقف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بسیاری از آیات قرآن مجید، اوضاع عالم هستی، جهان نباتات و عالم حیوانات را از نشانه‌های قدرت و اراده و حکمت و عظمت خود دانسته و انسان را به مطالعه در آثار قدرتش فراخوانده و او را به درک حقایق هستی برای یافتن هستی آفرین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قرآن مجید انس بگیرید و عقل تشنۀ خود را از این چشمۀ پرفیض الهی سیراب نمایید</w:t>
      </w:r>
      <w:r>
        <w:rPr>
          <w:rFonts w:eastAsia="IRNazanin" w:cs="IRNazanin"/>
          <w:color w:val="111111"/>
          <w:sz w:val="28"/>
          <w:szCs w:val="28"/>
          <w:rtl w:val="true"/>
          <w:lang w:bidi="fa-IR"/>
        </w:rPr>
        <w:t>.</w:t>
      </w:r>
    </w:p>
    <w:p>
      <w:pPr>
        <w:pStyle w:val="Heading4"/>
        <w:numPr>
          <w:ilvl w:val="3"/>
          <w:numId w:val="1"/>
        </w:numPr>
        <w:rPr/>
      </w:pPr>
      <w:bookmarkStart w:id="559" w:name="__RefHeading___Toc1028876_1738255347"/>
      <w:bookmarkStart w:id="560" w:name="_Toc209"/>
      <w:bookmarkEnd w:id="559"/>
      <w:r>
        <w:rPr>
          <w:rtl w:val="true"/>
        </w:rPr>
        <w:t>شگفتی های عالم انسان</w:t>
      </w:r>
      <w:bookmarkEnd w:id="560"/>
    </w:p>
    <w:p>
      <w:pPr>
        <w:pStyle w:val="Heading5"/>
        <w:numPr>
          <w:ilvl w:val="4"/>
          <w:numId w:val="1"/>
        </w:numPr>
        <w:rPr/>
      </w:pPr>
      <w:bookmarkStart w:id="561" w:name="__RefHeading___Toc1028878_1738255347"/>
      <w:bookmarkStart w:id="562" w:name="_Toc210"/>
      <w:bookmarkEnd w:id="561"/>
      <w:r>
        <w:rPr>
          <w:rtl w:val="true"/>
        </w:rPr>
        <w:t>اشاره</w:t>
      </w:r>
      <w:bookmarkEnd w:id="5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این فصل، لازم است به جملاتی از پروفسور کارل که در این زمینه و مسائل دیگر عالی‌ترین تحقیقات را دارد اشاره کنم، سپس مطالب لازم را یادآوری</w:t>
      </w:r>
    </w:p>
    <w:p>
      <w:pPr>
        <w:pStyle w:val="BookText"/>
        <w:rPr/>
      </w:pP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علومی که از موجودات زنده به طور عموم و از فرد آدمی به خصوص، بحث می‌کنند این قدر پیشرفت نکرده و هنوز در مرحلۀ توصیفی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که انسان یک مجموعۀ پیچیده و مبهم و غیر قابل تفکیکی است که نمی‌توان او را به آسانی شناخت و هنوز روش‌هایی که بتوان او را در اجزا و در مجموعه و در عین روابطش با محیط‍‌ خارج بشناسد، در دست نیست، چه برای چنین مطالعه‌ای دخالت تکنیک‌های فراوان و علوم مشخصی ضروری است، و هر یک از این علوم نیز که یک جنبه و یک جزء از این مجموعۀ پیچیده را مطالعه می‌کند نتیجه‌ای خاص به دست می‌آورد، و تا آن جا که تکامل تکنیکیش اجازه می‌دهد در این راه به جلو می‌رود، ولی مجموعۀ این مفاهیم انتزاعی از درک واقعیّت در مورد آدمی ناتوان است، زیرا هنوز نکات پرارزش و مهمّی در تاریکی باقی می‌ماند و کالبدشناسی و شیمی و فیزیولوژی و روان‌شناسی و علم تربیت و تاریخ علم الاجتماع و اقتصاد و رشته‌های آنان به کنه وجود آدمی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متخصصین هر رشته از این علوم می‌شناسند نیز واقعی نیست و بلکه شبحی ساخته و پرداختۀ تکنیک‌های همان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دریچۀ چشم علوم مختلف، انسان در عین حال بدنی است که کالبدشناسان آن را می‌شکافند، نفسی است که روانشناسان و روحانیون آن را توصیف می‌کنند، و شخصیتی است که هر یک از ما با درون بینی به آن بر می‌خوریم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ذخیرۀ سرشاری از مواد شیمیایی گوناگون است که بافت‌ها و مایعات بدن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شگفت‌انگیز سلول‌ها و مایعات تغذیه است که قوانین همبستگی آنها را فیزیولوژیست‌ها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ترکیبی از اعضا و نفس عاقله است که در بستر زمان کشانده می‌شود و متخصصین بهداشت و تعلیم و تربیت می‌کوشند آن را در این سیر به سوی تکامل غایی آن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ماشینی است که باید دائماً مصرف کند تا ماشین‌هایی که خود بردۀ آنها گشته به کار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و قهرمان و مقدّس است و بالاخره نه تنها وجود بسیار پیچیده‌ای است که دانشمندان آن را با تکنیک‌های خاصی تجزیه می‌کنند بلکه در عین حال مجموعه‌ای از آرزوها و تصوّرات و امیال انسانیّت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از او داریم آمیخته با عوامل ماورای طبیعی نیز هستند و در این باره ابهام به حدّی است که ما نه تنها به انتخاب آنچه خوشایند ماست تمایل نشان می‌دهیم، بلکه در ایده‌ای که نسبت به انسان داریم معتقدات و احساسات ما نیز بی‌اثر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مادی و یک دانشمند روحانی هر دو یک تعریف را دربارۀ کریستال‌های نمک طعام می‌پذیرند ولی در مورد وجود آدمی هم‌عقیده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بشریّت تلاش زیادی برای شناسایی خود کرده است، ولی با آن که ما امروز وارث گنجینه‌هایی از مطالعات دانشمندان و فلاسفه و عرفا و شعرا هستیم، هنوز جز به اطلاعات ناقص در مورد انسان دسترسی نداریم که آنها نیز زاییدۀ روش‌های تحقیقی ماست و حقیقت وجود ما در میان جمع اشباحی که از خود ساخته‌ایم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جهل ما از خود زیاد، و نواحی وسیعی از دنیای درونی ما هنوز ناشناخته مانده است و بیشتر پرسش‌هایی که مطالعه کنندگان زندگی انسان مطرح می‌کنند بدون پاسخ می‌ماند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مولکول‌های اجسام شیمیایی در ساختمان پیچیده و موقّتی سلول‌ها سهم می‌گیرند و زندگی را در خود نگه می‌دارند؟ چگونه ژن‌های موجوده در هستۀ سلول‌های جنسی خصائص ارثی را مشخص و نمودار می‌کنند؟ سلول‌ها با اجتماعات خود چگونه اشکال بافتی و اندامی را به وجود می‌آورند؟ گویی اینها نیز مانند زنبور عسل و مورچه وظیفه‌ای را که در اجتماع به عهده دارند از پیش می‌دانند</w:t>
      </w:r>
    </w:p>
    <w:p>
      <w:pPr>
        <w:pStyle w:val="BookText"/>
        <w:rPr/>
      </w:pPr>
      <w:r>
        <w:rPr>
          <w:rFonts w:ascii="IRNazanin" w:hAnsi="IRNazanin" w:eastAsia="IRNazanin"/>
          <w:color w:val="111111"/>
          <w:sz w:val="28"/>
          <w:sz w:val="28"/>
          <w:szCs w:val="28"/>
          <w:rtl w:val="true"/>
          <w:lang w:bidi="fa-IR"/>
        </w:rPr>
        <w:t>ولی طرقی را که آنها برای ایجاد یک بدن پیچیده و در عین حال ساده به کار می‌برند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حقیقی عمر انسانی یعنی زمان روانی و زمان فیزیولوژیکی چیست‌؟ اگر چه می‌دانیم که ترکیبی از بافت‌ها و اندام‌ها و هورمون‌ها و نفس عاقله هستیم ولی چگونگی روابط‍‌ اعمال روانی با سلول‌های مغزی بر ما پوشیده است و ما حتی به فیزیولوژی سلول‌های مغزی آشنایی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حدودی اراده می‌تواند در تغییر وضع موجود موثر باشد؟ چگونه حالت اعضا بر روحیه تأثیر می‌نماید؟ خصائص عضوی و روانی که هر کس از پدر و مادر خود به ارث می‌برد چطور با شرایط‍‌ خاص زندگی محیط‍‌ و تحت تأثیر مواد شیمیایی اغذیه و آب و هوا و اصول فیزیولوژیکی و اخلاقی تغییر می‌کند؟</w:t>
      </w:r>
    </w:p>
    <w:p>
      <w:pPr>
        <w:pStyle w:val="BookText"/>
        <w:rPr/>
      </w:pPr>
      <w:r>
        <w:rPr>
          <w:rFonts w:ascii="IRNazanin" w:hAnsi="IRNazanin" w:eastAsia="IRNazanin"/>
          <w:color w:val="111111"/>
          <w:sz w:val="28"/>
          <w:sz w:val="28"/>
          <w:szCs w:val="28"/>
          <w:rtl w:val="true"/>
          <w:lang w:bidi="fa-IR"/>
        </w:rPr>
        <w:t>ما هنوز برای شناسایی روابطی که بین رشد استخوان‌ها و عضلات و اندام‌ها با فعالیت روانی و معنوی ما در کار است ناتوانیم، و همچنین عامل تأمین کنندۀ تعادل دستگاه عصبی و مقاومت در برابر بیماری‌ها و خستگی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نسبی فعالیت‌های فکری و اخلاقی و جمالی و عرفانی تا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خاصی از انرژی که موجد تلپاتی </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فکری میان دو تن از مسافت دور، انتقال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کدام است‌؟ بلاشک بعضی عوامل بدنی و روانی وجود دارند که بدبختی و نیکبختی هر کس وابسته به آنهاست ولی اینها بر ما مجهولند، ما نمی‌توانیم با وسایل تصنّعی خود را قرین خوشبختی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واضح است که مساعی تمام علومی که انسان را مورد مطالعه قرار داده‌اند به جایی نرسیده است و شناسایی ما از خود هنوز نواقص زیادی دربردارد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63" w:name="pg14172_148551"/>
    </w:p>
    <w:p>
      <w:pPr>
        <w:pStyle w:val="Heading5"/>
        <w:numPr>
          <w:ilvl w:val="4"/>
          <w:numId w:val="1"/>
        </w:numPr>
        <w:rPr/>
      </w:pPr>
      <w:bookmarkStart w:id="564" w:name="__RefHeading___Toc1028880_1738255347"/>
      <w:bookmarkStart w:id="565" w:name="_Toc211"/>
      <w:bookmarkEnd w:id="563"/>
      <w:bookmarkEnd w:id="564"/>
      <w:r>
        <w:rPr>
          <w:rtl w:val="true"/>
        </w:rPr>
        <w:t>جهل انسان به واقعیّت خویش</w:t>
      </w:r>
      <w:bookmarkEnd w:id="565"/>
    </w:p>
    <w:p>
      <w:pPr>
        <w:pStyle w:val="BookText"/>
        <w:rPr/>
      </w:pPr>
      <w:r>
        <w:rPr>
          <w:rFonts w:ascii="IRNazanin" w:hAnsi="IRNazanin" w:eastAsia="IRNazanin"/>
          <w:color w:val="111111"/>
          <w:sz w:val="28"/>
          <w:sz w:val="28"/>
          <w:szCs w:val="28"/>
          <w:rtl w:val="true"/>
          <w:lang w:bidi="fa-IR"/>
        </w:rPr>
        <w:t>قرآن مجید در زمینۀ جهل انسان به یک رشته از واقعیّت خودش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وَیَسْأَلُونَکَ‌ عَنِ‌ الرُّوحِ‌ قُلِ‌ الرُّوحُ‌ مِنْ‌ أَمْرِ رَبِّی وَمَا أُوتِیتُم مِّنَ‌ الْعِلْمِ‌ إِلَّا قَلِیلاً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دربارۀ روح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من است، و از دانش و علم جز اندکی به شما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جهل شامل رشته‌های دیگری از نواحی وجود او نیز می‌گردد به صورتی که کارل در مقالۀ بالا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جهلی که به بسیاری از نواحی وجود خود دارد، به کشف واقعیّت‌هایی از دستگاه آفرینش خود موفق شده که مطالعۀ آن کشفیات،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دریایی از حیرت و تعجّب فرو می‌برد، و ثانیاً، به گوشه‌ای از عظمت آفریدگار جهان واقف می‌سازد</w:t>
      </w:r>
      <w:r>
        <w:rPr>
          <w:rFonts w:eastAsia="IRNazanin" w:cs="IRNazanin"/>
          <w:color w:val="111111"/>
          <w:sz w:val="28"/>
          <w:szCs w:val="28"/>
          <w:rtl w:val="true"/>
          <w:lang w:bidi="fa-IR"/>
        </w:rPr>
        <w:t>.</w:t>
      </w:r>
    </w:p>
    <w:p>
      <w:pPr>
        <w:pStyle w:val="Heading5"/>
        <w:numPr>
          <w:ilvl w:val="4"/>
          <w:numId w:val="1"/>
        </w:numPr>
        <w:rPr/>
      </w:pPr>
      <w:bookmarkStart w:id="566" w:name="__RefHeading___Toc1028882_1738255347"/>
      <w:bookmarkStart w:id="567" w:name="_Toc212"/>
      <w:bookmarkEnd w:id="566"/>
      <w:r>
        <w:rPr>
          <w:rtl w:val="true"/>
        </w:rPr>
        <w:t>مطالبی دربارۀ خون بدن</w:t>
      </w:r>
      <w:bookmarkEnd w:id="567"/>
    </w:p>
    <w:p>
      <w:pPr>
        <w:pStyle w:val="BookText"/>
        <w:rPr/>
      </w:pPr>
      <w:r>
        <w:rPr>
          <w:rFonts w:ascii="IRNazanin" w:hAnsi="IRNazanin" w:eastAsia="IRNazanin"/>
          <w:color w:val="111111"/>
          <w:sz w:val="28"/>
          <w:sz w:val="28"/>
          <w:szCs w:val="28"/>
          <w:rtl w:val="true"/>
          <w:lang w:bidi="fa-IR"/>
        </w:rPr>
        <w:t>دربارۀ خون بدن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مایۀ زندگی است و آن در انسان و مهره داران سرخ رنگ، و مرکّب از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خون و پلاسما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خون از سه گروه تشکیل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قرمز و گلبول‌های سفید و پلاکت‌ها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گلبول‌های قرمز مأمور رسانیدن اکسیژن به بافت‌ها هستند؛ گلبول‌های سفید مدافع تن در برابر هجوم میکرب‌ها و ذرّات خارجی‌اند و پلاکت‌ها مانع خونریزی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 غذای بافت‌ها را تأمین می‌نماید و مواد اضافی را از بافت‌ها گرفته</w:t>
      </w:r>
    </w:p>
    <w:p>
      <w:pPr>
        <w:pStyle w:val="BookText"/>
        <w:rPr/>
      </w:pPr>
      <w:r>
        <w:rPr>
          <w:rFonts w:ascii="IRNazanin" w:hAnsi="IRNazanin" w:eastAsia="IRNazanin"/>
          <w:color w:val="111111"/>
          <w:sz w:val="28"/>
          <w:sz w:val="28"/>
          <w:szCs w:val="28"/>
          <w:rtl w:val="true"/>
          <w:lang w:bidi="fa-IR"/>
        </w:rPr>
        <w:t>از راه کلیه به نام ادرار خارج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در ضمن گردش از غده‌های مترشح داخلی موادی می‌گیرد و برای انتظام تن، آنها را به همه 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در این گیرودار دسته‌ای از گلبول‌های خون پیر و فرسوده شده از دایرۀ فعالیت خارج می‌شوند و گلبول‌های تازه نفس جانشین آنها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گلبول‌های قرمز در حدود چهار ماه، امّا عمر گلبول‌های سفید و پلاکت‌ها کوتاه‌تر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کمبود خون از کجا تأمین می‌شود؟ در بدن دستگاه‌هایی وجود دارد به نام دستگاه‌های خون ساز و آنها شامل مغز استخوان‌های گِرد و پهن و طحال و عقده‌های لنفاوی‌اند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استخوان‌ها مأمور ساختن گلبول‌های سفید هسته‌ای و پلاکت‌ها می‌باشند، طحال و عقده‌های لنفاوی سازندۀ گلبول‌های سفید یک هسته‌ای‌اند و این دو دستگاه در دوران زندگی دائم 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هم قرنطینه‌ای وجود دارد و آن مأمور است عناصر فرسودۀ خونی را بازداشته و متلاشی سازد، در عوض دستگاه‌های خون ساز سلول‌های تازه نفس را وارد گردش خون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زندگی انسان سالم این روش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زندگی که آثار آن در هر جا به شکلی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بقا طلبی روفنای جانان باش چو قطره راه به دریا بجوی و عمّان باش</w:t>
      </w:r>
    </w:p>
    <w:p>
      <w:pPr>
        <w:pStyle w:val="BookText"/>
        <w:rPr/>
      </w:pPr>
      <w:r>
        <w:rPr>
          <w:rFonts w:ascii="IRNazanin" w:hAnsi="IRNazanin" w:eastAsia="IRNazanin"/>
          <w:color w:val="111111"/>
          <w:sz w:val="28"/>
          <w:sz w:val="28"/>
          <w:szCs w:val="28"/>
          <w:rtl w:val="true"/>
          <w:lang w:bidi="fa-IR"/>
        </w:rPr>
        <w:t>اگر که از لب دلدار کام دل خواهی چو جام با دل پر خون مدام خندان باش</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 جای تو را تا به چشم خود مردم بر آز خوی بهایم، به طبع انسان باش</w:t>
      </w:r>
      <w:bookmarkStart w:id="568" w:name="pg14172_148553"/>
    </w:p>
    <w:p>
      <w:pPr>
        <w:pStyle w:val="BookText"/>
        <w:rPr/>
      </w:pPr>
      <w:bookmarkEnd w:id="568"/>
      <w:r>
        <w:rPr>
          <w:rFonts w:ascii="IRNazanin" w:hAnsi="IRNazanin" w:eastAsia="IRNazanin"/>
          <w:color w:val="111111"/>
          <w:sz w:val="28"/>
          <w:sz w:val="28"/>
          <w:szCs w:val="28"/>
          <w:rtl w:val="true"/>
          <w:lang w:bidi="fa-IR"/>
        </w:rPr>
        <w:t>به رغم غیر چو در بزم قرب جستی یار  به روی یار چو آیینه مات و حیران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w:t>
      </w:r>
      <w:r>
        <w:rPr>
          <w:rFonts w:eastAsia="IRNazanin" w:cs="IRNazanin"/>
          <w:color w:val="111111"/>
          <w:sz w:val="28"/>
          <w:szCs w:val="28"/>
          <w:rtl w:val="true"/>
          <w:lang w:bidi="fa-IR"/>
        </w:rPr>
        <w:t>)</w:t>
      </w:r>
    </w:p>
    <w:p>
      <w:pPr>
        <w:pStyle w:val="Heading4"/>
        <w:numPr>
          <w:ilvl w:val="3"/>
          <w:numId w:val="1"/>
        </w:numPr>
        <w:rPr/>
      </w:pPr>
      <w:bookmarkStart w:id="569" w:name="__RefHeading___Toc1028884_1738255347"/>
      <w:bookmarkStart w:id="570" w:name="_Toc213"/>
      <w:bookmarkEnd w:id="569"/>
      <w:r>
        <w:rPr>
          <w:rtl w:val="true"/>
        </w:rPr>
        <w:t>خون و محیط   داخلی آن در کلام کارل</w:t>
      </w:r>
      <w:bookmarkEnd w:id="570"/>
    </w:p>
    <w:p>
      <w:pPr>
        <w:pStyle w:val="BookText"/>
        <w:rPr/>
      </w:pPr>
      <w:r>
        <w:rPr>
          <w:rFonts w:ascii="IRNazanin" w:hAnsi="IRNazanin" w:eastAsia="IRNazanin"/>
          <w:color w:val="111111"/>
          <w:sz w:val="28"/>
          <w:sz w:val="28"/>
          <w:szCs w:val="28"/>
          <w:rtl w:val="true"/>
          <w:lang w:bidi="fa-IR"/>
        </w:rPr>
        <w:t>کارل که از اساتید بزرگ قرن معاصر است، دربارۀ خون و محیط‍‌ داخلی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داخلی، جزئی از بافت‌ها و از آن غیر قابل تفکیک است و ادامۀ زندگی برای اندام‌های بدن بدون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تظاهرات حیات عضوی و حالت سلسلۀ عصبی و افکار و امیال ومحبّت‌ها و خشونت‌های ما و زشتی و زیبایی جهان در دیدۀ ما با حالت فیزیکو شیمیایی این محیط‍‌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محیط‍‌ از خون که در شریان‌ها و وریدها گردش می‌کند، و مایعی که از جدار مویرگ‌ها می‌گذرد و در ما بین اندام‌ها و بافت‌ها نفوذ می‌کند تشکیل شده است و به این ترتیب می‌توان یک محیط‍‌ عمومی شامل خون و محیطهای موضعی که به وسیلۀ لنف بین بافتی ایجاد می‌شود تمیز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عضوی به استخری مملوّ از نباتات آبی شبیه است که به وسیلۀ نهر کوچکی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کد استخر نظیر با لنفی است که سلول‌ها در آن شناورند و مازاد تغذیۀ گیاهان و مواد شیمیایی دیگری که آزاد می‌کنند در آن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رکود یا آلودگی این به سرعت حجم جویباری که در آن می‌ریزد بستگی دارد، همچنین ترکیب لنف بین بافتی نیز به وسیلۀ مقدار خون شریان مغذّی عضو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خون است که به طور مستقیم یا غیر مستقیم ترکیب محیطی را که در آن تمام سلول‌های بدن زندگی می‌کنند می‌سازد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 نیز بافتی مانند همۀ بافت‌های دیگر بدن است و تقریباً شامل </w:t>
      </w:r>
      <w:r>
        <w:rPr>
          <w:rFonts w:eastAsia="IRNazanin" w:cs="IRNazanin"/>
          <w:color w:val="111111"/>
          <w:sz w:val="28"/>
          <w:szCs w:val="28"/>
          <w:lang w:bidi="fa-IR"/>
        </w:rPr>
        <w:t>30000</w:t>
      </w:r>
    </w:p>
    <w:p>
      <w:pPr>
        <w:pStyle w:val="BookText"/>
        <w:rPr/>
      </w:pPr>
      <w:r>
        <w:rPr>
          <w:rFonts w:ascii="IRNazanin" w:hAnsi="IRNazanin" w:eastAsia="IRNazanin"/>
          <w:color w:val="111111"/>
          <w:sz w:val="28"/>
          <w:sz w:val="28"/>
          <w:szCs w:val="28"/>
          <w:rtl w:val="true"/>
          <w:lang w:bidi="fa-IR"/>
        </w:rPr>
        <w:t xml:space="preserve">میلیارد گلبول قرمز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گلبول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گلبول‌ها مانند سایر سلول‌های بدن در میان تار و پودی ثابت نشده‌اند، بلکه در مایعی به نام پلاسما شناورند و به این ترتیب خون، بافت سیّالی است که تمام قسمت‌های بدن را فرا می‌گیرد و به هر سلول غذایی را که نیازمند است می‌رساند، در عین حال محصولات زاید زندگی بافتی را نیز جمع آوری می‌کند، به علاوه مواد شیمیایی لازم و سلول‌هایی که بتوانند نواحی آسیب دیدۀ بدن را از نو ترمیم کنند نیز با خود دارد و با این عمل شگفت انگیزش بمانند سیلابی است که به کمک گل و لای و تنه‌های درختی که با خود کنده و آورده است خانه‌های خراب شدۀ مسیرش را از نو ترمیم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پلاسمای خون در حقیقت آن چیزی نیست که شیمیست‌ها تصور می‌کنند و علاوه بر موادی که آزمایش‌های ایشان نشان داده است عناصر فراوان دیگر نیز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محقّقاً محلولی از بازها و اسیدها و املاح و پروتیین‌هایی است که وان اسلیک و هندرسون قوانین تعادل فیزیکو شیمیایی آنها را کشف کرده‌اند و به علت این ترکیب خاص، خون می‌تواند با وجود ترشحات دائمی مواد اسیدی بافت‌ها، حالت یونی خود را که خیلی نزدیک به خنثی است حفظ‍‌ کند و برای تمام سلول‌های بدن محیط‍‌ تغییرناپذیری که نه زیاد قلیایی ونه اسید است بسازد، ولی از طرف دیگر شامل پروتیین‌ها و پلی پیتیدها و اسیدهای آمینه و قندها و چربی‌ها و مایه‌ها و مقادیر ناچیزی از فلزات مختلف و محصول ترشحات غدد داخلی و بافت‌ها نیز هست و ما هنوز به خوبی ماهیت بسیاری از این مواد را نمی‌شناسیم و به زحمت می‌توانیم اعمال پیچیده و متعدد آنها را توجیه 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پلاسمای خون برای هر بافتی غذای مخصوص همان بافت و موادی که اعمال آن را تند یا برعکس آهسته می‌کند وجود دارد و به این جهت مثلاً بعضی چربی‌ها توام با پروتیین‌های سرم می‌توانند از قدرت تقسیم سلولی بکاهند و حتی</w:t>
      </w:r>
    </w:p>
    <w:p>
      <w:pPr>
        <w:pStyle w:val="BookText"/>
        <w:rPr/>
      </w:pPr>
      <w:r>
        <w:rPr>
          <w:rFonts w:ascii="IRNazanin" w:hAnsi="IRNazanin" w:eastAsia="IRNazanin"/>
          <w:color w:val="111111"/>
          <w:sz w:val="28"/>
          <w:sz w:val="28"/>
          <w:szCs w:val="28"/>
          <w:rtl w:val="true"/>
          <w:lang w:bidi="fa-IR"/>
        </w:rPr>
        <w:t>آن را یکباره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سرم خون عناصری یافت می‌شود که می‌توانند مانع از رشد باکتری‌ها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در نسوجی که مورد حملۀ میکرب‌ها قرار گرفته است تهیه می‌شود و برای دفاع به کار می‌رود، به علاوه در پلاسما ماده‌ای به نام فیبرینوژن موجود است که به شکل فیبرین در می‌آید و با چسبندگی خاص خود به زودی روی عروق زخمی شده را می‌پوشاند و از خونروی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خونی یعنی گلبول‌های سفید و قرمز وظیفۀ بزرگی را در تشکیلات محیط‍‌ داخلی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پلاسما نمی‌تواند جز مقدار کمی از اکسیژن هوا را در خود حل و ذخیره کند و اگر گلبول‌های قرمز مقدار کافی اکسیژن با خود حمل نمی‌کردند، تهیۀ این مادۀ حیاتی برای تودۀ عجیب سلول‌های بدن که دائماً طلب اکسیژن می‌کنند به وسیلۀ پلاسما غیر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قرمز سلول زنده‌ای نیست، بلکه کیسۀ کوچکی پر از هموگلوبین است که هنگام عبور از ریه، اکسیژن هوا را در خود می‌گیرد و چند لحظه بعد آن را به سلول‌های گرسنۀ بافت‌ها پس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سلول‌ها اسید کربونیک و دیگر مواد زاید را نیز در خون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گلبول‌های سفید برعکس، سلول‌های زنده‌ای هستند که گاهی در میان پلاسمای خون شناورند و گاهی نیز از جدار مویرگ‌ها می‌گذرند و تا سطح سلول‌های مخاط‍‌ روده و اندام‌های دیگر می‌خزند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این عوامل است که خون از عهدۀ انجام وظایف خود مانند یک نسج سیّال و عامل ترمیم نسوج فرسوده و در عین حال محیطی مایع و جامد بر می‌آید و به هر جا که وجودش لازم باشد خود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خون در پیرامون میکرب‌هایی که به یک ناحیۀ بدن هجوم آورده‌اند به زودی تودۀ بزرگی از گلبول‌های سفید حاضر می‌شوند و به مبارزه می‌پردازند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خون برای ترمیم زخم‌های پوستی و اندام‌ها مواد ضروری را با خود همراه</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 در این جا به شکل سلول‌های ثابت در می‌آیند و به دور خود رشته‌های هم بندی ایجاد و نسوج مجروح را مرمّت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مایعات و سلول‌هایی که از مویرگ‌ها خارج می‌شود، محیط‍‌ موضعی بافت‌ها و اندام‌ها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مطالعۀ این محیط‍‌ تقریباً غیر ممکن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کرده است اگر در بدن موجود مواد خاصی که رنگ آنها برحسب حالت اسیدی بافت‌ها تغییر می‌کند تزریق نمایند اندام‌ها به رنگ‌های گوناگونی در می‌آیند و به این ترتیب مشاهدۀ اختلاف محیطهای داخلی موضعی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تغییرات عمیق‌تر از آن است که به نظر می‌آید ولی ما قادر به شناسایی تمام خصایص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وسیع بدن آدمی، کشورهای مختلفی می‌توان یافت و با این که کشورها همه از انشعابات یک رودخانه سیراب می‌شود معهذا خواص آب دریاچه‌ها و استخرهای آنها با ساختمان زمین و نوع نباتات هر کشوری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بافتی و هر اندامی به کمک پلاسمای خون، محیط‍‌ خاص خود را می‌سازد و سلامت یا بیماری و قدرت یا ضعف و سعادت و تیره روزی هر یک از ما با همکاری متقابل سلول‌ها و این محیط‍‌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قول حضرت زین العابدین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یار ناگزیر که دل در هوای توست جان نیز اگر قبول کنی هم فدای توست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غوغای عارفان و تمنّای عاشقان حرص بهشت نیست که شوق لقای توست</w:t>
      </w:r>
      <w:bookmarkStart w:id="571" w:name="pg14172_148557"/>
    </w:p>
    <w:p>
      <w:pPr>
        <w:pStyle w:val="BookText"/>
        <w:rPr/>
      </w:pPr>
      <w:bookmarkEnd w:id="571"/>
      <w:r>
        <w:rPr>
          <w:rFonts w:ascii="IRNazanin" w:hAnsi="IRNazanin" w:eastAsia="IRNazanin"/>
          <w:color w:val="111111"/>
          <w:sz w:val="28"/>
          <w:sz w:val="28"/>
          <w:szCs w:val="28"/>
          <w:rtl w:val="true"/>
          <w:lang w:bidi="fa-IR"/>
        </w:rPr>
        <w:t>گر تاج می‌دهی غرض ما قبول تو  ور تیغ می‌زنی طلب ما رضای توست</w:t>
      </w:r>
    </w:p>
    <w:p>
      <w:pPr>
        <w:pStyle w:val="BookText"/>
        <w:rPr/>
      </w:pPr>
      <w:r>
        <w:rPr>
          <w:rFonts w:ascii="IRNazanin" w:hAnsi="IRNazanin" w:eastAsia="IRNazanin"/>
          <w:color w:val="111111"/>
          <w:sz w:val="28"/>
          <w:sz w:val="28"/>
          <w:szCs w:val="28"/>
          <w:rtl w:val="true"/>
          <w:lang w:bidi="fa-IR"/>
        </w:rPr>
        <w:t>گر بنده می‌نوازی و گر بند می‌کشی  زجر و نواخت هر چه کنی رایْ‌ رای توست</w:t>
      </w:r>
    </w:p>
    <w:p>
      <w:pPr>
        <w:pStyle w:val="BookText"/>
        <w:rPr/>
      </w:pPr>
      <w:r>
        <w:rPr>
          <w:rFonts w:ascii="IRNazanin" w:hAnsi="IRNazanin" w:eastAsia="IRNazanin"/>
          <w:color w:val="111111"/>
          <w:sz w:val="28"/>
          <w:sz w:val="28"/>
          <w:szCs w:val="28"/>
          <w:rtl w:val="true"/>
          <w:lang w:bidi="fa-IR"/>
        </w:rPr>
        <w:t>قومی هوای نعمت دنیا همی زنند  قومی هوای عقبی و ما را هوای توست</w:t>
      </w:r>
    </w:p>
    <w:p>
      <w:pPr>
        <w:pStyle w:val="BookText"/>
        <w:rPr/>
      </w:pPr>
      <w:r>
        <w:rPr>
          <w:rFonts w:ascii="IRNazanin" w:hAnsi="IRNazanin" w:eastAsia="IRNazanin"/>
          <w:color w:val="111111"/>
          <w:sz w:val="28"/>
          <w:sz w:val="28"/>
          <w:szCs w:val="28"/>
          <w:rtl w:val="true"/>
          <w:lang w:bidi="fa-IR"/>
        </w:rPr>
        <w:t>هر جا که پادشاهی و صدریّ‌ و سروری است  موقوف آستان درِ کبریای توست</w:t>
      </w:r>
    </w:p>
    <w:p>
      <w:pPr>
        <w:pStyle w:val="BookText"/>
        <w:rPr/>
      </w:pPr>
      <w:r>
        <w:rPr>
          <w:rFonts w:ascii="IRNazanin" w:hAnsi="IRNazanin" w:eastAsia="IRNazanin"/>
          <w:color w:val="111111"/>
          <w:sz w:val="28"/>
          <w:sz w:val="28"/>
          <w:szCs w:val="28"/>
          <w:rtl w:val="true"/>
          <w:lang w:bidi="fa-IR"/>
        </w:rPr>
        <w:t>سعدی  ثنای تو نَتَواند به شرح گفت  خاموشی از ثنای تو حدّ ثنای توست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572" w:name="__RefHeading___Toc1028886_1738255347"/>
      <w:bookmarkStart w:id="573" w:name="_Toc214"/>
      <w:bookmarkEnd w:id="572"/>
      <w:r>
        <w:rPr>
          <w:rtl w:val="true"/>
        </w:rPr>
        <w:t>اسکلت سر انسان</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 سر شامل سر، جمجمه و استخوان بندی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کاسۀ سر جعبه‌ای است که در داخل آن مغز قرار گرفته، دارای یک سقف و یک قاعدۀ غیر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کاسۀ سر هشت استخوان دارد که چهار عدد آن فرد، مرسوم به استخوان پیشانی و چهار عدد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استخوان بندی صورت چهارده استخوان وجود دارد که به قسمت قُدّام و قاعدۀ کاسۀ سر آویزان است و آرواره‌های فوقانی و تحتانی را تشکیل می‌دهد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آرواره‌های فوقانی از سیزده استخوان تشکیل شده، آروارۀ تحتانی فقط‍‌ از یک استخوان موسوم به استخوان فکّ‌ اسفل تشکیل می‌یابد، بین استخوان صورت و کاسۀ سر حفره‌هایی وجود دارد که اعضای حواسّ‌ باصره و شامّه و ذائقه در آنها قرار می‌گیرند</w:t>
      </w:r>
      <w:r>
        <w:rPr>
          <w:rFonts w:eastAsia="IRNazanin" w:cs="IRNazanin"/>
          <w:color w:val="111111"/>
          <w:sz w:val="28"/>
          <w:szCs w:val="28"/>
          <w:rtl w:val="true"/>
          <w:lang w:bidi="fa-IR"/>
        </w:rPr>
        <w:t>.</w:t>
      </w:r>
      <w:bookmarkStart w:id="574" w:name="pg14172_148558"/>
    </w:p>
    <w:p>
      <w:pPr>
        <w:pStyle w:val="BookText"/>
        <w:rPr/>
      </w:pPr>
      <w:bookmarkEnd w:id="574"/>
      <w:r>
        <w:rPr>
          <w:rFonts w:ascii="IRNazanin" w:hAnsi="IRNazanin" w:eastAsia="IRNazanin"/>
          <w:color w:val="111111"/>
          <w:sz w:val="28"/>
          <w:sz w:val="28"/>
          <w:szCs w:val="28"/>
          <w:rtl w:val="true"/>
          <w:lang w:bidi="fa-IR"/>
        </w:rPr>
        <w:t>حنجره از قسمت‌های زیر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غضروف‌ها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مفاصل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عضلات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غضروف‌های ثابت یازده عددند که سه تا فرد و میانی و چهار تا زوج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غضروف‌های غیر ثابت یکی فرد و میانی و دیگری زوج و طرفی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حنجرۀ زن کوچکتر از حنجرۀ مرد است و هر قدر حنجره کوچکتر باشد صدا نازکتر است</w:t>
      </w:r>
      <w:r>
        <w:rPr>
          <w:rFonts w:eastAsia="IRNazanin" w:cs="IRNazanin"/>
          <w:color w:val="111111"/>
          <w:sz w:val="28"/>
          <w:szCs w:val="28"/>
          <w:rtl w:val="true"/>
          <w:lang w:bidi="fa-IR"/>
        </w:rPr>
        <w:t>!</w:t>
      </w:r>
    </w:p>
    <w:p>
      <w:pPr>
        <w:pStyle w:val="Heading4"/>
        <w:numPr>
          <w:ilvl w:val="3"/>
          <w:numId w:val="1"/>
        </w:numPr>
        <w:rPr/>
      </w:pPr>
      <w:bookmarkStart w:id="575" w:name="__RefHeading___Toc1028888_1738255347"/>
      <w:bookmarkStart w:id="576" w:name="_Toc215"/>
      <w:bookmarkEnd w:id="575"/>
      <w:r>
        <w:rPr>
          <w:rtl w:val="true"/>
        </w:rPr>
        <w:t>سازمان قلب</w:t>
      </w:r>
      <w:bookmarkEnd w:id="576"/>
    </w:p>
    <w:p>
      <w:pPr>
        <w:pStyle w:val="BookText"/>
        <w:rPr/>
      </w:pPr>
      <w:r>
        <w:rPr>
          <w:rFonts w:ascii="IRNazanin" w:hAnsi="IRNazanin" w:eastAsia="IRNazanin"/>
          <w:color w:val="111111"/>
          <w:sz w:val="28"/>
          <w:sz w:val="28"/>
          <w:szCs w:val="28"/>
          <w:rtl w:val="true"/>
          <w:lang w:bidi="fa-IR"/>
        </w:rPr>
        <w:t>خون که در بدن یک انسان متوسط‍‌ پنج تا شش لیتر حجم دارد، هر دفعه یک بار در مدار بسته‌ای به گردش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قلب در حدود ده هزار لیتر خون دریافت داشته و از خود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یک عمر متوسط‍‌ که آن را هفتاد سال حساب کنیم قلب پانصد میلیون بار بدون حتی یک استراحت کوتاه و یک فرصت ترمیمی با نظم ثابت و لایتغیّری ضربان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باید بدانیم که بدون استراحت، هیچ عضله‌ای تاب مقاومت ندارد و قلب هم یک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کوتاهی که بین هر دوره انقباض قلب یعنی مابین هر دو ضربان قلب وجود دارد با تمام ناچیز بودنش برای استراحت قلب کافی است و قلب در همین لحظۀ کوتاه استراحت کرده برای ضربۀ بعدی نیرو ذخیره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طبیعی مانند خود انسان، نیم بیشتری از عمرش را در استراحت و بی خبری می‌گذارند، به علاوه خود عضلۀ قلب جیرۀ غذایی اضافی دارد و از آنجا که مأمور پخش و توزیع غذا به بافته‌های بدن است دربارۀ خود نوعی خاصه، خرجی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وزن قلب برابر یک دویستم وزن بدن است، یک بیستم خون</w:t>
      </w:r>
      <w:bookmarkStart w:id="577" w:name="pg14172_148559"/>
    </w:p>
    <w:p>
      <w:pPr>
        <w:pStyle w:val="BookText"/>
        <w:rPr/>
      </w:pPr>
      <w:bookmarkEnd w:id="577"/>
      <w:r>
        <w:rPr>
          <w:rFonts w:ascii="IRNazanin" w:hAnsi="IRNazanin" w:eastAsia="IRNazanin"/>
          <w:color w:val="111111"/>
          <w:sz w:val="28"/>
          <w:sz w:val="28"/>
          <w:szCs w:val="28"/>
          <w:rtl w:val="true"/>
          <w:lang w:bidi="fa-IR"/>
        </w:rPr>
        <w:t>در بدن را صرف تغذیۀ خودش می‌کند</w:t>
      </w:r>
      <w:r>
        <w:rPr>
          <w:rFonts w:eastAsia="IRNazanin" w:cs="IRNazanin"/>
          <w:color w:val="111111"/>
          <w:sz w:val="28"/>
          <w:szCs w:val="28"/>
          <w:rtl w:val="true"/>
          <w:lang w:bidi="fa-IR"/>
        </w:rPr>
        <w:t>.</w:t>
      </w:r>
    </w:p>
    <w:p>
      <w:pPr>
        <w:pStyle w:val="Heading4"/>
        <w:numPr>
          <w:ilvl w:val="3"/>
          <w:numId w:val="1"/>
        </w:numPr>
        <w:rPr/>
      </w:pPr>
      <w:bookmarkStart w:id="578" w:name="__RefHeading___Toc1028890_1738255347"/>
      <w:bookmarkStart w:id="579" w:name="_Toc216"/>
      <w:bookmarkEnd w:id="578"/>
      <w:r>
        <w:rPr>
          <w:rtl w:val="true"/>
        </w:rPr>
        <w:t>دستگاه اعصاب</w:t>
      </w:r>
      <w:bookmarkEnd w:id="579"/>
    </w:p>
    <w:p>
      <w:pPr>
        <w:pStyle w:val="BookText"/>
        <w:rPr/>
      </w:pPr>
      <w:r>
        <w:rPr>
          <w:rFonts w:ascii="IRNazanin" w:hAnsi="IRNazanin" w:eastAsia="IRNazanin"/>
          <w:color w:val="111111"/>
          <w:sz w:val="28"/>
          <w:sz w:val="28"/>
          <w:szCs w:val="28"/>
          <w:rtl w:val="true"/>
          <w:lang w:bidi="fa-IR"/>
        </w:rPr>
        <w:t>در میان شگفتی‌های حیات و وجود اسرارآمیز انسان، هیچ پدیده‌ای عجیب‌تر از چگونگی انتقال امواج عصبی از مغز در طول رشته‌های عصبی و رسیدن به عضلات یعنی در حقیقت مکانیسم تبدیل اندیشه به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دو گروه از دانشمندان و محقّقان که هر یک طرفدار یک نظریۀ به خصوص هستند برای پی بردن به چگونگی این انتقال عصبی به تحقیق و تتبّع مشغولند یک دسته از این محققان تصور می‌کنند که انتقال اندیشه و فکر از مغز و تبدیل آن به عمل و حرکت منشأ شیمیایی دارد و فرآورده‌های به خصوص شیمیایی عامل سیر امواج عصبی از مغز به اندام‌ها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دیگر بیشتر طرفدار نظریۀ انتقال الکتریکی هستند و کیفیت عبور موج عصبی را در نتیجۀ ایجاد جریان‌های خفیف الکتریکی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لحظه هیچ یک از این دو گروه نتوانسته‌اند چگونگی سیر امواج عصبی را کاملاً توجیه کنند، در حالی که تحقیقات آنها نشان می‌دهد که هر یک تا حدی به حقیقت و نتیجه نزدیک گردیده‌اند</w:t>
      </w:r>
      <w:r>
        <w:rPr>
          <w:rFonts w:eastAsia="IRNazanin" w:cs="IRNazanin"/>
          <w:color w:val="111111"/>
          <w:sz w:val="28"/>
          <w:szCs w:val="28"/>
          <w:rtl w:val="true"/>
          <w:lang w:bidi="fa-IR"/>
        </w:rPr>
        <w:t>.»</w:t>
      </w:r>
    </w:p>
    <w:p>
      <w:pPr>
        <w:pStyle w:val="Heading4"/>
        <w:numPr>
          <w:ilvl w:val="3"/>
          <w:numId w:val="1"/>
        </w:numPr>
        <w:rPr/>
      </w:pPr>
      <w:bookmarkStart w:id="580" w:name="__RefHeading___Toc1028892_1738255347"/>
      <w:bookmarkStart w:id="581" w:name="_Toc217"/>
      <w:bookmarkEnd w:id="580"/>
      <w:r>
        <w:rPr>
          <w:rtl w:val="true"/>
        </w:rPr>
        <w:t>ساختمان درونی بدن در کلام کارل</w:t>
      </w:r>
      <w:bookmarkEnd w:id="581"/>
    </w:p>
    <w:p>
      <w:pPr>
        <w:pStyle w:val="BookText"/>
        <w:rPr/>
      </w:pPr>
      <w:r>
        <w:rPr>
          <w:rFonts w:ascii="IRNazanin" w:hAnsi="IRNazanin" w:eastAsia="IRNazanin"/>
          <w:color w:val="111111"/>
          <w:sz w:val="28"/>
          <w:sz w:val="28"/>
          <w:szCs w:val="28"/>
          <w:rtl w:val="true"/>
          <w:lang w:bidi="fa-IR"/>
        </w:rPr>
        <w:t>کارل در مقاله‌ای بسیار مهم درباب ساختمان درونی بدن، سلول‌ها و اجتماعات و ساختمان آنها، نژادهای مختلف سلولی می‌گوید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درونی ما هرگز به آن چیزی شبیه نیست که کالبدشناسی کلاسیک به ما می‌آموزد، زیرا این علم از وجود آدمی جز شبحی که مطلقاً ساختمانی و مجازی است توصیف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کافی نیست که جسد انسان را برای شناسایی ساختمان وی بشکافند، البته از این راه می‌توان عضلات انسان و استخوان بندی را که چون تار و پودی برای نگهداری وضع بدن به کار می‌رود دید و در میان قفسه‌ای که در پشت با ستون مهره‌ها و از اطراف با دنده‌ها و در جلو به وسیلۀ عظم قَصّ‌ </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یا سر سینه و یا استخوان او یا میانه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می‌شود قلب و ریتین را معلّق یافت، و کبد و طحال و کلیه‌ها و معده و روده‌ها و غدد تناسلی را ملاحظه کرد که به وسیلۀ چین‌های صِفاق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سطح داخلی حفرۀ بزرگ شکم چسبیده‌اند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ظریف‌ترین اندام‌های بدن یعنی مغز و نخاع را مشاهده نمود که در جعبه‌های استخوانی محکمی محفوظ‍‌ گشته‌اند و بر علیه دیوارۀ سخت آنها با واسطۀ پرده‌هایی چند و مایع میانی آنها نگهداری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روی جسد بی‌جان، فهم ساختمان حقیقی موجود زنده غیر ممکن است، زیرا در این حال او را فاقد اعمال و محروم از محیط‍‌ طبیعی یعنی خون و هورمون‌ها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عضو دور از محیط‍‌ داخلی خود نمی‌تواند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حیات خون با جریان مرتب خود همه جا گردش می‌کند، در شرایین می‌تپد، در وریدهای آبی رنگ می‌لغزد و مویرگ‌ها را پر می‌کند و تمام بافت‌ها را از لنف شفافی مشروب می‌سازد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حقیقت دنیای درونی ما، تکنیک‌های دقیق‌تری از کالبدشناسی و بافت‌شناسی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اندام‌ها را بر روی جانوران و انسان‌های زنده همان طوری که در جریان یک عمل جراحی می‌بینیم مطالعه کرد و فقط‍‌ به جسدهای بی جانی که برای کالبد شکافی آماده شده‌اند اکتفا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ساختمان آنها را در عین حال روی برشهای میکروسکپی بافت‌های مرده و روی بافت‌های زنده در حین عمل و فیلم‌های سینما که حرکاتشان رسم شده باشد</w:t>
      </w:r>
    </w:p>
    <w:p>
      <w:pPr>
        <w:pStyle w:val="BookText"/>
        <w:rPr/>
      </w:pPr>
      <w:r>
        <w:rPr>
          <w:rFonts w:ascii="IRNazanin" w:hAnsi="IRNazanin" w:eastAsia="IRNazanin"/>
          <w:color w:val="111111"/>
          <w:sz w:val="28"/>
          <w:sz w:val="28"/>
          <w:szCs w:val="28"/>
          <w:rtl w:val="true"/>
          <w:lang w:bidi="fa-IR"/>
        </w:rPr>
        <w:t>تحقیق نمود، زیرا ما نباید مصنوعاً بین سلول و محیطش، و میان شکل و عمل جدایی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بدن سلول‌ها شبیه به جانوران کوچک دریایی هستند که در محیطی تاریک و نیم گرم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 محیط‍‌ نیز نظیر با آب دریاست ولی با نمک کمتر و عناصر متنوع‌تر و فراوان‌تر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گلبول‌های سفید خون و سلول‌هایی که جدار عروق خونی و لنفاوی را مفروش می‌سازند به ماهی‌هایی شباهت دارند که برخی به آزادی در میان آب شناورند و بعضی در شن‌های کف دریا می‌خزند، ولی سلول‌های بافت‌ها و اندام‌ها در مایع آزاد نیستند و آنها را می‌توان به ذوحیاتین شبیه دانست که هم در باتلاق‌ها و هم در شن‌های مرطوب ساحلی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 مطلقاً تابع شرایط‍‌ محیط‍‌ خود هستند و دائماً موجد تغییراتی در این محیط‍‌ می‌شوند و یا خود تحت تأثیر محیط‍‌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سلول‌ها از محیط‍‌ خود جدایی ناپذیرند و چگونگی ساختمان و اعمال آنها به وسیلۀ وضع فیزیکی و فیزیکو شیمیایی مایعی که آنها را احاطه کرده است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مایع لنف بینابینی آنهاست که خود از خون حاصل می‌شود، و در عین حال نیز موجد خون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و محیط‍‌ ساختمان و عمل یک چیز است، معهذا برای فهم موضوع، ما مجبوریم این مجموعۀ غیر قابل تفکیک را به سلول‌ها و بافت‌ها از طرفی، و محیط‍‌ و بین اندام‌ها یعنی خون و مایعات از طرف دیگر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سلول‌ها، بافت‌ها و اندام‌ها را می‌سازد، ولی مشابه دانستن آن با زندگی اجتماعی حشرات یا انسان خیلی سطحی است، زیرا فردیت سلول‌ها خیلی از انسان‌ها و حتی حشرات مشخص‌تر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اجتماعات مقرّراتی که افراد را به هم پیوند می‌دهد و نزدیک می‌کند معرّف خصایص حیاتی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خصایص</w:t>
      </w:r>
    </w:p>
    <w:p>
      <w:pPr>
        <w:pStyle w:val="BookText"/>
        <w:rPr/>
      </w:pPr>
      <w:r>
        <w:rPr>
          <w:rFonts w:ascii="IRNazanin" w:hAnsi="IRNazanin" w:eastAsia="IRNazanin"/>
          <w:color w:val="111111"/>
          <w:sz w:val="28"/>
          <w:sz w:val="28"/>
          <w:szCs w:val="28"/>
          <w:rtl w:val="true"/>
          <w:lang w:bidi="fa-IR"/>
        </w:rPr>
        <w:t>افراد آدمی از اجتماعات انسانی آسان‌تر است، ولی در مورد اجتماعات سلولی بر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 شناسان و فیزیولوژیست‌ها از مدت‌ها پیش خصایص عمومی بافت‌ها و اندام‌ها را می‌شناسند ولی جز اخیراً به مطالعه خواص سلولی یعنی واحد ساختمانی اعضا موفق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طریقه‌هایی که کشت بافت‌های زنده را در آزمایشگاه ممکن می‌سازد، اطلاعات بیشتر و عمیق‌تری از زندگی سلولی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سلول‌ها از خود خصایص شگفت‌انگیز و قدرت مسلّمی نشان می‌دهند که گرچه در شرایط‍‌ عادیِ‌ زندگی نهان است، با تأثیر برخی حالات فیزیکو شیمیایی محیط‍‌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خصایص آناتومیکی، بلکه این خصایص عملی است که آنها را به ساختن بدن موجود زنده قادر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سلول با وجود خردی خود وجود بسیار پیچیده و غامضی است و به هیچ وجه با انتزاعات شیمیدان‌ها، یعنی یک قطرۀ ژلاتین که دورادورش را پردۀ نیمه تراوایی فرا گرفته باشد،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هسته یا بدن سلول جسمی را که بیولوژیست‌ها به آن پرتوپلاسما نام داده‌اند نمی‌توان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می‌توان تصویر سلول‌ها را به روی پرده‌های سینمایی از اندازۀ قد آدمی نیز بزرگتر کرد و مطالعه نمود، در این حال تمام نکات ساختمانی سلول قابل رؤیت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که مانند بالون بیضی شکلی با جدار قابل ارتجاع خود در آن غوطه‌ور است، و گویی به وسیلۀ ژله کاملاً شفافی پر شده دو نوکلئول دارد که به آهستگی تغییر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هسته جنب و جوش زیادی حکمفرماست که مخصوصاً در مجاورت حباب‌هایی که کالبدشناسان به آن دستگاه گولژی یا رنو نام می‌دهند، بیشتر مشهود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دانه‌هایی غیر مشخص به مقدار زیاد در این ناحیه دائماً حرکت می‌کنند و حتی به پرده‌های سلول نیز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جالب‌تر رشته‌های دراز میتوکندری</w:t>
      </w:r>
      <w:bookmarkStart w:id="582" w:name="pg14172_148563"/>
    </w:p>
    <w:p>
      <w:pPr>
        <w:pStyle w:val="BookText"/>
        <w:rPr/>
      </w:pPr>
      <w:bookmarkEnd w:id="582"/>
      <w:r>
        <w:rPr>
          <w:rFonts w:ascii="IRNazanin" w:hAnsi="IRNazanin" w:eastAsia="IRNazanin"/>
          <w:color w:val="111111"/>
          <w:sz w:val="28"/>
          <w:sz w:val="28"/>
          <w:szCs w:val="28"/>
          <w:rtl w:val="true"/>
          <w:lang w:bidi="fa-IR"/>
        </w:rPr>
        <w:t>است که اغلب به مار و در برخی سلول‌ها به باکتری‌های کوتاهی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حباب‌ها و دانه‌ها و رشته‌ها نیز به شدت و دائماً در مایع بین سلولی جنبش و حرکت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ساختمان ظاهری سلول‌های زنده خیلی زیاد پیچیده به نظر می‌آید، ولی پیچیدگی حقیقی آن بیشتر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که گویی به جز نوکلئول‌ها چیزی در بر ندارد، معهذا مواد دیگری را شامل است که ماهیت شگفت انگیزی دارند و ساختمان ساده‌ای که شیمیست‌ها برای نوکلئول پروتیین‌های سازندۀ آن قائلند تصوری 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هستۀ سلول، ژن‌ها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عوامل چیزی نمی‌دانیم جز این که خصایص ارثی را با خود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 غیر قابل رؤیتند ولی به تحقیق در کروموزون‌ها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کروموزون‌ها قطعات کوچکی هستند که هنگام تقسیم سلول در هسته پدیدار می‌شوند، چنانکه روی فیلم سینما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کروموزون‌ها مراحل مختلف تقسیم غیر مستقیم سلولی را طی می‌کنند و به شکل دو تودۀ کوچک از یکدیگر جدا می‌شوند و بالأخره تکان‌های شدیدی در تمام جهات در بدن سلول دیده می‌شود و سرانجام سلول اولیه به دو سلول جدید تقسیم می‌گردد و به این ترتیب دو عنصر تازۀ جاندار به وجود می‌آید</w:t>
      </w:r>
      <w:r>
        <w:rPr>
          <w:rFonts w:eastAsia="IRNazanin" w:cs="IRNazanin"/>
          <w:color w:val="111111"/>
          <w:sz w:val="28"/>
          <w:szCs w:val="28"/>
          <w:rtl w:val="true"/>
          <w:lang w:bidi="fa-IR"/>
        </w:rPr>
        <w:t>!»</w:t>
      </w:r>
    </w:p>
    <w:p>
      <w:pPr>
        <w:pStyle w:val="Heading4"/>
        <w:numPr>
          <w:ilvl w:val="3"/>
          <w:numId w:val="1"/>
        </w:numPr>
        <w:rPr/>
      </w:pPr>
      <w:bookmarkStart w:id="583" w:name="__RefHeading___Toc1028894_1738255347"/>
      <w:bookmarkStart w:id="584" w:name="_Toc218"/>
      <w:bookmarkEnd w:id="583"/>
      <w:r>
        <w:rPr>
          <w:rtl w:val="true"/>
        </w:rPr>
        <w:t>نژاد سلول ها</w:t>
      </w:r>
      <w:bookmarkEnd w:id="584"/>
    </w:p>
    <w:p>
      <w:pPr>
        <w:pStyle w:val="Heading5"/>
        <w:numPr>
          <w:ilvl w:val="4"/>
          <w:numId w:val="1"/>
        </w:numPr>
        <w:rPr/>
      </w:pPr>
      <w:bookmarkStart w:id="585" w:name="__RefHeading___Toc1028896_1738255347"/>
      <w:bookmarkStart w:id="586" w:name="_Toc219"/>
      <w:bookmarkEnd w:id="585"/>
      <w:r>
        <w:rPr>
          <w:rtl w:val="true"/>
        </w:rPr>
        <w:t>اشاره</w:t>
      </w:r>
      <w:bookmarkEnd w:id="5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 نیز مانند جانوران نژادهای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نژادهای سلولی در عین حال به وسیلۀ خواصّ‌ ساختمانی و خصایص عملی خود مشخص می‌گردند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سلول‌های نواحی و اعضای مختلف بدن مانند غدۀ تیرویید و طحال و پوست طبیعةً‌ از یکدیگر متفاوتند، ولی عجب در این است که در مراحل مختلف زندگی سلول‌های یک ناحیۀ عضوی نیز، از یک نژاد نیست و می‌توان گفت که موجود زنده</w:t>
      </w:r>
      <w:bookmarkStart w:id="587" w:name="pg14172_148564"/>
    </w:p>
    <w:p>
      <w:pPr>
        <w:pStyle w:val="BookText"/>
        <w:rPr/>
      </w:pPr>
      <w:bookmarkEnd w:id="587"/>
      <w:r>
        <w:rPr>
          <w:rFonts w:ascii="IRNazanin" w:hAnsi="IRNazanin" w:eastAsia="IRNazanin"/>
          <w:color w:val="111111"/>
          <w:sz w:val="28"/>
          <w:sz w:val="28"/>
          <w:szCs w:val="28"/>
          <w:rtl w:val="true"/>
          <w:lang w:bidi="fa-IR"/>
        </w:rPr>
        <w:t>در مکان نیز همچون زمان نامتجانس است</w:t>
      </w:r>
      <w:r>
        <w:rPr>
          <w:rFonts w:eastAsia="IRNazanin" w:cs="IRNazanin"/>
          <w:color w:val="111111"/>
          <w:sz w:val="28"/>
          <w:szCs w:val="28"/>
          <w:rtl w:val="true"/>
          <w:lang w:bidi="fa-IR"/>
        </w:rPr>
        <w:t>.</w:t>
      </w:r>
    </w:p>
    <w:p>
      <w:pPr>
        <w:pStyle w:val="Heading5"/>
        <w:numPr>
          <w:ilvl w:val="4"/>
          <w:numId w:val="1"/>
        </w:numPr>
        <w:rPr/>
      </w:pPr>
      <w:bookmarkStart w:id="588" w:name="__RefHeading___Toc1028898_1738255347"/>
      <w:bookmarkStart w:id="589" w:name="_Toc220"/>
      <w:bookmarkEnd w:id="588"/>
      <w:r>
        <w:rPr>
          <w:rtl w:val="true"/>
        </w:rPr>
        <w:t>اقسام سلول ها</w:t>
      </w:r>
      <w:bookmarkEnd w:id="589"/>
    </w:p>
    <w:p>
      <w:pPr>
        <w:pStyle w:val="BookText"/>
        <w:rPr/>
      </w:pPr>
      <w:r>
        <w:rPr>
          <w:rFonts w:ascii="IRNazanin" w:hAnsi="IRNazanin" w:eastAsia="IRNazanin"/>
          <w:color w:val="111111"/>
          <w:sz w:val="28"/>
          <w:sz w:val="28"/>
          <w:szCs w:val="28"/>
          <w:rtl w:val="true"/>
          <w:lang w:bidi="fa-IR"/>
        </w:rPr>
        <w:t>دسته‌های سلولی را می‌توان تقریباً به دو طبقه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سلول‌های ثابت که برای ساختمان اندام‌ها به یکدیگر متصل می‌شوند، و سلول‌های متحرک که در تمام بدن گردش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اول نژاد سلول‌های هم بند و پوششی و سلول‌های شریف مغز و پوست و غدد مترشحه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هم بند تار و پود اندام‌ها را می‌سازد و در همه جا وجود دارد و اطراف آنها را مواد گوناگون غضروفی و استخوانی و بافت لیفی و رشته‌های قابل ارتجاع فرا می‌گیرد که به استخوان بندی و عروق خونی و دیگر اندام‌ها استحکام و سختی یا نرمی و قابلیت ارتجاع آنها را می‌بخشد، گاهی نیز به صورت عوامل قابل انقباضی مانند عضلات قلب و عروق و دستگاه گوارشی و ماهیچه‌های دستگاه حرکتی در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سلول‌ها بی حرکت به نظر می‌آیند و هنوز نام قدیمی سلول‌های ثابت روی آنها مانده است، ولی در حقیقت به طوری که تصاویر سینمایی نشان می‌دهد دارای حرکت‌اند ولی حرکتشان خیلی آهسته است و در محیط‍‌ خود مانند روغنی که روی آب پخش می‌شود می‌لغزند و هستۀ خود را که در میان مایع درونی آنها شناور است با خود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متحرک که شامل اقسام مختلف گلبول‌های سفید خون و بافت‌ها می‌گردد حرکتشان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سفید چند هسته‌ای به آمیب‌ها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لمفوسیت‌ها خیلی آهسته‌تر و شبیه به کرم‌های کوچکی می‌خزند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مونوسیت‌ها که بزرگترند شبیه به ستارۀ دریایی و علاوه بر بازوهای متعدد دورادور خود پردۀ موّاجی نیز دارند که در چین‌های این پرده سلول‌ها و میکرب‌ها را</w:t>
      </w:r>
    </w:p>
    <w:p>
      <w:pPr>
        <w:pStyle w:val="BookText"/>
        <w:rPr/>
      </w:pPr>
      <w:r>
        <w:rPr>
          <w:rFonts w:ascii="IRNazanin" w:hAnsi="IRNazanin" w:eastAsia="IRNazanin"/>
          <w:color w:val="111111"/>
          <w:sz w:val="28"/>
          <w:sz w:val="28"/>
          <w:szCs w:val="28"/>
          <w:rtl w:val="true"/>
          <w:lang w:bidi="fa-IR"/>
        </w:rPr>
        <w:t>جای می‌دهند و سپس با ولع زیاد آنها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انواع مختلف سلول‌ها را در آزمایشگاه رشد دهند، خصایص آنها نیز مانند نژادهای مختلف میکربی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دسته سلول یک رشته صفات مخصوص به خود دارد که حتی اگر سالیان دراز از بدن موجود جدا باشد باز آنها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نژادهای مختلف سلولی به واسطۀ طرز حرکت و چگونگی اجتماع و منظرۀ کولونی‌های خود و میزان رشد و موادی که ترشح می‌کنند و غذای خاصی که بدان نیازمندند و همچنین شکل ظاهری خود مشخص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اختصاصی هر مجموعۀ سلولی یعنی هر عضوی با خواص فردی سلول‌ها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سلول‌ها منحصراً خواصی را که کالبدشناسان شناخته‌اند دارا بودند، نمی‌توانستند بدن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 به کمک خصایص عادی و خواص بی شمار پوشیده‌ای که تنها در برابر تغییرات فیزیکو شیمیایی محیط‍‌ آشکار می‌شود، با موقعیت‌های تازه‌ای که در جریان زندگی عادی و موارد بیماری پیش می‌آید مواجه می‌گردند و به صورت اجتماعات متراکمی در می‌آیند که ترتیب آن برحسب مصالح و احتیاجات ساختمانی و عملی بدن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واحد متراکم و متحرکی است و هماهنگی آن در عین حال به وسیلۀ خون و رشته‌های عصبی بی شماری که به تمام بافت‌های بدن می‌رسد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زندگی برای بافت‌ها بدون وجود یک محیط‍‌ مایع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اندام‌ها را روابط‍‌ بین سلول‌ها و عروق مغذّی آنها و همچنین وضع مجاری دفع ترشحات غددی تعیین می‌کند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تشکیلات درونی بدن با احتیاجات غذایی عوامل تشریحی بستگی دارد و ساختمان هر عضوی بر حسب ضرورت به قسمی است که هر جا سلول‌ها هستند همیشه محیطی شامل مواد غذایی کافی در دسترس آنها باشد تا هیچ گاه به وسیلۀ</w:t>
      </w:r>
      <w:bookmarkStart w:id="590" w:name="pg14172_148566"/>
    </w:p>
    <w:p>
      <w:pPr>
        <w:pStyle w:val="BookText"/>
        <w:rPr/>
      </w:pPr>
      <w:bookmarkEnd w:id="590"/>
      <w:r>
        <w:rPr>
          <w:rFonts w:ascii="IRNazanin" w:hAnsi="IRNazanin" w:eastAsia="IRNazanin"/>
          <w:color w:val="111111"/>
          <w:sz w:val="28"/>
          <w:sz w:val="28"/>
          <w:szCs w:val="28"/>
          <w:rtl w:val="true"/>
          <w:lang w:bidi="fa-IR"/>
        </w:rPr>
        <w:t xml:space="preserve">باقی مانده و مازاد تغذیۀ خود در زحمت نیفتند و مسموم نشوند </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205/10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مسألۀ خلقت بدن و ظاهر انسان و این واحدی که از اجتماع سلول‌ها به وجود آمده و چیزی جز محصول ارادۀ حضرت حق نیست، بهت آور است، و تعجب در این است که علوم انسانی هنوز نتوانسته به تمام زوایای وضع یک سلول آگاه شود، تا چه رسد به تمام بدن و تا چه رسد به دنیای روان و روح و جهان عقل و نفس که از نظر گستردگی و اوضاع و احوال قابل مقایسه با ظاهر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 از توجه به قادر متعال، قلب خود را با گفتار حضرت سجّاد علیه السلام آرام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و سپاس و منّت و عزت خدای را پروردگار خلق و خداوند کبریا</w:t>
      </w:r>
    </w:p>
    <w:p>
      <w:pPr>
        <w:pStyle w:val="BookText"/>
        <w:rPr/>
      </w:pPr>
      <w:r>
        <w:rPr>
          <w:rFonts w:ascii="IRNazanin" w:hAnsi="IRNazanin" w:eastAsia="IRNazanin"/>
          <w:color w:val="111111"/>
          <w:sz w:val="28"/>
          <w:sz w:val="28"/>
          <w:szCs w:val="28"/>
          <w:rtl w:val="true"/>
          <w:lang w:bidi="fa-IR"/>
        </w:rPr>
        <w:t>دادار غیب دان و نگهدار آسمان رزاق بنده پرور و خلاق رهنما</w:t>
      </w:r>
    </w:p>
    <w:p>
      <w:pPr>
        <w:pStyle w:val="BookText"/>
        <w:rPr/>
      </w:pPr>
      <w:r>
        <w:rPr>
          <w:rFonts w:ascii="IRNazanin" w:hAnsi="IRNazanin" w:eastAsia="IRNazanin"/>
          <w:color w:val="111111"/>
          <w:sz w:val="28"/>
          <w:sz w:val="28"/>
          <w:szCs w:val="28"/>
          <w:rtl w:val="true"/>
          <w:lang w:bidi="fa-IR"/>
        </w:rPr>
        <w:t>اقرار می‌کند دو جهان بر یگانگیش یکتا و پشت عالمیان بر درش دوتا</w:t>
      </w:r>
    </w:p>
    <w:p>
      <w:pPr>
        <w:pStyle w:val="BookText"/>
        <w:rPr/>
      </w:pPr>
      <w:r>
        <w:rPr>
          <w:rFonts w:ascii="IRNazanin" w:hAnsi="IRNazanin" w:eastAsia="IRNazanin"/>
          <w:color w:val="111111"/>
          <w:sz w:val="28"/>
          <w:sz w:val="28"/>
          <w:szCs w:val="28"/>
          <w:rtl w:val="true"/>
          <w:lang w:bidi="fa-IR"/>
        </w:rPr>
        <w:t>گوهر ز سنگ خاره کند لؤلؤ از صدف فرزند آدم از گِل و برگ گل از گیا</w:t>
      </w:r>
    </w:p>
    <w:p>
      <w:pPr>
        <w:pStyle w:val="BookText"/>
        <w:rPr/>
      </w:pPr>
      <w:r>
        <w:rPr>
          <w:rFonts w:ascii="IRNazanin" w:hAnsi="IRNazanin" w:eastAsia="IRNazanin"/>
          <w:color w:val="111111"/>
          <w:sz w:val="28"/>
          <w:sz w:val="28"/>
          <w:szCs w:val="28"/>
          <w:rtl w:val="true"/>
          <w:lang w:bidi="fa-IR"/>
        </w:rPr>
        <w:t>باری ز سنگ، چشمۀ آب آورد برون باری ز آب چشمه کند سنگ در شنا</w:t>
      </w:r>
    </w:p>
    <w:p>
      <w:pPr>
        <w:pStyle w:val="BookText"/>
        <w:rPr/>
      </w:pPr>
      <w:r>
        <w:rPr>
          <w:rFonts w:ascii="IRNazanin" w:hAnsi="IRNazanin" w:eastAsia="IRNazanin"/>
          <w:color w:val="111111"/>
          <w:sz w:val="28"/>
          <w:sz w:val="28"/>
          <w:szCs w:val="28"/>
          <w:rtl w:val="true"/>
          <w:lang w:bidi="fa-IR"/>
        </w:rPr>
        <w:t>گاهی به صنع ماشطه بر روی خوب روز گلگونۀ شفق کند و سرمۀ دُجی‌</w:t>
      </w:r>
    </w:p>
    <w:p>
      <w:pPr>
        <w:pStyle w:val="BookText"/>
        <w:rPr/>
      </w:pPr>
      <w:r>
        <w:rPr>
          <w:rFonts w:ascii="IRNazanin" w:hAnsi="IRNazanin" w:eastAsia="IRNazanin"/>
          <w:color w:val="111111"/>
          <w:sz w:val="28"/>
          <w:sz w:val="28"/>
          <w:szCs w:val="28"/>
          <w:rtl w:val="true"/>
          <w:lang w:bidi="fa-IR"/>
        </w:rPr>
        <w:t>دریای لطف اوست و گرنه سحاب کیست تا بر زمین مشرق و مغرب کند سخا</w:t>
      </w:r>
    </w:p>
    <w:p>
      <w:pPr>
        <w:pStyle w:val="BookText"/>
        <w:rPr/>
      </w:pPr>
      <w:r>
        <w:rPr>
          <w:rFonts w:ascii="IRNazanin" w:hAnsi="IRNazanin" w:eastAsia="IRNazanin"/>
          <w:color w:val="111111"/>
          <w:sz w:val="28"/>
          <w:sz w:val="28"/>
          <w:szCs w:val="28"/>
          <w:rtl w:val="true"/>
          <w:lang w:bidi="fa-IR"/>
        </w:rPr>
        <w:t>ارباب شوق در طلبت بیدلند و هوش اصحاب فهم در صفتت بی سرند و پا</w:t>
      </w:r>
    </w:p>
    <w:p>
      <w:pPr>
        <w:pStyle w:val="BookText"/>
        <w:rPr/>
      </w:pPr>
      <w:r>
        <w:rPr>
          <w:rFonts w:ascii="IRNazanin" w:hAnsi="IRNazanin" w:eastAsia="IRNazanin"/>
          <w:color w:val="111111"/>
          <w:sz w:val="28"/>
          <w:sz w:val="28"/>
          <w:szCs w:val="28"/>
          <w:rtl w:val="true"/>
          <w:lang w:bidi="fa-IR"/>
        </w:rPr>
        <w:t>گر خلق تکیه بر عمل خویش کرده‌اند ما را بس است رحمت و فضل تو متّکا</w:t>
      </w:r>
    </w:p>
    <w:p>
      <w:pPr>
        <w:pStyle w:val="BookText"/>
        <w:rPr/>
      </w:pPr>
      <w:r>
        <w:rPr>
          <w:rFonts w:ascii="IRNazanin" w:hAnsi="IRNazanin" w:eastAsia="IRNazanin"/>
          <w:color w:val="111111"/>
          <w:sz w:val="28"/>
          <w:sz w:val="28"/>
          <w:szCs w:val="28"/>
          <w:rtl w:val="true"/>
          <w:lang w:bidi="fa-IR"/>
        </w:rPr>
        <w:t>یا رب به لطف خویش گناهان ما بپوش روزی که رازها فتد از پرده بر 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591" w:name="__RefHeading___Toc1028900_1738255347"/>
      <w:bookmarkStart w:id="592" w:name="_Toc221"/>
      <w:bookmarkEnd w:id="591"/>
      <w:r>
        <w:rPr>
          <w:rtl w:val="true"/>
        </w:rPr>
        <w:t>سخنان امام صادق علیه السلام با طبیب هندی در شگفتی های خلقت انسان</w:t>
      </w:r>
      <w:bookmarkEnd w:id="592"/>
    </w:p>
    <w:p>
      <w:pPr>
        <w:pStyle w:val="BookText"/>
        <w:rPr/>
      </w:pPr>
      <w:r>
        <w:rPr>
          <w:rFonts w:ascii="IRNazanin" w:hAnsi="IRNazanin" w:eastAsia="IRNazanin"/>
          <w:color w:val="111111"/>
          <w:sz w:val="28"/>
          <w:sz w:val="28"/>
          <w:szCs w:val="28"/>
          <w:rtl w:val="true"/>
          <w:lang w:bidi="fa-IR"/>
        </w:rPr>
        <w:t>ربیع حاجب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هندی در مجلس منصور، در حالی که حضرت صادق علیه السلام حضور داشت کتاب طب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قرائت مسائل طب فراغت یافت به امام صادق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 از دانش خود به تو بیاموزم‌؟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آنچه من می‌دانم از دانش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طب چه می‌دانی‌؟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حرارت را با سردی، و سردی را با گرمی، و رطوبت را با خشکی، و خشکی را با رطوبت درمان می‌کنم، و مسأله تندرستی را به خدا وامی‌گذارم و برای تندرستی دستور پیامبر را به کار می‌برم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خانۀ درد است، و پرهیز درمان هر دردی است، و تن را به آنچه خوی گرفته باید عادت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جز این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من این دستورها را از کتاب‌های بهداشتی یاد گرفته‌ام‌؟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از خدا فرا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من از جهت بهداشت داناترم یا تو؟ طبیب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است من از تو سؤالاتی می‌کنم تو پاسخ بده،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جمجمۀ سر چند قطعه است‌؟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موی سر بالای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پیشانی مو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پیشانی خطوط‍‌ و 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ابرو بالای 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چشم مانند بادام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بینی میان آنهاست‌؟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سوراخ بینی در زیر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چرا لب و سبیل بالای دهان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ریش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دندان پیشین تیزتر است و دندان آسیا پهن است و دندان بادام شکن بلند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 دست‌ها موی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ناخن و موی جان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دل مانند صنوبر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شُش دو پاره است و در جای خود حرکت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چرا خمیده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کلیه چون دانۀ لوبیاست‌؟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زانو به طرف پشت خم و تا می‌گردد؟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گام‌های پا میان تهی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اینها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جمجمه چون میان تهی است از چند پارچه آفریده شده، هر گاه پاره پاره نبود ویران می‌شد، چون از چند پاره فراهم شده از این رو دیرتر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بر فراز آن است چون از ریشۀ آن روغن به مغز می‌رسد و از سر موها که سوراخ است بخارات بیرون می‌رود و سرما و گرمایی که به مغز وارد می‌شود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موی ندارد برای آن که روشنی به چشم برساند، و خط‍‌ و چین آن محض آن است که عرق و رطوبتی که از سر فرو ریزد نگاه دارد و دیده را از آن نگاه داشته، به اندازه‌ای که انسان بتواند آن را پاک کند، مانند رودخانه‌ها که روی زمین آب‌های آن را نگاهداری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ابرو را بالای دو دیده نهاد تا روشنی را به اندازه بدآنهابرسانند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نمی‌بینی آن که نور زیادی بر وی افتد، دست خود را بالای دیدگان خود سپر می‌کند تا روشنی به اندازه به دیده‌اش برسد و از زیادی آن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را میان دو چشم نهاد تا روشنایی را برابرْ میان آنها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چون بادام ساخت تا میل دوا در آن فرو برود و بیرون آید، هرگاه دیده چهار گوش یا گرد بود، میل در آن درست وارد نمی‌شد و دوا را به همۀ آن نمی‌رسانید و درد آن درمان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سوارخ بینی را در زیر آن آفرید تا فضولات مغز از آن فرو ریزد و بوی از آن بالا رود، هر گاه در بالا بود نه فضولات از آن فرود می‌آمد و نه بوی را در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سبیل و لب را بالای دهان آفرید تا فضولی که از مغز فرود آید نگاه دارد و خوراک و آشامیدنی به آن آلوده نگردد و آدمی بتواند آنها را از خویشتن 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محاسن آفرید تا از کشف عورت در امان باشند و مرد و زن از یکدیگر جدا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دندانهای پیشین را تیز آفرید تا خاییدن و گزیدن آسان گردد، و دندان‌های کرسی</w:t>
      </w:r>
    </w:p>
    <w:p>
      <w:pPr>
        <w:pStyle w:val="BookText"/>
        <w:rPr/>
      </w:pPr>
      <w:r>
        <w:rPr>
          <w:rFonts w:ascii="IRNazanin" w:hAnsi="IRNazanin" w:eastAsia="IRNazanin"/>
          <w:color w:val="111111"/>
          <w:sz w:val="28"/>
          <w:sz w:val="28"/>
          <w:szCs w:val="28"/>
          <w:rtl w:val="true"/>
          <w:lang w:bidi="fa-IR"/>
        </w:rPr>
        <w:t>را پهن آفرید برای خرد کردن و خاییدن، و دندان نیش را بلند آفرید تا دندان‌های کرسی را استوار کند چون ستونی که در بنا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کف دست را بی مو آفرید تا سودن بدآنها واقع گردد؛ هر گاه موی داشت آدمی آنچه را دست می‌کشید در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و ناخن را بی‌جان آفرید، چون بلندی آنها بد نما و بریدن آنها نیکوست؛ هر گاه جان داشتند بریدن آنها همراه با درد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را مانند تخم صنوبر ساخت چون وارونه است، سر آن را باریک قرار داد تا در ریه‌ها در آید و از باد زدن ریه خنک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کبد را خمیده آفرید تا شکم را سنگین کند و همۀ آن به دور شکم بیفتد و آن را فشار دهد تا بخارهای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را مانند دانۀ لوبیا ساخت زیرا منی قطره قطره در آن می‌ریزد و از آن بیرون می‌رود؛ هر گاه چهار گوش یا گِرد ساخته می‌شد قطرۀ اولین می‌ماند تا قطرۀ دومین در آن می‌ریخت و آدمی از انزال لذت نمی‌برد؛ چون منی از محل خود که در فقرات پشت است به کلیه فرو ریخته شود و کلیه چون کرم بسته و باز می‌شود و به اندک اندک چون گلوله‌ای که از کمان پرت کنند، آن را به مثانه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شدن زانو را به جهت پشت سر قرار داد، تا انسان به جهت پیش روی خود راه رود، و به همین علت حرکات وی میانه است، و اگر چنین نبود در راه رفتن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را از سمت زیر و دو سوی، میان باریک ساخت برای آن که هر گاه همۀ پا بر زمین می‌ماند مانند آسیا سنگ 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آسیا چون بر سر گردی خود باشد، کودکی آن را بر می‌گرداند و هر گاه بر روی زمین افتد، مرد بزرگی به سختی می‌تواند آن را مرتّب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طبیب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کجا آموخته‌ای‌؟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پدرانم و ایشان از پیامبر و او از جبرئیل امین وحی و او از پروردگار که مصالح همۀ اجسام را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در آن وقت مسلمان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داناترین مردم روزگاری</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205/10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لازم به تذکّر است که این گونه بیانات، همه حکمت‌های این اعضاست نه علّت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کدام تنها یک حکمت ندارد بلکه دارای حکم و مصالح بسیاری است که امام علیه السلام به یکی از آنها اشاره فرموده است و مرحوم علامۀ مجلسی رحمه الله در بحار الأنوار در شرح فقرات این روایت توضیحات مفیدی دارد که شایستۀ مراجعه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چه شگفت‌انگیز است که حضرت صادق علیه السلام بدون در دست داشتن ابزار امروزی که وسیله شناخت درون و برون انسانند، در گوشۀ شهر مدینه برای یک طبیب هندی به شگفتی‌های خلقت انسان اشاره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حسن تو برتر از چه و چون سبحان اللّه ز حُسن بیچون</w:t>
      </w:r>
    </w:p>
    <w:p>
      <w:pPr>
        <w:pStyle w:val="BookText"/>
        <w:rPr/>
      </w:pPr>
      <w:r>
        <w:rPr>
          <w:rFonts w:ascii="IRNazanin" w:hAnsi="IRNazanin" w:eastAsia="IRNazanin"/>
          <w:color w:val="111111"/>
          <w:sz w:val="28"/>
          <w:sz w:val="28"/>
          <w:szCs w:val="28"/>
          <w:rtl w:val="true"/>
          <w:lang w:bidi="fa-IR"/>
        </w:rPr>
        <w:t>لعل تو فریب اهل ادراک قدّ تو بلای طبع موزون</w:t>
      </w:r>
    </w:p>
    <w:p>
      <w:pPr>
        <w:pStyle w:val="BookText"/>
        <w:rPr/>
      </w:pPr>
      <w:r>
        <w:rPr>
          <w:rFonts w:ascii="IRNazanin" w:hAnsi="IRNazanin" w:eastAsia="IRNazanin"/>
          <w:color w:val="111111"/>
          <w:sz w:val="28"/>
          <w:sz w:val="28"/>
          <w:szCs w:val="28"/>
          <w:rtl w:val="true"/>
          <w:lang w:bidi="fa-IR"/>
        </w:rPr>
        <w:t>شمشاد قدان فتنه انگیز بر فتنۀ قامت تو مفتون</w:t>
      </w:r>
    </w:p>
    <w:p>
      <w:pPr>
        <w:pStyle w:val="BookText"/>
        <w:rPr/>
      </w:pPr>
      <w:r>
        <w:rPr>
          <w:rFonts w:ascii="IRNazanin" w:hAnsi="IRNazanin" w:eastAsia="IRNazanin"/>
          <w:color w:val="111111"/>
          <w:sz w:val="28"/>
          <w:sz w:val="28"/>
          <w:szCs w:val="28"/>
          <w:rtl w:val="true"/>
          <w:lang w:bidi="fa-IR"/>
        </w:rPr>
        <w:t>سرو از قد تو فتاده برخاک گل از رخ تو نشسته در خون</w:t>
      </w:r>
    </w:p>
    <w:p>
      <w:pPr>
        <w:pStyle w:val="BookText"/>
        <w:rPr/>
      </w:pPr>
      <w:r>
        <w:rPr>
          <w:rFonts w:ascii="IRNazanin" w:hAnsi="IRNazanin" w:eastAsia="IRNazanin"/>
          <w:color w:val="111111"/>
          <w:sz w:val="28"/>
          <w:sz w:val="28"/>
          <w:szCs w:val="28"/>
          <w:rtl w:val="true"/>
          <w:lang w:bidi="fa-IR"/>
        </w:rPr>
        <w:t>آشفتۀ تو هزار فرهاد دیوانۀ تو هزار مجنون</w:t>
      </w:r>
    </w:p>
    <w:p>
      <w:pPr>
        <w:pStyle w:val="BookText"/>
        <w:rPr/>
      </w:pPr>
      <w:r>
        <w:rPr>
          <w:rFonts w:ascii="IRNazanin" w:hAnsi="IRNazanin" w:eastAsia="IRNazanin"/>
          <w:color w:val="111111"/>
          <w:sz w:val="28"/>
          <w:sz w:val="28"/>
          <w:szCs w:val="28"/>
          <w:rtl w:val="true"/>
          <w:lang w:bidi="fa-IR"/>
        </w:rPr>
        <w:t>آوارۀ عشق توست خورشید سر گشتۀ مهر توست گردون</w:t>
      </w:r>
    </w:p>
    <w:p>
      <w:pPr>
        <w:pStyle w:val="BookText"/>
        <w:rPr/>
      </w:pPr>
      <w:r>
        <w:rPr>
          <w:rFonts w:ascii="IRNazanin" w:hAnsi="IRNazanin" w:eastAsia="IRNazanin"/>
          <w:color w:val="111111"/>
          <w:sz w:val="28"/>
          <w:sz w:val="28"/>
          <w:szCs w:val="28"/>
          <w:rtl w:val="true"/>
          <w:lang w:bidi="fa-IR"/>
        </w:rPr>
        <w:t>شد غرق به خون دیده لاله  زان چشم سیاه و لعل می‌گون</w:t>
      </w:r>
    </w:p>
    <w:p>
      <w:pPr>
        <w:pStyle w:val="BookText"/>
        <w:rPr/>
      </w:pPr>
      <w:r>
        <w:rPr>
          <w:rFonts w:ascii="IRNazanin" w:hAnsi="IRNazanin" w:eastAsia="IRNazanin"/>
          <w:color w:val="111111"/>
          <w:sz w:val="28"/>
          <w:sz w:val="28"/>
          <w:szCs w:val="28"/>
          <w:rtl w:val="true"/>
          <w:lang w:bidi="fa-IR"/>
        </w:rPr>
        <w:t>زلف تو شب دراز یلدا  رخسار تو مهر روز افزون</w:t>
      </w:r>
    </w:p>
    <w:p>
      <w:pPr>
        <w:pStyle w:val="BookText"/>
        <w:rPr/>
      </w:pPr>
      <w:r>
        <w:rPr>
          <w:rFonts w:ascii="IRNazanin" w:hAnsi="IRNazanin" w:eastAsia="IRNazanin"/>
          <w:color w:val="111111"/>
          <w:sz w:val="28"/>
          <w:sz w:val="28"/>
          <w:szCs w:val="28"/>
          <w:rtl w:val="true"/>
          <w:lang w:bidi="fa-IR"/>
        </w:rPr>
        <w:t>از زلف تو کار ما پریشان  وز خال تو حال ما دگوگون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به لب آمد و نیامد  از دل هوس لب تو بیرون</w:t>
      </w:r>
      <w:bookmarkStart w:id="593" w:name="pg14172_148572"/>
    </w:p>
    <w:p>
      <w:pPr>
        <w:pStyle w:val="Heading4"/>
        <w:numPr>
          <w:ilvl w:val="3"/>
          <w:numId w:val="1"/>
        </w:numPr>
        <w:rPr/>
      </w:pPr>
      <w:bookmarkStart w:id="594" w:name="__RefHeading___Toc1028902_1738255347"/>
      <w:bookmarkStart w:id="595" w:name="_Toc222"/>
      <w:bookmarkEnd w:id="593"/>
      <w:bookmarkEnd w:id="594"/>
      <w:r>
        <w:rPr>
          <w:rtl w:val="true"/>
        </w:rPr>
        <w:t>خلقت انسان از گل</w:t>
      </w:r>
      <w:bookmarkEnd w:id="595"/>
    </w:p>
    <w:p>
      <w:pPr>
        <w:pStyle w:val="BookText"/>
        <w:rPr/>
      </w:pP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از گلی خشکیده مانند سفال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قبل اگر کسی می‌گفت که من می‌توانم یک میخ کوچک را فقط‍‌ برای دو ساعت در فضا نگاهدارم همه او را دیوانه می‌خواندند و این عمل را غیر قابل اجرا می‌دانستند، ولی امروزه که هواپیماهای سنگین وزن با تعداد زیادی مسافر، آسمان‌ها را با سرعت زیاد سیر می‌کنند و به نقاط‍‌ مختلف جهان می‌روند هیچ کس آن را با دیدۀ اعجاب نمی‌نگرد و تصور می‌کند که عمل عادی و پیش پا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معمّا چو حل گشت، آسان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چهارده قرن که نه صحبتی از میکروسکوب در میان بود و نه افراد، جهان را به این کمال و وضع شناخته بودند، نه کسی از ترکیب کامل بدن انسان اطلاع داشت و نه سلول‌های مختلف بدن و اعمال آن را می‌شناخت، اگر کسی ادعا می‌کرد که بشر از گِل آفریده شده است آیا خنده آور نمی‌بود؟ آن وقت که بشر هنوز نمی‌دانست استخوان آدمی از مقدار زیادی املاح آهکی و منیزیم و فسفر تشکیل یافته است، آن وقت که بشر اطّلاع نداشت در خون آدمی آهن، یعنی این عنصر سنگین به صورت ترکیب جریان دارد؛ آن وقت که بشر نمی‌توانست تصور کند در ساختمان عضلات آدمی منیزیم و آهک به کار رفته است که از جنس خاک و گل است، اگر کسی به این وضوح و شایستگی که قرآن در آیۀ بالا فرموده، شرح داده باشد که آدمی از گل آفریده شده است تصور می‌کنم اوّل بار مورد تمسخر و خندۀ شنوندگان قرار می‌گرفت و همین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که این معمّا حل شده و علم به خوبی ثابت کرده است که اجزای ترکیب کنندۀ بدن آدمی همان اجسامی را شامل است که</w:t>
      </w:r>
      <w:bookmarkStart w:id="596" w:name="pg14172_148573"/>
    </w:p>
    <w:p>
      <w:pPr>
        <w:pStyle w:val="BookText"/>
        <w:rPr/>
      </w:pPr>
      <w:bookmarkEnd w:id="596"/>
      <w:r>
        <w:rPr>
          <w:rFonts w:ascii="IRNazanin" w:hAnsi="IRNazanin" w:eastAsia="IRNazanin"/>
          <w:color w:val="111111"/>
          <w:sz w:val="28"/>
          <w:sz w:val="28"/>
          <w:szCs w:val="28"/>
          <w:rtl w:val="true"/>
          <w:lang w:bidi="fa-IR"/>
        </w:rPr>
        <w:t>در خاک و گل موجود است، همه به عظمت این پیشگویی علمی قرآن سر تعظیم فرود می‌آورند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597" w:name="__RefHeading___Toc1028904_1738255347"/>
      <w:bookmarkStart w:id="598" w:name="_Toc223"/>
      <w:bookmarkEnd w:id="597"/>
      <w:r>
        <w:rPr>
          <w:rtl w:val="true"/>
        </w:rPr>
        <w:t>دنیای شگفت انگیز پوست</w:t>
      </w:r>
      <w:bookmarkEnd w:id="598"/>
    </w:p>
    <w:p>
      <w:pPr>
        <w:pStyle w:val="BookText"/>
        <w:rPr/>
      </w:pPr>
      <w:r>
        <w:rPr>
          <w:rFonts w:ascii="IRNazanin" w:hAnsi="IRNazanin" w:eastAsia="IRNazanin"/>
          <w:color w:val="111111"/>
          <w:sz w:val="28"/>
          <w:sz w:val="28"/>
          <w:szCs w:val="28"/>
          <w:rtl w:val="true"/>
          <w:lang w:bidi="fa-IR"/>
        </w:rPr>
        <w:t>پوست، سطح خارجی بدن را می‌پوشاند و از نفوذ آب و گازها در آن جلوگیری می‌کند، همچنین مانع از ورود میکرب‌ها می‌گردد، به علاوه با موادّی که ترشح می‌کند می‌تواند این عوامل زیانبخش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موجودات خیلی ریز و خطرناکی که ویروس نام گرفته‌اند، می‌توانند به آسانی از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خارج پوست در معرض نور و باد و رطوبت و خشکی و گرما و سرماست و سطح داخلی‌اش با دنیای مایعی تماس دارد که گرم و تاریک است و در آن سلول‌های بدن مانند جانوران آبزی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با وجود نازکی خود به خوبی محیط‍‌ داخلی را از دستبرد تغییرات همیشگی دنیای خارج حفظ‍‌ می‌کند و مرطوب و نرم و قابل کشش و فرسوده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نمی‌شود، زیرا از چندین طبقه سلول‌هایی تشکیل شده است که دائماً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عمق به سطح می‌آییم سلول‌ها پیرتر می‌شوند و در سطح خارجی این سلول‌های مرده، مانند قطعات منظمی ورقه ورقه قرار می‌گیرند، ورقه‌های رویی می‌افتند و ورقه‌های زیرین جای آنها را می‌گیرند، معهذا پوست همیشه به علّت ترشّح آب و چربی و غدد کوچکی که در خود دارد مرطوب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بینی و دهان و مخرج و اورتر و مهبل، پوست به صورت مخاط‍‌ که پردۀ پوششی سطوح داخلی بدن است ادامه می‌یابد، ولی این راهها به جز بینی، به وسیلۀ حلقه‌های عضلانی همیشه بسته‌اند، بنابراین پوست، مرز دنیای سربسته‌ای است که به تمام وسایل دفاعی مجهّز گردیده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واسطۀ پوست بدن، آدمی با تمام اشیای محیطش مربوط‍‌ می‌گردد؛ چه، در</w:t>
      </w:r>
    </w:p>
    <w:p>
      <w:pPr>
        <w:pStyle w:val="BookText"/>
        <w:rPr/>
      </w:pPr>
      <w:r>
        <w:rPr>
          <w:rFonts w:ascii="IRNazanin" w:hAnsi="IRNazanin" w:eastAsia="IRNazanin"/>
          <w:color w:val="111111"/>
          <w:sz w:val="28"/>
          <w:sz w:val="28"/>
          <w:szCs w:val="28"/>
          <w:rtl w:val="true"/>
          <w:lang w:bidi="fa-IR"/>
        </w:rPr>
        <w:t>حقیقت تعدادی از اندام‌های حسّی ما چون گیرنده هایی در آن جا گرفته است که بر حسب ساختمان طبیعی و خاص خود تغییرات و تحریکات دنیای خارجی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حسّ‌ لمس که در تمام سطح پوست پراکنده‌اند نسبت به فشار و درد و گرما و سرما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روی مخاط‍‌ زبان قرار دارند، طعم و مزۀ اغذیه و حرارت آن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ارتعاشات صوتی روی دستگاه پیچیدۀ گوش داخلی با واسطۀ پرده صماخ و استخوان‌های گوش متوسط‍‌ تأثیر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شبکه‌ای از اعصاب شامّه که در مخاط‍‌ بینی پراکنده است نسبت به بو حسّاسیت دارد؛ بالأخره مغز قسمتی از خود را به صورت عصب باصره و شبکیه تا نزدیکی پوست می‌فرستد که از تموّجات نورانی بین قرمز تا بنفش متأثر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در این جا تغییر عجیب و شگفت انگیزی می‌کند، شفّاف می‌شود و به صورت قرنیه و عدسی در می‌آید که به بافت‌های مجاور می‌پیوندد و در مجموعۀ خود دستگاه معجزه آسایی که آن را چشم می‌نامیم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این اعضا رشته‌های عصبی جدا می‌گردد که به مغز یا نخاع می‌رود و با واسطۀ این رشته‌ها دستگاه عصبی مرکزی مانند پرده‌ای در تمام سطح خارجی بدن یعنی جایی که با محیط‍‌ خارجی در تماس است گسترده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منظره‌ای را که از دنیای خارجی درک می‌کنیم وابسته به ساختمان اندام‌های حسّی و درجۀ حسّاسیت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چشم ما از تموّجات اشعۀ تحت قرمز نیز متأثّر می‌شد آن وقت دنیای خارج در دیدۀ ما نمای دیگری داشت و تحت تأثیر حرارت رنگ آب و سنگ‌ها و درخت‌ها در فصول مختلفه، تغییر می‌یافت، و مثلاً روزهای درخشان تابستان که طبیعةً‌ مناظر و اشیا به وضوح دیده می‌شوند، به وسیلۀ مه قرمزی کدر و تیره می‌گردید، زیرا امواج حرارتی نیز قابل رؤیت می‌شد و همه چیز 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هنگام سرمای زمستان آسمان روشن‌تر و درخشنده‌تر می‌نمود و حدود اشیا به وضوح دیده می‌شد، در حالی که قیافۀ</w:t>
      </w:r>
    </w:p>
    <w:p>
      <w:pPr>
        <w:pStyle w:val="BookText"/>
        <w:rPr/>
      </w:pPr>
      <w:r>
        <w:rPr>
          <w:rFonts w:ascii="IRNazanin" w:hAnsi="IRNazanin" w:eastAsia="IRNazanin"/>
          <w:color w:val="111111"/>
          <w:sz w:val="28"/>
          <w:sz w:val="28"/>
          <w:szCs w:val="28"/>
          <w:rtl w:val="true"/>
          <w:lang w:bidi="fa-IR"/>
        </w:rPr>
        <w:t>انسان‌ها کاملاً عوض و نیمرخ ایشان نامشخص و مبهم می‌گردید و ابر سرخ رنگی که از بینی و دهان منتشر می‌شد، صورتها را می‌پوشانید، و بعد از یک تمرین شدید عضلانی حجم بدن افزایش می‌یافت، زیرا حرارت مشعشعه دورادور آن را مانند هالۀ سرخ رنگی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چشم از امواج فوق بنفش و پوست از امواج نورانی متأثّر می‌گردید، یا فقط‍‌ حسّاسیت هر یک از اندام‌های حسّی بی تناسب افزایش می‌یافت باز دنیای خارج برای ما جلوۀ تازه‌ای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وجود چیزهایی که روی انتهای اعصاب حسّی سطح بدن ما اثر نمی‌کند بی خبر می‌مانیم، به این جهت اشعۀ کسمیک را با این که از هر طرف ما را احاطه کرده است و از ما می‌گذرد اصلاً درک نمی‌کنیم، گویی هر چیز برای آن که به مغز ما برسد و درک شود باید خود را در راه یکی از حواسّ‌ ما بگذارد، یعنی در یکجا شبکۀ عصبی بزرگی که پیرامون ما را فرا گرفته است متأثّر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عامل مجهول تلپاتی از این قاعده مستثنی است، و گویی در روشن بینی انسان بدون استفاده از راههای عصبی معمولی حقایق دنیای خارجی را درک می‌کند، ولی چنین کیفیّاتی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حسّی چون درهایی است که از آنجا دنیای فیزیکی در 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حالت یک فرد از جهاتی وابسته به سطح بدن او نیز هست، زیرا مغز بر حسب پیغام‌ها و تحریکات دائمی که از محیط‍‌ خارجی به او می‌رسد شکل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نباید وضع پوشش بدن خود را با عادات زندگی به سرسری تغییر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دقیقاً نمی‌دانیم که اثرات مستقیم تابش نور روی پوست ما چیست، و تا روزی که این مسأله روشن نشود، نودیسم و تیره رنگ کردن پوست بدن خواه به وسیلۀ آفتاب و خواه با اشعۀ مافوق بنفش، نباید کورکورانه از طرف مردم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و ضمایمش وظیفۀ نگهبان و مستحفظ‍‌ دقیقی را برای ما دارد و به بعضی از عوامل دنیای فیزیکی اجازۀ ورود می‌دهد و از بقیه جلوگیری می‌کند،</w:t>
      </w:r>
      <w:bookmarkStart w:id="599" w:name="pg14172_148576"/>
    </w:p>
    <w:p>
      <w:pPr>
        <w:pStyle w:val="BookText"/>
        <w:rPr/>
      </w:pPr>
      <w:bookmarkEnd w:id="599"/>
      <w:r>
        <w:rPr>
          <w:rFonts w:ascii="IRNazanin" w:hAnsi="IRNazanin" w:eastAsia="IRNazanin"/>
          <w:color w:val="111111"/>
          <w:sz w:val="28"/>
          <w:sz w:val="28"/>
          <w:szCs w:val="28"/>
          <w:rtl w:val="true"/>
          <w:lang w:bidi="fa-IR"/>
        </w:rPr>
        <w:t>زیرا این درها با آن که همیشه بازند معهذا تحت مراقبت دقیق دستگاه عصبی مرکزی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آنها را مانند یکی از مظاهر مهم وجود آدمی تلقّی کرد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600" w:name="__RefHeading___Toc1028906_1738255347"/>
      <w:bookmarkStart w:id="601" w:name="_Toc224"/>
      <w:bookmarkEnd w:id="600"/>
      <w:r>
        <w:rPr>
          <w:rtl w:val="true"/>
        </w:rPr>
        <w:t>غدد شگفت انگیز فوق کلیوی</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 فوق کلیوی در بالای کلیه‌ها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غده از دو بخش تشکیل شده، یکی قسمت خارجی و دیگری قسمت مغزی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فوق کلیوی قسمت اصلی غده را تشکیل می‌دهد و در ناحیۀ خارجی به رنگ زرد درخشان و در ناحیۀ داخلی به رنگ قهوه‌ای متمایل به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مغز فوق کلیوی نازک و خاکستری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قشری شامل طناب‌های سلولی است که توسط‍‌ رگ‌های خونی مجزا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در زیر کپسول ضخیمی از بافت همبندی فیبری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منطقه در قسمت قشری مشاهده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نازک خارجی، منطقۀ گلومرولی نامیده می‌شود و از گروههای فشرده‌ای از سلول‌های ستونی تشکیل شده و دارای هسته‌های کروی شکل که هر کدام دو یا چند هسته دارند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سیتوپلاسم محتوی میتوکندری‌های رشته‌ای شکل و یک دستگاه گلژی در نزدیکی هسته و شبکه‌ای از وزیکول‌های هموار و رتیکولوم آندوپلاسمیک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به صورت لوله‌هایی ظاهر می‌شود که در سراسر تنۀ سلول گسترش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وزیکول‌های آندوپلاسمیک دانه دار با پولی ریبوزوم‌های آزاد و سانترپول‌ها و پرزهای ریزبینی که به داخل فضاهای دور رگی گسترش می‌یابند نیز وجود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منطقۀ ضخیم مرکزی، منطقۀ فاسیکوله نامیده می‌شود و از سلول‌های چند</w:t>
      </w:r>
    </w:p>
    <w:p>
      <w:pPr>
        <w:pStyle w:val="BookText"/>
        <w:rPr/>
      </w:pPr>
      <w:r>
        <w:rPr>
          <w:rFonts w:ascii="IRNazanin" w:hAnsi="IRNazanin" w:eastAsia="IRNazanin"/>
          <w:color w:val="111111"/>
          <w:sz w:val="28"/>
          <w:sz w:val="28"/>
          <w:szCs w:val="28"/>
          <w:rtl w:val="true"/>
          <w:lang w:bidi="fa-IR"/>
        </w:rPr>
        <w:t>وجهی که به صورت طناب‌هایی قرار گرفته‌اند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طناب‌ها که از یک ردیف سلول تشکیل شده‌اند، توسط‍‌ سینوزوییدها از یکدیگر مجزا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 یک یا دو هسته همراه با توده‌های کوچکی از کروماتین در اطراف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سیتوپلاسم محتوی قطرات ریز چربی است، وزیکول‌های با سطح هموار رتیکولوم آندوپلاسمیک بسیار وسیع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کیسه‌های رتیکولوم آندوپلاسمیک دانه دار به صورت اشعۀ موازی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میتوکندری‌ها کمتر از سلول‌های ناحیۀ گلومرولی هستند، و بعضی از آنها محتوی تیغه‌هایی هستند که به جای این که قفسه‌های مسطحی باشند به شکل پرزهای لوله‌ای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گلژی بزرگ است، لیزوزوم‌ها وجود دارند، سلول‌ها محتوی غلظت زیادی کلسترول و اسید اسکوربیک هستند که در تولید هورمون‌های قشری مصرف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ناحیۀ داخلی قشر فوق کلیوی نسبةً‌ ضخیم است و ناحیۀ مشبک نامیده می‌شود، و در دنبالۀ قسمت مغزی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از تورینه‌ای متشکل از طناب‌های سلولی پیوند شونده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هم سلول‌های روشن و هم سلول‌های تیره آشکار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وزیکول‌های رتیکولوم آندوپلاسمیک بدون دانه و گرانول‌های پیگمان لیپوفوشین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فوق کلیه از گروهها یا طناب‌هایی کوتاه و سلول‌های شبه اپی‌تلیال نامنظم که توسط‍‌ مویرگ‌ها خونی احاطه می‌شوند،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سلول‌ها محتوی تعداد زیادی گرانول‌های متراکم که توسط‍‌ غشا احاطه شده‌اند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 از نظر نوع گرانولی که دارند به دو دسته تقسیم می‌شوند، هر دو نوع محتوی میتوکندری‌ها و رتیکولوم آندوپلاسمیک دانه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گرانول‌ها در کیسه‌های دستگاه گلژی بسته بندی می‌شوند، مکانیسم دقیق آزاد شدن گرانول‌ها هنوز روشن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شریان به غدد فوق کلیوی خون می‌ریزند، شریان‌های فوق کلیوی فوقانی</w:t>
      </w:r>
    </w:p>
    <w:p>
      <w:pPr>
        <w:pStyle w:val="BookText"/>
        <w:rPr/>
      </w:pPr>
      <w:r>
        <w:rPr>
          <w:rFonts w:ascii="IRNazanin" w:hAnsi="IRNazanin" w:eastAsia="IRNazanin"/>
          <w:color w:val="111111"/>
          <w:sz w:val="28"/>
          <w:sz w:val="28"/>
          <w:szCs w:val="28"/>
          <w:rtl w:val="true"/>
          <w:lang w:bidi="fa-IR"/>
        </w:rPr>
        <w:t>شاخه‌های شریان‌های فرنیک تحتانی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شریان‌های فوق کلیوی میانی از آئورت، و شریان‌های فوق کلیوی تحتانی از شریان‌های کلیوی منشعب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رگ‌ها شبکه‌ای را در کپسول تشکیل می‌دهند، شریان‌های قشری از شبکۀ کپسولی منشعب شده و به سینوزوییدها و طناب‌های سلولی قشر فوق کلیوی خون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قشری هیچ نوع دستگاه وریدی وجود ندارد، زیرا وریدهای جمع کننده در محل اتصال بین قسمت قشری و قسمت مغزی تشکیل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شاخه‌های شریانی بزرگ که از شبکه کپسولی شروع می‌شوند، بدون دادن شاخه‌های جانبی از قسمت قشری گذشته و به مغز فوق کلیه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مجردی که این شریان‌ها به مغز رسیدند، به طور مکرر منشعب شده و تورینه‌های مویرگی فراوانی را در اطراف توده‌ها و طناب‌های سلول‌های کرومافین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فوق کلیه دارای یک جریان خون مضاعف است، یعنی علاوه بر جریان خونی که در بالا توصیف شد، مغز کلیه، خون را از سینوزوییدهای قسمت قشری نیز دریافت می‌کند، این رگ‌ها با بسترهای مویرگی شریان‌های مغزی که مستقیماً از کپسول می‌آیند، پیوند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بسترهای مویرگی مغز فوق کلیه به داخل همان مجاری وریدی که خون قسمت قشری و کپسول را خارج می‌کنند تخلیه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وریدها شاخه‌های وریدهای فوق کلیوی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مویرگ‌های مغز فوق کلیوی دارای سوراخ‌هایی در سلول‌های آندوتلیال هستند که توسط‍‌ پرده‌های بسیار نازکی پوشیده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غشاهای پایه توسط‍‌ دستجات کوچک رشته‌های کلاژنی نگاهداری می‌شوند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این حقایق کشف شده را در کتب علمی می‌خواند و به این مسائل شگفت‌انگیز آگاه می‌گردد، بی‌اختیار در پیشگاه مقدس خالق علیم و ربّ‌ کریم فریاد بر می‌آورد</w:t>
      </w:r>
      <w:r>
        <w:rPr>
          <w:rFonts w:eastAsia="IRNazanin" w:cs="IRNazanin"/>
          <w:color w:val="111111"/>
          <w:sz w:val="28"/>
          <w:szCs w:val="28"/>
          <w:rtl w:val="true"/>
          <w:lang w:bidi="fa-IR"/>
        </w:rPr>
        <w:t>:</w:t>
      </w:r>
      <w:bookmarkStart w:id="602" w:name="pg14172_148579"/>
    </w:p>
    <w:p>
      <w:pPr>
        <w:pStyle w:val="BookText"/>
        <w:rPr/>
      </w:pPr>
      <w:bookmarkEnd w:id="6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تَنْقَضی عَجائِبُ‌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خواهم فکندن خویش را پیش قد رعنای او تا بر سر من پا نهد یا سر نهم بر پای او</w:t>
      </w:r>
    </w:p>
    <w:p>
      <w:pPr>
        <w:pStyle w:val="BookText"/>
        <w:rPr/>
      </w:pPr>
      <w:r>
        <w:rPr>
          <w:rFonts w:ascii="IRNazanin" w:hAnsi="IRNazanin" w:eastAsia="IRNazanin"/>
          <w:color w:val="111111"/>
          <w:sz w:val="28"/>
          <w:sz w:val="28"/>
          <w:szCs w:val="28"/>
          <w:rtl w:val="true"/>
          <w:lang w:bidi="fa-IR"/>
        </w:rPr>
        <w:t>سرو قدش نوخاسته ماه رخش ناکاسته خوش صورتی آراسته حُسن جهان آرای او</w:t>
      </w:r>
    </w:p>
    <w:p>
      <w:pPr>
        <w:pStyle w:val="BookText"/>
        <w:rPr/>
      </w:pPr>
      <w:r>
        <w:rPr>
          <w:rFonts w:ascii="IRNazanin" w:hAnsi="IRNazanin" w:eastAsia="IRNazanin"/>
          <w:color w:val="111111"/>
          <w:sz w:val="28"/>
          <w:sz w:val="28"/>
          <w:szCs w:val="28"/>
          <w:rtl w:val="true"/>
          <w:lang w:bidi="fa-IR"/>
        </w:rPr>
        <w:t>گر در رهش افتد کسی کمتر نماید از خسی از احتیاج ما بسی بیش است استغنای او</w:t>
      </w:r>
    </w:p>
    <w:p>
      <w:pPr>
        <w:pStyle w:val="BookText"/>
        <w:rPr/>
      </w:pPr>
      <w:r>
        <w:rPr>
          <w:rFonts w:ascii="IRNazanin" w:hAnsi="IRNazanin" w:eastAsia="IRNazanin"/>
          <w:color w:val="111111"/>
          <w:sz w:val="28"/>
          <w:sz w:val="28"/>
          <w:szCs w:val="28"/>
          <w:rtl w:val="true"/>
          <w:lang w:bidi="fa-IR"/>
        </w:rPr>
        <w:t>تا دل به جان ناید مرا از دیده گو در دل درآ مردم نشین است آن سرا آنجا نخواهم جای او</w:t>
      </w:r>
    </w:p>
    <w:p>
      <w:pPr>
        <w:pStyle w:val="BookText"/>
        <w:rPr/>
      </w:pPr>
      <w:r>
        <w:rPr>
          <w:rFonts w:ascii="IRNazanin" w:hAnsi="IRNazanin" w:eastAsia="IRNazanin"/>
          <w:color w:val="111111"/>
          <w:sz w:val="28"/>
          <w:sz w:val="28"/>
          <w:szCs w:val="28"/>
          <w:rtl w:val="true"/>
          <w:lang w:bidi="fa-IR"/>
        </w:rPr>
        <w:t>غم نیست جان من اگر داغم نهادی بر جگر ای کاش صد داغ دگر می‌بود بر بالای او</w:t>
      </w:r>
    </w:p>
    <w:p>
      <w:pPr>
        <w:pStyle w:val="BookText"/>
        <w:rPr/>
      </w:pPr>
      <w:r>
        <w:rPr>
          <w:rFonts w:ascii="IRNazanin" w:hAnsi="IRNazanin" w:eastAsia="IRNazanin"/>
          <w:color w:val="111111"/>
          <w:sz w:val="28"/>
          <w:sz w:val="28"/>
          <w:szCs w:val="28"/>
          <w:rtl w:val="true"/>
          <w:lang w:bidi="fa-IR"/>
        </w:rPr>
        <w:t>گفتم هلالی  دم بدم جان می‌دهد گفتا چه غم گفتم به سویش نِه قدم گفتا کرا پروای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4"/>
        <w:numPr>
          <w:ilvl w:val="3"/>
          <w:numId w:val="1"/>
        </w:numPr>
        <w:rPr/>
      </w:pPr>
      <w:bookmarkStart w:id="603" w:name="__RefHeading___Toc1028908_1738255347"/>
      <w:bookmarkStart w:id="604" w:name="_Toc225"/>
      <w:bookmarkEnd w:id="603"/>
      <w:r>
        <w:rPr>
          <w:rtl w:val="true"/>
        </w:rPr>
        <w:t>شگفتی های نواحی مختلف جسم</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 و کپنهاور، بافت شناسان بزرگ معاصر در کتاب خود می‌نویسند که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ضخامت قشر خاکستری مخ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و سطح آن به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مربع می‌رسد 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عصبی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که وظیفۀ آنها احساس درد است، و این مرکزیت احساس درد با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گیرندۀ درد که در سراسر بدن انسان قرار دارند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سطح بدن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گیرندۀ سرما و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گیرندۀ گرما و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درک تحریکات مکانیکی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تعداد گلبول‌های قرمز در هر میلی‌متر مکعب خون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سطحی که یک گلبول اشغال می‌کند،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میکرون مربع است، بنابراین سطح مجموعی را که قادرند برای عمل تنفس در هر لیتر خون بسازند به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تقریباً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گلبول قرمز و قطر هر گلبول هفت میکرون است، بنابراین اگر فرضاً گلبول‌های خون را پشت سر هم ردیف کنیم صفی به طول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ایجاد خواهد شد، و چون شعاع متوسط‍‌ زمین </w:t>
      </w:r>
      <w:r>
        <w:rPr>
          <w:rFonts w:eastAsia="IRNazanin" w:cs="IRNazanin"/>
          <w:color w:val="111111"/>
          <w:sz w:val="28"/>
          <w:szCs w:val="28"/>
          <w:lang w:bidi="fa-IR"/>
        </w:rPr>
        <w:t>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بنابراین صف گلبول‌های بدن انسان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شعاع کرۀ زمین بالغ می‌گردد، و فاصلۀ کره زمین تا ماه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صف عجیب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آن که هر گلبول قرمز خون از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مولکول هموگلوبین تشکیل یافته و هموگلوبین، رنگ دانۀ قرمز است که مسؤول حمل اکسیژن می‌باشد، بنابراین تعداد کلّ‌ هموگلوبین حیاتبخش بدن انسان عدد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می‌دهد که در برابر آن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بینایی ما به وسیله هفتاد میلیون سلول مخروطی شکل و قریب یکصد و هفتاد میلیون سلول میله‌ای انجام می‌گیرد که در شبکۀ چشم قرار دارند و بر طبق عقیدۀ هلمهتز در گوش انسان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صوتی وجود دارد که هر تار با صوت و ارتعاشی خاص به لرزه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لوله‌های کلیه‌ها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عدد می‌رسد که طول مجموع آنها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و در هر شبانه روز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خون از این کلیه‌ها عبور می‌کند، ولی خونی که شبانه روز از شش‌ها می‌گذرد به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بالغ می‌گردد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قول انبیا و امامان و عشاقان و عارفان و والهان نقل شده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همه جا و در همه چیز می‌توان مشاهده کرد، حقیقتی است که از</w:t>
      </w:r>
      <w:bookmarkStart w:id="605" w:name="pg14172_148581"/>
    </w:p>
    <w:p>
      <w:pPr>
        <w:pStyle w:val="BookText"/>
        <w:rPr/>
      </w:pPr>
      <w:bookmarkEnd w:id="605"/>
      <w:r>
        <w:rPr>
          <w:rFonts w:ascii="IRNazanin" w:hAnsi="IRNazanin" w:eastAsia="IRNazanin"/>
          <w:color w:val="111111"/>
          <w:sz w:val="28"/>
          <w:sz w:val="28"/>
          <w:szCs w:val="28"/>
          <w:rtl w:val="true"/>
          <w:lang w:bidi="fa-IR"/>
        </w:rPr>
        <w:t>خورشید روشن‌تر و از نور پرفروغ‌تر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فیض آن شوریدۀ شیدا و عاشق حضرت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رسید یار برخیز  از خود بفشان غبار، برخیز</w:t>
      </w:r>
    </w:p>
    <w:p>
      <w:pPr>
        <w:pStyle w:val="BookText"/>
        <w:rPr/>
      </w:pPr>
      <w:r>
        <w:rPr>
          <w:rFonts w:ascii="IRNazanin" w:hAnsi="IRNazanin" w:eastAsia="IRNazanin"/>
          <w:color w:val="111111"/>
          <w:sz w:val="28"/>
          <w:sz w:val="28"/>
          <w:szCs w:val="28"/>
          <w:rtl w:val="true"/>
          <w:lang w:bidi="fa-IR"/>
        </w:rPr>
        <w:t>هین بر سر لطف و مهر آمد  ای عاشق یار زار، برخیز</w:t>
      </w:r>
    </w:p>
    <w:p>
      <w:pPr>
        <w:pStyle w:val="BookText"/>
        <w:rPr/>
      </w:pPr>
      <w:r>
        <w:rPr>
          <w:rFonts w:ascii="IRNazanin" w:hAnsi="IRNazanin" w:eastAsia="IRNazanin"/>
          <w:color w:val="111111"/>
          <w:sz w:val="28"/>
          <w:sz w:val="28"/>
          <w:szCs w:val="28"/>
          <w:rtl w:val="true"/>
          <w:lang w:bidi="fa-IR"/>
        </w:rPr>
        <w:t>آمد بَرِ تو طبیب غمخوار  ای خسته دل نزار، برخیز</w:t>
      </w:r>
    </w:p>
    <w:p>
      <w:pPr>
        <w:pStyle w:val="BookText"/>
        <w:rPr/>
      </w:pPr>
      <w:r>
        <w:rPr>
          <w:rFonts w:ascii="IRNazanin" w:hAnsi="IRNazanin" w:eastAsia="IRNazanin"/>
          <w:color w:val="111111"/>
          <w:sz w:val="28"/>
          <w:sz w:val="28"/>
          <w:szCs w:val="28"/>
          <w:rtl w:val="true"/>
          <w:lang w:bidi="fa-IR"/>
        </w:rPr>
        <w:t>ای آن که خمار یار داری  آمد مه میگسار، برخیز</w:t>
      </w:r>
    </w:p>
    <w:p>
      <w:pPr>
        <w:pStyle w:val="BookText"/>
        <w:rPr/>
      </w:pPr>
      <w:r>
        <w:rPr>
          <w:rFonts w:ascii="IRNazanin" w:hAnsi="IRNazanin" w:eastAsia="IRNazanin"/>
          <w:color w:val="111111"/>
          <w:sz w:val="28"/>
          <w:sz w:val="28"/>
          <w:szCs w:val="28"/>
          <w:rtl w:val="true"/>
          <w:lang w:bidi="fa-IR"/>
        </w:rPr>
        <w:t>ای آن که به هجر مبتلایی  هان مژدۀ وصل یار، برخیز</w:t>
      </w:r>
    </w:p>
    <w:p>
      <w:pPr>
        <w:pStyle w:val="BookText"/>
        <w:rPr/>
      </w:pPr>
      <w:r>
        <w:rPr>
          <w:rFonts w:ascii="IRNazanin" w:hAnsi="IRNazanin" w:eastAsia="IRNazanin"/>
          <w:color w:val="111111"/>
          <w:sz w:val="28"/>
          <w:sz w:val="28"/>
          <w:szCs w:val="28"/>
          <w:rtl w:val="true"/>
          <w:lang w:bidi="fa-IR"/>
        </w:rPr>
        <w:t>ای آن که خزان فسرده کردت  اینک آمد بهار، برخیز</w:t>
      </w:r>
    </w:p>
    <w:p>
      <w:pPr>
        <w:pStyle w:val="BookText"/>
        <w:rPr/>
      </w:pPr>
      <w:r>
        <w:rPr>
          <w:rFonts w:ascii="IRNazanin" w:hAnsi="IRNazanin" w:eastAsia="IRNazanin"/>
          <w:color w:val="111111"/>
          <w:sz w:val="28"/>
          <w:sz w:val="28"/>
          <w:szCs w:val="28"/>
          <w:rtl w:val="true"/>
          <w:lang w:bidi="fa-IR"/>
        </w:rPr>
        <w:t>فرصت تنگ است و کار بسیار  بر خویش تو رحم آر، برخیز</w:t>
      </w:r>
    </w:p>
    <w:p>
      <w:pPr>
        <w:pStyle w:val="BookText"/>
        <w:rPr/>
      </w:pPr>
      <w:r>
        <w:rPr>
          <w:rFonts w:ascii="IRNazanin" w:hAnsi="IRNazanin" w:eastAsia="IRNazanin"/>
          <w:color w:val="111111"/>
          <w:sz w:val="28"/>
          <w:sz w:val="28"/>
          <w:szCs w:val="28"/>
          <w:rtl w:val="true"/>
          <w:lang w:bidi="fa-IR"/>
        </w:rPr>
        <w:t>کاری بکن ار تنت درست است  ور نیست شکسته وار، برخیز</w:t>
      </w:r>
    </w:p>
    <w:p>
      <w:pPr>
        <w:pStyle w:val="BookText"/>
        <w:rPr/>
      </w:pPr>
      <w:r>
        <w:rPr>
          <w:rFonts w:ascii="IRNazanin" w:hAnsi="IRNazanin" w:eastAsia="IRNazanin"/>
          <w:color w:val="111111"/>
          <w:sz w:val="28"/>
          <w:sz w:val="28"/>
          <w:szCs w:val="28"/>
          <w:rtl w:val="true"/>
          <w:lang w:bidi="fa-IR"/>
        </w:rPr>
        <w:t>رو چند به سوی پستی آری  سر راست نگاه دار، برخیز</w:t>
      </w:r>
    </w:p>
    <w:p>
      <w:pPr>
        <w:pStyle w:val="BookText"/>
        <w:rPr/>
      </w:pPr>
      <w:r>
        <w:rPr>
          <w:rFonts w:ascii="IRNazanin" w:hAnsi="IRNazanin" w:eastAsia="IRNazanin"/>
          <w:color w:val="111111"/>
          <w:sz w:val="28"/>
          <w:sz w:val="28"/>
          <w:szCs w:val="28"/>
          <w:rtl w:val="true"/>
          <w:lang w:bidi="fa-IR"/>
        </w:rPr>
        <w:t>ترسم که نگون به چاه افتی  برخیز از این کنار، برخیز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4"/>
        <w:numPr>
          <w:ilvl w:val="3"/>
          <w:numId w:val="1"/>
        </w:numPr>
        <w:rPr/>
      </w:pPr>
      <w:bookmarkStart w:id="606" w:name="__RefHeading___Toc1028910_1738255347"/>
      <w:bookmarkStart w:id="607" w:name="_Toc226"/>
      <w:bookmarkEnd w:id="606"/>
      <w:r>
        <w:rPr>
          <w:rtl w:val="true"/>
        </w:rPr>
        <w:t>شگفتی های باطن انسان</w:t>
      </w:r>
      <w:bookmarkEnd w:id="607"/>
    </w:p>
    <w:p>
      <w:pPr>
        <w:pStyle w:val="Heading5"/>
        <w:numPr>
          <w:ilvl w:val="4"/>
          <w:numId w:val="1"/>
        </w:numPr>
        <w:rPr/>
      </w:pPr>
      <w:bookmarkStart w:id="608" w:name="__RefHeading___Toc1028912_1738255347"/>
      <w:bookmarkStart w:id="609" w:name="_Toc227"/>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از آیاتی که در قرآن مجید، مقام خلافت، کرامت، معرفت، هدایت و فضیلت انسان را بازگو کرده و این همه را مستند به حقیقت انسان و باطن وی نموده، عجایب عظمت عقل و روح و نفس انسان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مهمّی که در کتب روایی نقل شده، جامعیت انسان و برتری بر سایر موجودات و مقام والای باطنیش فهمیده 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عظیم القدر در کتاب پرارزش و کم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مهم زیر را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الإنسانِیَّةُ‌ هِیَ‌ أکْبَرُ حُجَجِ‌ اللّهِ‌ عَلی‌ خَلْقِهِ‌، وَهِیَ‌ الْکِتابُ‌ الَّذی کَتَبَهُ‌ بِیَدِهِ‌، وَهِیَ‌ الْهَیکَلُ‌ الَّذی بَناهُ‌ بِحِکْمَتِهِ‌، و هِیَ‌ مَجْمُوعُ‌ صُوَرِ الْعالَمینَ‌، و هِیَ‌ الْمُخْتَصَرُ مِنَ‌ اللَّوحِ‌ الْمَحفُوظِ‍‌، وَهِیَ‌ الشّاهِدَةُ‌ عَلی‌ کُلِّ‌ غائِبٍ‌، وَهِیَ‌ الْحُجَّةُ‌ عَلی‌ کُلِّ‌ جاحِدٍ، وَهِیَ‌ الطَّریقُ‌ الْمُستَقیمُ‌ إلی‌ کُلِّ‌ خَیْرٍ، وهِیَ‌ الْجِسْرُ الْمَمْدُودُ بَیْنَ‌ الْجَنَّةِ‌ وَالنّارِ</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به نقل از ابن ابی جمهور؛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تمام وجود و ماهیتش بزرگترین دلیل و حجّت خدا بر سایر مخلوقات است، و هم او کتابی است که حضرت حق آن را به دست علم و قدرت و حکمتش نوشته ،و هیکل و ساختمانی است که آن را بر اساس محکم کاری بنا نهاده، او موجودی است که مجموع خلقت در آن خلاصه شده، و اجمالی از لوح محفوظ‍‌، و شاهدی بر حقایق غیبیه، و حجت و دلیلی بر هر منکر، و راه مستقیم به سوی هر خوبی، و پلی بین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الأشیاءَ لِأجْلِک وَخَلَقْتُک لِأجْلی</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اشیا را محض تو آفریدم، و تو را به خاطر خودم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حدیثی است که مفهوم بلند و آسمانیش در آیات قرآن مجید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اوست که همۀ آنچه را در زمین است برای شما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خَلَقْتُ‌ الْجِنَّ‌ وَالإنْسَ‌ إلّالِیَعْبُدُونِ‌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 و انس را جز برای این که مرا بپرستند نیافریدیم</w:t>
      </w:r>
      <w:r>
        <w:rPr>
          <w:rFonts w:eastAsia="IRNazanin" w:cs="IRNazanin"/>
          <w:color w:val="111111"/>
          <w:sz w:val="28"/>
          <w:szCs w:val="28"/>
          <w:rtl w:val="true"/>
          <w:lang w:bidi="fa-IR"/>
        </w:rPr>
        <w:t>.</w:t>
      </w:r>
      <w:bookmarkStart w:id="610" w:name="pg14172_148583"/>
    </w:p>
    <w:p>
      <w:pPr>
        <w:pStyle w:val="Heading5"/>
        <w:numPr>
          <w:ilvl w:val="4"/>
          <w:numId w:val="1"/>
        </w:numPr>
        <w:rPr/>
      </w:pPr>
      <w:bookmarkStart w:id="611" w:name="__RefHeading___Toc1028914_1738255347"/>
      <w:bookmarkStart w:id="612" w:name="_Toc228"/>
      <w:bookmarkEnd w:id="610"/>
      <w:bookmarkEnd w:id="611"/>
      <w:r>
        <w:rPr>
          <w:rtl w:val="true"/>
        </w:rPr>
        <w:t>مقامات انسان در عبادت</w:t>
      </w:r>
      <w:bookmarkEnd w:id="612"/>
    </w:p>
    <w:p>
      <w:pPr>
        <w:pStyle w:val="BookText"/>
        <w:rPr/>
      </w:pPr>
      <w:r>
        <w:rPr>
          <w:rFonts w:ascii="IRNazanin" w:hAnsi="IRNazanin" w:eastAsia="IRNazanin"/>
          <w:color w:val="111111"/>
          <w:sz w:val="28"/>
          <w:sz w:val="28"/>
          <w:szCs w:val="28"/>
          <w:rtl w:val="true"/>
          <w:lang w:bidi="fa-IR"/>
        </w:rPr>
        <w:t>و در عبادت و تحقّق حقیقت آن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به سه مقام محو و طمس و محق برسد، ورنه عبادتش عبادت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محو  یعنی آن چنان شود که افعالش در فعل حق فنا گردد، و به عبارت دیگر ارادۀ فعلش ارادۀ 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طمس  یعنی آن چنان شود که صفاتش در صفات حق فانی گردد، و صفتی جز صفت حق برای وی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محق  یعنی ذاتش در ذات حق فانی گشته تا جایی که از خود و غیر بی خبر شود و خبری جز ذات حضرت احدیّت در میان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سِرّی وَأنَا سِرُّهُ‌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النجاح فی ترجمة مفتاح الفلاح</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سرّ من و من سرّ او هستم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مانند حدیث قبل با آیات قرآن و معارف الهیّه هماهنگ است، چنانکه در قرآن مجید در باب آفرینش انسان تَبارَک اللّهُ‌ أحْسَنُ‌ الْخالِقین </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را به عنوان أحْسَنِ‌ تَقْویمٍ‌ </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آیات معلوم می‌دارد که انسان سرّ خداست، و خداوند سرّ او، و انسان عالم کبیر، و جهانْ‌ عالم صغیر است، و این همه مربوط‍‌ به باطن اوست که تجلّی گاه روح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وَنَفَخْتُ‌</w:t>
      </w:r>
    </w:p>
    <w:p>
      <w:pPr>
        <w:pStyle w:val="BookText"/>
        <w:rPr/>
      </w:pPr>
      <w:r>
        <w:rPr>
          <w:rFonts w:ascii="Amiri" w:hAnsi="Amiri" w:eastAsia="Amiri" w:cs="Amiri"/>
          <w:color w:val="111111"/>
          <w:sz w:val="28"/>
          <w:sz w:val="28"/>
          <w:szCs w:val="28"/>
          <w:rtl w:val="true"/>
          <w:lang w:bidi="ar-SA"/>
        </w:rPr>
        <w:t xml:space="preserve">فیهِ‌ مِنْ‌ رُوحِی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درست و نیکو گردانم و از روح خود در او بدمم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مهدی نراقی که از اعاظم فقها و دانشمندان و فیلسوفی بزرگ و عارفی کم نظیر و عاشقی واله و محبّی صادق است، در مقدمۀ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معنوی انسان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که انسان را بیافرید، و وی را در زمرۀ کاینات در مرتبۀ برین قرار داد، و او را رونوشتی ساخت از عوالم امکان که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شگفتی‌های قدرت فراگیر و بی پایان، و عجایب عظمت آشکار و نمایان خود را در او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ناسوت را به لاهوت پیوند داد، و در هستی او حقایق عوالم مُلک و ملکوت را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 وی را از نور و ظلمت بسرشت، و در ذاتش انگیزه‌های خیرات و شرور بهم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خمیرۀ هستیش را از مواد ناهمگون عجین کرد، و نیروها و صفت‌های متضاد را در او گرد آورد، آنگاه وی را به تربیت و تهذیب این قوا و صفات به نحو قوام و تعادل فرا خواند، و بعد از آن که راه تهذیب آنها را برایش هموار ساخت وی را به نیکوداشتِ‌ آنها برانگیخت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آنچه را از واقعیت‌های باطنی و حقایق ملکوتی نسبت به انسان دانستی، به صورت قوّه و استعداد در آدمی جای دارد، که به هدایت وحی و اتّصال به نبوّت انبیا و امامت امامان باید به فعلیت برسد، تا انسان از مقامات بسیار بلندی که برایش مقرّر شده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است که جایگاه تربیت و تزکیه و نقش انبیا و امامان، معلوم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الهیّه آمده</w:t>
      </w:r>
      <w:r>
        <w:rPr>
          <w:rFonts w:eastAsia="IRNazanin" w:cs="IRNazanin"/>
          <w:color w:val="111111"/>
          <w:sz w:val="28"/>
          <w:szCs w:val="28"/>
          <w:rtl w:val="true"/>
          <w:lang w:bidi="fa-IR"/>
        </w:rPr>
        <w:t>:</w:t>
      </w:r>
      <w:bookmarkStart w:id="613" w:name="pg14172_148585"/>
    </w:p>
    <w:p>
      <w:pPr>
        <w:pStyle w:val="BookText"/>
        <w:rPr/>
      </w:pPr>
      <w:bookmarkEnd w:id="613"/>
      <w:r>
        <w:rPr>
          <w:rFonts w:ascii="IRNazanin" w:hAnsi="IRNazanin" w:eastAsia="IRNazanin"/>
          <w:color w:val="111111"/>
          <w:sz w:val="28"/>
          <w:sz w:val="28"/>
          <w:szCs w:val="28"/>
          <w:rtl w:val="true"/>
          <w:lang w:bidi="fa-IR"/>
        </w:rPr>
        <w:t>اگر قوای ظاهر و باطن را هماهنگ با مسائل الهی نمودی از فرشته برتر می‌شوی و چنانکه از صراط‍‌ المستقیم حق روی گرداندی از حیوانات و درندگان پست‌تر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خود و حالات و نفسانیّات خویش را در بین موجودات توجّه کن و مواظب باش که دزدان راه انسانیّت سرمایه‌های الهیّه را که مجانی به تو عنایت شده و وسیلۀ اعتلای تو به مقام قرب و وصل است از تو نربایند، و مایه‌های سعادتت را به غارت و دزدی نبرند</w:t>
      </w:r>
      <w:r>
        <w:rPr>
          <w:rFonts w:eastAsia="IRNazanin" w:cs="IRNazanin"/>
          <w:color w:val="111111"/>
          <w:sz w:val="28"/>
          <w:szCs w:val="28"/>
          <w:rtl w:val="true"/>
          <w:lang w:bidi="fa-IR"/>
        </w:rPr>
        <w:t>.</w:t>
      </w:r>
    </w:p>
    <w:p>
      <w:pPr>
        <w:pStyle w:val="Heading5"/>
        <w:numPr>
          <w:ilvl w:val="4"/>
          <w:numId w:val="1"/>
        </w:numPr>
        <w:rPr/>
      </w:pPr>
      <w:bookmarkStart w:id="614" w:name="__RefHeading___Toc1028916_1738255347"/>
      <w:bookmarkStart w:id="615" w:name="_Toc229"/>
      <w:bookmarkEnd w:id="614"/>
      <w:r>
        <w:rPr>
          <w:rtl w:val="true"/>
        </w:rPr>
        <w:t>نصیحت انسان در کلام نراقی</w:t>
      </w:r>
      <w:bookmarkEnd w:id="615"/>
    </w:p>
    <w:p>
      <w:pPr>
        <w:pStyle w:val="BookText"/>
        <w:rPr/>
      </w:pPr>
      <w:r>
        <w:rPr>
          <w:rFonts w:ascii="IRNazanin" w:hAnsi="IRNazanin" w:eastAsia="IRNazanin"/>
          <w:color w:val="111111"/>
          <w:sz w:val="28"/>
          <w:sz w:val="28"/>
          <w:szCs w:val="28"/>
          <w:rtl w:val="true"/>
          <w:lang w:bidi="fa-IR"/>
        </w:rPr>
        <w:t xml:space="preserve">مرحوم نراقی به عنوان موعظه و نصیحت در کتاب گران 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دانستی که انسان در لذّت عقلی با فرشتگان انباز است و در دیگر لذایذ حسّی و متعلّق به سه قوۀ دیگر، یعنی قوای سَبُعی و بهیمی و شیطانی، مشارک درندگان و چارپایان و شیاطین است، این را نیز بدان که هر کس یکی از این لذّات چهارگانه بر او غلبه کند، مشارکت او با آن قوّه‌ای که بدان منسوب است بیشتر خواهد بود تا آنجا که وقتی این غلبه تامّ‌ و کامل شد او عین همان قوه خواهد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دوست من، بنگر که نفس خود را در کدام جهت قرار می‌دهی، اگر غلبه با قوّۀ شهوت تو باشد تا آنجا که بیشتر همّ‌ و اندیشۀ تو متوجه شهوات حیوانی، مانند خوردن و آشامیدن و آمیزش و دیگر شهوات بهیمی باشد یکی از چهارپایان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غلبه و چیره‌گی با قوّۀ غضب تو باشد و میل تو بیشتر به مناصب و ریاست‌طلبی و آزار مردم و ضرب و شتم و دیگر حرکات درنده خویی باشد به منزلۀ درندگان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غلبه با قوۀ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قوۀ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آنجا که غالب سعی و کوشش تو صرف یافتن مکر و حیله برای رسیدن به مقتضیات دو قوۀ شهوت و غضب باشد و به انواع نیرنگ‌ها و تزویرهای وهمی دست یازی، در حزب شیطان داخل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غلبه با قوۀ عقل تو باشد تا آنجا که جدّ و جهد تو</w:t>
      </w:r>
    </w:p>
    <w:p>
      <w:pPr>
        <w:pStyle w:val="BookText"/>
        <w:rPr/>
      </w:pPr>
      <w:r>
        <w:rPr>
          <w:rFonts w:ascii="IRNazanin" w:hAnsi="IRNazanin" w:eastAsia="IRNazanin"/>
          <w:color w:val="111111"/>
          <w:sz w:val="28"/>
          <w:sz w:val="28"/>
          <w:szCs w:val="28"/>
          <w:rtl w:val="true"/>
          <w:lang w:bidi="fa-IR"/>
        </w:rPr>
        <w:t>مقصور بر فرا گرفتن معارف الهی و پیروی از فضایل اخلاقی باشد به مرتبه و افق فرشتگان راه یافته‌ای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که عاقل باشد، و با خود دشمنی نکند بر او واجب است که بیشتر همّت و کوشش خود را در تحصیل سعادت علمی و عملی و در زایل ساختن نقایص و کمبودهای نفس خویش صرف کند، و از امور شهوانی و لذّات جسمانی به اندازۀ ضرورت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غذا به آنچه مایۀ اعتدال مزاج و حفظ‍‌ حیات است بس کند و قصدش از آن لذّت جویی نباشد، بلکه رفع نیاز ضروری و دفع الم باشد، و وقت و عمر خویش را در به دست آوردنِ‌ زیادتر تباه نکند، و اگر از این مقدار بیشتر خواهد، باری به قدری باشد که مقام و رتبۀ انسانیش حفظ‍‌ شود و موجب پستی و ذلّت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 به مقدار ضروری و دفع گرما و سرما بهره گیرد و اگر از این بیشتر خواهد به قدری باشد که به حقارت و خواری نکشاند و موجب اتّهام سقوط‍‌ از طرف اقران و همکاران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آمیزش به اندازه‌ای که نوع حفظ‍‌ شود و نسل باقی بماند بس کند و اگر بیش از این خواهد از حدّ سنّت خارج نشود و از این که در مقتضیات شهوت و غضب فرو رود بپرهیزد، زیرا چنین سقوطی مایۀ شقاوت همیشگی و هلاک ابدی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و مراقب جان‌ها و نفوس خود باشید و پیش از آن که در دریای تباهی و مهلکه غرق شوید آنها را دریابید، و قبل از آن که راهها بر شما بسته شود از خواب غفلت بیدار شوید و پیش از آن که خوی‌ها و ملکات مُهلک و عادات تباه کننده جایگیر و استوار گردد به تحصیل سعادت پردازید، زیرا زایل کردن رذایل بعد از محکم و استوار شدن آنها در نهایت دشواری است، و مبارزه با حزب شیطان بعد از بزرگسالی کمتر مؤثّر است، و غلبه بر نفس امّاره پس از سستی و ضعف پیری بی اندازه مشکل است لکن به هر حال یأس و ناامیدی از لطف و</w:t>
      </w:r>
      <w:bookmarkStart w:id="616" w:name="pg14172_148587"/>
    </w:p>
    <w:p>
      <w:pPr>
        <w:pStyle w:val="BookText"/>
        <w:rPr/>
      </w:pPr>
      <w:bookmarkEnd w:id="616"/>
      <w:r>
        <w:rPr>
          <w:rFonts w:ascii="IRNazanin" w:hAnsi="IRNazanin" w:eastAsia="IRNazanin"/>
          <w:color w:val="111111"/>
          <w:sz w:val="28"/>
          <w:sz w:val="28"/>
          <w:szCs w:val="28"/>
          <w:rtl w:val="true"/>
          <w:lang w:bidi="fa-IR"/>
        </w:rPr>
        <w:t>رحمت خداوند روا نیست و باید به قدر توانایی کوشید، که این کار البته از به سر بردن در باطل بهتر است، شاید خداوند با رحمت عظیم خود شما را دریابد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7" w:name="__RefHeading___Toc1028918_1738255347"/>
      <w:bookmarkStart w:id="618" w:name="_Toc230"/>
      <w:bookmarkEnd w:id="617"/>
      <w:r>
        <w:rPr>
          <w:rtl w:val="true"/>
        </w:rPr>
        <w:t>مبارزه با نفس در پیری</w:t>
      </w:r>
      <w:bookmarkEnd w:id="6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فاضل ابن مسکویه، استاد علم اخلاق و نخستین کسی که در عالم اسلام به تدوین این علم پرداخت،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سنّ‌ پیری و بعد از آن که عادت در من استوار و ریشه دار شده بود از خواب غفلت بیدار گشتم و بر آن شدم که عنان جان و نفس خویش را از ملکات رذیله بازگیرم و مجاهده‌ای بزرگ آغاز کردم تا این که خداوند مرا موفّق گردانید که نفس خود را از آنچه مایۀ هلاک او بود رهایی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کس نباید از رحمت خدا مأیوس شود که امید نجات برای هر کسی که خواهان باشد هست و درهای فیض الهی همواره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برادران، به تهذیب نفوس پردازید پیش از آن که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 و مرؤوس و مقهور شود و جوهر انسانی شما تباه و حقیقت شما مسخ گردد و واژگونی و نگونساری در اخلاق شما پدید آید، که این حالت، خروج از مرتبۀ انسانی و دخول در زمرۀ بهایم و درندگان و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حال به خدا پناه می‌بریم و می‌خواهیم که ما را از خسران و زیانی که نهایت ندارد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کسی را که از سیاست و تدبیر نفسِ‌ غافل خویش بازمانده و آن را رها کرده است، همانند کسی دانسته‌اند که یاقوت سرخ گران‌بهایی دارد و آن را در آتش شعله ور بیفکند تا بسوزد و سنگی بی‌ارزش شود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w:t>
      </w:r>
      <w:bookmarkStart w:id="619" w:name="pg14172_148588"/>
    </w:p>
    <w:p>
      <w:pPr>
        <w:pStyle w:val="BookText"/>
        <w:rPr/>
      </w:pPr>
      <w:bookmarkEnd w:id="619"/>
      <w:r>
        <w:rPr>
          <w:rFonts w:ascii="IRNazanin" w:hAnsi="IRNazanin" w:eastAsia="IRNazanin"/>
          <w:color w:val="111111"/>
          <w:sz w:val="28"/>
          <w:sz w:val="28"/>
          <w:szCs w:val="28"/>
          <w:rtl w:val="true"/>
          <w:lang w:bidi="fa-IR"/>
        </w:rPr>
        <w:t>اگر لذّت ترک لذّت بدانی  دگر لذّت نفس لذّت نخوانی</w:t>
      </w:r>
    </w:p>
    <w:p>
      <w:pPr>
        <w:pStyle w:val="BookText"/>
        <w:rPr/>
      </w:pPr>
      <w:r>
        <w:rPr>
          <w:rFonts w:ascii="IRNazanin" w:hAnsi="IRNazanin" w:eastAsia="IRNazanin"/>
          <w:color w:val="111111"/>
          <w:sz w:val="28"/>
          <w:sz w:val="28"/>
          <w:szCs w:val="28"/>
          <w:rtl w:val="true"/>
          <w:lang w:bidi="fa-IR"/>
        </w:rPr>
        <w:t>سفرهای عِلوی کند مرغ جانت  گر از چنبر آز بازش پرانی</w:t>
      </w:r>
    </w:p>
    <w:p>
      <w:pPr>
        <w:pStyle w:val="BookText"/>
        <w:rPr/>
      </w:pPr>
      <w:r>
        <w:rPr>
          <w:rFonts w:ascii="IRNazanin" w:hAnsi="IRNazanin" w:eastAsia="IRNazanin"/>
          <w:color w:val="111111"/>
          <w:sz w:val="28"/>
          <w:sz w:val="28"/>
          <w:szCs w:val="28"/>
          <w:rtl w:val="true"/>
          <w:lang w:bidi="fa-IR"/>
        </w:rPr>
        <w:t>ولیکن تو را صبر عنقا نباشد  که در دام شهوت به گنجشک مانی</w:t>
      </w:r>
    </w:p>
    <w:p>
      <w:pPr>
        <w:pStyle w:val="BookText"/>
        <w:rPr/>
      </w:pPr>
      <w:r>
        <w:rPr>
          <w:rFonts w:ascii="IRNazanin" w:hAnsi="IRNazanin" w:eastAsia="IRNazanin"/>
          <w:color w:val="111111"/>
          <w:sz w:val="28"/>
          <w:sz w:val="28"/>
          <w:szCs w:val="28"/>
          <w:rtl w:val="true"/>
          <w:lang w:bidi="fa-IR"/>
        </w:rPr>
        <w:t>ز صورت پرستیدنت می‌هراسم  که تا زنده‌ای ره به معنی نداری</w:t>
      </w:r>
    </w:p>
    <w:p>
      <w:pPr>
        <w:pStyle w:val="BookText"/>
        <w:rPr/>
      </w:pPr>
      <w:r>
        <w:rPr>
          <w:rFonts w:ascii="IRNazanin" w:hAnsi="IRNazanin" w:eastAsia="IRNazanin"/>
          <w:color w:val="111111"/>
          <w:sz w:val="28"/>
          <w:sz w:val="28"/>
          <w:szCs w:val="28"/>
          <w:rtl w:val="true"/>
          <w:lang w:bidi="fa-IR"/>
        </w:rPr>
        <w:t>گر از باغ انست گیاهی برآید  گیاهت نماید گل بوستانی</w:t>
      </w:r>
    </w:p>
    <w:p>
      <w:pPr>
        <w:pStyle w:val="BookText"/>
        <w:rPr/>
      </w:pPr>
      <w:r>
        <w:rPr>
          <w:rFonts w:ascii="IRNazanin" w:hAnsi="IRNazanin" w:eastAsia="IRNazanin"/>
          <w:color w:val="111111"/>
          <w:sz w:val="28"/>
          <w:sz w:val="28"/>
          <w:szCs w:val="28"/>
          <w:rtl w:val="true"/>
          <w:lang w:bidi="fa-IR"/>
        </w:rPr>
        <w:t>دریغ آیدت هر دو عالم خریدن  اگر قدر نقدی که داری بدانی</w:t>
      </w:r>
    </w:p>
    <w:p>
      <w:pPr>
        <w:pStyle w:val="BookText"/>
        <w:rPr/>
      </w:pPr>
      <w:r>
        <w:rPr>
          <w:rFonts w:ascii="IRNazanin" w:hAnsi="IRNazanin" w:eastAsia="IRNazanin"/>
          <w:color w:val="111111"/>
          <w:sz w:val="28"/>
          <w:sz w:val="28"/>
          <w:szCs w:val="28"/>
          <w:rtl w:val="true"/>
          <w:lang w:bidi="fa-IR"/>
        </w:rPr>
        <w:t>همین حاصلت باشد از عمر باقی  اگر همچنینش به آخر رسانی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620" w:name="__RefHeading___Toc1028920_1738255347"/>
      <w:bookmarkStart w:id="621" w:name="_Toc231"/>
      <w:bookmarkEnd w:id="620"/>
      <w:r>
        <w:rPr>
          <w:rtl w:val="true"/>
        </w:rPr>
        <w:t>امانت دار الهی</w:t>
      </w:r>
      <w:bookmarkEnd w:id="621"/>
    </w:p>
    <w:p>
      <w:pPr>
        <w:pStyle w:val="Heading5"/>
        <w:numPr>
          <w:ilvl w:val="4"/>
          <w:numId w:val="1"/>
        </w:numPr>
        <w:rPr/>
      </w:pPr>
      <w:bookmarkStart w:id="622" w:name="__RefHeading___Toc1028922_1738255347"/>
      <w:bookmarkStart w:id="623" w:name="_Toc232"/>
      <w:bookmarkEnd w:id="622"/>
      <w:r>
        <w:rPr>
          <w:rtl w:val="true"/>
        </w:rPr>
        <w:t>اشاره</w:t>
      </w:r>
      <w:bookmarkEnd w:id="623"/>
    </w:p>
    <w:p>
      <w:pPr>
        <w:pStyle w:val="BookText"/>
        <w:rPr/>
      </w:pPr>
      <w:r>
        <w:rPr>
          <w:rFonts w:ascii="IRNazanin" w:hAnsi="IRNazanin" w:eastAsia="IRNazanin"/>
          <w:color w:val="111111"/>
          <w:sz w:val="28"/>
          <w:sz w:val="28"/>
          <w:szCs w:val="28"/>
          <w:rtl w:val="true"/>
          <w:lang w:bidi="fa-IR"/>
        </w:rPr>
        <w:t>هویّت و عظمت باطن انسان که ظرف اسرار ملکوت، حرم حضرت محبوب، حریم واقعیت‌ها و مرکز کشف و انکشاف است برای هیچ موجود سمایی و ارضی نیست، از این جهت است که خدای تبارک و تعالی از میان تمام موجودات مُلکی و ملکوتی، انسان را جهت حمل امانت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امانت حضرت ربّ‌ العزّه توجّه علمی و عملی بنماید و همّت خود را برای رساندن بار امانت به منزل اصلی به کار گیرد از مَلک برتر شود، و اگر نسبت به امانت حضرت دوست بی تفاوت بماند و همّت و ارادۀ خویش را در راه شکم و شهوت و به دست آوردن مظاهر مادّی مصرف کند از هر حیوانی پست‌تر گردد</w:t>
      </w:r>
      <w:r>
        <w:rPr>
          <w:rFonts w:eastAsia="IRNazanin" w:cs="IRNazanin"/>
          <w:color w:val="111111"/>
          <w:sz w:val="28"/>
          <w:szCs w:val="28"/>
          <w:rtl w:val="true"/>
          <w:lang w:bidi="fa-IR"/>
        </w:rPr>
        <w:t>.</w:t>
      </w:r>
    </w:p>
    <w:p>
      <w:pPr>
        <w:pStyle w:val="Heading5"/>
        <w:numPr>
          <w:ilvl w:val="4"/>
          <w:numId w:val="1"/>
        </w:numPr>
        <w:rPr/>
      </w:pPr>
      <w:bookmarkStart w:id="624" w:name="__RefHeading___Toc1028924_1738255347"/>
      <w:bookmarkStart w:id="625" w:name="_Toc233"/>
      <w:bookmarkEnd w:id="624"/>
      <w:r>
        <w:rPr>
          <w:rtl w:val="true"/>
        </w:rPr>
        <w:t>امانت در قرآن</w:t>
      </w:r>
      <w:bookmarkEnd w:id="6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عَلَی السَّماوَاتِ‌ وَالْأَرْضِ‌ وَالْجِبَالِ‌ فَأَبَیْنَ‌ أَن یَحْمِلْنَهَا</w:t>
      </w:r>
    </w:p>
    <w:p>
      <w:pPr>
        <w:pStyle w:val="BookText"/>
        <w:rPr/>
      </w:pPr>
      <w:r>
        <w:rPr>
          <w:rFonts w:ascii="Amiri" w:hAnsi="Amiri" w:eastAsia="Amiri" w:cs="Amiri"/>
          <w:color w:val="111111"/>
          <w:sz w:val="28"/>
          <w:sz w:val="28"/>
          <w:szCs w:val="28"/>
          <w:rtl w:val="true"/>
          <w:lang w:bidi="ar-SA"/>
        </w:rPr>
        <w:t xml:space="preserve">وَأَشْفَقْنَ‌ مِنْهَا وَحَمَلَهَا الْإِنسَانُ‌ إِنَّهُ‌ کَانَ‌ ظَلُوماً جَهُولاً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ما امانت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تکالیف شرعیۀ سعادت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و کوه‌ها عرضه کردیم و آنها از به عهده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که استعدادش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ورزیدند و از آن ترسیدند، و انسان آن را پذیرفت بی‌تردید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ادا نکردن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ستمکار،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سرانجام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امانت و امانات در پنج جای قرآن آمده و در همه جا معنای پیمان و مطالبه و مسؤولیّت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سورۀ بقره که در سیاق محکم کاری در امر دیون نازل شده، می‌بینیم لفظ‍‌ امانت در سپرده‌های مالی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إِذَا تَدَایَنْتُم بِدَیْنٍ‌ إِلَی‌ أَجَلٍ‌ مُسَمّیً‌ فَاکْتُبُوهُ‌ وَلْیَکْتُب بَیْنَکُمْ‌ کَاتِبٌ‌ بِالْعَدْلِ‌ وَلاَ یَأْبَ‌ کَاتِبٌ‌ أَن یَکْتُبَ‌ کَمَا عَلَّمَهُ‌ اللّهُ‌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وامی به یکدیگر تا سر آمد معینی، دادید، لازم است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خودتان به عدالت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هیچ نویسنده‌ای از نوشتن سند همان‌گونه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قوانین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است دریغ ورزد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آیه امانت، فقط‍‌ به معنایی آمده که به کار سپرده‌ها و دیون مالی می‌خورد، ولی ما از این آیه به طور کلی در می‌یابیم که امانت به هر شکلی که باشد حقّی است و رعایت آن واجب است، چنانکه تعلیم دانش نیز حقّی است که یاد گیرنده نباید آن</w:t>
      </w:r>
    </w:p>
    <w:p>
      <w:pPr>
        <w:pStyle w:val="BookText"/>
        <w:rPr/>
      </w:pPr>
      <w:r>
        <w:rPr>
          <w:rFonts w:ascii="IRNazanin" w:hAnsi="IRNazanin" w:eastAsia="IRNazanin"/>
          <w:color w:val="111111"/>
          <w:sz w:val="28"/>
          <w:sz w:val="28"/>
          <w:szCs w:val="28"/>
          <w:rtl w:val="true"/>
          <w:lang w:bidi="fa-IR"/>
        </w:rPr>
        <w:t>حق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امانت در سیاق سپرده‌ها و دیون مالی نیامده، دیگر مسلّم است که معنای کلّیش مراد بوده، گر چه به علّت ویژه‌ای نازل گشته باشد، چون مناسبات نزول، مانع جریان حکم آیات به تمام موارد اطلاق آن، یا نسبت به هر کسی که در حال نزول آیه حاضر نبوده و بعد آن را شنیده،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وَإِذَا حَکَمْتُم بَیْنَ‌ النَّاسِ‌ أَن تَحْکُمُوا بِالْعَدْلِ‌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قاطعانه به شما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 را به صاحبانش بازگردانید و هنگامی که میان مردم داوری می‌کنید، به عدالت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مفسّران فریقین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آیه عموم مردمند و هر امانتی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نعمت در اختیار انسان قرار می‌گیرد،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امانت و پیمانی که در سورۀ مؤمنون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هُمْ‌ لِأَمَانَاتِهِمْ‌ وَعَهْدِهِمْ‌ رَاعُونَ‌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آنان که امانت‌ها و پیمان‌های خود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 تمام گونه‌های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اماناتی که در سورۀ انفال آمده نیز بر این منوال عمومیّت پیدا می‌کند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که در قرآن آمده، گر چه گاهی نظر به موارد خاصی بوده، و لی تمام مردم مخاطب آنند</w:t>
      </w:r>
      <w:r>
        <w:rPr>
          <w:rFonts w:eastAsia="IRNazanin" w:cs="IRNazanin"/>
          <w:color w:val="111111"/>
          <w:sz w:val="28"/>
          <w:szCs w:val="28"/>
          <w:rtl w:val="true"/>
          <w:lang w:bidi="fa-IR"/>
        </w:rPr>
        <w:t>.</w:t>
      </w:r>
      <w:bookmarkStart w:id="626" w:name="pg14172_148591"/>
    </w:p>
    <w:p>
      <w:pPr>
        <w:pStyle w:val="Heading5"/>
        <w:numPr>
          <w:ilvl w:val="4"/>
          <w:numId w:val="1"/>
        </w:numPr>
        <w:rPr/>
      </w:pPr>
      <w:bookmarkStart w:id="627" w:name="__RefHeading___Toc1028926_1738255347"/>
      <w:bookmarkStart w:id="628" w:name="_Toc234"/>
      <w:bookmarkEnd w:id="626"/>
      <w:bookmarkEnd w:id="627"/>
      <w:r>
        <w:rPr>
          <w:rtl w:val="true"/>
        </w:rPr>
        <w:t>معنای عام امانت</w:t>
      </w:r>
      <w:bookmarkEnd w:id="628"/>
    </w:p>
    <w:p>
      <w:pPr>
        <w:pStyle w:val="BookText"/>
        <w:rPr/>
      </w:pPr>
      <w:r>
        <w:rPr>
          <w:rFonts w:ascii="IRNazanin" w:hAnsi="IRNazanin" w:eastAsia="IRNazanin"/>
          <w:color w:val="111111"/>
          <w:sz w:val="28"/>
          <w:sz w:val="28"/>
          <w:szCs w:val="28"/>
          <w:rtl w:val="true"/>
          <w:lang w:bidi="fa-IR"/>
        </w:rPr>
        <w:t>امانتی که بر تمام کاینات عرضه شده و در آن میان تنها انسان بوده که آن را عهده دار گردیده، اعم از جهات خصوصی و عمومی‌ای است که مردم در برابر احکام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عرضه یک امر تکوینی و فطری است که عاقل و غیرعاقل، جاندار و بی‌جان، مخاطب به تبلیغ و غیر آن همه در برابرآن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که قرآن سخن از این گونه فطرت به میان می‌آورد، تمام موجودات را در برابر فطرت انسانی مقایسه می‌کند، آنگاه می‌فهمیم چه امتیازی بشر با پذیرفتن این امانت پیدا کرده و تمام عواقب آن را نیز بر ذمّه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بار چنین امانتی یعنی تحمّل عواقب آن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بسیار تجاوزکار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با علم به حدود تکالیف قدم به خطا بر می‌دارد که در این صورت بسیار تجاوزکار است، و گاهی هم ندانسته اشتباهی می‌کند، در این صورت به عنوان نادان بودن مذمّت می‌گردد چه او می‌توانست برای رفع جهل خود از فروغ عقل مدد بگیرد ولی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موجود صاحب عقل، کدام موجودی به تعدّی و جهل موصوف می‌تواند گشت‌؟ غیر عاقل که حدودی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را ظالم و جاهل می‌نامیم که دادگر و دانا نیز درباره‌اش اطلاق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فطرت که ویژۀ انسان‌هاست در جای دیگر قرآن به زبان تکریم یاد شده و انسان را برتر از بسیاری از مخلوقات و دارندۀ زمام کاینات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فرزندان آدم را کرامت دادیم، 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به آنان از نعمت های پاکیزه روزی بخشیدیم، وآنان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آفریده‌ها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فوق مشاهده می‌کنید، شامل تمام موجوداتی است که ودیعۀ خیر و شر یا تکلیف را بر عهده نگرفته‌اند، یعنی این کار در صلاحیّت فطرتشان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حکم عام،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واضح شد و فهمیدیم که مراد از آن تنها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مفسّران که به این صراحت مقصود را بیان نداشته‌اند، چندان از لوازم و متعلّقات آن سخن رانده‌اند که جز بر معنای تکلیف بر چیز دیگری تطبیق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نیز برای شما روشن باشد که خودداری کردن موجودات از پذیرفتن امانت مانند سرباز زدن ابلیس از سجده نبود، که قرآن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از سجده خودداری کرد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دو دلیل اینها باهم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ابلیس سجده واجب شده بود، اما در این جا امانت پیشنهاد گردید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ابلیس ناشی از غرور و خودخواهیش بود، اما در موجودات از خود کم بینی سرچشمه گرفته؛ تمام موجودات خود را به چشم حقارت نگریستند و بار امانت را قبول نکردند، زیرا عبارت، وَأشْفَقْنَ‌ مِنْها  حال دردناک و شکست خوردۀ آنها را بازگو می‌کند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در هر صورت این گونه آیات دلالت بر عظمت روحی و معنوی انسان دارد و</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به حضرت حق و تکالیفی که خالق بر عهده‌اش گذاشته، برای تأمین سعادت دنیا و آخرت خود، با تمام وجود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دیگر به فکر کار خود باش  چو خود یاری نداری یار خود باش</w:t>
      </w:r>
    </w:p>
    <w:p>
      <w:pPr>
        <w:pStyle w:val="BookText"/>
        <w:rPr/>
      </w:pPr>
      <w:r>
        <w:rPr>
          <w:rFonts w:ascii="IRNazanin" w:hAnsi="IRNazanin" w:eastAsia="IRNazanin"/>
          <w:color w:val="111111"/>
          <w:sz w:val="28"/>
          <w:sz w:val="28"/>
          <w:szCs w:val="28"/>
          <w:rtl w:val="true"/>
          <w:lang w:bidi="fa-IR"/>
        </w:rPr>
        <w:t>تو سلطانی و تختت عرش والاست  به پستی جا مکن جای تو بالاست</w:t>
      </w:r>
    </w:p>
    <w:p>
      <w:pPr>
        <w:pStyle w:val="BookText"/>
        <w:rPr/>
      </w:pPr>
      <w:r>
        <w:rPr>
          <w:rFonts w:ascii="IRNazanin" w:hAnsi="IRNazanin" w:eastAsia="IRNazanin"/>
          <w:color w:val="111111"/>
          <w:sz w:val="28"/>
          <w:sz w:val="28"/>
          <w:szCs w:val="28"/>
          <w:rtl w:val="true"/>
          <w:lang w:bidi="fa-IR"/>
        </w:rPr>
        <w:t>برو جایی که ما را جا نباشد  چه جای ما که جا را جا نباشد</w:t>
      </w:r>
    </w:p>
    <w:p>
      <w:pPr>
        <w:pStyle w:val="BookText"/>
        <w:rPr/>
      </w:pPr>
      <w:r>
        <w:rPr>
          <w:rFonts w:ascii="IRNazanin" w:hAnsi="IRNazanin" w:eastAsia="IRNazanin"/>
          <w:color w:val="111111"/>
          <w:sz w:val="28"/>
          <w:sz w:val="28"/>
          <w:szCs w:val="28"/>
          <w:rtl w:val="true"/>
          <w:lang w:bidi="fa-IR"/>
        </w:rPr>
        <w:t>رفیقان اندکی بودند و رفتند  در این منزل نیاسودند و رفتند</w:t>
      </w:r>
    </w:p>
    <w:p>
      <w:pPr>
        <w:pStyle w:val="BookText"/>
        <w:rPr/>
      </w:pPr>
      <w:r>
        <w:rPr>
          <w:rFonts w:ascii="IRNazanin" w:hAnsi="IRNazanin" w:eastAsia="IRNazanin"/>
          <w:color w:val="111111"/>
          <w:sz w:val="28"/>
          <w:sz w:val="28"/>
          <w:szCs w:val="28"/>
          <w:rtl w:val="true"/>
          <w:lang w:bidi="fa-IR"/>
        </w:rPr>
        <w:t>تو هم برخیز و بنشین با رفیقان  منه پا در طریق بی طریقان</w:t>
      </w:r>
    </w:p>
    <w:p>
      <w:pPr>
        <w:pStyle w:val="BookText"/>
        <w:rPr/>
      </w:pPr>
      <w:r>
        <w:rPr>
          <w:rFonts w:ascii="IRNazanin" w:hAnsi="IRNazanin" w:eastAsia="IRNazanin"/>
          <w:color w:val="111111"/>
          <w:sz w:val="28"/>
          <w:sz w:val="28"/>
          <w:szCs w:val="28"/>
          <w:rtl w:val="true"/>
          <w:lang w:bidi="fa-IR"/>
        </w:rPr>
        <w:t>ز عالم روی خود را بر یکی کن  غم بسیار خود را اندکی کن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bookmarkStart w:id="629" w:name="pg14172_148594"/>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وَاحْجُبْنَا عَنِ‌ الْإِلْحَادِ فِی عَظَمَتِکَ‌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که در برابر عجایب عظمت تو و آفریده هایت چشم باز، فطرت آزاد، عقل فعّال و قلب گیرنده داریم، از ستم و الحاد در برابر عظمتت بازدار</w:t>
      </w:r>
      <w:r>
        <w:rPr>
          <w:rFonts w:eastAsia="IRNazanin" w:cs="IRNazanin"/>
          <w:color w:val="111111"/>
          <w:sz w:val="28"/>
          <w:szCs w:val="28"/>
          <w:rtl w:val="true"/>
          <w:lang w:bidi="fa-IR"/>
        </w:rPr>
        <w:t>.</w:t>
      </w:r>
    </w:p>
    <w:p>
      <w:pPr>
        <w:pStyle w:val="Heading3"/>
        <w:numPr>
          <w:ilvl w:val="2"/>
          <w:numId w:val="1"/>
        </w:numPr>
        <w:rPr/>
      </w:pPr>
      <w:bookmarkStart w:id="630" w:name="__RefHeading___Toc1028928_1738255347"/>
      <w:bookmarkStart w:id="631" w:name="_Toc235"/>
      <w:bookmarkEnd w:id="630"/>
      <w:r>
        <w:rPr/>
        <w:t>2</w:t>
      </w:r>
      <w:r>
        <w:rPr>
          <w:rtl w:val="true"/>
        </w:rPr>
        <w:t xml:space="preserve"> - </w:t>
      </w:r>
      <w:r>
        <w:rPr>
          <w:rtl w:val="true"/>
        </w:rPr>
        <w:t>انحراف در اعتقاد به عظمت</w:t>
      </w:r>
      <w:bookmarkEnd w:id="631"/>
    </w:p>
    <w:p>
      <w:pPr>
        <w:pStyle w:val="Heading4"/>
        <w:numPr>
          <w:ilvl w:val="3"/>
          <w:numId w:val="1"/>
        </w:numPr>
        <w:rPr/>
      </w:pPr>
      <w:bookmarkStart w:id="632" w:name="__RefHeading___Toc1028930_1738255347"/>
      <w:bookmarkStart w:id="633" w:name="_Toc236"/>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ستم بالاتر از این است که حق روشن و عظمت معلوم را که چون خورشید وسط‍‌ روز از افق اسما و صفاتت طلوع دارد منکر شویم، و از شگفتی‌ها و عجایب مخلوقاتت که هر یک در جای خود نشانگر عظمت و بزرگی تو هستند، غفلت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ظلم بالاتر از این که به جای فرمان بردن از احکام ودستورهایت که دل را مستعد پذیرش انوارت می‌نماید، به گردونۀ معاصی و ناپاکی‌ها و آلودگی‌ها درافتیم و به دریای پرطوفان شهوات غرق گشته و از صعود به مقام قرب و وصل بازمانیم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محجوب از عظمت تو هستند، بالاترین جرم و گناهشان این است که عقل عنایت شدۀ تو را تعطیل کرده و به دامن جهل و جهالت توسّل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محجوب از تماشای تو هستند، به مرض کبر و خودخواهی و غرور و عُجب دچارند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نسبت به عظمت تو، در کمال بی شرمی و بی حیایی، خود را میزان سنجش واقعیت‌ها گرفته و آنچه را با خودشان مطابق و همگون نمی‌بینند</w:t>
      </w:r>
    </w:p>
    <w:p>
      <w:pPr>
        <w:pStyle w:val="BookText"/>
        <w:rPr/>
      </w:pPr>
      <w:r>
        <w:rPr>
          <w:rFonts w:ascii="IRNazanin" w:hAnsi="IRNazanin" w:eastAsia="IRNazanin"/>
          <w:color w:val="111111"/>
          <w:sz w:val="28"/>
          <w:sz w:val="28"/>
          <w:szCs w:val="28"/>
          <w:rtl w:val="true"/>
          <w:lang w:bidi="fa-IR"/>
        </w:rPr>
        <w:t>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معشوق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پست‌اند آن بدبخت‌های تیره‌روزی که به جای فرستادگان و سفیران پاک و آگاه تو، بی‌خبران مغرور را به معلّمی انتخاب کرده و تمام مایه‌های سعادت خویش را فدای آنان می‌کنند، در صورتی که تاریخ نشان داده در برابر این فداکاری احمقانه چیزی نصیب آنان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 و آخر، و ای ظاهر و باطن، و ای علیم و خبیر، الحاد ملحدان داغ ننگی است که شیاطین جنّی و انسی بر پیشانی هویّت آنان زده‌اند، تا از انسانیّت و حقیقت و کرامت و فضیلت دور بمانند و تبدیل به جرثومۀ فساد گشته و منبع پستی و رذالت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الْأَسْماءُ الْحُسْنَی‌ فَادْعُوهُ‌ بِهَا وَذَرُوا الَّذِینَ‌ یُلْحِدُونَ‌ فِی أَسْمائِهِ‌ سَیُجْزَوْنَ‌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نیکوترین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خداست، پس او را با آن نام‌ها بخوانید؛ و آنان که در نام‌های خدا به انحراف می‌گرایند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نام‌هایی که نشان دهندۀ کاستی و نقص است،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آنان به زودی به همان اعمالی که همواره انجام می‌دادند، جزا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اسمای حسنی‌ علماً و عملاً، آدمی را از دچار شدن به مکتب‌های انحرافی و شیاطین خطرناک حفظ‍‌ نموده و ضامن تحقّق سعادت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 مهمّ‌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اسمای حسنای خدا ماییم</w:t>
      </w:r>
      <w:r>
        <w:rPr>
          <w:rFonts w:eastAsia="IRNazanin" w:cs="IRNazanin"/>
          <w:color w:val="111111"/>
          <w:sz w:val="28"/>
          <w:szCs w:val="28"/>
          <w:rtl w:val="true"/>
          <w:lang w:bidi="fa-IR"/>
        </w:rPr>
        <w:t xml:space="preserve">.» </w:t>
      </w:r>
      <w:r>
        <w:rPr>
          <w:rStyle w:val="FootnoteAnchor"/>
          <w:rtl w:val="true"/>
        </w:rPr>
        <w:footnoteReference w:id="215"/>
      </w:r>
      <w:bookmarkStart w:id="634" w:name="pg14172_148596"/>
    </w:p>
    <w:p>
      <w:pPr>
        <w:pStyle w:val="BookText"/>
        <w:rPr/>
      </w:pPr>
      <w:bookmarkEnd w:id="634"/>
      <w:r>
        <w:rPr>
          <w:rFonts w:ascii="IRNazanin" w:hAnsi="IRNazanin" w:eastAsia="IRNazanin"/>
          <w:color w:val="111111"/>
          <w:sz w:val="28"/>
          <w:sz w:val="28"/>
          <w:szCs w:val="28"/>
          <w:rtl w:val="true"/>
          <w:lang w:bidi="fa-IR"/>
        </w:rPr>
        <w:t>آری، توسّل به علوم و معارف اهل بیت و بهره‌گیری از قواعد تربیتی آن بزرگواران انسان را از الحاد و انحراف و میل به باطل و باطل شدن بازداشته و راه خوشبختی و تحقّق خیر دنیا و آخرت را به روی انسان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ملحدان در این است که گوش از شنیدن صدای ملکوتی انبیا و ائمّه بسته، و گوش انسانیّت را فروخته و گوش خر، خریده‌اند، که با آن گوشِ‌ حیوانی جز صدای باطل و ندای شیطانی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مایه‌های عالی ملکوتی وجود خود، بر اثر الحاد و انحراف لطمه زده و دنیای فانی را بر آخرت باقی ترجیح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نبود آن دلی کز عشق جانان بازماند  مرده دان چون دل ز عشق و جسم از جان بازماند</w:t>
      </w:r>
    </w:p>
    <w:p>
      <w:pPr>
        <w:pStyle w:val="BookText"/>
        <w:rPr/>
      </w:pPr>
      <w:r>
        <w:rPr>
          <w:rFonts w:ascii="IRNazanin" w:hAnsi="IRNazanin" w:eastAsia="IRNazanin"/>
          <w:color w:val="111111"/>
          <w:sz w:val="28"/>
          <w:sz w:val="28"/>
          <w:szCs w:val="28"/>
          <w:rtl w:val="true"/>
          <w:lang w:bidi="fa-IR"/>
        </w:rPr>
        <w:t>جای نفس و طبع شد کز عشق خالی گشت دل  ملک دیوان شد ولایت کز سلیمان بازماند</w:t>
      </w:r>
    </w:p>
    <w:p>
      <w:pPr>
        <w:pStyle w:val="BookText"/>
        <w:rPr/>
      </w:pPr>
      <w:r>
        <w:rPr>
          <w:rFonts w:ascii="IRNazanin" w:hAnsi="IRNazanin" w:eastAsia="IRNazanin"/>
          <w:color w:val="111111"/>
          <w:sz w:val="28"/>
          <w:sz w:val="28"/>
          <w:szCs w:val="28"/>
          <w:rtl w:val="true"/>
          <w:lang w:bidi="fa-IR"/>
        </w:rPr>
        <w:t>جان چون کار عشق نکند بار تن خواهد کشید  گاو آخور شد چو رخش از پور دستان باز ماند</w:t>
      </w:r>
    </w:p>
    <w:p>
      <w:pPr>
        <w:pStyle w:val="BookText"/>
        <w:rPr/>
      </w:pPr>
      <w:r>
        <w:rPr>
          <w:rFonts w:ascii="IRNazanin" w:hAnsi="IRNazanin" w:eastAsia="IRNazanin"/>
          <w:color w:val="111111"/>
          <w:sz w:val="28"/>
          <w:sz w:val="28"/>
          <w:szCs w:val="28"/>
          <w:rtl w:val="true"/>
          <w:lang w:bidi="fa-IR"/>
        </w:rPr>
        <w:t>این عجب نبود که اندر دست خصمان اوفتد  ملک سلطانی که از پیکار خصمان بازماند</w:t>
      </w:r>
    </w:p>
    <w:p>
      <w:pPr>
        <w:pStyle w:val="BookText"/>
        <w:rPr/>
      </w:pPr>
      <w:r>
        <w:rPr>
          <w:rFonts w:ascii="IRNazanin" w:hAnsi="IRNazanin" w:eastAsia="IRNazanin"/>
          <w:color w:val="111111"/>
          <w:sz w:val="28"/>
          <w:sz w:val="28"/>
          <w:szCs w:val="28"/>
          <w:rtl w:val="true"/>
          <w:lang w:bidi="fa-IR"/>
        </w:rPr>
        <w:t>عاشقان را نفرت است از لقمۀ دنیا طلب  خوان سلطان را نشاید چون ز سگ نان بازماند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635" w:name="__RefHeading___Toc1028932_1738255347"/>
      <w:bookmarkStart w:id="636" w:name="_Toc237"/>
      <w:bookmarkEnd w:id="635"/>
      <w:r>
        <w:rPr>
          <w:rtl w:val="true"/>
        </w:rPr>
        <w:t>الحاد به آیات الهی</w:t>
      </w:r>
      <w:bookmarkEnd w:id="6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الهی اعم از آفاقی و انفسی و تربیتی که به ترتیب عبارت است از جهان خلقت و انسان و قرآن، همچون روز روشن در برابر دیدگان عقل و دو چشم قلب</w:t>
      </w:r>
      <w:bookmarkStart w:id="637" w:name="pg14172_148597"/>
    </w:p>
    <w:p>
      <w:pPr>
        <w:pStyle w:val="BookText"/>
        <w:rPr/>
      </w:pPr>
      <w:bookmarkEnd w:id="637"/>
      <w:r>
        <w:rPr>
          <w:rFonts w:ascii="IRNazanin" w:hAnsi="IRNazanin" w:eastAsia="IRNazanin"/>
          <w:color w:val="111111"/>
          <w:sz w:val="28"/>
          <w:sz w:val="28"/>
          <w:szCs w:val="28"/>
          <w:rtl w:val="true"/>
          <w:lang w:bidi="fa-IR"/>
        </w:rPr>
        <w:t>جهت تأمین ایمان به حق و قیامت و نبوّت انبیا و امامت امامان و سعادت دنیا و آخرت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این آیات که کتاب زندگی و راهنمای انسان به سوی کمال است الحاد بورزند طرْفی نبسته و از علم حق پنهان نیستند ودر پایان کار مایه‌ای جز خزی دنیا و عذاب آخرت برای آنان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یُلْحِدُونَ‌ فِی آیَاتِنَا لَایَخْفَوْنَ‌ عَلَیْنَا أَفَمَن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کسانی که معانی و مفاهیم آیات ما را از جایگاه واقعی‌اش تغییر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تفسیر و تأویلی نادرست متوسل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در آتش می‌افکنند، بهتر است یا کسی که روز قیامت در حال ایمنی می‌آید؟ هر چه می‌خواهید انجام دهید، بی‌تردید او به آنچه انجام می‌دهید، بیناست</w:t>
      </w:r>
      <w:r>
        <w:rPr>
          <w:rFonts w:eastAsia="IRNazanin" w:cs="IRNazanin"/>
          <w:color w:val="111111"/>
          <w:sz w:val="28"/>
          <w:szCs w:val="28"/>
          <w:rtl w:val="true"/>
          <w:lang w:bidi="fa-IR"/>
        </w:rPr>
        <w:t>.</w:t>
      </w:r>
    </w:p>
    <w:p>
      <w:pPr>
        <w:pStyle w:val="Heading4"/>
        <w:numPr>
          <w:ilvl w:val="3"/>
          <w:numId w:val="1"/>
        </w:numPr>
        <w:rPr/>
      </w:pPr>
      <w:bookmarkStart w:id="638" w:name="__RefHeading___Toc1028934_1738255347"/>
      <w:bookmarkStart w:id="639" w:name="_Toc238"/>
      <w:bookmarkEnd w:id="638"/>
      <w:r>
        <w:rPr>
          <w:rtl w:val="true"/>
        </w:rPr>
        <w:t>انحراف سالکان شهوات</w:t>
      </w:r>
      <w:bookmarkEnd w:id="639"/>
    </w:p>
    <w:p>
      <w:pPr>
        <w:pStyle w:val="BookText"/>
        <w:rPr/>
      </w:pPr>
      <w:r>
        <w:rPr>
          <w:rFonts w:ascii="IRNazanin" w:hAnsi="IRNazanin" w:eastAsia="IRNazanin"/>
          <w:color w:val="111111"/>
          <w:sz w:val="28"/>
          <w:sz w:val="28"/>
          <w:szCs w:val="28"/>
          <w:rtl w:val="true"/>
          <w:lang w:bidi="fa-IR"/>
        </w:rPr>
        <w:t xml:space="preserve">عارف ناشناختۀ بزرگ، سالک سبیل حق، عاشق واله مرحوم آیت اللّه حاج شیخ ابراهیم امام زاده زیدی که دارای دم عیسوی بوده و در تربیت سالکانِ‌ راه، جِدّی وافر داشته، در رسالۀ پرقیمت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 و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آنان که سالک سبیل اهل اللّه نیستند و افعال و حرکات و حالاتشان بر اساس خواسته و میل و مقتضای شهوات آنهاست و در منجلاب آلودگی و قذارت روحی ومعاصی ظاهری و باطنی آن چنان غرقند که خداوند متعال در حقّ‌ آنان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اتَّبَعَ‌ الْحَقُّ‌ أَهْوَاءَهُمْ‌ لَفَسَدَتِ‌ السَّماوَاتُ‌ وَالْأَرْضُ‌ وَمَن فِیهِنَّ‌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از هواهای نفس آنان پیروی می‌کرد، بی‌تردید آسمان‌ها و زمین و هر که در آنهاست از هم می‌پاشید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بیچاره و بدبخت‌اند، و به اندازه‌ای از سعادت و سلامت محرومند که حتی از رسیدن به خواسته‌های مادی و محدود خود ممنوع و از آنچه طبع حیوانی و میل شیطانی و اشتهای سَبُعی آنان اقتضا دارد محجوبند، چنانچه قرآن در حق آنان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وَحِیلَ‌ بَیْنَهُمْ‌ وَبَیْنَ‌ مَا یَشْتَهُونَ‌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و همۀ خواسته‌هایشان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بی‌خبران بی‌خرد و ملحدان پست و افتادگان در چاه شهوت و منغمران در آرزوهای بی‌ارزش و غرق شدگان در هوای نفس، سرنگون در سخط‍‌ حق و آتش غضب حضرت جبّارند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أَفَمَنِ‌ اتَّبَعَ‌ رِضْوَانَ‌ اللّهِ‌ کَمَنْ‌ بَاءَ بِسَخَطٍ‍‌ مِنَ‌ اللّهِ‌ وَمَأْوَاهُ‌ جَهَنَّمُ‌ وَبِئْسَ‌ الْمَصِیرُ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آیا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طاعت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خشنودی خدا پیروی کرده، همانند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خشمی از سوی خدا سزاوار شده‌؟ و جایگاه او دوزخ است و آن بد بازگشت 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را متابعت هوای نفس به هاویه درانداخت و از آنچه در حال و هوای الهی باید لذّت ببرند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سرگردانی و اضطراب درونی دچار کرد؛ به سلاسل و اغلالی که صورت باطنی الحاد و گناهان و معاصی است مقیّد نمود، چنانچه عبید و ممالیک گریزپا را به ذلّت زندان و غل و زنجیر دچار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را مالک نفسشان که هوای لعنتی است تسلیم مهالک کرد، از پی این مالک و متصرف خائن است که خازن آتش را در قیامت، معارف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سرگردانان در بیابان ضلالت و گم شدگان وادی هلاکت در برابر هر درجه‌ای از درجات اهل حق درکه‌ای در جحیم و عذاب مقیم و آتش عظیم و نار 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برابر درجۀ توکّل درکۀ خذلان است، چنانکه در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یَنصُرْکُمُ‌ اللّهُ‌ فَلاَ غَالِبَ‌ لَکُمْ‌ وَإِن یَخْذُلْکُمْ‌ فَمَن ذَا الَّذِی یَنصُرُکُم مِن بَعْدِهِ‌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شما را یاری کند، هیچ کس بر شما چیره و غالب نخواهد شد، و اگر شما را واگذارد، چه کسی بعد از او شما را یاری خواهد داد؟</w:t>
      </w:r>
    </w:p>
    <w:p>
      <w:pPr>
        <w:pStyle w:val="BookText"/>
        <w:rPr/>
      </w:pPr>
      <w:r>
        <w:rPr>
          <w:rFonts w:ascii="IRNazanin" w:hAnsi="IRNazanin" w:eastAsia="IRNazanin"/>
          <w:color w:val="111111"/>
          <w:sz w:val="28"/>
          <w:sz w:val="28"/>
          <w:szCs w:val="28"/>
          <w:rtl w:val="true"/>
          <w:lang w:bidi="fa-IR"/>
        </w:rPr>
        <w:t>و در برابر درجۀ تسلیم، درکۀ پستی و هوان و خواری است چنانکه در قرآن کریم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یُهِنِ‌ اللَّهُ‌ فَمَا لَهُ‌ مِن مُکْرِمٍ‌ إِنَّ‌ اللَّهَ‌ یَفْعَلُ‌ مَا یَشَاءُ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کسی را که خدا خوار کند، گرامی دارنده‌ای برای او نیست؛ به یقین خدا هر چه را بخواهد انجام می‌دهد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آنان در برابر درجۀ قرب و وصل درکۀ طرد و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مجید بدان اشارت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یَلْعَنُهُمُ‌ اللّهُ‌ وَیَلْعَنُهُمُ‌ اللَّاعِنُونَ‌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لعنتشان می‌کند، و لعنت کنندگان هم لعنتشان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عارفان آگاه و عشاقان بینا در برابر حضرت محبوب از خویش با تمام وجود و به راستی و حقیقت، نفی قدرت و علم و وجود می‌کنند و از پی این تواضع و فنای فی اللّه به قدرت بی انتها و علم ذاتی و لدنّی و وجود مخلّد ابدی که عنایت خاص حضرت دوست به آنان است می‌رسند، ملحدان بدبخت، و منکران پست فطرت به خاطر الحاد و انکارشان به ناتوانی بی‌نهایت و جهل کلّی و هلاکت سرمدی دچار می‌شوند و این همان خِزْی عظیم است که نتیجۀ الحاد و محصول انکار و میوۀ تلخ میل به باطل می‌باشد، به راستی که خداوند بزرگ همۀ ما را از درافتادن به چنین ورطۀ هلاکتی حفظ‍‌ فرماید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بیایید مرد میدان ایمان و عمل و طهارت و پاکی و سلامت و تقوا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دنیای فانی را در برابر آخرت باقی انتخاب نکنیم و از این راه خود را به خسارت ابدی مبتلا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در برابر پیشگاه باعظمت حضرت حق سر تسلیم فرود آریم و از تمام دستورهای او که محض تأمین سعادت ما تنظیم شده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همچون حضرت زین العابدین علیه السلام دست دعا به درگاه حضرت ربّ‌ العزّه برداشته و در کمال عجز و نیاز به جناب بی‌انباز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الهی و سیّدی و مولای، یا أرحم الراحمین و یا أکرم الأکرمین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وَاحْجُبْنا عَنِ‌ الإلْحادِ فی عَظَمَتِک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قول فیض آن سالک مسلک صدق</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مرد او شدی مردانه می‌باش  چو مست او شدی مستانه می‌باش</w:t>
      </w:r>
    </w:p>
    <w:p>
      <w:pPr>
        <w:pStyle w:val="BookText"/>
        <w:rPr/>
      </w:pPr>
      <w:r>
        <w:rPr>
          <w:rFonts w:ascii="IRNazanin" w:hAnsi="IRNazanin" w:eastAsia="IRNazanin"/>
          <w:color w:val="111111"/>
          <w:sz w:val="28"/>
          <w:sz w:val="28"/>
          <w:szCs w:val="28"/>
          <w:rtl w:val="true"/>
          <w:lang w:bidi="fa-IR"/>
        </w:rPr>
        <w:t>اگر در سر هوای دوست داری  ز خویش و آشنا بیگانه می‌باش</w:t>
      </w:r>
    </w:p>
    <w:p>
      <w:pPr>
        <w:pStyle w:val="BookText"/>
        <w:rPr/>
      </w:pPr>
      <w:r>
        <w:rPr>
          <w:rFonts w:ascii="IRNazanin" w:hAnsi="IRNazanin" w:eastAsia="IRNazanin"/>
          <w:color w:val="111111"/>
          <w:sz w:val="28"/>
          <w:sz w:val="28"/>
          <w:szCs w:val="28"/>
          <w:rtl w:val="true"/>
          <w:lang w:bidi="fa-IR"/>
        </w:rPr>
        <w:t>چو خواهی لذّت مستی بیابی  شراب عشق را پیمانه می‌باش</w:t>
      </w:r>
    </w:p>
    <w:p>
      <w:pPr>
        <w:pStyle w:val="BookText"/>
        <w:rPr/>
      </w:pPr>
      <w:r>
        <w:rPr>
          <w:rFonts w:ascii="IRNazanin" w:hAnsi="IRNazanin" w:eastAsia="IRNazanin"/>
          <w:color w:val="111111"/>
          <w:sz w:val="28"/>
          <w:sz w:val="28"/>
          <w:szCs w:val="28"/>
          <w:rtl w:val="true"/>
          <w:lang w:bidi="fa-IR"/>
        </w:rPr>
        <w:t>چو درهای سعادت باز خواهی  کلید عشق را دندانه می‌باش</w:t>
      </w:r>
    </w:p>
    <w:p>
      <w:pPr>
        <w:pStyle w:val="BookText"/>
        <w:rPr/>
      </w:pPr>
      <w:r>
        <w:rPr>
          <w:rFonts w:ascii="IRNazanin" w:hAnsi="IRNazanin" w:eastAsia="IRNazanin"/>
          <w:color w:val="111111"/>
          <w:sz w:val="28"/>
          <w:sz w:val="28"/>
          <w:szCs w:val="28"/>
          <w:rtl w:val="true"/>
          <w:lang w:bidi="fa-IR"/>
        </w:rPr>
        <w:t>چو زلف او پریشان شد به صد دل  در او آویز خود را شانه می‌باش</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640" w:name="pg14172_148602"/>
    </w:p>
    <w:p>
      <w:pPr>
        <w:pStyle w:val="BookText"/>
        <w:rPr/>
      </w:pPr>
      <w:bookmarkEnd w:id="6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مَنْ‌ لاَ تَنْتَهِی مُدَّةُ‌ مُلْکِهِ‌ صَلِّ‌ عَلَی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آن که دوران فرمانرواییش به نهایت نمی‌رسد، بر محمد و آل محمد درود فرست</w:t>
      </w:r>
      <w:r>
        <w:rPr>
          <w:rFonts w:eastAsia="IRNazanin" w:cs="IRNazanin"/>
          <w:color w:val="111111"/>
          <w:sz w:val="28"/>
          <w:szCs w:val="28"/>
          <w:rtl w:val="true"/>
          <w:lang w:bidi="fa-IR"/>
        </w:rPr>
        <w:t>.</w:t>
      </w:r>
    </w:p>
    <w:p>
      <w:pPr>
        <w:pStyle w:val="Heading3"/>
        <w:numPr>
          <w:ilvl w:val="2"/>
          <w:numId w:val="1"/>
        </w:numPr>
        <w:rPr/>
      </w:pPr>
      <w:bookmarkStart w:id="641" w:name="__RefHeading___Toc1028936_1738255347"/>
      <w:bookmarkStart w:id="642" w:name="_Toc239"/>
      <w:bookmarkEnd w:id="641"/>
      <w:r>
        <w:rPr/>
        <w:t>3</w:t>
      </w:r>
      <w:r>
        <w:rPr>
          <w:rtl w:val="true"/>
        </w:rPr>
        <w:t xml:space="preserve"> - </w:t>
      </w:r>
      <w:r>
        <w:rPr>
          <w:rtl w:val="true"/>
        </w:rPr>
        <w:t>بی نهایت بودن قدرت حضرت حق</w:t>
      </w:r>
      <w:bookmarkEnd w:id="642"/>
    </w:p>
    <w:p>
      <w:pPr>
        <w:pStyle w:val="Heading4"/>
        <w:numPr>
          <w:ilvl w:val="3"/>
          <w:numId w:val="1"/>
        </w:numPr>
        <w:rPr/>
      </w:pPr>
      <w:bookmarkStart w:id="643" w:name="__RefHeading___Toc1028938_1738255347"/>
      <w:bookmarkStart w:id="644" w:name="_Toc240"/>
      <w:bookmarkEnd w:id="643"/>
      <w:r>
        <w:rPr>
          <w:rtl w:val="true"/>
        </w:rPr>
        <w:t>اشاره</w:t>
      </w:r>
      <w:bookmarkEnd w:id="644"/>
    </w:p>
    <w:p>
      <w:pPr>
        <w:pStyle w:val="BookText"/>
        <w:rPr/>
      </w:pPr>
      <w:r>
        <w:rPr>
          <w:rFonts w:ascii="IRNazanin" w:hAnsi="IRNazanin" w:eastAsia="IRNazanin"/>
          <w:color w:val="111111"/>
          <w:sz w:val="28"/>
          <w:sz w:val="28"/>
          <w:szCs w:val="28"/>
          <w:rtl w:val="true"/>
          <w:lang w:bidi="fa-IR"/>
        </w:rPr>
        <w:t>امام سجاد علیه السلام در این فراز از دعا، قدرت نمایی و توانمندی خداوند و اقتدار حقانی او را در پی بردن به اسرار و رازهای آفرینش که مایۀ قرب و صفا و روشنی دل است؛ ستایش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دعا اشاره به آیاتی از قرآن مجید در محور مالکیّت محض و قدرت یکتای خداوند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تَبَرَکَ‌ الَّذِی بِیَدِهِ‌ الْمُلْکُ‌ وَ 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سودمند و با برکت است آن که فرمانروایی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او بر هر کاری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مُلْکُ‌ السَّمَوَ تِ‌ وَالْأَرْضِ‌ وَمَا فِیهِنَّ‌ وَهُوَ عَلَی‌ کُلِ‌ّ شَیْ‌ءٍ قَدِیرٌ</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و فرمانروایی آسمان‌ها و زمین و آنچه در آنهاست، فقط‍‌ در سیطرۀ خداست، و او بر هر کاری تواناست</w:t>
      </w:r>
      <w:r>
        <w:rPr>
          <w:rFonts w:eastAsia="IRNazanin" w:cs="IRNazanin"/>
          <w:color w:val="111111"/>
          <w:sz w:val="28"/>
          <w:szCs w:val="28"/>
          <w:rtl w:val="true"/>
          <w:lang w:bidi="fa-IR"/>
        </w:rPr>
        <w:t>.</w:t>
      </w:r>
      <w:bookmarkStart w:id="645" w:name="pg14172_148603"/>
    </w:p>
    <w:p>
      <w:pPr>
        <w:pStyle w:val="BookText"/>
        <w:rPr/>
      </w:pPr>
      <w:bookmarkEnd w:id="645"/>
      <w:r>
        <w:rPr>
          <w:rFonts w:ascii="IRNazanin" w:hAnsi="IRNazanin" w:eastAsia="IRNazanin"/>
          <w:color w:val="111111"/>
          <w:sz w:val="28"/>
          <w:sz w:val="28"/>
          <w:szCs w:val="28"/>
          <w:rtl w:val="true"/>
          <w:lang w:bidi="fa-IR"/>
        </w:rPr>
        <w:t>مقصود از مالکیت خداوند، قدرت برتر و توانایی تام در تصرف همه امور به امر و نهی است و از ویژگی‌های این برتری این است که پایان زمانی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نامی برگرفته از ملک النّاس است یعنی حاکم مطلق بر مردم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متولی سلطنت بر آدمیان و همه موجودات انسی بندۀ فرمان اویند</w:t>
      </w:r>
      <w:r>
        <w:rPr>
          <w:rFonts w:eastAsia="IRNazanin" w:cs="IRNazanin"/>
          <w:color w:val="111111"/>
          <w:sz w:val="28"/>
          <w:szCs w:val="28"/>
          <w:rtl w:val="true"/>
          <w:lang w:bidi="fa-IR"/>
        </w:rPr>
        <w:t>.</w:t>
      </w:r>
    </w:p>
    <w:p>
      <w:pPr>
        <w:pStyle w:val="Heading4"/>
        <w:numPr>
          <w:ilvl w:val="3"/>
          <w:numId w:val="1"/>
        </w:numPr>
        <w:rPr/>
      </w:pPr>
      <w:bookmarkStart w:id="646" w:name="__RefHeading___Toc1028940_1738255347"/>
      <w:bookmarkStart w:id="647" w:name="_Toc241"/>
      <w:bookmarkEnd w:id="646"/>
      <w:r>
        <w:rPr>
          <w:rtl w:val="true"/>
        </w:rPr>
        <w:t>صفات خداوند</w:t>
      </w:r>
      <w:bookmarkEnd w:id="647"/>
    </w:p>
    <w:p>
      <w:pPr>
        <w:pStyle w:val="BookText"/>
        <w:rPr/>
      </w:pPr>
      <w:r>
        <w:rPr>
          <w:rFonts w:ascii="IRNazanin" w:hAnsi="IRNazanin" w:eastAsia="IRNazanin"/>
          <w:color w:val="111111"/>
          <w:sz w:val="28"/>
          <w:sz w:val="28"/>
          <w:szCs w:val="28"/>
          <w:rtl w:val="true"/>
          <w:lang w:bidi="fa-IR"/>
        </w:rPr>
        <w:t>دانشمندان صفات خداوند را به دو رشته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ثبوتی یا صفات 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سلبی یا صفات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صفات ثبوتی آن رشته از صفاتی است که جنبۀ وجودی دارند و اتصاف شخص به یکی و یا همۀ آنها موجب کمال می‌باشد و نبودن آن برای شخص یک نوع نقص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از سوی دیگر صفات ثبوتی بازگشت به صفات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صفاتی هستند که ذات خداوند را تشکیل داده و پیوسته ذات اقدس وی با آنها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و قدرت، این رشته از اوصاف را صفات ذات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دانا و تواناست و اگر او را تنها در نظر بگیریم و از همه موجودات و تمام افعال او چشم بپوشیم او را دانا و توانا و زنده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ثبوتی خداوند قدرت و یکی از نام‌های او قادر است و حقیقت قدرت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از روی اختیار و اراده و با کمال حریت و آزادی انجام می‌دهد مثلاً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قادر به خواندن و نوشتن است یعنی با کمال آزادی می‌تواند بخواند و بنویسد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مبدأ اثر بودن در برابر موجودی که مبدأ اثر نبوده و کاری از وجود او ساخته</w:t>
      </w:r>
      <w:bookmarkStart w:id="648" w:name="pg14172_148604"/>
    </w:p>
    <w:p>
      <w:pPr>
        <w:pStyle w:val="BookText"/>
        <w:rPr/>
      </w:pPr>
      <w:bookmarkEnd w:id="648"/>
      <w:r>
        <w:rPr>
          <w:rFonts w:ascii="IRNazanin" w:hAnsi="IRNazanin" w:eastAsia="IRNazanin"/>
          <w:color w:val="111111"/>
          <w:sz w:val="28"/>
          <w:sz w:val="28"/>
          <w:szCs w:val="28"/>
          <w:rtl w:val="true"/>
          <w:lang w:bidi="fa-IR"/>
        </w:rPr>
        <w:t>نیست و مقصود از قدرت، این معنی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ثبوتی الهی است یعنی که خداوند بر هرچیز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توانایی بر انجام و ترک کاری را با اراده و اختیار داشته باشد</w:t>
      </w:r>
      <w:r>
        <w:rPr>
          <w:rFonts w:eastAsia="IRNazanin" w:cs="IRNazanin"/>
          <w:color w:val="111111"/>
          <w:sz w:val="28"/>
          <w:szCs w:val="28"/>
          <w:rtl w:val="true"/>
          <w:lang w:bidi="fa-IR"/>
        </w:rPr>
        <w:t>.</w:t>
      </w:r>
    </w:p>
    <w:p>
      <w:pPr>
        <w:pStyle w:val="Heading4"/>
        <w:numPr>
          <w:ilvl w:val="3"/>
          <w:numId w:val="1"/>
        </w:numPr>
        <w:rPr/>
      </w:pPr>
      <w:bookmarkStart w:id="649" w:name="__RefHeading___Toc1028942_1738255347"/>
      <w:bookmarkStart w:id="650" w:name="_Toc242"/>
      <w:bookmarkEnd w:id="649"/>
      <w:r>
        <w:rPr>
          <w:rtl w:val="true"/>
        </w:rPr>
        <w:t>معنای قدرت</w:t>
      </w:r>
      <w:bookmarkEnd w:id="650"/>
    </w:p>
    <w:p>
      <w:pPr>
        <w:pStyle w:val="BookText"/>
        <w:rPr/>
      </w:pPr>
      <w:r>
        <w:rPr>
          <w:rFonts w:ascii="IRNazanin" w:hAnsi="IRNazanin" w:eastAsia="IRNazanin"/>
          <w:color w:val="111111"/>
          <w:sz w:val="28"/>
          <w:sz w:val="28"/>
          <w:szCs w:val="28"/>
          <w:rtl w:val="true"/>
          <w:lang w:bidi="fa-IR"/>
        </w:rPr>
        <w:t>راغب اصفهانی دربارۀ ریشه این واژگان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القُدْرَةُ‌ إذا وُصِفَ‌ بها الانسانُ‌ فاِسمٌ‌ لهیئةٍ‌ لَهُ‌ بِها یَتَمَکَّنُ‌ مِنْ‌ فِعْلِ‌ شَیءٍ ما، وَ إَذا وُصِفَ‌ اللّهُ‌ تَعالی بِها فَهِیَ‌ نَفْیُ‌ العَجْزِ عَنْهُ‌ وَ مُحالٌ‌ انْ‌ یُوصَفَ‌ غَیْرُ اللّهِ‌ بِالقُدْرَةِ‌ الْمُطْلَقَةِ‌ مَعْنیً‌ وَ انْ‌ أَطْلَقَ‌ عَلَیه لَفْظاً بَلْ‌ حَقُّه أَنْ‌ یُقالَ‌ قادِرٌ علی‌ 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وَالقَدِیْرُ هُوَ الفاعِلُ‌ لِما یَشاءُ عَلَی قَدْرِ ما تَقْتَضِی الحِکْمَةَ‌، لازائداً عَلَیْه وَ لاناقِصاً عَنْهُ‌ وَ لِذلکَ‌ لایَصِحُّ‌ أَنْ‌ یُوْصَفَ‌ بِهِ‌ إِلّا الله تعالی</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از صفاتی است که اگر انسان به آن متصف شود یعنی حالتی است که انسان توانایی بر انجام چیزی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خداوند به آن متصف شود یعنی ناتوانی و ضعف از او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محالات است که از جهت معنی غیر خداوند به قدرت فراگیر متصف شود هر چند از جهت لفظ‍‌ گفته می‌شود، بلکه حق آن این است که گفته شود توانایی بر چنین کاری 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قدیر، به معنای کسی است که هر چه اراده کند به مقتضای حکمت انجام می‌دهد، نه کمتر و نه بیشتر و به همین جهت این وصف دربارۀ غیرخداوند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واژگان فوق از قدر گرفته شده که به معنای اندازۀ چیزی و نهایت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لسان العرب در این باره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القَدیرُ و القادرُ مِنْ‌ صِفاتِ‌ اللّهِ‌ عَزَّوَجَلَّ‌ یَکُونانِ‌ مِنَ‌ القُدْرَةِ‌ وَ یَکُونانِ‌ مِنَ‌ التَّقْدِیرِ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فَالقادِرُ إِسْمُ‌ فاعِلٍ‌ مِنْ‌ قَدَرَ یَقْدِرُ وَ القَدِیرُ فَعیلٌ‌ مِنْه وَ هُوَ لِلْمُبالَغَةِ‌ وَ المُقْتَدِرُ مُفْتَعِلٌ‌ مِنْ‌ إقْتَدَرَ وَ هُوَ أَبْلَغُ‌</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قدیر و قادر از صفات خداوند بزرگ است که از ریشۀ قدرت و تقدیر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اسم فاعل و قدیر صفت مبالغه است ولی مقتدر از آن بلیغ‌تر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از ماده بَرْک به معنای سینۀ شتر است که او در هنگام نشستن سینه را بر روی زمین می‌گذارد ولی این واژه به معنی دوام و بقا و زوال ناپذیری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نعمت با برکت است یعنی نعمت، دوام و بقا داشته باشد و به کارگیری این واژه بر ذات پاک خداوند به خاطر ازلیت و ابدیت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بیده الملک ، نشانۀ انحصار است یعنی حکومت عالم هستی فقط‍‌ به دست توانای اوست و مالک و متصرف در همۀ جهان تنها به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و هو علی کل شی قدیر ، مفهوم بسیار گسترده‌ای دارد که قدرت او را بر همه چیز بدون تغییر شامل می‌شود و واژه شیء از وسیع‌ترین مفاهیم است که تمام آنچه را در عالم امکان بگنجد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واژۀ قدیر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کلمۀ قادر و صفات دیگر مانند مقتدر، مقدور، قادرون و قادرین، واسع، غنی، غیرمعجزی اللّه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آیاتی که در آنها واژۀ مقتدر به همراه پیشوند حاکمیت آمده است، مانند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مقتدر، ملیک مقتدر، علی کل شیء مقتدر، علیهم مقتدرون، مفهومی فراتر از</w:t>
      </w:r>
    </w:p>
    <w:p>
      <w:pPr>
        <w:pStyle w:val="BookText"/>
        <w:rPr/>
      </w:pPr>
      <w:r>
        <w:rPr>
          <w:rFonts w:ascii="IRNazanin" w:hAnsi="IRNazanin" w:eastAsia="IRNazanin"/>
          <w:color w:val="111111"/>
          <w:sz w:val="28"/>
          <w:sz w:val="28"/>
          <w:szCs w:val="28"/>
          <w:rtl w:val="true"/>
          <w:lang w:bidi="fa-IR"/>
        </w:rPr>
        <w:t>معنی قادر در آنها دیده می‌شود که قرآن مجید در هنگام قدرت شدید و یا خشم نهایی الهی از آنها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لازم است که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فردی بر چیزی است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را بر نظام کلی و اجتماعی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واسع علیم  را وسعت در کمال قدرت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آیۀ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تُؤْمِنُواْ إِلَّا لِمَن تَبِعَ‌ دِینَکُمْ‌ قُلْ‌ إِنَّ‌ الْهُدَی‌ هُدَی اللَّهِ‌ أَن یُؤْتَی‌ أَحَدٌ مِّثْلَ‌ مَآ أُوتِیتُمْ‌ أَوْ یُحَآجُّوکُمْ‌ عِندَ رَبِّکُمْ‌ قُلْ‌ إِنَّ‌ الْفَضْلَ‌ بِیَدِ اللَّهِ‌ یُؤْتِیهِ‌ مَن یَشَآءُ وَاللَّهُ‌ وَاسِعٌ‌ عَلِیمٌ‌</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کسی که از دینتان پیروی می‌کند ، اطمینان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دیگران هدایت نیابند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هدایت ، هدایت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نکنید آنچه به شما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نبوّت ، معجزه ، قبله مستقل و آیات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 و 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 یا اینکه مؤمنان می‌توانند نزد پروردگارشان با شما محاجّه و گفتگو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یاوه‌های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جلوه‌هایش نبوّت ، کتاب ، معجزه و قبله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خداست ، به هر کس بخواهد می‌دهد ؛ و خدا بسیار عطا کننده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وجودی خداوند دلیل بر کمال قدرت او و علیم بودنش دلیل بر کمال علم اوست، پس چنین کسی به جهت جایگاه قدرت، هر فضل و لطفی را نسبت به هر که شایسته بداند؛ عطا می‌کند چرا که هم از نیازهای بندگان خود با خبر است و</w:t>
      </w:r>
      <w:bookmarkStart w:id="651" w:name="pg14172_148607"/>
    </w:p>
    <w:p>
      <w:pPr>
        <w:pStyle w:val="BookText"/>
        <w:rPr/>
      </w:pPr>
      <w:bookmarkEnd w:id="651"/>
      <w:r>
        <w:rPr>
          <w:rFonts w:ascii="IRNazanin" w:hAnsi="IRNazanin" w:eastAsia="IRNazanin"/>
          <w:color w:val="111111"/>
          <w:sz w:val="28"/>
          <w:sz w:val="28"/>
          <w:szCs w:val="28"/>
          <w:rtl w:val="true"/>
          <w:lang w:bidi="fa-IR"/>
        </w:rPr>
        <w:t>هم برای اعطای فضل و دانش و حکمت توانایی دارد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w:t>
      </w:r>
      <w:r>
        <w:rPr>
          <w:rFonts w:eastAsia="IRNazanin" w:cs="IRNazanin"/>
          <w:color w:val="111111"/>
          <w:sz w:val="28"/>
          <w:szCs w:val="28"/>
          <w:rtl w:val="true"/>
          <w:lang w:bidi="fa-IR"/>
        </w:rPr>
        <w:t xml:space="preserve">: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خداوند هیچ گونه حد و مرز ندارد و آفرینش آسمان‌ها و پهناوری زمین و انواع موجودات و مرگ حیات از نشانه‌های این قدرت بی‌منتها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طرح مسأله قدرت و حاکمیت بی‌نهایت از طرف خداوند در نگاه اول اشاره به عمومیت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در مقام رد هر گونه عجز و ناتوانی از وجود اوست، چرا که ناتوانی یا ناشی از جهل و بی‌خبری یا ضعف در بدن است و قادر عالم نه در حوادث غافلگیر می‌شود و نه در مقابله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نگاه دیگر گاهی تهدید و سرکوبی انسان‌های مغرور و لجوج است که با گردن کشی راه حق را سدّ می‌کنند و گاهی برای اطمینان دادن به بندگان صالح و مؤمن است تا حل همه مشکلات خود را از او بخواهند و تنها به او پناه ببرند</w:t>
      </w:r>
      <w:r>
        <w:rPr>
          <w:rFonts w:eastAsia="IRNazanin" w:cs="IRNazanin"/>
          <w:color w:val="111111"/>
          <w:sz w:val="28"/>
          <w:szCs w:val="28"/>
          <w:rtl w:val="true"/>
          <w:lang w:bidi="fa-IR"/>
        </w:rPr>
        <w:t>.</w:t>
      </w:r>
    </w:p>
    <w:p>
      <w:pPr>
        <w:pStyle w:val="Heading4"/>
        <w:numPr>
          <w:ilvl w:val="3"/>
          <w:numId w:val="1"/>
        </w:numPr>
        <w:rPr/>
      </w:pPr>
      <w:bookmarkStart w:id="652" w:name="__RefHeading___Toc1028944_1738255347"/>
      <w:bookmarkStart w:id="653" w:name="_Toc243"/>
      <w:bookmarkEnd w:id="652"/>
      <w:r>
        <w:rPr>
          <w:rtl w:val="true"/>
        </w:rPr>
        <w:t>دلایل قدرت بی پایان خداوند</w:t>
      </w:r>
      <w:bookmarkEnd w:id="653"/>
    </w:p>
    <w:p>
      <w:pPr>
        <w:pStyle w:val="BookText"/>
        <w:rPr/>
      </w:pPr>
      <w:r>
        <w:rPr>
          <w:rFonts w:ascii="IRNazanin" w:hAnsi="IRNazanin" w:eastAsia="IRNazanin"/>
          <w:color w:val="111111"/>
          <w:sz w:val="28"/>
          <w:sz w:val="28"/>
          <w:szCs w:val="28"/>
          <w:rtl w:val="true"/>
          <w:lang w:bidi="fa-IR"/>
        </w:rPr>
        <w:t>امّا دلایل قدرت بی‌پایان پروردگار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تجربی، دیدن مناظر گوناگون طبیعت و عجایب آسمان‌ها و همچنین ساختمان منظم سلول‌ها و اتم‌ها و گسترش روز افزون علوم و اکتشافات، جهان تازه‌ای را در برابر چشم ما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پیچیدۀ آفرینش همانند تدوین کتاب خداست که آن همه محتوا و معارف عظیم الهی را در قالب الفاظ‍‌ ساده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مجموع این مسائل به این حقیقت می‌رسیم که مبدأ عالم هستی قدرت بی‌پایان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وجوب و امکان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توحید و یگانگی ذات خداوند ثابت شد که واجب الوجود در عالم</w:t>
      </w:r>
    </w:p>
    <w:p>
      <w:pPr>
        <w:pStyle w:val="BookText"/>
        <w:rPr/>
      </w:pPr>
      <w:r>
        <w:rPr>
          <w:rFonts w:ascii="IRNazanin" w:hAnsi="IRNazanin" w:eastAsia="IRNazanin"/>
          <w:color w:val="111111"/>
          <w:sz w:val="28"/>
          <w:sz w:val="28"/>
          <w:szCs w:val="28"/>
          <w:rtl w:val="true"/>
          <w:lang w:bidi="fa-IR"/>
        </w:rPr>
        <w:t>یکی بیش نیست و هر چه غیر از اوست ممکن الوجود است و تمام ممکنات نه تنها در آغاز که در بقای خود نیز متکی به او و مخلوق او هستند و این معنی قدرت مطلقه خداوند بر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توانایی بر کاری نداشته باشیم به خاطر کمبود است و هر مشکلی که پیش می‌آید در واقع به محدودیت وجود ما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وجودی که از هر نظر نامحدود است چگونه ممکن است چیزی خارج از حوزۀ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او همه جا حاضر است و همه شرایط‍‌ در اختیار اوست بنابراین هر گونه موانعی را برمی‌چیند و این دلیل قدرت او بر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 آمیخته با اختیار است و ذات او ازلی و فعلش حادث است پس هر گاه چیزی را اراده کند در همان زمانی که اراده کرده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نشانۀ احاطۀ ارادۀ او بر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فلاسفه و متکلمان مذاهب مختلف در عین این که قدرت خداوند را بدون گفتگو قبول دارند در ابدیت یا عمومیت قدرت به خاطر برخی اشکالات که از حل آن عاجز بوده‌اند تردید کرده‌اند و به همگی آنها در محل خودش پاسخ داده شده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 و شناخت صفات او، جعفر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پیام قرآن،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صفات جمال و جلال در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آیات دیگری قدرت خداوند را از زاویه‌های مختلف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زمر می‌فرماید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قَدَرُواْ اللَّهَ‌ حَقَّ‌ قَدْرِهِ‌وَالْأَرْضُ‌ جَمِیعًا قَبْضَتُهُ‌ یَوْمَ‌ الْقِیَمَةِ‌ وَ السَّمَوَ تُ‌</w:t>
      </w:r>
    </w:p>
    <w:p>
      <w:pPr>
        <w:pStyle w:val="BookText"/>
        <w:rPr/>
      </w:pPr>
      <w:r>
        <w:rPr>
          <w:rFonts w:ascii="Amiri" w:hAnsi="Amiri" w:eastAsia="Amiri" w:cs="Amiri"/>
          <w:color w:val="111111"/>
          <w:sz w:val="28"/>
          <w:sz w:val="28"/>
          <w:szCs w:val="28"/>
          <w:rtl w:val="true"/>
          <w:lang w:bidi="ar-SA"/>
        </w:rPr>
        <w:t>مَطْوِیَّاتُ‌ بِیَمِینِهِ‌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آن گونه که سزاوار اوست نشناختند، در حالی که زمین در روز قیامت یکسره در قبضۀ قدرت اوست، و آسمان‌ها هم درهم پیچیده به دست اوست؛ منزّه و برتر است از آنچه با او شریک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سرچشمۀ شرک عدم معرفت صحیح دربارۀ خداوند است کسی که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وجودی بی‌پایان و نامحدود از هر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موجودات از ناحیۀ اوست و حتی در بقای خود هر لحظه به فیض وجود او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عالم هستی و گشودن گره تمام مشکلات و همه ارزاق به دست با قدرت اوست و حتی اگر شفاعتی هم انجام گیرد به اذن و فرمان او خواهد بود، معنی ندارد که رو به سوی دیگری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وجودی با این صفات دوگانگی برای او محال است؛ زیرا دو وجود نامحدود از جمیع جهات عقلاً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فوق برای بیان عظمت قدرت او از دو تعبیر کنایی قبضته  و مطویات بیمینه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در مشت می‌گیرند و معمولاً کنایه از قدرت مطلقه و سلطه کامل بر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طی به معنی به هم پیچیدن است که گاه کنایه از گذشتن عمر یا عبور از چیزی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طوماری را در هم پیچیده و در دست راست گرفته کامل‌ترین تسلط‍‌ را بر آن دارد مخصوصاً انتخاب یمین یعنی دست راست به خاطر آن است که غالب</w:t>
      </w:r>
      <w:bookmarkStart w:id="654" w:name="pg14172_148610"/>
    </w:p>
    <w:p>
      <w:pPr>
        <w:pStyle w:val="BookText"/>
        <w:rPr/>
      </w:pPr>
      <w:bookmarkEnd w:id="654"/>
      <w:r>
        <w:rPr>
          <w:rFonts w:ascii="IRNazanin" w:hAnsi="IRNazanin" w:eastAsia="IRNazanin"/>
          <w:color w:val="111111"/>
          <w:sz w:val="28"/>
          <w:sz w:val="28"/>
          <w:szCs w:val="28"/>
          <w:rtl w:val="true"/>
          <w:lang w:bidi="fa-IR"/>
        </w:rPr>
        <w:t>اشخاص کارهای مهم را با دست راست انجام می‌دهند و قوت و قدرت بیشتری در آن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همۀ این تشبیهات و تعبیرات کنایه از سلطۀ مطلقۀ پروردگار بر عالم هستی در جهان دیگر است، تا همگان بدانند در عالم قیامت نیز کلید نجات و حل مشکلات در کف قدرت خداوند است تا به بهانۀ شفاعت و مانند آن به سراغ بت‌ها و معبودهای دیگر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همگی به روشنی در می‌یابند که همه چیز از آن او و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مَلِکَ‌ الْمُلْکِ‌ تُؤْتِی الْمُلْکَ‌ مَن تَشَآءُ وَتَنزِعُ‌ الْمُلْکَ‌ مِمَّن تَشَآءُ وَتُعِزُّ مَن تَشَآءُ وَتُذِلُّ‌ مَن تَشَآءُ بِیَدِکَ‌ الْخَیْرُ إِنَّکَ‌ عَلَی‌ کُلِ‌ّ شَیْ‌ءٍ قَدِیرٌ</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خواهی حکومت می‌دهی و از هر که خواهی حکومت را می‌ستانی، و هر که را خواهی عزت می‌بخشی و هر که را خواهی خوار و بی‌مقدار می‌کنی، هر خیری به دست توست، یقیناً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اراده و مشیت الهی در این آیه این نیست که بدون حساب و بی‌دلیل چیزی را به کسی می‌بخشد و یا از او می‌گیرد، بلکه مشیت او از روی حکمت و مراعات نظام و مصلحت و حکمت جهان آفرینش و عالم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این حکومت‌ها به خاطر شایستگی‌ها است و گاه حکومت ظالمان هماهنگ با ناشایستگی امت‌هاست</w:t>
      </w:r>
      <w:r>
        <w:rPr>
          <w:rFonts w:eastAsia="IRNazanin" w:cs="IRNazanin"/>
          <w:color w:val="111111"/>
          <w:sz w:val="28"/>
          <w:szCs w:val="28"/>
          <w:rtl w:val="true"/>
          <w:lang w:bidi="fa-IR"/>
        </w:rPr>
        <w:t>.</w:t>
      </w:r>
    </w:p>
    <w:p>
      <w:pPr>
        <w:pStyle w:val="Heading4"/>
        <w:numPr>
          <w:ilvl w:val="3"/>
          <w:numId w:val="1"/>
        </w:numPr>
        <w:rPr/>
      </w:pPr>
      <w:bookmarkStart w:id="655" w:name="__RefHeading___Toc1028946_1738255347"/>
      <w:bookmarkStart w:id="656" w:name="_Toc244"/>
      <w:bookmarkEnd w:id="655"/>
      <w:r>
        <w:rPr>
          <w:rtl w:val="true"/>
        </w:rPr>
        <w:t>حکومت خداوند در کلام علّامه طباطبائی</w:t>
      </w:r>
      <w:bookmarkEnd w:id="656"/>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دربارۀ استناد حکومت و دیگر امور اعتباری به خدای سبحان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زنجیرۀ علیت در عالم به خداوند واجب الوجود ختم می‌شود و رابطۀ میان او و جزء و کل جهان هستی، رابطۀ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علت و معلول روشن شده که پدیده علیت فقط‍‌ در ناحیۀ وجود است به این معنا که در آنچه از وجود علت به معلول سرایت می‌کند وجود حقیقی در معلول است و غیر آن یعنی ماهیت، از صدور و نیاز به علت برکنار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مشکلی که در این جا پیش می‌آید، استناد امور صرفاً اعتباری به خدای متعال است؛ زیرا امور اعتباری اصولاً وجود حقیقی ندارند بلکه وجود و ثبوت آنها یک ثبوت و واقعیّت اعتباری است که از ظرف اعتبار و جعل و از حیطۀ فرض فراتر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و نواهی و احکام و قوانین شریعت و نیز اموری چون حکومت و عزّت و روزی و غیره همگی اموری اعتباری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گره را می‌گشاید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این امور از وجود حقیقی عاری و بی‌بهره‌اند امّا دارای آثاری هستند که نام‌های آنها را حفظ‍‌ می‌کنند و این آثار اموری حقیقی هستند که مقصود از اعتبار این امور نیز همین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آثار به خدای متعال نسبت وجودی دارند و همین نسبت است که نسبت این امور اعتباری را به خداوند، صحت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دربارۀ عزت اعتباری و آثار خارجی آن و استنادش به علل حقیقی آن و همچنین دربارۀ دیگر امور اعتباری مانند امر و نهی و حکم و جعل و غیره نیز صادق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می‌شود که تمام اعتبارات شرعی به واسطۀ استناد آثار آنها به خدای متعال به نحوی که زیبندۀ ساحت قدس و عزت او باشد به واجب متعال استناد دارند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بیدک الخیر  با توجه به الف و لام استغراق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نشان می‌دهد که تمام خیرها و برکات و نیک‌ها در دست خداست و در ضمن استفاده می‌شود که هم عزت خیر است و هم ذلت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حکومت و گرفتن آنهم هر کدام در جای خود خیر است و بر طبق قانون عدالت، شرّی وجودی ندارد جانیان و بدکاران، خیرشان در آن است که در زندان باشند و نیکوکاران با ایمان خیرشان در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جهان هستی شری وجود ندارد، این ما هستیم که خیرات را مبدّل به شر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إِنَّکَ‌ عَلَی‌ کُلِ‌ّ شَیْ‌ءٍ قَدِیرٌ  در واقع دلیلی است بر تمام آنچه در آیه آمده است؛ زیرا وقتی او بر هر چیزی قادر است؛ حکومت و عزت و خیانت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جالب این است که ابلیس هم در آغاز آفرینش خداوند، در بهشت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 را به درخت جاویدان و مُلک فناناپذیر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شیطان حساب کرد که آدم به زندگی جاویدان و رسیدن به قدرت بی زوال تمایل دارد؛ پس برای کشاندن او به مخالفت فرمان پروردگار از دو عامل جاودانگی و حکومت همیشگی برای فریب او بهره برد و شیطان هم برای گمراهی بشر بر روی آن دو نقطه حساس انگشت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قیامت هم خداوند این پرسش را مطرح می‌کند که قدرت و حکومت از آن کیست‌؟ ولی پاسخ گو چه کسانی هستند؟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بَرِزُونَ‌ لَایَخْفَی‌ عَلَی اللَّهِ‌ مِنْهُمْ‌ شَیْ‌ءٌ لِّمَنِ‌ الْمُلْکُ‌ الْیَوْمَ‌ لِلَّهِ‌ الْوَ حِدِ الْقَهَّارِ</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همۀ آنان آشکار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آنان بر خدا پوشیده نمی‌ماند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ندا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فرمانروایی ویژۀ کیست‌؟ ویژۀ خدای یکتای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سومین ویژگی آن روز یعنی حاکمیت مطلقه پروردگار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منادی حق فریاد برمی‌آورد که امروز حاکمیت برای کیست‌؟ پاسخگو کیست‌؟ در آیه سخنی از آن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ناحیۀ پروردگار مطرح می‌شود و جواب را همۀ مؤمنان و کافران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هر دو از ناحیۀ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الهی این سؤال را آشکار مطرح می‌کند و خود او نیز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که این سؤال و جواب از سوی فرد خاصی عنوان نمی‌شود، سؤال از خالق و مخلوق و همگی به زبان حال به آن پاسخ می‌دهند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غافر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تکمیل بحث زوایای قدرت الهی نکته‌ای قابل توجه است که، مرحوم شیخ طبرسی در ذیل آیۀ 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این سخن خداوند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عموم است که خداوند از سه بعد بر همه چیز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معدومات قدرت دارد که آنها را ایجاد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موجودات که آنها را فانی 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مقدورات غیر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فرشته، جن،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اندازه‌گیری آنها به دست قدرت اوست و نیز می‌تواند آنان را از قدرت باز دارد</w:t>
      </w:r>
      <w:r>
        <w:rPr>
          <w:rFonts w:eastAsia="IRNazanin" w:cs="IRNazanin"/>
          <w:color w:val="111111"/>
          <w:sz w:val="28"/>
          <w:szCs w:val="28"/>
          <w:rtl w:val="true"/>
          <w:lang w:bidi="fa-IR"/>
        </w:rPr>
        <w:t xml:space="preserve">.» </w:t>
      </w:r>
      <w:r>
        <w:rPr>
          <w:rStyle w:val="FootnoteAnchor"/>
          <w:rtl w:val="true"/>
        </w:rPr>
        <w:footnoteReference w:id="236"/>
      </w:r>
      <w:bookmarkStart w:id="657" w:name="pg14172_148614"/>
    </w:p>
    <w:p>
      <w:pPr>
        <w:pStyle w:val="Heading4"/>
        <w:numPr>
          <w:ilvl w:val="3"/>
          <w:numId w:val="1"/>
        </w:numPr>
        <w:rPr/>
      </w:pPr>
      <w:bookmarkStart w:id="658" w:name="__RefHeading___Toc1028948_1738255347"/>
      <w:bookmarkStart w:id="659" w:name="_Toc245"/>
      <w:bookmarkEnd w:id="657"/>
      <w:bookmarkEnd w:id="658"/>
      <w:r>
        <w:rPr>
          <w:rtl w:val="true"/>
        </w:rPr>
        <w:t>قدرت حق در کلام امیرالمؤمنین علیه السلام</w:t>
      </w:r>
      <w:bookmarkEnd w:id="659"/>
    </w:p>
    <w:p>
      <w:pPr>
        <w:pStyle w:val="BookText"/>
        <w:rPr/>
      </w:pPr>
      <w:r>
        <w:rPr>
          <w:rFonts w:ascii="IRNazanin" w:hAnsi="IRNazanin" w:eastAsia="IRNazanin"/>
          <w:color w:val="111111"/>
          <w:sz w:val="28"/>
          <w:sz w:val="28"/>
          <w:szCs w:val="28"/>
          <w:rtl w:val="true"/>
          <w:lang w:bidi="fa-IR"/>
        </w:rPr>
        <w:t>در پی توصیف امام سجاد علیه السلام از بی‌نهایت بودن حکومت الهی؛ حضرت علی علیه السلام هم قدرت حق را چنین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 لااِلهَ‌ الاّ اللّهُ‌ وَحْدَهُ‌ لاشَریکَ‌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لاشَئَ‌ قَبْلَهُ‌ وَ الْاَخِرُ لاغایَةَ‌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لاتَقَعُ‌ الأَوْهامُ‌ لَهُ‌ عَلی‌ صِفَةٍ‌ وَ لاتُعْقَدُ الْقُلُوبُ‌ مِنْهُ‌ عَلی‌ کَیْفیَّةٍ‌، وَ لاتَنالُهُ‌ التَّجْزِئَةُ‌ وَ التَّبْعیضُ‌ وَ لاتُحیطُ‍‌ بِهِ‌ الْاَبْصارُ وَ الْقُلُوبُ‌</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84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معبودی جز اللّه نیست، یگانه‌ای است بی‌شریک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که چیزی پیش از او نبوده، و آخری است که او را انتهایی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به هیچ یک از صفاتش نرسند، دل‌ها او را به کیفیتی تعیین وتحدید ننمایند، تجزیه و تبعیض در حریمش راه ندارد، و دیده‌ها و دل‌ها به او احاطه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دربارۀ قدرت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الْأَبَدُ فَلا امَدَ لَکَ‌، وَ انْتَ‌ الْمُنْتَهی‌ فَلامَحیصَ‌ عَنْکَ‌، وَ انْتَ‌ المَوْعِدُ فَلامَنْجی‌ الاّ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بِیَدِکَ‌ ناصِیَةُ‌ کُلِّ‌ دابَّةٍ‌ وَ الَیْکَ‌ مَصیرُ کُلِّ‌ نَسَمَةٍ‌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 ما اعْظَمَ‌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ما اعْظَمَ‌ ما نَری‌ مِنْ‌ خَلْقِکَ‌ وَ مَا اصْغَرَ عَظِمُه فی جَنْبِ‌ قُدْرَتِکَ‌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اهْوَلَ‌ مانَری‌ مِنْ‌ مَلَکُوتِکَ‌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احْقَرَ ذلِکَ‌ فیما غابَ‌ عَنّا مِنْ‌ سُلْطانِکَ‌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اسْبَغَ‌ نِعَمَکَ‌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اصْغَرَها فی نِعَم الآخِرَةِ‌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تو ابدی هستی بنابراین زمانی برایت نیست و تو منتهای هر چیز هستی از این رو گریزی از تو نیست و تو وعده‌گاه هستی که نجاتی از تو جز به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 هر جنبده‌ای در کف تو، و بازگشت هر انسانی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از هر عیب چه بزرگ است شأن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چه عظیم است آنچه از مخلوقاتت که می‌بینیم و چه کوچک است عظمت آن در کنار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آور است آنچه از ملکوت تو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اندازه حقیر است آنچه دیده می‌شود در برابر آنچه از سلطنت تو برای ما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نعمت‌هایت در این دنیا چه گسترده فراوان است و بااین حال در برابر نعمت آخرتت چقدر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وجود مقدس حضرت امیر مؤمنان علی علیه السلام درباره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لانَمْلِکُ‌ مَعَ‌ اللّهِ‌ شَیْئاً وَ لانَمْلِکُ‌ إلاّ ما مَلَّکَنا فَمَتی‌ مَلَّکَنا ما هُوَ امْلَکُ‌ بِهِ‌ مِنّا کَلَّفَنا وَ مَتی‌ اخَذَهُ‌ مِنّا وَضَعَ‌ تَکْلیفُهُ‌ عَنّا</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خدا دارندۀ چیزی نیستیم، و دارندۀ چیزی نمی‌شویم، جز آنچه او ما را دارندۀ آن نماید، بنابراین وقتی ما را دارندۀ چیزی نمود که خود نسبت به آن دارنده‌تر است وظیفه‌ای بر عهده ما گذاشته و هر گاه آن را از ما گرفت تکلیف آن را از ما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در باب اذان و اقامه؛ در معنای اللّه اکبر است که حضرت موسی بن جعفر علیه السلام از اجدادش نقل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بن علی بن ابی طالب علیه السلام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مسجد نشسته بودیم؛ در این حال اذان گو بر بالای مناره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پس امیر مؤمنان علی علیه السلام گریه کرد و ما هم با گریۀ او گریه کردیم؛ پس چون مؤذّن اذان را به پایان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مؤذّن چه می‌گوید؟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w:t>
      </w:r>
    </w:p>
    <w:p>
      <w:pPr>
        <w:pStyle w:val="BookText"/>
        <w:rPr/>
      </w:pPr>
      <w:r>
        <w:rPr>
          <w:rFonts w:ascii="IRNazanin" w:hAnsi="IRNazanin" w:eastAsia="IRNazanin"/>
          <w:color w:val="111111"/>
          <w:sz w:val="28"/>
          <w:sz w:val="28"/>
          <w:szCs w:val="28"/>
          <w:rtl w:val="true"/>
          <w:lang w:bidi="fa-IR"/>
        </w:rPr>
        <w:t>رسولش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 چه می‌گوید، اندک می‌خندیدید و بسیار گریه می‌کردید؛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فَلِقَولِهِ‌ اللّه اکْبَرُ مَعَانٍ‌ کَثیرةٌ‌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المُوَذِّنِ‌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یَقَعُ‌ عَلی‌ قِدَمِهِ‌ وَ أَزلیَّتِهِ‌ وَ أَبَدیِّتِهِ‌ و َعِلْمِهِ‌ وَ قُوَّتِةِ‌ وَ قُدْرَتِةِ‌ وَ حِلْمِهِ‌ وَ کَرَمِهِ‌ وَ جُودِهِ‌ وَ عَطائِهِ‌ وَ کِبْریائِهِ‌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المُوَذِّنُ‌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فَاِنَّهُ‌ یَقُولُ‌ اللَّهُ‌ الَّذی‌ لَهُ‌ الْخَلْقُ‌ وَ الأَمْرُ وَ بِمَشِیَّتِهِ‌ کانَ‌ الْخَلْقُ‌ وَ مِنْهُ‌ کانَ‌ کُلُّ‌ شَیْ‌ لِلْخَلْقِ‌ وَ الَیْه یَرْجِعُ‌ الْخَلْقَ‌ وَ هُوَ الأَوَّلُ‌ قَبْلَ‌ کُلِّ‌ شَیءٍ لَمْ‌ یَزَل وَ الآخِرُ بَعْدَ کُلِّ‌ شَیءٍ لایَزَالُ‌ وَ الظّاهِرُ فَوْقَ‌ کُلِّ‌ شَیءٍ لایُدْرَکُ‌ وَ الْباطِنُ‌ دُونَ‌ کُلِّ‌ شَیءٍ لایُحَدُّ، فَهُوَ الباقِی وَ کُلُّ‌ شَیءٍ دُونَهُ‌ 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 الثّانی‌، اللّهُ‌ اکْبَرُ ایِ‌ الْعَلِیمُ‌ الْخَبِیرُ، عَلِمَ‌ ما کانَ‌ وَ ما یَکُونُ‌ قَبْلَ‌ انْ‌ یَکُونَ‌ وَ الثّالِثُ‌، اللّهُ‌ اکْبَرُ ایِ‌ الْقادِرُ عَلَی کُلِّ‌ شَیءٍ یَقْدِرُ عَلی‌ ما یَشاءُ، الْقَوِیُّ‌ لِقُدْرَتِهِ‌ الْمُقْتَدِرُ عَلی‌ خَلْقِهِ‌، الْقَوِیُّ‌ لِذاتِهِ‌، وَ قُدْرَتُهُ‌ قائِمَةٌ‌ عَلی‌ الأَشْیاءِ کُلِّها اذا قَضی‌ أَمْراً فَاِنَّما یَقُولُ‌ لَهُ‌ کُنْ‌ فَیَکُونُ‌</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131/81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4187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مفاهیم زیاد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گفتار اذان 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قدیمی بودن و همیشگی و جاودانگی و دانش و نیرو و چیرگی و بردباری و لطف و بخشش و بزرگواری خداوند قرار گیرد پس هر گاه مؤذن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برای او آفرینش و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ارادۀ او آفریده می‌شود و از او همه چیز برای آفرینش است و به سوی او آفریدگان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 پیش از هر چیزی که همیشگی و آخر پس از هر چیز که نابود نگردد، آشکار و برتر هر چیزی که به فهم در نیاید و درون هر شی که در اندازه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ماندگار</w:t>
      </w:r>
    </w:p>
    <w:p>
      <w:pPr>
        <w:pStyle w:val="BookText"/>
        <w:rPr/>
      </w:pPr>
      <w:r>
        <w:rPr>
          <w:rFonts w:ascii="IRNazanin" w:hAnsi="IRNazanin" w:eastAsia="IRNazanin"/>
          <w:color w:val="111111"/>
          <w:sz w:val="28"/>
          <w:sz w:val="28"/>
          <w:szCs w:val="28"/>
          <w:rtl w:val="true"/>
          <w:lang w:bidi="fa-IR"/>
        </w:rPr>
        <w:t>و هر چیزی غیر او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 و آگاه؛ و بر آنچه هست و باشد قبل از وجود آگاهی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بر هر چیزی دارد و هر چه اراده کند تقدیر کند؛ نیرومند در قدرت و حکومت است و بر آفرینش خود چیره دست است؛ در ذاتش نیرومند و قدرتش بر همه چیزها سلطه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 امری حکم کند پس همانا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او موجود است</w:t>
      </w:r>
      <w:r>
        <w:rPr>
          <w:rFonts w:eastAsia="IRNazanin" w:cs="IRNazanin"/>
          <w:color w:val="111111"/>
          <w:sz w:val="28"/>
          <w:szCs w:val="28"/>
          <w:rtl w:val="true"/>
          <w:lang w:bidi="fa-IR"/>
        </w:rPr>
        <w:t>.</w:t>
      </w:r>
      <w:bookmarkStart w:id="660" w:name="pg14172_148618"/>
    </w:p>
    <w:p>
      <w:pPr>
        <w:pStyle w:val="BookText"/>
        <w:rPr/>
      </w:pPr>
      <w:bookmarkEnd w:id="6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 رِقَابَنَا مِنْ‌ نَقِمَتِکَ‌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از عذاب خود رهایی بخش</w:t>
      </w:r>
    </w:p>
    <w:p>
      <w:pPr>
        <w:pStyle w:val="Heading3"/>
        <w:numPr>
          <w:ilvl w:val="2"/>
          <w:numId w:val="1"/>
        </w:numPr>
        <w:rPr/>
      </w:pPr>
      <w:bookmarkStart w:id="661" w:name="__RefHeading___Toc1028950_1738255347"/>
      <w:bookmarkStart w:id="662" w:name="_Toc246"/>
      <w:bookmarkEnd w:id="661"/>
      <w:r>
        <w:rPr/>
        <w:t>4</w:t>
      </w:r>
      <w:r>
        <w:rPr>
          <w:rtl w:val="true"/>
        </w:rPr>
        <w:t xml:space="preserve"> - </w:t>
      </w:r>
      <w:r>
        <w:rPr>
          <w:rtl w:val="true"/>
        </w:rPr>
        <w:t>رهایی از ننگ دنیا و عذاب آخرت</w:t>
      </w:r>
      <w:bookmarkEnd w:id="662"/>
    </w:p>
    <w:p>
      <w:pPr>
        <w:pStyle w:val="Heading4"/>
        <w:numPr>
          <w:ilvl w:val="3"/>
          <w:numId w:val="1"/>
        </w:numPr>
        <w:rPr/>
      </w:pPr>
      <w:bookmarkStart w:id="663" w:name="__RefHeading___Toc1028952_1738255347"/>
      <w:bookmarkStart w:id="664" w:name="_Toc247"/>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آن که مسؤول سعادت و شقاوت انسان است،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در گرو دست‌آورده‌های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از جانب حضرت حق مجهّز به عقل، فطرت، وجدان، تمکّن و قدرت و اراده است و برای شکوفایی این مایه‌های رشد و کمال متنعّم به نعمت هدایت، وحی، نبوّت و امامت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صد و چهارده کتاب آسمانی و در رأس آنها قرآن مجید که کتاب عزیز، حکیم، مجید، کریم، شفا، رحمت و هدایت است، و با صد و بیست و چهار هزار پیامبر آگاه، علیم و بصیر، و با دوازده امام معصوم و هزاران فقیه و عالم و عارف و بینا، برای به دست آوردن سعادت و مصون ماندن از شقاوت هدایت شده و این خط‍‌ نورانی هدایت و صراط‍‌ مستقیم حضرت محبوب است که زمینۀ خیر و برکت و منفعت و دوری از ضرر و خسارت و پوچی را برای او فراهم می‌آورد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مهربان که عاشقی همچون او برای انسان نیست و انبیا و ائمّه و هادیان</w:t>
      </w:r>
      <w:bookmarkStart w:id="665" w:name="pg14172_148619"/>
    </w:p>
    <w:p>
      <w:pPr>
        <w:pStyle w:val="BookText"/>
        <w:rPr/>
      </w:pPr>
      <w:bookmarkEnd w:id="665"/>
      <w:r>
        <w:rPr>
          <w:rFonts w:ascii="IRNazanin" w:hAnsi="IRNazanin" w:eastAsia="IRNazanin"/>
          <w:color w:val="111111"/>
          <w:sz w:val="28"/>
          <w:sz w:val="28"/>
          <w:szCs w:val="28"/>
          <w:rtl w:val="true"/>
          <w:lang w:bidi="fa-IR"/>
        </w:rPr>
        <w:t>دلسوز به او سفارش کرده‌اند که از عقل و فطرت و وجدان کمک بگیر و در حقایق ظاهریّه و باطنیّه مطالعه کن، یا به بینایان راه دست توسل بزن و با انتخاب راه از چاه، به سیر و سفر در سبیل اللّه مشغول شو و از آنچه مایۀ جهل و نادانی و علّت افتادن در شهوات حیوانی است بپرهیز تا شاهد سعادت را در آغوش‌گیری و از ضربه‌های مهلک و خطرناک غول شقاوت در امان بمانی، که تو در برابر گوش و چشم و قدرت درک و همۀ نعمت‌های حق و برای به دست آوردن سعادت دارَیْن و دور شدن از شقاوت که مورث خِزْی دنیا و عذاب آخرت است، مسؤولی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تَقْفُ‌ مَا لَیْسَ‌ لَکَ‌ بِهِ‌ عِلْمٌ‌ إِنَّ‌ الْسَّمْعَ‌ وَالْبَصَرَ وَالْفُؤادَ کُلُّ‌ أُوْلئِکَ‌ کَانَ‌ عَنْهُ‌ مَسْؤُولاً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چیزی که به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برگرفته از شنیده‌ها، ساده‌نگری‌ها، خیالات و اوهام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مکن؛ زیرا گوش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ابزار علم و شناخت واقعی‌اند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بدون اتصال به نبوّت و امامت، به خود و به خدا و به جهان و سایر حقایق جهل دارد، نباید زمام حیات خویش را به دست دیو جهل بسپارد، که دیو جهل مایۀ تمام امراض و علت العلل تمام بدبختی‌ها و سرچشمۀ شقاوت و خزی دنیا و عذاب آخرت است، که شرعاً و عقلاً بر ما واجب است در آزادی خویش از عذاب و نقمت، با کمک ایمان و عمل صالح بکوشیم</w:t>
      </w:r>
      <w:r>
        <w:rPr>
          <w:rFonts w:eastAsia="IRNazanin" w:cs="IRNazanin"/>
          <w:color w:val="111111"/>
          <w:sz w:val="28"/>
          <w:szCs w:val="28"/>
          <w:rtl w:val="true"/>
          <w:lang w:bidi="fa-IR"/>
        </w:rPr>
        <w:t>.</w:t>
      </w:r>
    </w:p>
    <w:p>
      <w:pPr>
        <w:pStyle w:val="Heading4"/>
        <w:numPr>
          <w:ilvl w:val="3"/>
          <w:numId w:val="1"/>
        </w:numPr>
        <w:rPr/>
      </w:pPr>
      <w:bookmarkStart w:id="666" w:name="__RefHeading___Toc1028954_1738255347"/>
      <w:bookmarkStart w:id="667" w:name="_Toc248"/>
      <w:bookmarkEnd w:id="666"/>
      <w:r>
        <w:rPr>
          <w:rtl w:val="true"/>
        </w:rPr>
        <w:t>نصیحتی مشفقانه</w:t>
      </w:r>
      <w:bookmarkEnd w:id="66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غرور و عُجب و خودبینی و خودپسندی بپرهیزید، در برابر حق و حقیقت، متکبّر نباشید، بند بردگی دیگران را که مایۀ تمام بدبختی‌ها و سیه روزی است به</w:t>
      </w:r>
    </w:p>
    <w:p>
      <w:pPr>
        <w:pStyle w:val="BookText"/>
        <w:rPr/>
      </w:pPr>
      <w:r>
        <w:rPr>
          <w:rFonts w:ascii="IRNazanin" w:hAnsi="IRNazanin" w:eastAsia="IRNazanin"/>
          <w:color w:val="111111"/>
          <w:sz w:val="28"/>
          <w:sz w:val="28"/>
          <w:szCs w:val="28"/>
          <w:rtl w:val="true"/>
          <w:lang w:bidi="fa-IR"/>
        </w:rPr>
        <w:t xml:space="preserve">گردن جان میفکنید، از افتادن به دام زر و زور و تزویر خود را حفظ‍‌ نمایید، دل که حرم امن خداست به طناب وسوسۀ خنّاسان دچار مسازید، دستگاه با عظمت عقل را تعطیل ننمایید، مهار حیات را به دست بی‌خبران از حقایق هستی مسپارید، از طواف به دور مکتب‌های مادی و دست ساز خودداری کنید، خود و زن و فرزندانتان را و هر کس که در شعاع شما زیست می‌کند به بلای شهوات و غرایز آزاد دچار ننمایید، مظاهر فانی و زودگذر دنیا شما را نفریبد، از دزدان راه انسانیت و راهزنان صراط‍‌ آدمیّت بر حذر باشید، در پیچ و خم برنامه‌های مرئی و نامرئی شیطان گرفتار مشوید، باطن از آلودگی‌ها پاک دارید، به دامن جان و قلب و دانش و حقیقت راهنمایانِ‌ راه حضرت ربّ‌ العزّه، دست توسل بزنید، انبیا و اولیا و امامان معصوم و فرهنگ حیاتبخش آنان را بشناسید، عقل و فطرت را به دست آن دانایان و بینایان و عارفان و عاشقان آگاه بسپارید، در هر حرکت و عملی بر اساس خواسته‌های حضرت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تماشای آیات دوست باز کنید و گوش به فرامین و دستورهای سعادت بخش حضرت اللّه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الی اللّه شوید و در این مسیر به رحمت و لطف و عنایت او توکّل نمایید، تسلیم بی قید و شرط‍‌ مالک عالَم و آدم شوید تا از قیود و اغلال و سلاسل شیاطین درون و برون که همّتی جز هلاکت و نابودی شما ندارند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شؤون و امور به کتاب حضرت دوست یعنی قرآن مجید که کتاب علم و زندگی و حیات و فضیلت و حق و حقیقت است پناه ببرید و به این نکته توجه داشته باشید که جز از این طریق راهی به سعادت و آزادی از شقاوت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مرگ بر جهان شما نیز بگذرد  هم رونق زمان شما نیز بگذرد</w:t>
      </w:r>
      <w:bookmarkStart w:id="668" w:name="pg14172_148621"/>
    </w:p>
    <w:p>
      <w:pPr>
        <w:pStyle w:val="BookText"/>
        <w:rPr/>
      </w:pPr>
      <w:bookmarkEnd w:id="668"/>
      <w:r>
        <w:rPr>
          <w:rFonts w:ascii="IRNazanin" w:hAnsi="IRNazanin" w:eastAsia="IRNazanin"/>
          <w:color w:val="111111"/>
          <w:sz w:val="28"/>
          <w:sz w:val="28"/>
          <w:szCs w:val="28"/>
          <w:rtl w:val="true"/>
          <w:lang w:bidi="fa-IR"/>
        </w:rPr>
        <w:t>وین بوم محنت از پی آن تا کند خراب  بر دولت آشیان شما نیز بگذرد</w:t>
      </w:r>
    </w:p>
    <w:p>
      <w:pPr>
        <w:pStyle w:val="BookText"/>
        <w:rPr/>
      </w:pPr>
      <w:r>
        <w:rPr>
          <w:rFonts w:ascii="IRNazanin" w:hAnsi="IRNazanin" w:eastAsia="IRNazanin"/>
          <w:color w:val="111111"/>
          <w:sz w:val="28"/>
          <w:sz w:val="28"/>
          <w:szCs w:val="28"/>
          <w:rtl w:val="true"/>
          <w:lang w:bidi="fa-IR"/>
        </w:rPr>
        <w:t>باد خزان نکبت ایّام ناگهان  بر باغ و بوستان شما نیز بگذرد</w:t>
      </w:r>
    </w:p>
    <w:p>
      <w:pPr>
        <w:pStyle w:val="BookText"/>
        <w:rPr/>
      </w:pPr>
      <w:r>
        <w:rPr>
          <w:rFonts w:ascii="IRNazanin" w:hAnsi="IRNazanin" w:eastAsia="IRNazanin"/>
          <w:color w:val="111111"/>
          <w:sz w:val="28"/>
          <w:sz w:val="28"/>
          <w:szCs w:val="28"/>
          <w:rtl w:val="true"/>
          <w:lang w:bidi="fa-IR"/>
        </w:rPr>
        <w:t>آب اجل که هست گلوگیر خاص و عام  بر حلق و بر دهان شما نیز بگذرد</w:t>
      </w:r>
    </w:p>
    <w:p>
      <w:pPr>
        <w:pStyle w:val="BookText"/>
        <w:rPr/>
      </w:pPr>
      <w:r>
        <w:rPr>
          <w:rFonts w:ascii="IRNazanin" w:hAnsi="IRNazanin" w:eastAsia="IRNazanin"/>
          <w:color w:val="111111"/>
          <w:sz w:val="28"/>
          <w:sz w:val="28"/>
          <w:szCs w:val="28"/>
          <w:rtl w:val="true"/>
          <w:lang w:bidi="fa-IR"/>
        </w:rPr>
        <w:t>چون داد عادلان به جهان در بقا نکرد  بیداد ظالمان شما نیز بگذرد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Heading4"/>
        <w:numPr>
          <w:ilvl w:val="3"/>
          <w:numId w:val="1"/>
        </w:numPr>
        <w:rPr/>
      </w:pPr>
      <w:bookmarkStart w:id="669" w:name="__RefHeading___Toc1028956_1738255347"/>
      <w:bookmarkStart w:id="670" w:name="_Toc249"/>
      <w:bookmarkEnd w:id="669"/>
      <w:r>
        <w:rPr>
          <w:rtl w:val="true"/>
        </w:rPr>
        <w:t>مهار شهوات با قدرت ایمان</w:t>
      </w:r>
      <w:bookmarkEnd w:id="670"/>
    </w:p>
    <w:p>
      <w:pPr>
        <w:pStyle w:val="BookText"/>
        <w:rPr/>
      </w:pPr>
      <w:r>
        <w:rPr>
          <w:rFonts w:ascii="IRNazanin" w:hAnsi="IRNazanin" w:eastAsia="IRNazanin"/>
          <w:color w:val="111111"/>
          <w:sz w:val="28"/>
          <w:sz w:val="28"/>
          <w:szCs w:val="28"/>
          <w:rtl w:val="true"/>
          <w:lang w:bidi="fa-IR"/>
        </w:rPr>
        <w:t>اگر به غرایز و شهوات میدان تاخت و تاز داده شود، عقل و وجدان را سرکوب کرده و بین انسان و حقایق حایل گشته و آدمی را از تمام واقعیت‌ها جدا ساخته و چنانکه تاریخ حیات ثابت کرده از انسان موجودی بدتر از تمام حیوانات خواهند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لاَیَعْقِلُونَ‌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بدترین جُنبندگان نزد خدا، 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شنیدن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 غرایز و شهوات را باید به دست قدرت ایمان به حق و روز قیامت، و عقل ملکوتی واخلاق حسنه و حلال و حرام خدا سپرد تا در این قلمرو، استعدادها رشد کند و فضایل زنده گردد و درِ قلب به روی حقایق ربّانیّه و واقعیت‌های ملکوتیّه باز</w:t>
      </w:r>
      <w:bookmarkStart w:id="671" w:name="pg14172_148622"/>
    </w:p>
    <w:p>
      <w:pPr>
        <w:pStyle w:val="BookText"/>
        <w:rPr/>
      </w:pPr>
      <w:bookmarkEnd w:id="671"/>
      <w:r>
        <w:rPr>
          <w:rFonts w:ascii="IRNazanin" w:hAnsi="IRNazanin" w:eastAsia="IRNazanin"/>
          <w:color w:val="111111"/>
          <w:sz w:val="28"/>
          <w:sz w:val="28"/>
          <w:szCs w:val="28"/>
          <w:rtl w:val="true"/>
          <w:lang w:bidi="fa-IR"/>
        </w:rPr>
        <w:t>شود و سعادت دنیا و آخرت انسان تأمین گردد و از خزی دنیا و عذاب آخرت رهایی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 دین که بیانگر حقایق الهی و انسانی و نشان دهندۀ صراط‍‌ مستقیم و مبیِّن حسنات اخلاقی است، آراسته شوید، آنگاه در مقام عمل به واقعیت‌های دین برآیید و برای استوار ماندن ایمان و عمل خود با تمام وجود از در افتادن به چاله و چاه گناه بپرهیزید، که گناه ومعصیت خطرناک‌ترین عامل شقاوت و بر باد دهندۀ ایمان و آخرت و مورث خزی دنیا و عذاب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گناه را شبانه روز به تمرین بگذارید و در این زمینه در مقام ریاضت شرعیّه برآیید، که تکرار ترک، شما را به روح تقوا که بهترین حافظ‍‌ و نگهبان انسان از خطرات است مجهّز می‌کند و باعث باز شدن تمام درهای خیر به روی انسان می‌شود</w:t>
      </w:r>
      <w:r>
        <w:rPr>
          <w:rFonts w:eastAsia="IRNazanin" w:cs="IRNazanin"/>
          <w:color w:val="111111"/>
          <w:sz w:val="28"/>
          <w:szCs w:val="28"/>
          <w:rtl w:val="true"/>
          <w:lang w:bidi="fa-IR"/>
        </w:rPr>
        <w:t>.</w:t>
      </w:r>
    </w:p>
    <w:p>
      <w:pPr>
        <w:pStyle w:val="Heading4"/>
        <w:numPr>
          <w:ilvl w:val="3"/>
          <w:numId w:val="1"/>
        </w:numPr>
        <w:rPr/>
      </w:pPr>
      <w:bookmarkStart w:id="672" w:name="__RefHeading___Toc1028958_1738255347"/>
      <w:bookmarkStart w:id="673" w:name="_Toc250"/>
      <w:bookmarkEnd w:id="672"/>
      <w:r>
        <w:rPr>
          <w:rtl w:val="true"/>
        </w:rPr>
        <w:t>تقوا در نهج البلاغه</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عنوان یک نیروی معنوی و روحی که بر اثر ممارست و تمرین پدید می‌آید و به نوبۀ خود آثار و لوازم و نتایجی دارد و پرهیز از گناه را سهل و آسان می‌نماید، طرح و عنوان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ذِمَّتی بِما أقُولُ‌ رَهینَةٌ‌ و أنَا بِهِ‌ زَعیمٌ‌، إنَّ‌ مَنْ‌ صَرَّحَتْ‌ لَهُ‌ الْعِبَرُ عَمّا بَیْنَ‌ یَدَیْهِ‌ مِنَ‌ الْمَثُلاتِ‌ حَجَزَتْهُ‌ التَّقْوی‌ عَنْ‌ تَقَحُّمِ‌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عهده‌ام در گرو درستی سخنم قرار دارد، و نسبت به آن ضامن و پای‌بندم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عبرت‌های روزگار کیفرهای پیش رویش را بر او آشکار کند، تقوا او را از افتادن در اشتباهات مانع گردد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الْخَطایا خَیْلٌ‌ شُمُسٌ‌ حُمِلَ‌ عَلَیْها أهْلُها وَخُلِعَتْ‌ لُجُمُها فَتَقَحَّمَتْ‌ بِهِمْ‌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التَّقْوی‌ مَطایا ذُلُلٌ‌ حُمِلَ‌ عَلَیْها أهْلُها وَاُعْطُوا أزِمَّتَها فَأَورَدَتْهُمُ‌ الْجَنَّةَ‌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خطاها اسبان سرکشند، که افسار گسیخته سواره‌های خود را به پیش می‌برند تا به جهنّم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تقوا مرکب‌های راهوارند که مهارشان به دست سواره‌های آنها سپرده شده، در نتیجه آنان را وارد بهشت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خطبۀ تقوا به عنوان یک حالت روحی و معنوی که اثرش، ضبط‍‌ و مالکیت نفس است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بی‌تقوایی و مطیع هوای نفس بودن ضعف و زبونی و بی شخصیت بودن در برابر محرّکات شهوانی و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حالت مانند سوار زبونی است که از خود اراده و اختیاری ندارد و این مرکب است که به هر جا که دلخواهش هست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تقوا قدرت اراده و شخصیت معنوی داشتن و مالک حوزۀ وجود خود بودن است، مانند سوار ماهری که بر اسب تربیت شده‌ای سوار است و با قدرت و تسلّط‍‌ کامل، آن اسب را در جهتی که خود انتخاب کرده می‌راند و اسب در کمال سهولت اطاعت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تَقْوَی اللّهِ‌ حَمَتْ‌ أوْلِیاءَ اللّهِ‌ مَحارِمَهُ‌، وَألْزَمَتْ‌ قُلُوبَهُمْ‌ مَخافَتَهُ‌، حَتّی‌ أسْهَرَتْ‌ لَیالِیَهُمْ‌ وَأَظْمَأَتْ‌ هواجِرَهُمْ‌</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 تقوای الهی اولیای خدا را از دچار شدن به حرامها بازداشت، و</w:t>
      </w:r>
      <w:bookmarkStart w:id="674" w:name="pg14172_148624"/>
    </w:p>
    <w:p>
      <w:pPr>
        <w:pStyle w:val="BookText"/>
        <w:rPr/>
      </w:pPr>
      <w:bookmarkEnd w:id="674"/>
      <w:r>
        <w:rPr>
          <w:rFonts w:ascii="IRNazanin" w:hAnsi="IRNazanin" w:eastAsia="IRNazanin"/>
          <w:color w:val="111111"/>
          <w:sz w:val="28"/>
          <w:sz w:val="28"/>
          <w:szCs w:val="28"/>
          <w:rtl w:val="true"/>
          <w:lang w:bidi="fa-IR"/>
        </w:rPr>
        <w:t>دلهایشان را ملازم ترس از خدا کرد، تا جایی که آنان‌را به شب‌زنده‌داری واداشت، و در گرمای روز موفق به روزه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علی علیه السلام تصریح می‌کند که تقوا چیزی است که پرهیز از محرمات الهی و همچنین ترس از خدا از لوازم و آثار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التَّقْوی‌ فِی الْیَوْمِ‌ الْحِرْزُ وَ الْجُنَّةُ‌، و فی غَدٍ الطَّریقُ‌ إلَی الْجَنَّةِ‌</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تقوا در امروز دنیا برای انسان به منزلۀ یک حصار و به منزلۀ یک سپر است، و در فردای آخرت راه به سوی بهشت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آری، بر اساس معارف اسلامیه به خصوص منابعی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معتبر روایی، آنچه بین انسان و بین نقمت، حجاب و حایل است و آنچه آدمی را از خزی دنیا و عذاب آخرت که همان نقمت است حفظ‍‌ می‌نماید، پس از ایمان به حق و آخرت، عمل به دستورهای الهی و به خصوص مراعات تقواست</w:t>
      </w:r>
      <w:r>
        <w:rPr>
          <w:rFonts w:eastAsia="IRNazanin" w:cs="IRNazanin"/>
          <w:color w:val="111111"/>
          <w:sz w:val="28"/>
          <w:szCs w:val="28"/>
          <w:rtl w:val="true"/>
          <w:lang w:bidi="fa-IR"/>
        </w:rPr>
        <w:t>.</w:t>
      </w:r>
    </w:p>
    <w:p>
      <w:pPr>
        <w:pStyle w:val="Heading4"/>
        <w:numPr>
          <w:ilvl w:val="3"/>
          <w:numId w:val="1"/>
        </w:numPr>
        <w:rPr/>
      </w:pPr>
      <w:bookmarkStart w:id="675" w:name="__RefHeading___Toc1028960_1738255347"/>
      <w:bookmarkStart w:id="676" w:name="_Toc251"/>
      <w:bookmarkEnd w:id="675"/>
      <w:r>
        <w:rPr>
          <w:rtl w:val="true"/>
        </w:rPr>
        <w:t>طریق تحصیل سعادت</w:t>
      </w:r>
      <w:bookmarkEnd w:id="676"/>
    </w:p>
    <w:p>
      <w:pPr>
        <w:pStyle w:val="BookText"/>
        <w:rPr/>
      </w:pPr>
      <w:r>
        <w:rPr>
          <w:rFonts w:ascii="IRNazanin" w:hAnsi="IRNazanin" w:eastAsia="IRNazanin"/>
          <w:color w:val="111111"/>
          <w:sz w:val="28"/>
          <w:sz w:val="28"/>
          <w:szCs w:val="28"/>
          <w:rtl w:val="true"/>
          <w:lang w:bidi="fa-IR"/>
        </w:rPr>
        <w:t>عالم ربّانی، حکیم صمدانی، فقیه الهی، ملا مهدی نراقی، در این که انسان چگونه می‌تواند از نقمت محفوظ‍‌ بماند و خیر دنیا و آخرت خود را تأمین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به چند چیز بستگی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انتخاب و اختیار همنشینی ملکوتی و مصاحبت با نیکان و معاشرت با کسانی که دارای فضایل اخلاقی‌اند و فرا گرفتن نحوۀ رفتار آنان با خالق و مخلوق؛ و همچنین اجتناب از همنشینی با اشرار و بدکاران و صاحبان اخلاق زشت و ناپسند و</w:t>
      </w:r>
    </w:p>
    <w:p>
      <w:pPr>
        <w:pStyle w:val="BookText"/>
        <w:rPr/>
      </w:pPr>
      <w:r>
        <w:rPr>
          <w:rFonts w:ascii="IRNazanin" w:hAnsi="IRNazanin" w:eastAsia="IRNazanin"/>
          <w:color w:val="111111"/>
          <w:sz w:val="28"/>
          <w:sz w:val="28"/>
          <w:szCs w:val="28"/>
          <w:rtl w:val="true"/>
          <w:lang w:bidi="fa-IR"/>
        </w:rPr>
        <w:t>نشنیدن داستان‌ها و حکایت‌های مربوط‍‌ به آنان و کارها و مزخرفاتی که از آنها صادر می‌شود، زیرا مصاحبت و معاشرت با هر کسی قوی‌ترین انگیزه برای خو گرفتن به صفات و اخلاق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آدمی آمادۀ گرفتن نیک و بد دیگران است؛ سرّ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دارای قوایی است که بعضی به نیکی‌ها و فضایل می‌خوانند و برخی متمایل به بدی‌ها و رذایل‌اند و هر گاه برای یکی از این دو کمترین انگیزه‌ای که مناسب و در خور طبع و سرشت اوست پدید آید به آن میل می‌کند و بر صاحب آن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انگیزه‌های بدی و شرّ برای قوا، بیشتر از انگیزه‌های خیر است، تمایل به شرّ و بدی زودتر و آسان‌تر از تمایل به خیر و نیکی رخ می‌نماید، و از 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فضایل به منزلۀ صعود به قلّه‌های مرتفع است و کسب رذایل به مثابۀ نزول از آنهاست؛ و قول پیامبر اکرم صلی الله علیه و آله به همین مطلب اشاره دارد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حُفَّتِ‌ الْجَنّةُ‌ بِالْمَکارِهِ‌، وَحُفَّتِ‌ النّارُ بِالشَّهَواتِ‌</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مسند 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با ناملایمات همراه است، و جهنّم با خواستنی‌ها قرین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به کار بردن قوا در راه کسب صفات شریف و مواظبت بر افعالی است که آثار و نتایج آن فضایل و ملکات است، و واداشتن نفس بر کارهایی که مقتضی و در خور اخلاقی است که حفظ‍‌ آن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کسی که می‌خواهد ملکۀ جود و سخاوت را حفظ‍‌ کند، همواره باید به انفاق مال و بذل و بخشش بر مستحقّان ادامه دهد و بر نفسِ‌ خویش هنگامی که به امساک و بخل تمایل دارد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می‌خواهد ملکۀ شجاعت را حفظ‍‌ کند باید از اقدام به کارهای خطرناک و هول‌انگیز به شرط‍‌ اشاره به فرمان عقل روی نگرداند و بر نفس خود هنگامی که</w:t>
      </w:r>
    </w:p>
    <w:p>
      <w:pPr>
        <w:pStyle w:val="BookText"/>
        <w:rPr/>
      </w:pPr>
      <w:r>
        <w:rPr>
          <w:rFonts w:ascii="IRNazanin" w:hAnsi="IRNazanin" w:eastAsia="IRNazanin"/>
          <w:color w:val="111111"/>
          <w:sz w:val="28"/>
          <w:sz w:val="28"/>
          <w:szCs w:val="28"/>
          <w:rtl w:val="true"/>
          <w:lang w:bidi="fa-IR"/>
        </w:rPr>
        <w:t>احساس جبن می‌کند خشم ورزد و سخت گیرد، و حال به همین منوال است در مورد دیگر صفات؛ و این کار به منزلۀ ریاضت جسمانی در بهداشت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که هنگام اقدام به هر فعلی تفکّر و تأمّل کند تا کاری از روی غفلت برخلاف آنچه مقتضی فضیلت است از او سر نزند و اگر احیاناً سر زد نفس خویش را به انجام ضدّ آن تنبیه و تأدیب کند و بعد از سرزنش و توبیخ، نفس را مورد عقوبت و سخت‌گیری قرار دهد، چنانکه وقتی می‌خوهد غذایی مضرّ بخورد باید خود را به روزه ادب کند، و اگردر واقعه‌ای خشم بی جا و ناپسندی از او صادر شود خود را در مانند آن واقعه بیفکند و صبر و تحمّل ورزد و یا خود را با کارهای سخت و دشوار مانند نذر و صدقه و غیره تأدیب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شایسته است که سعی و کوشش را در تحصیل و حفظ‍‌ آن از دست ندهد هر چند در این طریق به مقام والایی رسیده باشد، زیرا تعطیل وبطالت به تنبلی و کسالت می‌انجامد و این حالت موجب قطع فیوضات الهی خواهد شد و در نتیجه، صورت انسانی دگرگون می‌شود و هلاک ابدی در پی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سعی و کوشش موجب افزایش تجرّد و صفای نفس انسان و انس به حق و الفت با صدق خواهد شد و از دروغ و باطل متنفّر خواهد گشت و در مدارج کمالات و مراتب سعادات بالا خواهد رفت، تا هنگامی که اسرار الهی بر او منکشف شود و همانند قدسیان و روحانیان و فرشتگان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وی در امور دنیا باید به قدر ضرورت باشد و تحصیل بیش از مقدار نیاز ضروری را بر خود حرام سازد، زیرا هیچ بدبختی و شقاوتی شدیدتر از صرف گوهر باقی نورانی در تحصیل خرمهرۀ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مهرۀ بزرگ سفید یا آبی که آن را بر گردن خر و اسب و استر آویزند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ظلمانی که از دست او می‌رود و به دیگران می‌رسد،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از دیدن و شنیدن و تخیّل آنچه شهوت و غضب را برمی‌انگیزد بپرهیزد، و کسی که این دو قوه را تهییج کند گویی سگ هار یا اسب سرکشی را</w:t>
      </w:r>
    </w:p>
    <w:p>
      <w:pPr>
        <w:pStyle w:val="BookText"/>
        <w:rPr/>
      </w:pPr>
      <w:r>
        <w:rPr>
          <w:rFonts w:ascii="IRNazanin" w:hAnsi="IRNazanin" w:eastAsia="IRNazanin"/>
          <w:color w:val="111111"/>
          <w:sz w:val="28"/>
          <w:sz w:val="28"/>
          <w:szCs w:val="28"/>
          <w:rtl w:val="true"/>
          <w:lang w:bidi="fa-IR"/>
        </w:rPr>
        <w:t>برانگیزد، و آنگاه برای رهایی از آنها چاره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 دو قوه بالطبع به جنبش درآمدند در آرام ساختن آنها به قدری که منافی سلامت نباشد بس کند و این همان اندازه‌ای است که عقل و شرع جایز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در جستجو و کشف عیب‌های پنهانی خود سعی و کوشش کند و چون به چیزی از آنها آگاه شد در دفع و ازالۀ آن جدّاً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نفس صفات و افعال خود را دوست دارد بسیار اتفاق می‌افتد که بعضی از عیوب از او پنهان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کسی که خواستار سلامت و نگهبان آن است باید از بعضی از دوستان خود بخواهد که از عیوب او تفحّص کند و به آنچه آگاه شد وی را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عیب خود اطلاع یافت باید از این آگاهی خشنود شود و به دفع و برطرف کردن آن بپردازد تا این که دوستش به گفتۀ او اطمینان پیدا کند و بداند که گوشزد کردن عیوب وی نزد او از هر چه دوست دارد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که دشمن در این زمینه سودمندتر از دوست است، زیرا دوست غالباً عیب را می‌پوشاند و آن را آشکار نمی‌سازد، ولی دشمن در آشکار کردن آن اصرار می‌ورزد، بلکه بسا تا حدّ بهتان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دشمنان عیوب وی را آشکار ساختند باید خدا را سپاس گزارد و به دفع آن عیوب مبادرت نماید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مقام سودمند است که مردم را آیینۀ عیوب خویش قرار دهد و چون عیبی در آنان یافت در زشتی آن بیندیشد و بداند که اگر این عیب از او صادر شود همچنان زشت است و دیگران این زشتی را در می‌یابند، پس در دفع و ازالۀ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در پایان هر روز و شب از خود حساب بکشد و همۀ کارهای خویش را بررسی کند، پس اگر کار زشت و ناپسندی از او سر نزده خدا را بر این برنامۀ نیک سپاس گزارد، و اگر کار بد و نکوهیده‌ای از او صادر شده خود را مورد</w:t>
      </w:r>
      <w:bookmarkStart w:id="677" w:name="pg14172_148628"/>
    </w:p>
    <w:p>
      <w:pPr>
        <w:pStyle w:val="BookText"/>
        <w:rPr/>
      </w:pPr>
      <w:bookmarkEnd w:id="677"/>
      <w:r>
        <w:rPr>
          <w:rFonts w:ascii="IRNazanin" w:hAnsi="IRNazanin" w:eastAsia="IRNazanin"/>
          <w:color w:val="111111"/>
          <w:sz w:val="28"/>
          <w:sz w:val="28"/>
          <w:szCs w:val="28"/>
          <w:rtl w:val="true"/>
          <w:lang w:bidi="fa-IR"/>
        </w:rPr>
        <w:t>سرزنش قرار دهد و توبه کند و بکوشد که دیگر مانند آن از او سر نزند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دل تجلّی گاه اعتقاد و ایمان به حق شود و اعضا و جوارح از پی آن دل به اخلاق حسنه و اعمال صالحه آراسته گردند، درب سعادت به روی انسان باز می‌شود و چهرۀ مقصود با تمام زیباییش،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عارف معارف الهیّه، ملا احمد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طاقدیس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خوشا آن دل که پرتو گاه اوست  ساحت آن در گذار راه اوست</w:t>
      </w:r>
    </w:p>
    <w:p>
      <w:pPr>
        <w:pStyle w:val="BookText"/>
        <w:rPr/>
      </w:pPr>
      <w:r>
        <w:rPr>
          <w:rFonts w:ascii="IRNazanin" w:hAnsi="IRNazanin" w:eastAsia="IRNazanin"/>
          <w:color w:val="111111"/>
          <w:sz w:val="28"/>
          <w:sz w:val="28"/>
          <w:szCs w:val="28"/>
          <w:rtl w:val="true"/>
          <w:lang w:bidi="fa-IR"/>
        </w:rPr>
        <w:t>خوشتر آن صاحبدلی کاندر طلب  منتظر باشد در دل روز و شب</w:t>
      </w:r>
    </w:p>
    <w:p>
      <w:pPr>
        <w:pStyle w:val="BookText"/>
        <w:rPr/>
      </w:pPr>
      <w:r>
        <w:rPr>
          <w:rFonts w:ascii="IRNazanin" w:hAnsi="IRNazanin" w:eastAsia="IRNazanin"/>
          <w:color w:val="111111"/>
          <w:sz w:val="28"/>
          <w:sz w:val="28"/>
          <w:szCs w:val="28"/>
          <w:rtl w:val="true"/>
          <w:lang w:bidi="fa-IR"/>
        </w:rPr>
        <w:t>در حریم کعبۀ دل سال و ماه  در طواف و سعی چشمانش به راه</w:t>
      </w:r>
    </w:p>
    <w:p>
      <w:pPr>
        <w:pStyle w:val="BookText"/>
        <w:rPr/>
      </w:pPr>
      <w:r>
        <w:rPr>
          <w:rFonts w:ascii="IRNazanin" w:hAnsi="IRNazanin" w:eastAsia="IRNazanin"/>
          <w:color w:val="111111"/>
          <w:sz w:val="28"/>
          <w:sz w:val="28"/>
          <w:szCs w:val="28"/>
          <w:rtl w:val="true"/>
          <w:lang w:bidi="fa-IR"/>
        </w:rPr>
        <w:t>منتظر بنشسته در دل صبح و شام  دیده‌هایش بر در و دیوار بام</w:t>
      </w:r>
    </w:p>
    <w:p>
      <w:pPr>
        <w:pStyle w:val="BookText"/>
        <w:rPr/>
      </w:pPr>
      <w:r>
        <w:rPr>
          <w:rFonts w:ascii="IRNazanin" w:hAnsi="IRNazanin" w:eastAsia="IRNazanin"/>
          <w:color w:val="111111"/>
          <w:sz w:val="28"/>
          <w:sz w:val="28"/>
          <w:szCs w:val="28"/>
          <w:rtl w:val="true"/>
          <w:lang w:bidi="fa-IR"/>
        </w:rPr>
        <w:t>در کنار گوشۀ دل در کمین  چشمهایش بر یسار و بر یمین</w:t>
      </w:r>
    </w:p>
    <w:p>
      <w:pPr>
        <w:pStyle w:val="BookText"/>
        <w:rPr/>
      </w:pPr>
      <w:r>
        <w:rPr>
          <w:rFonts w:ascii="IRNazanin" w:hAnsi="IRNazanin" w:eastAsia="IRNazanin"/>
          <w:color w:val="111111"/>
          <w:sz w:val="28"/>
          <w:sz w:val="28"/>
          <w:szCs w:val="28"/>
          <w:rtl w:val="true"/>
          <w:lang w:bidi="fa-IR"/>
        </w:rPr>
        <w:t>تا مگر دیدار رخسار حبیب  یک نظر آید نصیبش با نصیب</w:t>
      </w:r>
    </w:p>
    <w:p>
      <w:pPr>
        <w:pStyle w:val="BookText"/>
        <w:rPr/>
      </w:pPr>
      <w:r>
        <w:rPr>
          <w:rFonts w:ascii="IRNazanin" w:hAnsi="IRNazanin" w:eastAsia="IRNazanin"/>
          <w:color w:val="111111"/>
          <w:sz w:val="28"/>
          <w:sz w:val="28"/>
          <w:szCs w:val="28"/>
          <w:rtl w:val="true"/>
          <w:lang w:bidi="fa-IR"/>
        </w:rPr>
        <w:t>تا مگر روزی به دل آرد گذار  آن نگار دلفریب جان شکار</w:t>
      </w:r>
    </w:p>
    <w:p>
      <w:pPr>
        <w:pStyle w:val="BookText"/>
        <w:rPr/>
      </w:pPr>
      <w:r>
        <w:rPr>
          <w:rFonts w:ascii="IRNazanin" w:hAnsi="IRNazanin" w:eastAsia="IRNazanin"/>
          <w:color w:val="111111"/>
          <w:sz w:val="28"/>
          <w:sz w:val="28"/>
          <w:szCs w:val="28"/>
          <w:rtl w:val="true"/>
          <w:lang w:bidi="fa-IR"/>
        </w:rPr>
        <w:t>لحظه‌ای غافل مشو از کار دل  دیده افکن بر در و دیوار 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p>
    <w:p>
      <w:pPr>
        <w:pStyle w:val="Heading4"/>
        <w:numPr>
          <w:ilvl w:val="3"/>
          <w:numId w:val="1"/>
        </w:numPr>
        <w:rPr/>
      </w:pPr>
      <w:bookmarkStart w:id="678" w:name="__RefHeading___Toc1028962_1738255347"/>
      <w:bookmarkStart w:id="679" w:name="_Toc252"/>
      <w:bookmarkEnd w:id="678"/>
      <w:r>
        <w:rPr>
          <w:rtl w:val="true"/>
        </w:rPr>
        <w:t>معاملۀ با خدا برای رهایی از نقمت</w:t>
      </w:r>
      <w:bookmarkEnd w:id="67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آنچه در اختیار انسان است مِلک او نیست و ملکیت نسبت به همه چیز وقف حریم مقدّس کبریاست، که در قرآن مجید، این سند متین و محکم ملکوتی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مُلْکُ‌ السَّمواتِ‌ وَالْأرض وَاللّهُ‌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مالکیّت و فرمانروایی آسمان‌ها و زمین فقط‍‌ در سیطرۀ خداست، و خدا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باب فضل و رحمت و عنایت و لطف، برای انسان مسألۀ مالکیت را نسبت به اشیایی که با سعی و کوشش صحیح به دست می‌آورد تجویز فرموده و فروش آنچه را در اختیار دارد مجاز دانسته و خود نیز در صف خریداران املاک و اجناس انسان قرار گرفته، تا آدمی در این معامله از نقمت و خزی دنیا و عذاب آخرت مصون بماند، که راهی برای نجات از نقمت جز معاملۀ جان و مال با حضرت محبوب نیست و اگر کسی بدون معاملۀ جان و مال و به تعبیر روشن‌تر بدون ایمان و عمل صالح و جهاد و تقوا، طمع در نجات داشته باشد و خود را از حضرت حق طلبکار مغفرت و رحمت بداند، طمع بی‌جایی است و امیدش وی را به آنچه منظور اوست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حضرت حق در برابر مُثمَن انسان، براساس آیات قرآن مجید، بهشت و رضوان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یقیناً خدا از مؤمنان جان‌ها و اموالشان را به بهای آن که بهشت برای آنان باشد خریده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در سایۀ ایمان، تمام حرکات برونی و درونی انسان و همچنین اموالش با حضرت حق معامله شود عاقبت کار، بهشت و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کنار ثروت و اموالشان جود و سخاوت ندارند و از خرج کردن حرکات جسم و روح در راه خداوند مضایقه می‌کنند و با این حال امید به رحمت حق دارند و به بهشت عنبر سرشت طمع می‌بندند، آیا این امید و طمعشان بجا و به مورد و قابل قبول طبع سلیم است‌؟</w:t>
      </w:r>
    </w:p>
    <w:p>
      <w:pPr>
        <w:pStyle w:val="BookText"/>
        <w:rPr/>
      </w:pPr>
      <w:r>
        <w:rPr>
          <w:rFonts w:ascii="IRNazanin" w:hAnsi="IRNazanin" w:eastAsia="IRNazanin"/>
          <w:color w:val="111111"/>
          <w:sz w:val="28"/>
          <w:sz w:val="28"/>
          <w:szCs w:val="28"/>
          <w:rtl w:val="true"/>
          <w:lang w:bidi="fa-IR"/>
        </w:rPr>
        <w:t>اینان مصونیّت از نقمت را در چه می‌جویند؟ مگر نه این است که معارف الهیّه و آیات قرآنیّه مصونیّت از نقمت را در سایۀ معاملۀ انسان با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باید زندگی انبیا و امامان و اولیا و عاشقان حضرت محبوب را مورد توجه قرار دهند و ببینند که این طایفه چگونه نفس و مال و فرزند خود را در راه دوست بذل کردند و آنچه را از فضل حق به دست آورده بودند به حضرت حق برگرداندند و حاضر نشدند با غیر یار معامله کنند و آنچه دارند به غیر دوست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اولیا این حقیقت را روشن‌تر از خورشید یافته بودند؛ که معاملۀ با غیر حق جز خسارت و افتادن در نقمت و هلاکت ابدی و خزی دنیا و عذاب آخرت محصول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عزیز با حملۀ به بت‌های بتخانه، جانش را در ترازوی معاملۀ با حق گذاشت تا جایی که به هنگام قرار گرفتن در منجنیق برای افتادن در آتش و جانبازی در راه دوست، در پاسخ سؤال جبرئیل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حاجتی هست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هست اما نه به تو؛ که به همین مقدار هم حاضر نشد با غیر محبوب به معامله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یقین به یک خواب، فرزند با کرامتش را به سرزمین مِنی‌ آورد و به طور جدّ و با تصمیمی قاطع برای قربانی کردن وی در راه حضرت دوست کارد به گلویش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بذل مال در راه حضرت حق تا لحظات آخر عمر دریغ نکرد، تا جایی که ملائکۀ الهی داستان انتخابش را به مقام خلیل اللّهی در زمینۀ ایمان و عمل و اخلاقش یافتند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از آن مرد بزرگ و حکیم سترگ، قهرمان توحید، ظرف اخلاص و پاکی و پهلوان عمل و معرفت، به عنوان ابراهیم وفادار به تمام پیمان‌های الهی یاد کرد</w:t>
      </w:r>
      <w:r>
        <w:rPr>
          <w:rFonts w:eastAsia="IRNazanin" w:cs="IRNazanin"/>
          <w:color w:val="111111"/>
          <w:sz w:val="28"/>
          <w:szCs w:val="28"/>
          <w:rtl w:val="true"/>
          <w:lang w:bidi="fa-IR"/>
        </w:rPr>
        <w:t>:</w:t>
      </w:r>
      <w:bookmarkStart w:id="680" w:name="pg14172_148631"/>
    </w:p>
    <w:p>
      <w:pPr>
        <w:pStyle w:val="BookText"/>
        <w:rPr/>
      </w:pPr>
      <w:bookmarkEnd w:id="680"/>
      <w:r>
        <w:rPr>
          <w:rFonts w:ascii="Amiri" w:hAnsi="Amiri" w:eastAsia="Amiri" w:cs="Amiri"/>
          <w:color w:val="111111"/>
          <w:sz w:val="28"/>
          <w:sz w:val="28"/>
          <w:szCs w:val="28"/>
          <w:rtl w:val="true"/>
          <w:lang w:bidi="ar-SA"/>
        </w:rPr>
        <w:t xml:space="preserve">وَاِبْراهیمَ‌ الَّذی‌ وَفّی‌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در صحیفه‌های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پیمانش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آگاهش نکرده‌اند؟ </w:t>
      </w:r>
      <w:r>
        <w:rPr>
          <w:rFonts w:eastAsia="IRNazanin" w:cs="IRNazanin"/>
          <w:color w:val="111111"/>
          <w:sz w:val="28"/>
          <w:szCs w:val="28"/>
          <w:rtl w:val="true"/>
          <w:lang w:bidi="fa-IR"/>
        </w:rPr>
        <w:t>].</w:t>
      </w:r>
    </w:p>
    <w:p>
      <w:pPr>
        <w:pStyle w:val="Heading4"/>
        <w:numPr>
          <w:ilvl w:val="3"/>
          <w:numId w:val="1"/>
        </w:numPr>
        <w:rPr/>
      </w:pPr>
      <w:bookmarkStart w:id="681" w:name="__RefHeading___Toc1028964_1738255347"/>
      <w:bookmarkStart w:id="682" w:name="_Toc253"/>
      <w:bookmarkEnd w:id="681"/>
      <w:r>
        <w:rPr>
          <w:rtl w:val="true"/>
        </w:rPr>
        <w:t>اهل خوف و سلامت در قیامت</w:t>
      </w:r>
      <w:bookmarkEnd w:id="682"/>
    </w:p>
    <w:p>
      <w:pPr>
        <w:pStyle w:val="BookText"/>
        <w:rPr/>
      </w:pPr>
      <w:r>
        <w:rPr>
          <w:rFonts w:ascii="IRNazanin" w:hAnsi="IRNazanin" w:eastAsia="IRNazanin"/>
          <w:color w:val="111111"/>
          <w:sz w:val="28"/>
          <w:sz w:val="28"/>
          <w:szCs w:val="28"/>
          <w:rtl w:val="true"/>
          <w:lang w:bidi="fa-IR"/>
        </w:rPr>
        <w:t>طمع و امید به مغفرت و رحمت، بدون ایمان و عمل، محصول جدایی انسان از خوف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گذشتۀ منهای طاعت و آلوده به گناه و معصیت، و بر آینده‌ای که برای تهیدستان از عبادت و ایمان و اخلاق جز نقمت و عذاب دردناک ابدی نیست، خائف بودیم و این خوف ما خوفی جدّی و قطعی بود، به این طمع و امید غلط‍‌ دچار نمی‌شدیم و در عبادت و طاعت، فقیر و تهیدست نمی‌ماندیم و ظرف وجودمان ازانواع معاصی ظاهره و باطنه پُر نمی‌شد و زمینۀ دچار شدن به نقمت برای ما فراهم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همچون سیّد سجّاد، آن عاشق واله، آن عابد زاهد، آن امام معصوم که عبادات و اخلاقیات وایمان و ناله‌های شبانه و طاعات روزانه‌اش جهان را به بهت و حیرت انداخته، به پیشگاه حضرت محبوب دست به دعا برداشته و در کمال تضرّع و زاری عرضه بداریم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 رِقابَنا مِنْ‌ نَقِمَتِک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امید امیدواران، ای آرامش قلب عاشقان، ای محمود حامدان، ای انیس ذاکران، ای جلیس شاکران، ما را از عذاب و کیفر فردا، و جریمه‌های روز قیامت، و در یک کلمه از نقمت آزاد فرما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فردای قیامت از آنِ‌ اهل خوف و ترس است و نجات از نقمت و عذاب</w:t>
      </w:r>
      <w:bookmarkStart w:id="683" w:name="pg14172_148632"/>
    </w:p>
    <w:p>
      <w:pPr>
        <w:pStyle w:val="BookText"/>
        <w:rPr/>
      </w:pPr>
      <w:bookmarkEnd w:id="683"/>
      <w:r>
        <w:rPr>
          <w:rFonts w:ascii="IRNazanin" w:hAnsi="IRNazanin" w:eastAsia="IRNazanin"/>
          <w:color w:val="111111"/>
          <w:sz w:val="28"/>
          <w:sz w:val="28"/>
          <w:szCs w:val="28"/>
          <w:rtl w:val="true"/>
          <w:lang w:bidi="fa-IR"/>
        </w:rPr>
        <w:t>از آن آنان است، چنانکه قرآن مجید بر این معنا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کسی که از مقام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احاطه و تسلّط‍‌ او بر ظاهر و باطن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دو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لِمَنْ‌ خافَ‌ مَقامی‌ وَخافَ‌ وَعِیدِ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کسی است که از مقام من بترسد، و از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وَوَقَانَا عَذَابَ‌ السَّمُومِ‌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به یکدیگر 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احوالات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می‌پرسند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بر ما منت نهاد و ما را از عذاب مرگبار حفظ‍‌ کرد</w:t>
      </w:r>
      <w:r>
        <w:rPr>
          <w:rFonts w:eastAsia="IRNazanin" w:cs="IRNazanin"/>
          <w:color w:val="111111"/>
          <w:sz w:val="28"/>
          <w:szCs w:val="28"/>
          <w:rtl w:val="true"/>
          <w:lang w:bidi="fa-IR"/>
        </w:rPr>
        <w:t>.</w:t>
      </w:r>
    </w:p>
    <w:p>
      <w:pPr>
        <w:pStyle w:val="Heading4"/>
        <w:numPr>
          <w:ilvl w:val="3"/>
          <w:numId w:val="1"/>
        </w:numPr>
        <w:rPr/>
      </w:pPr>
      <w:bookmarkStart w:id="684" w:name="__RefHeading___Toc1028966_1738255347"/>
      <w:bookmarkStart w:id="685" w:name="_Toc254"/>
      <w:bookmarkEnd w:id="684"/>
      <w:r>
        <w:rPr>
          <w:rtl w:val="true"/>
        </w:rPr>
        <w:t>مصونیّت از عذاب در نهج البلاغه</w:t>
      </w:r>
      <w:bookmarkEnd w:id="685"/>
    </w:p>
    <w:p>
      <w:pPr>
        <w:pStyle w:val="BookText"/>
        <w:rPr/>
      </w:pPr>
      <w:r>
        <w:rPr>
          <w:rFonts w:ascii="IRNazanin" w:hAnsi="IRNazanin" w:eastAsia="IRNazanin"/>
          <w:color w:val="111111"/>
          <w:sz w:val="28"/>
          <w:sz w:val="28"/>
          <w:szCs w:val="28"/>
          <w:rtl w:val="true"/>
          <w:lang w:bidi="fa-IR"/>
        </w:rPr>
        <w:t xml:space="preserve">امیرالمؤمنین علیه السلام برای مصونیّت انسان از نقمت و عذاب فردا، در خطبۀ‌های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عجیبی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وَقُرْبَهُ‌، وَأعِدُّوا لَهُ‌ عُدَّتَهُ‌، فَإنَّهُ‌ یَأتی بِأمْرٍ عَظیمٍ‌، وَخَطْبٍ‌ جَلیلٍ‌، وَیَأْتی بِخَیْرٍ لا شَرَّ بَعْدَهُ‌ أبَداً، وَبِشَرٍّ لاخَیْرَ بَعْدَهُ‌ أبَداً، فَمَنْ‌ أقْرَبُ‌ مِنَ‌ الْجَنَّةِ‌ مِنْ‌ عامِلها؟ وَمَنْ‌ أقْرَبُ‌ مِنَ‌ النّارِ مِنْ‌ عامِلها؟ وَأنْتُمْ‌ طُرَداء الْمَوْتِ‌ الَّذی إنْ‌ أقَمْتُمْ‌ لَهُ‌ أخَذَکُمْ‌، وَإنْ‌ فَرَرْتُمْ‌ مِنْهُ‌ أدْرَکَکُمْ‌ وَهُوَ ألْزَمُ‌ لَکُمْ‌ مِنْ‌ ظِلِّکُمْ‌، الْمَوْتُ‌ مَعْقُودٌ بِنَواصیکُمْ‌، وَالدُّنْیا تُطْوی‌ مِنْ‌ خَلْفِکُمْ‌،</w:t>
      </w:r>
    </w:p>
    <w:p>
      <w:pPr>
        <w:pStyle w:val="BookText"/>
        <w:rPr/>
      </w:pPr>
      <w:r>
        <w:rPr>
          <w:rFonts w:ascii="Amiri" w:hAnsi="Amiri" w:eastAsia="Amiri" w:cs="Amiri"/>
          <w:color w:val="111111"/>
          <w:sz w:val="28"/>
          <w:sz w:val="28"/>
          <w:szCs w:val="28"/>
          <w:rtl w:val="true"/>
          <w:lang w:bidi="ar-SA"/>
        </w:rPr>
        <w:t>فَاحْذَرُوا ناراً قَعْرُها بَعیدٌ، وَحَرُّها شَدیدٌ، وَعَذابُها جَدیدٌ، وَحِلْیَتُها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لَیْسَ‌ فیها رَحْمَةٌ‌، وَلا تُسْمَعُ‌ فیها دَعْوَةٌ‌، وَلا تُفَرَّجُ‌ فیها کُرْبَةٌ‌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نزدیک بودنش حذر نمایید، و برای آن ساز و برگ آماده کنید، مرگ با امری عظیم، و حادثه‌ای بزرگ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خیری که با آن شرّی نیست، یا شرّی که با آن خیری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بهشت از کسی که کار بهشتی کند نزدیک‌تر است‌؟ و چه کسی به جهنّم از آن که عمل جهنّمی کند نزدیکتر است‌؟ شما رانده شده‌های مرگ هستید، اگر بایستید به دستش می‌افتید، و اگر فرار کنید شما را خواهد یافت، مرگ از سایۀ شما با شما همراه‌تر است، و با زلفتان گره خورده، و دنیا به دنبال شما در نَوَر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باشید از آتشی که عمقش ناپیدا، و حرارتش شدید، و عذابش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رحمت در آن نیست، ناله و فریاد کسی را نمی‌شنوند، و اندوهی را برطرف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وَلا تُسْخِطُوهُ‌ بِرِضی‌ أحَدٍ مِنْ‌ خَلْقِهِ‌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پس تقوای خدا پیشه کنید و برای خشنودی کسی خود را به سخط‍‌ حضرت حق دچار نکنید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بیا بیدار شو، و به عرصه گاه بینایی و آگاهی قدم بگذار و این معنا را که خدا و انبیا و امامان بر آن تأکید دارند به خود بباوران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کم و زیاد و کوچک و بزرگ و اندک و بیش حتی به اندازۀ آنچه که از تراش تخته و سنگ بر زمین می‌ریزد و به مقدار پوست نازک بین خرما و هستۀ آن و به قدر نخی که وسط‍‌ شکاف هستۀ خرما است در فردای قیامت مسئولی و مورد مؤاخذه قرار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686" w:name="pg14172_148634"/>
    </w:p>
    <w:p>
      <w:pPr>
        <w:pStyle w:val="BookText"/>
        <w:rPr/>
      </w:pPr>
      <w:bookmarkEnd w:id="686"/>
      <w:r>
        <w:rPr>
          <w:rFonts w:ascii="IRNazanin" w:hAnsi="IRNazanin" w:eastAsia="IRNazanin"/>
          <w:color w:val="111111"/>
          <w:sz w:val="28"/>
          <w:sz w:val="28"/>
          <w:szCs w:val="28"/>
          <w:rtl w:val="true"/>
          <w:lang w:bidi="fa-IR"/>
        </w:rPr>
        <w:t>معنا را بدان که آنچه در درونت می‌گذرد و آنچه در برون داری حتی اشارات چشم و خیانت‌هایش به حسابت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می‌خواهی قلبت خاشع شود و اعضایت به لرزه آید و اشک چشمت سرازیر گردد، برابر آنچه در قرآن مجید و گفتار انبیا و امامان دربارۀ قیامت آمده، از اهوال عظیمش و رنج و دردش و شدّت و حِدّت مسائلش همه و همه را در میدان نفس مجسّم کن، باشد که از این طریق مصونیت خود را از خزی دنیا و عذاب آخرت تضمین نمایی و خود را از نقمت امروز و فردا رهانیده و آزاد سازی و تا زنده‌ای دست نیاز به درگاه بی نیاز دراز کنی و با خضوع و خشوع از حضرت ربّ‌ العزّه بخواهی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 رِقابَنا مِنْ‌ نَقِمَتِک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بلبل گلستان عشق، حافظ‍‌ شوریده حال، خطاب به حضرت محبوب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بنمای و وجود خودم از یاد ببر  خرمن سوختگان را همه گو باد ببر</w:t>
      </w:r>
    </w:p>
    <w:p>
      <w:pPr>
        <w:pStyle w:val="BookText"/>
        <w:rPr/>
      </w:pPr>
      <w:r>
        <w:rPr>
          <w:rFonts w:ascii="IRNazanin" w:hAnsi="IRNazanin" w:eastAsia="IRNazanin"/>
          <w:color w:val="111111"/>
          <w:sz w:val="28"/>
          <w:sz w:val="28"/>
          <w:szCs w:val="28"/>
          <w:rtl w:val="true"/>
          <w:lang w:bidi="fa-IR"/>
        </w:rPr>
        <w:t>ما چو دادیم دل و دیده به طوفان بلا  گو بیا سیل غم و خانه ز بنیاد ببر</w:t>
      </w:r>
    </w:p>
    <w:p>
      <w:pPr>
        <w:pStyle w:val="BookText"/>
        <w:rPr/>
      </w:pPr>
      <w:r>
        <w:rPr>
          <w:rFonts w:ascii="IRNazanin" w:hAnsi="IRNazanin" w:eastAsia="IRNazanin"/>
          <w:color w:val="111111"/>
          <w:sz w:val="28"/>
          <w:sz w:val="28"/>
          <w:szCs w:val="28"/>
          <w:rtl w:val="true"/>
          <w:lang w:bidi="fa-IR"/>
        </w:rPr>
        <w:t>زلف چون عنبر خامش که ببوید هیهات  ای دل خام طمع این سخن از یاد ببر</w:t>
      </w:r>
    </w:p>
    <w:p>
      <w:pPr>
        <w:pStyle w:val="BookText"/>
        <w:rPr/>
      </w:pPr>
      <w:r>
        <w:rPr>
          <w:rFonts w:ascii="IRNazanin" w:hAnsi="IRNazanin" w:eastAsia="IRNazanin"/>
          <w:color w:val="111111"/>
          <w:sz w:val="28"/>
          <w:sz w:val="28"/>
          <w:szCs w:val="28"/>
          <w:rtl w:val="true"/>
          <w:lang w:bidi="fa-IR"/>
        </w:rPr>
        <w:t>سینه گو شعلۀ آتشکدۀ فارس بکُش  دیده گو آب رخ دجلۀ بغداد ببر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Heading4"/>
        <w:numPr>
          <w:ilvl w:val="3"/>
          <w:numId w:val="1"/>
        </w:numPr>
        <w:rPr/>
      </w:pPr>
      <w:bookmarkStart w:id="687" w:name="__RefHeading___Toc1028968_1738255347"/>
      <w:bookmarkStart w:id="688" w:name="_Toc255"/>
      <w:bookmarkEnd w:id="687"/>
      <w:r>
        <w:rPr>
          <w:rtl w:val="true"/>
        </w:rPr>
        <w:t>اعضا و جوارح، شاهدان اعمال در قیامت</w:t>
      </w:r>
      <w:bookmarkEnd w:id="68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 که جوارحت در قیامت شاهدان عمل، اعضایت جنود حق، ضمایرت جاسوسان او و پنهانت آشکار محضر حضرت ربّ‌ الارباب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گناهانی که فراموشت شده، چه عبادت‌ها و طاعت‌ها که از آن غافل گذشتی و چه آلودگی‌هایی که بر قبحش مطّلع شدی و بر آن شرمنده گشتی در حالی که شرمت</w:t>
      </w:r>
      <w:bookmarkStart w:id="689" w:name="pg14172_148635"/>
    </w:p>
    <w:p>
      <w:pPr>
        <w:pStyle w:val="BookText"/>
        <w:rPr/>
      </w:pPr>
      <w:bookmarkEnd w:id="689"/>
      <w:r>
        <w:rPr>
          <w:rFonts w:ascii="IRNazanin" w:hAnsi="IRNazanin" w:eastAsia="IRNazanin"/>
          <w:color w:val="111111"/>
          <w:sz w:val="28"/>
          <w:sz w:val="28"/>
          <w:szCs w:val="28"/>
          <w:rtl w:val="true"/>
          <w:lang w:bidi="fa-IR"/>
        </w:rPr>
        <w:t>فایده نداشت، و به وحشت افتادی در صورتی که ترس و وحشتت سودمند نبود، نمی‌دانم با چه قدمی و با کدام رویی می‌خواهی در برابر مولا قرار بگیری، و با چه زبانی به وقت عرض اعمال، پاسخ آن محبوب را بدهی و با کدام قلب می‌خواهی به اندیشه برخیزی‌؟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مولا در آن صحنه به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حیا نکردی که با اعمال قبیحه به جنگ من آمدی،در حالی که از خجالت و حیایی که از بندگانم داشتی آن اعمال را به پنهانی انجام دادی‌؟ چه شد که از مردم شرم کردی ولی از من که همه جا با تو بودم خجالت نکشیدی‌؟ من خوبی‌هایت رادر برابر مردم قرار دادم، تو با گناه ومعصیت با من معامله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نزد تو از بندگانم سبک‌تر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کوچک شمردی و عبادم را بزرگ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برنامه بود که دچارش بودی‌؟</w:t>
      </w:r>
      <w:r>
        <w:rPr>
          <w:rFonts w:eastAsia="IRNazanin" w:cs="IRNazanin"/>
          <w:color w:val="111111"/>
          <w:sz w:val="28"/>
          <w:szCs w:val="28"/>
          <w:rtl w:val="true"/>
          <w:lang w:bidi="fa-IR"/>
        </w:rPr>
        <w:t>!</w:t>
      </w:r>
    </w:p>
    <w:p>
      <w:pPr>
        <w:pStyle w:val="Heading4"/>
        <w:numPr>
          <w:ilvl w:val="3"/>
          <w:numId w:val="1"/>
        </w:numPr>
        <w:rPr/>
      </w:pPr>
      <w:bookmarkStart w:id="690" w:name="__RefHeading___Toc1028970_1738255347"/>
      <w:bookmarkStart w:id="691" w:name="_Toc256"/>
      <w:bookmarkEnd w:id="690"/>
      <w:r>
        <w:rPr>
          <w:rtl w:val="true"/>
        </w:rPr>
        <w:t>نجات از نقمت و عذاب در روایات</w:t>
      </w:r>
      <w:bookmarkEnd w:id="691"/>
    </w:p>
    <w:p>
      <w:pPr>
        <w:pStyle w:val="Heading5"/>
        <w:numPr>
          <w:ilvl w:val="4"/>
          <w:numId w:val="1"/>
        </w:numPr>
        <w:rPr/>
      </w:pPr>
      <w:bookmarkStart w:id="692" w:name="__RefHeading___Toc1028972_1738255347"/>
      <w:bookmarkStart w:id="693" w:name="_Toc257"/>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برای نجات از نقمت و عذاب، به ایمان و عمل صالح و مکارم اخلاق یعنی عفو و حلم و کرم و گذشت و مهربانی و چشم پوشی و جود و سخا و خشوع و خضوع و رأفت آراسته شوید که خداوند مهربان به این امور دستور داده و بندگانش را ترغیب فرموده و آراسته به این حقایق را محبوب خود دانسته و تارک این واقعیت‌ها را از دیدۀ محبّت انداخته است</w:t>
      </w:r>
      <w:r>
        <w:rPr>
          <w:rFonts w:eastAsia="IRNazanin" w:cs="IRNazanin"/>
          <w:color w:val="111111"/>
          <w:sz w:val="28"/>
          <w:szCs w:val="28"/>
          <w:rtl w:val="true"/>
          <w:lang w:bidi="fa-IR"/>
        </w:rPr>
        <w:t>.</w:t>
      </w:r>
    </w:p>
    <w:p>
      <w:pPr>
        <w:pStyle w:val="Heading5"/>
        <w:numPr>
          <w:ilvl w:val="4"/>
          <w:numId w:val="1"/>
        </w:numPr>
        <w:rPr/>
      </w:pPr>
      <w:bookmarkStart w:id="694" w:name="__RefHeading___Toc1028974_1738255347"/>
      <w:bookmarkStart w:id="695" w:name="_Toc258"/>
      <w:bookmarkEnd w:id="694"/>
      <w:r>
        <w:rPr>
          <w:rtl w:val="true"/>
        </w:rPr>
        <w:t>مصونیت از نقمت در کلام رسول خدا صلی الله علیه و آله</w:t>
      </w:r>
      <w:bookmarkEnd w:id="695"/>
    </w:p>
    <w:p>
      <w:pPr>
        <w:pStyle w:val="BookText"/>
        <w:rPr/>
      </w:pPr>
      <w:r>
        <w:rPr>
          <w:rFonts w:ascii="IRNazanin" w:hAnsi="IRNazanin" w:eastAsia="IRNazanin"/>
          <w:color w:val="111111"/>
          <w:sz w:val="28"/>
          <w:sz w:val="28"/>
          <w:szCs w:val="28"/>
          <w:rtl w:val="true"/>
          <w:lang w:bidi="fa-IR"/>
        </w:rPr>
        <w:t>رسول خدا صلی الله علیه و آله برای دوری از نقمت در حدیث بسیار جالبی می‌فرماید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تَجْلِسُوا إلاّ عِنْدَ کُلِّ‌ عالِمٍ‌ یَدْعُوکُمْ‌ مِنْ‌ خَمْسٍ‌ إلی‌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إلَی الْیَقینِ‌، و مِنَ‌ الرِّیاء إلَی الإخْلاصِ‌، وَمِنَ‌ الرَّغْبَةِ‌ إلَی الرَّهْبَةِ‌، وَمِنَ‌ الْکِبْرِ إلَی</w:t>
      </w:r>
    </w:p>
    <w:p>
      <w:pPr>
        <w:pStyle w:val="BookText"/>
        <w:rPr/>
      </w:pPr>
      <w:r>
        <w:rPr>
          <w:rFonts w:ascii="Amiri" w:hAnsi="Amiri" w:eastAsia="Amiri" w:cs="Amiri"/>
          <w:color w:val="111111"/>
          <w:sz w:val="28"/>
          <w:sz w:val="28"/>
          <w:szCs w:val="28"/>
          <w:rtl w:val="true"/>
          <w:lang w:bidi="ar-SA"/>
        </w:rPr>
        <w:t>التَّواضُعِ‌، وَمِنَ‌ الْغَشِّ‌ إلَی النَّصیحَةِ‌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188/71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9570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منشینید جز در پیشگاه انسان بینا و آگاهی که شما را از پنج چیز به پنج چیز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یقین، از ریا به اخلاص، از امید غلط‍‌ به ترس حقیقی، از کبر به تواضع و از فریب و خیانت و خدعه به صافی و پاکی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مُؤمِنٍ‌ تَخْرُجُ‌ مِنْ‌ عَیْنِهِ‌ دُمُوعٌ‌، وَلَوْ مِثْلُ‌ رُؤُوسِ‌ الذُّبابِ‌ مِنْ‌ خَشْیَةِ‌ اللّهِ‌ إلاّ حَرَّمَهُ‌ اللّهُ‌ عَلَی النّار؛ و ما مِنْ‌ قَطْرَةٍ‌ أحَبَّ‌ إلَی اللّهِ‌ تَعالی‌ مِنْ‌ قَطْرَةِ‌ دَمْعٍ‌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وَقَطْرَةِ‌ دَمٍ‌ فی سَبیلِ‌ اللّهِ‌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مؤمنی نیست که به اندازۀ سر مگس از خشیت حق اشک از دیده‌اش بریزد مگر این که خداوند وجودش را به آتش حرام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در پیشگاه حضرت حق محبوب‌تر از اشک از خشیت، و قطرۀ خون در راه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یَدْخُلُ‌ الْجَنَّةَ‌ إلاّ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نَرْحَمُ‌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رَحْمَةُ‌ أحَدِکُمْ‌ فی خُوَیْصَةِ‌ أهْلِهِ‌ حَتّی‌ یَرْحَمَ‌ النّاسَ‌ عامَّةً‌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جز رحیم وارد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اهل رحمت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فقط‍‌ در اهل خود نیست، بلکه دخول بهشت با رحمت به تمام مردم میسّر است</w:t>
      </w:r>
      <w:r>
        <w:rPr>
          <w:rFonts w:eastAsia="IRNazanin" w:cs="IRNazanin"/>
          <w:color w:val="111111"/>
          <w:sz w:val="28"/>
          <w:szCs w:val="28"/>
          <w:rtl w:val="true"/>
          <w:lang w:bidi="fa-IR"/>
        </w:rPr>
        <w:t>.</w:t>
      </w:r>
      <w:bookmarkStart w:id="696" w:name="pg14172_148637"/>
    </w:p>
    <w:p>
      <w:pPr>
        <w:pStyle w:val="Heading5"/>
        <w:numPr>
          <w:ilvl w:val="4"/>
          <w:numId w:val="1"/>
        </w:numPr>
        <w:rPr/>
      </w:pPr>
      <w:bookmarkStart w:id="697" w:name="__RefHeading___Toc1028976_1738255347"/>
      <w:bookmarkStart w:id="698" w:name="_Toc259"/>
      <w:bookmarkEnd w:id="696"/>
      <w:bookmarkEnd w:id="697"/>
      <w:r>
        <w:rPr>
          <w:rtl w:val="true"/>
        </w:rPr>
        <w:t>مصونیّت از نقمت در کلام امام صادق علیه السلام</w:t>
      </w:r>
      <w:bookmarkEnd w:id="698"/>
    </w:p>
    <w:p>
      <w:pPr>
        <w:pStyle w:val="BookText"/>
        <w:rPr/>
      </w:pPr>
      <w:r>
        <w:rPr>
          <w:rFonts w:ascii="Amiri" w:hAnsi="Amiri" w:eastAsia="Amiri" w:cs="Amiri"/>
          <w:color w:val="111111"/>
          <w:sz w:val="28"/>
          <w:sz w:val="28"/>
          <w:szCs w:val="28"/>
          <w:rtl w:val="true"/>
          <w:lang w:bidi="ar-SA"/>
        </w:rPr>
        <w:t>إذا أحَبَّ‌ اللّهُ‌ تَعالی‌ عَبْداً ألْهَمَهُ‌ الطّاعَةَ‌، وَألْزَمَهُ‌ الْقَناعَةَ‌، وَفَقَّهَهُ‌ فِی الدِّینِ‌، وَقَوّاهُ‌ بِالْیَقینِ‌، فَاکْتَفی‌ بِالْکَفافِ‌، وَاکْتَسی‌ بِالْعَفافِ‌</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14671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محبّت و عشق حق متوجه عبد شود، او را ملهَم به طاعت وملزم به قناعت و دین شناس می‌کند و با یقین به حقایق، بر قدرت معنوی و روحی او بیفزاید، پس کارش به جایی رسد که به کفاف از روزی حق اکتفا کند و به لباس عفاف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یقطین از پدرش از جدّش حکایت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کاتبانِ‌ یحیی بن خالد والی اهواز شد، مانده‌ای از مالیات بر عهدۀ من بود که اگر می‌گرفت تهیدست و فقیر می‌شدم و چیزی در بساطم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گذشت نیست، به انتظار باش که مانده مالیات را بر تو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او ملاقات کنم می‌ترسیدم، به حضرت ربّ‌ العزّه پناه بردم، به وجود مقدس حضرت صادق علیه السلام راهنمایی شدم، مشکلم را به حضرت عرضه داشتم، آن منبع کرامت بر کاغذی کوچک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فی ظِلِّ‌ عَرْشِهِ‌ ظِلاًّ لا یَسْکُنُهُ‌ إلاّ مَنْ‌ نَفَّسَ‌ عَنْ‌ أخیهِ‌ کُرْبَةً‌، أوْ أعانَهُ‌ بِنَفْسِهِ‌، أوْ صَنَعَ‌ إلَیْهِ‌ مَعْرُوفاً وَلَوْ بِشِقِّ‌ تَمْرَةٍ‌، وَهذا أخُوک، وَالسَّلامُ‌</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سایۀ عرشش سایه‌ای است که در آنجا مسکن نمی‌گیرد مگر کسی که رنجی را از برادرش بردارد، یا وی</w:t>
      </w:r>
      <w:bookmarkStart w:id="699" w:name="pg14172_148638"/>
    </w:p>
    <w:p>
      <w:pPr>
        <w:pStyle w:val="BookText"/>
        <w:rPr/>
      </w:pPr>
      <w:bookmarkEnd w:id="699"/>
      <w:r>
        <w:rPr>
          <w:rFonts w:ascii="IRNazanin" w:hAnsi="IRNazanin" w:eastAsia="IRNazanin"/>
          <w:color w:val="111111"/>
          <w:sz w:val="28"/>
          <w:sz w:val="28"/>
          <w:szCs w:val="28"/>
          <w:rtl w:val="true"/>
          <w:lang w:bidi="fa-IR"/>
        </w:rPr>
        <w:t>را در امر زندگی کمک دهد، یا کار نیکی در حقّش انجام بدهد گر چه به اندازۀ نصف خرما باشد، و آورندۀ نامه برادر توست</w:t>
      </w:r>
      <w:r>
        <w:rPr>
          <w:rFonts w:eastAsia="IRNazanin" w:cs="IRNazanin"/>
          <w:color w:val="111111"/>
          <w:sz w:val="28"/>
          <w:szCs w:val="28"/>
          <w:rtl w:val="true"/>
          <w:lang w:bidi="fa-IR"/>
        </w:rPr>
        <w:t>.</w:t>
      </w:r>
    </w:p>
    <w:p>
      <w:pPr>
        <w:pStyle w:val="Heading5"/>
        <w:numPr>
          <w:ilvl w:val="4"/>
          <w:numId w:val="1"/>
        </w:numPr>
        <w:rPr/>
      </w:pPr>
      <w:bookmarkStart w:id="700" w:name="__RefHeading___Toc1028978_1738255347"/>
      <w:bookmarkStart w:id="701" w:name="_Toc260"/>
      <w:bookmarkEnd w:id="700"/>
      <w:r>
        <w:rPr>
          <w:rtl w:val="true"/>
        </w:rPr>
        <w:t>مصونیّت از نقمت در کلام امام علی علیه السلام</w:t>
      </w:r>
      <w:bookmarkEnd w:id="701"/>
    </w:p>
    <w:p>
      <w:pPr>
        <w:pStyle w:val="BookText"/>
        <w:rPr/>
      </w:pPr>
      <w:r>
        <w:rPr>
          <w:rFonts w:ascii="IRNazanin" w:hAnsi="IRNazanin" w:eastAsia="IRNazanin"/>
          <w:color w:val="111111"/>
          <w:sz w:val="28"/>
          <w:sz w:val="28"/>
          <w:szCs w:val="28"/>
          <w:rtl w:val="true"/>
          <w:lang w:bidi="fa-IR"/>
        </w:rPr>
        <w:t>امیرالمؤمنین علیه السلام برای مصونیت از نقمت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 بِالتَّفَکُّرِ قَلْبَک، وَجافِ‌ عَنِ‌ اللَّیْلِ‌ جَنْبَک، وَاتَّقِ‌ اللّهَ‌ رَبَّک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183/11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اندیشه در واقعیت‌ها و حقایق دلت را بیداری و بینایی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شب برای راز و نیاز با حق، پهلو از بستر بردار، و تقوا و پرهیز از هر حرامی را رعایت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التَّفَکُّرَ یَدْعُو إلَی الْبِرِّ وَالْعَمَلِ‌ بِهِ‌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اندیشه و تفکر در امور، کشانندۀ انسان به خوبی و عمل به آن است</w:t>
      </w:r>
      <w:r>
        <w:rPr>
          <w:rFonts w:eastAsia="IRNazanin" w:cs="IRNazanin"/>
          <w:color w:val="111111"/>
          <w:sz w:val="28"/>
          <w:szCs w:val="28"/>
          <w:rtl w:val="true"/>
          <w:lang w:bidi="fa-IR"/>
        </w:rPr>
        <w:t>.</w:t>
      </w:r>
    </w:p>
    <w:p>
      <w:pPr>
        <w:pStyle w:val="Heading5"/>
        <w:numPr>
          <w:ilvl w:val="4"/>
          <w:numId w:val="1"/>
        </w:numPr>
        <w:rPr/>
      </w:pPr>
      <w:bookmarkStart w:id="702" w:name="__RefHeading___Toc1028980_1738255347"/>
      <w:bookmarkStart w:id="703" w:name="_Toc261"/>
      <w:bookmarkEnd w:id="702"/>
      <w:r>
        <w:rPr>
          <w:rtl w:val="true"/>
        </w:rPr>
        <w:t>توضیح حدیث تفکّر در کلام مجلسی</w:t>
      </w:r>
      <w:bookmarkEnd w:id="703"/>
    </w:p>
    <w:p>
      <w:pPr>
        <w:pStyle w:val="BookText"/>
        <w:rPr/>
      </w:pPr>
      <w:r>
        <w:rPr>
          <w:rFonts w:ascii="IRNazanin" w:hAnsi="IRNazanin" w:eastAsia="IRNazanin"/>
          <w:color w:val="111111"/>
          <w:sz w:val="28"/>
          <w:sz w:val="28"/>
          <w:szCs w:val="28"/>
          <w:rtl w:val="true"/>
          <w:lang w:bidi="fa-IR"/>
        </w:rPr>
        <w:t xml:space="preserve">مغز متفکّر علم حدیث حضرت علامۀ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روایت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وارد در این حدیث شامل همۀ اقسام اندیشه‌های درست است، چون تفکّر در بزرگی و عظمت حق که دعوت می‌کند به ترس از مقام او و اطاعت از دستورهایش؛ و تفکّر در فنای دنیا و لذّت‌های زودگذر آن که دعوت می‌کند به ترک آن؛ و تفکّر در سرانجام نیکوکاران که دعوت می‌کند به پیروی از آنان؛ و تفکّر در</w:t>
      </w:r>
      <w:bookmarkStart w:id="704" w:name="pg14172_148639"/>
    </w:p>
    <w:p>
      <w:pPr>
        <w:pStyle w:val="BookText"/>
        <w:rPr/>
      </w:pPr>
      <w:bookmarkEnd w:id="704"/>
      <w:r>
        <w:rPr>
          <w:rFonts w:ascii="IRNazanin" w:hAnsi="IRNazanin" w:eastAsia="IRNazanin"/>
          <w:color w:val="111111"/>
          <w:sz w:val="28"/>
          <w:sz w:val="28"/>
          <w:szCs w:val="28"/>
          <w:rtl w:val="true"/>
          <w:lang w:bidi="fa-IR"/>
        </w:rPr>
        <w:t>عاقبت مجرمان که دعوت می‌کند به دوری از اعمال و اخلاق ایشان؛ و تفکّر در اسرار عبادات و اهداف آن که دعوت می‌کند به دوری از اعمال و اخلاق ایشان؛ و تفکّر در اسرار عبادات و اهداف آن که دعوت می‌کند به تکمیل طاعات و کوشش برای رفع نقایص آنها و تفکّر در درجات ملکوتی آخرت که دعوت می‌کند برای تحصیل آن درجات و کمالات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هر اندیشۀ صحیحی انسان را به مقصد و منظور مثبتی رهنمون می‌شود، چه بسا که تفکّر و اندیشه در وجود خویش در این که کیستم، از کجایم، از که هستم، تا کی هستم، و به کجا می‌روم، درِ تمام حقایق را به روی انسان بگشاید</w:t>
      </w:r>
      <w:r>
        <w:rPr>
          <w:rFonts w:eastAsia="IRNazanin" w:cs="IRNazanin"/>
          <w:color w:val="111111"/>
          <w:sz w:val="28"/>
          <w:szCs w:val="28"/>
          <w:rtl w:val="true"/>
          <w:lang w:bidi="fa-IR"/>
        </w:rPr>
        <w:t>.</w:t>
      </w:r>
    </w:p>
    <w:p>
      <w:pPr>
        <w:pStyle w:val="Heading4"/>
        <w:numPr>
          <w:ilvl w:val="3"/>
          <w:numId w:val="1"/>
        </w:numPr>
        <w:rPr/>
      </w:pPr>
      <w:bookmarkStart w:id="705" w:name="__RefHeading___Toc1028982_1738255347"/>
      <w:bookmarkStart w:id="706" w:name="_Toc262"/>
      <w:bookmarkEnd w:id="705"/>
      <w:r>
        <w:rPr>
          <w:rtl w:val="true"/>
        </w:rPr>
        <w:t>مکارم اخلاق در کلام امام صادق علیه السلام</w:t>
      </w:r>
      <w:bookmarkEnd w:id="706"/>
    </w:p>
    <w:p>
      <w:pPr>
        <w:pStyle w:val="Heading5"/>
        <w:numPr>
          <w:ilvl w:val="4"/>
          <w:numId w:val="1"/>
        </w:numPr>
        <w:rPr/>
      </w:pPr>
      <w:bookmarkStart w:id="707" w:name="__RefHeading___Toc1028984_1738255347"/>
      <w:bookmarkStart w:id="708" w:name="_Toc263"/>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امام صادق علیه السلام دربارۀ مکارم اخلاق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خَصَّ‌ رُسُلَهُ‌ بِمَکارمِ‌ الأخْلاقِ‌، فَامْتَحِنُوا أنْفُسَکُمْ‌، فإِنْ‌ کانَتْ‌ فیکُمْ‌ فَاحْمَدُوا اللّهَ‌ وَاعْلَمُوا أنَّ‌ ذلِک خَیْرٌ، وَإنْ‌ لا تَکُنْ‌ فیکُمْ‌ فَاسْألُوا اللّهَ‌ وَارْغَبُوا إلَیْهِ‌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وَالقَناعَةُ‌ والصَّبْرُ وَالشُّکْرُ وَالْحِلْمُ‌ وَحُسْنُ‌ الْخُلْقِ‌ والسَّخاءُ وَالغَیْرَةُ‌ وَالشَّجاعَةُ‌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بَعْضُهُمْ‌ بَعْدَ هذِهِ‌ الْخِصالِ‌ الْعَشَرَةِ‌ وَ زادَ فیهَا الصِّدْقَ‌ وَأداءَ الأمانَةِ‌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371/67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رسولانش را به مکارم اخلاق مخصوص نموده، پس خود را بیازمایید، اگر مکارم اخلاق در شما وجود دارد خدا را به این نعمت سپاس گویید و بدانید که این خیر است، و اگر در شما نباشد آن را از خدا خواهش کنید و به پیشگاه خدا برای به دست آوردن آنها ابتهال و زاری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 علیه السلام آنها را به ده شماره فرمودند</w:t>
      </w:r>
      <w:r>
        <w:rPr>
          <w:rFonts w:eastAsia="IRNazanin" w:cs="IRNazanin"/>
          <w:color w:val="111111"/>
          <w:sz w:val="28"/>
          <w:szCs w:val="28"/>
          <w:rtl w:val="true"/>
          <w:lang w:bidi="fa-IR"/>
        </w:rPr>
        <w:t>:</w:t>
      </w:r>
      <w:bookmarkStart w:id="709" w:name="pg14172_148640"/>
    </w:p>
    <w:p>
      <w:pPr>
        <w:pStyle w:val="BookText"/>
        <w:rPr/>
      </w:pPr>
      <w:bookmarkEnd w:id="709"/>
      <w:r>
        <w:rPr>
          <w:rFonts w:ascii="IRNazanin" w:hAnsi="IRNazanin" w:eastAsia="IRNazanin"/>
          <w:color w:val="111111"/>
          <w:sz w:val="28"/>
          <w:sz w:val="28"/>
          <w:szCs w:val="28"/>
          <w:rtl w:val="true"/>
          <w:lang w:bidi="fa-IR"/>
        </w:rPr>
        <w:t>یقین، قناعت، صبر، شکر، حلم، خوش خلقی، سخاوت، غیرت، شجاعت،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ده خصلت را روایت کرده و به آنها صدق و ادای امانت را نیز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أتَی اللّهَ‌ بِواحِدَةٍ‌ مِنْهُنَّ‌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إقْتارٍ، والْبِشْرُ لِجَمیعِ‌ الْعالَمِ‌، والإنْصافُ‌ مِنْ‌ نَفْسِهِ‌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161/12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15952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هر کس با یکی از آنها به دیدار خدا رود بهشت را بر او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تنگدستی انفاق کند، با تمام مردم جهان خوشرویی نماید، و به دیگران نسبت به خود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بگوید اگر چه به زیان خودش باشد</w:t>
      </w:r>
      <w:r>
        <w:rPr>
          <w:rFonts w:eastAsia="IRNazanin" w:cs="IRNazanin"/>
          <w:color w:val="111111"/>
          <w:sz w:val="28"/>
          <w:szCs w:val="28"/>
          <w:rtl w:val="true"/>
          <w:lang w:bidi="fa-IR"/>
        </w:rPr>
        <w:t>).</w:t>
      </w:r>
    </w:p>
    <w:p>
      <w:pPr>
        <w:pStyle w:val="Heading5"/>
        <w:numPr>
          <w:ilvl w:val="4"/>
          <w:numId w:val="1"/>
        </w:numPr>
        <w:rPr/>
      </w:pPr>
      <w:bookmarkStart w:id="710" w:name="__RefHeading___Toc1028986_1738255347"/>
      <w:bookmarkStart w:id="711" w:name="_Toc264"/>
      <w:bookmarkEnd w:id="710"/>
      <w:r>
        <w:rPr>
          <w:rtl w:val="true"/>
        </w:rPr>
        <w:t>علل نقمت</w:t>
      </w:r>
      <w:bookmarkEnd w:id="711"/>
    </w:p>
    <w:p>
      <w:pPr>
        <w:pStyle w:val="Heading6"/>
        <w:numPr>
          <w:ilvl w:val="5"/>
          <w:numId w:val="1"/>
        </w:numPr>
        <w:rPr/>
      </w:pPr>
      <w:bookmarkStart w:id="712" w:name="__RefHeading___Toc1028988_1738255347"/>
      <w:bookmarkStart w:id="713" w:name="_Toc265"/>
      <w:bookmarkEnd w:id="712"/>
      <w:r>
        <w:rPr>
          <w:rtl w:val="true"/>
        </w:rPr>
        <w:t>گناهان تغییر دهندۀ نعمت</w:t>
      </w:r>
      <w:bookmarkEnd w:id="713"/>
    </w:p>
    <w:p>
      <w:pPr>
        <w:pStyle w:val="BookText"/>
        <w:rPr/>
      </w:pPr>
      <w:r>
        <w:rPr>
          <w:rFonts w:ascii="IRNazanin" w:hAnsi="IRNazanin" w:eastAsia="IRNazanin"/>
          <w:color w:val="111111"/>
          <w:sz w:val="28"/>
          <w:sz w:val="28"/>
          <w:szCs w:val="28"/>
          <w:rtl w:val="true"/>
          <w:lang w:bidi="fa-IR"/>
        </w:rPr>
        <w:t>امام سجاد علیه السلام در حدیث ذیل به علل نِقَم اشاره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الذُّنُوبَ‌ الَّتی تُغَیِّرُ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عَلَی النّاسِ‌، وَالزَّوالُ‌ عَنِ‌ الْعادَةِ‌ فِی الْخَیْرِ وَاصْطِناعِ‌ الْمَعْرُوفِ‌، وَکُفْرانُ‌ النِّعَمِ‌، وَتَرْکُ‌ الشُّکرِ؛ قالَ‌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باعث تغییر نعمت حق بر عبد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مردم، از دست دادن حالتی که مورث انجام خوبی است، تعطیل کردن نیکی به مردم، کفران نعمت و ترک شکر؛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سرنوشت هیچ ملتی را</w:t>
      </w:r>
      <w:bookmarkStart w:id="714" w:name="pg14172_148641"/>
    </w:p>
    <w:p>
      <w:pPr>
        <w:pStyle w:val="BookText"/>
        <w:rPr/>
      </w:pPr>
      <w:bookmarkEnd w:id="7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بلا، نکبت، شکست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نمی‌دهد تا آن که آنان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خوب و رفتارشایسته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قرار دارد به زشتی‌ها و گناه تغییر دهند</w:t>
      </w:r>
      <w:r>
        <w:rPr>
          <w:rFonts w:eastAsia="IRNazanin" w:cs="IRNazanin"/>
          <w:color w:val="111111"/>
          <w:sz w:val="28"/>
          <w:szCs w:val="28"/>
          <w:rtl w:val="true"/>
          <w:lang w:bidi="fa-IR"/>
        </w:rPr>
        <w:t>.</w:t>
      </w:r>
    </w:p>
    <w:p>
      <w:pPr>
        <w:pStyle w:val="Heading6"/>
        <w:numPr>
          <w:ilvl w:val="5"/>
          <w:numId w:val="1"/>
        </w:numPr>
        <w:rPr/>
      </w:pPr>
      <w:bookmarkStart w:id="715" w:name="__RefHeading___Toc1028990_1738255347"/>
      <w:bookmarkStart w:id="716" w:name="_Toc266"/>
      <w:bookmarkEnd w:id="715"/>
      <w:r>
        <w:rPr>
          <w:rtl w:val="true"/>
        </w:rPr>
        <w:t>گناهان مورّث پشیمانی</w:t>
      </w:r>
      <w:bookmarkEnd w:id="716"/>
    </w:p>
    <w:p>
      <w:pPr>
        <w:pStyle w:val="BookText"/>
        <w:rPr/>
      </w:pPr>
      <w:r>
        <w:rPr>
          <w:rFonts w:ascii="Amiri" w:hAnsi="Amiri" w:eastAsia="Amiri" w:cs="Amiri"/>
          <w:color w:val="111111"/>
          <w:sz w:val="28"/>
          <w:sz w:val="28"/>
          <w:szCs w:val="28"/>
          <w:rtl w:val="true"/>
          <w:lang w:bidi="ar-SA"/>
        </w:rPr>
        <w:t>وَالذُّنُوبُ‌ الَّتی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الَّتی حَرَّمَ‌ اللّهُ‌؛ قالَ‌ اللّهُ‌ فی قِصَّةِ‌ قابیلَ‌ حینَ‌ قَتَلَ‌ أخاهُ‌ فَعَجَزَ عَنْ‌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مِنَ‌ النّادِمینَ‌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وَتَرْکُ‌</w:t>
      </w:r>
    </w:p>
    <w:p>
      <w:pPr>
        <w:pStyle w:val="BookText"/>
        <w:rPr/>
      </w:pPr>
      <w:r>
        <w:rPr>
          <w:rFonts w:ascii="Amiri" w:hAnsi="Amiri" w:eastAsia="Amiri" w:cs="Amiri"/>
          <w:color w:val="111111"/>
          <w:sz w:val="28"/>
          <w:sz w:val="28"/>
          <w:szCs w:val="28"/>
          <w:rtl w:val="true"/>
          <w:lang w:bidi="ar-SA"/>
        </w:rPr>
        <w:t>صِلَةِ‌ الرَّحِمِ‌ حینَ‌ یَقْدِرُ، وَتَرْکُ‌ الصَّلاةِ‌ حَتّی‌ یَخْرُجَ‌ وَقْتُها، وَتَرْکُ‌ الْوَصِیَّةِ‌ وَرَدِّ الْمَظالِمِ‌، وَمَنْعُ‌ الزَّکاةِ‌ حَتّی‌ یَحْضُرَ الْمَوْتُ‌ وَیَنْغَلِقَ‌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پشیمانی و ندامت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انسان که خداوند آن را حرام فرموده؛ حضرت حق در داستان قابیل که در مقام کشتن برادرش هابیل برآمد و از دفن وی عاجز ماند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از پشیمانان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صلۀ رحم در زمان قدرت، وترک نماز تا وقت بگذرد، و ترک وصیّت، و ترک ردّ مظالم، و منع کردن زکات تا وقت حضور مرگ و بسته شدن زبان</w:t>
      </w:r>
      <w:r>
        <w:rPr>
          <w:rFonts w:eastAsia="IRNazanin" w:cs="IRNazanin"/>
          <w:color w:val="111111"/>
          <w:sz w:val="28"/>
          <w:szCs w:val="28"/>
          <w:rtl w:val="true"/>
          <w:lang w:bidi="fa-IR"/>
        </w:rPr>
        <w:t>.</w:t>
      </w:r>
    </w:p>
    <w:p>
      <w:pPr>
        <w:pStyle w:val="Heading6"/>
        <w:numPr>
          <w:ilvl w:val="5"/>
          <w:numId w:val="1"/>
        </w:numPr>
        <w:rPr/>
      </w:pPr>
      <w:bookmarkStart w:id="717" w:name="__RefHeading___Toc1028992_1738255347"/>
      <w:bookmarkStart w:id="718" w:name="_Toc267"/>
      <w:bookmarkEnd w:id="717"/>
      <w:r>
        <w:rPr>
          <w:rtl w:val="true"/>
        </w:rPr>
        <w:t>گناهان زایل کننده نعمت</w:t>
      </w:r>
      <w:bookmarkEnd w:id="718"/>
    </w:p>
    <w:p>
      <w:pPr>
        <w:pStyle w:val="BookText"/>
        <w:rPr/>
      </w:pPr>
      <w:r>
        <w:rPr>
          <w:rFonts w:ascii="Amiri" w:hAnsi="Amiri" w:eastAsia="Amiri" w:cs="Amiri"/>
          <w:color w:val="111111"/>
          <w:sz w:val="28"/>
          <w:sz w:val="28"/>
          <w:szCs w:val="28"/>
          <w:rtl w:val="true"/>
          <w:lang w:bidi="ar-SA"/>
        </w:rPr>
        <w:t>وَالذُّنُوبُ‌ الَّتی تُزیلُ‌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عِصْیانُ‌ الْعارِفِ‌، وَالتَّطاوُلُ‌ عَلَی النّاسِ‌، وَالاِستهزاءُ بِهِمْ‌، وَالسُّخْرِیَّةُ‌ مِنْهُم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باعث زوال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به گناه مرتکب گناه شدن، تعدّی و تجاوز به حقوق مردم، ریشخند کردن انسان‌ها، خوار نمودن افراد</w:t>
      </w:r>
      <w:r>
        <w:rPr>
          <w:rFonts w:eastAsia="IRNazanin" w:cs="IRNazanin"/>
          <w:color w:val="111111"/>
          <w:sz w:val="28"/>
          <w:szCs w:val="28"/>
          <w:rtl w:val="true"/>
          <w:lang w:bidi="fa-IR"/>
        </w:rPr>
        <w:t>.</w:t>
      </w:r>
      <w:bookmarkStart w:id="719" w:name="pg14172_148642"/>
    </w:p>
    <w:p>
      <w:pPr>
        <w:pStyle w:val="Heading6"/>
        <w:numPr>
          <w:ilvl w:val="5"/>
          <w:numId w:val="1"/>
        </w:numPr>
        <w:rPr/>
      </w:pPr>
      <w:bookmarkStart w:id="720" w:name="__RefHeading___Toc1028994_1738255347"/>
      <w:bookmarkStart w:id="721" w:name="_Toc268"/>
      <w:bookmarkEnd w:id="719"/>
      <w:bookmarkEnd w:id="720"/>
      <w:r>
        <w:rPr>
          <w:rtl w:val="true"/>
        </w:rPr>
        <w:t>گناهان دافع نعمت</w:t>
      </w:r>
      <w:bookmarkEnd w:id="721"/>
    </w:p>
    <w:p>
      <w:pPr>
        <w:pStyle w:val="BookText"/>
        <w:rPr/>
      </w:pPr>
      <w:r>
        <w:rPr>
          <w:rFonts w:ascii="Amiri" w:hAnsi="Amiri" w:eastAsia="Amiri" w:cs="Amiri"/>
          <w:color w:val="111111"/>
          <w:sz w:val="28"/>
          <w:sz w:val="28"/>
          <w:szCs w:val="28"/>
          <w:rtl w:val="true"/>
          <w:lang w:bidi="ar-SA"/>
        </w:rPr>
        <w:t>وَالذُّنُوبُ‌ الَّتی تَدْفَعُ‌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الاِفْتِقارِ، وَالنَّوْمُ‌ عَنِ‌ صَلاةِ‌ الْعَتَمَةِ‌، وَعَنْ‌ صَلاةِ‌ الْغَداةِ‌، وَاسْتِحْقارُ النِّعَمِ‌، وَشَکْوَی الْمَعْبودِ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نمی‌گذارد روزی و نعمت به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فقر و احتیاج، خواب ثلث اول شب که باعث از دست رفتن نماز است، خوابیدن تا قضا شدن نماز صبح، کوچک شمردن نعمت، و شکایت و گلایه از حضرت معبود عز و جل </w:t>
      </w:r>
      <w:r>
        <w:rPr>
          <w:rFonts w:eastAsia="IRNazanin" w:cs="IRNazanin"/>
          <w:color w:val="111111"/>
          <w:sz w:val="28"/>
          <w:szCs w:val="28"/>
          <w:rtl w:val="true"/>
          <w:lang w:bidi="fa-IR"/>
        </w:rPr>
        <w:t>.</w:t>
      </w:r>
    </w:p>
    <w:p>
      <w:pPr>
        <w:pStyle w:val="Heading6"/>
        <w:numPr>
          <w:ilvl w:val="5"/>
          <w:numId w:val="1"/>
        </w:numPr>
        <w:rPr/>
      </w:pPr>
      <w:bookmarkStart w:id="722" w:name="__RefHeading___Toc1028996_1738255347"/>
      <w:bookmarkStart w:id="723" w:name="_Toc269"/>
      <w:bookmarkEnd w:id="722"/>
      <w:r>
        <w:rPr>
          <w:rtl w:val="true"/>
        </w:rPr>
        <w:t>گناهانی که باعث پرده دری است</w:t>
      </w:r>
      <w:bookmarkEnd w:id="723"/>
    </w:p>
    <w:p>
      <w:pPr>
        <w:pStyle w:val="BookText"/>
        <w:rPr/>
      </w:pPr>
      <w:r>
        <w:rPr>
          <w:rFonts w:ascii="Amiri" w:hAnsi="Amiri" w:eastAsia="Amiri" w:cs="Amiri"/>
          <w:color w:val="111111"/>
          <w:sz w:val="28"/>
          <w:sz w:val="28"/>
          <w:szCs w:val="28"/>
          <w:rtl w:val="true"/>
          <w:lang w:bidi="ar-SA"/>
        </w:rPr>
        <w:t>وَالذُّنُوبُ‌ الَّتی تَهْتِک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وَلَعْبُ‌ الْقِمارِ، وَتَعاطِی ما یُضْحِک النّاسَ‌، وَاللَّغْوُ، والْمُزاحُ‌، وَذِکْرُ عُیُوبِ‌ النّاسِ‌، وَمُجالَسَةُ‌ أهْلِ‌ الرَّیبِ‌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پرده دری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قمار بازی، انجام کاری که به ناحق مردم را بخنداند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دلقک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بیهوده، شوخی بی‌جا، گفتن عیوب مردم، و معاشرت با اهل شکّ‌ و تردید</w:t>
      </w:r>
      <w:r>
        <w:rPr>
          <w:rFonts w:eastAsia="IRNazanin" w:cs="IRNazanin"/>
          <w:color w:val="111111"/>
          <w:sz w:val="28"/>
          <w:szCs w:val="28"/>
          <w:rtl w:val="true"/>
          <w:lang w:bidi="fa-IR"/>
        </w:rPr>
        <w:t>.</w:t>
      </w:r>
    </w:p>
    <w:p>
      <w:pPr>
        <w:pStyle w:val="Heading6"/>
        <w:numPr>
          <w:ilvl w:val="5"/>
          <w:numId w:val="1"/>
        </w:numPr>
        <w:rPr/>
      </w:pPr>
      <w:bookmarkStart w:id="724" w:name="__RefHeading___Toc1028998_1738255347"/>
      <w:bookmarkStart w:id="725" w:name="_Toc270"/>
      <w:bookmarkEnd w:id="724"/>
      <w:r>
        <w:rPr>
          <w:rtl w:val="true"/>
        </w:rPr>
        <w:t>گناهان نازل کنندۀ بلا</w:t>
      </w:r>
      <w:bookmarkEnd w:id="725"/>
    </w:p>
    <w:p>
      <w:pPr>
        <w:pStyle w:val="BookText"/>
        <w:rPr/>
      </w:pPr>
      <w:r>
        <w:rPr>
          <w:rFonts w:ascii="Amiri" w:hAnsi="Amiri" w:eastAsia="Amiri" w:cs="Amiri"/>
          <w:color w:val="111111"/>
          <w:sz w:val="28"/>
          <w:sz w:val="28"/>
          <w:szCs w:val="28"/>
          <w:rtl w:val="true"/>
          <w:lang w:bidi="ar-SA"/>
        </w:rPr>
        <w:t>وَالذُّنُوبُ‌ الَّتی تُنْزِلُ‌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إغاثَةِ‌ الْمَلْهُوفِ‌، وَتَرْکُ‌ مُعاوَنَةِ‌ الْمَظْلُومِ‌، وَتَضْییعُ‌ الأمْرِ بِالْمَعْرُوفِ‌ وَالنَّهْیِ‌ عَنِ‌ الْمُنْکَرِ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باعث نزول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فریادرسی نسبت به انسان دلسوختۀ گرفتار، و ترک یاری مظلوم، و ضایع کردن امر به معروف و نهی از منکر</w:t>
      </w:r>
      <w:r>
        <w:rPr>
          <w:rFonts w:eastAsia="IRNazanin" w:cs="IRNazanin"/>
          <w:color w:val="111111"/>
          <w:sz w:val="28"/>
          <w:szCs w:val="28"/>
          <w:rtl w:val="true"/>
          <w:lang w:bidi="fa-IR"/>
        </w:rPr>
        <w:t>.</w:t>
      </w:r>
      <w:bookmarkStart w:id="726" w:name="pg14172_148643"/>
    </w:p>
    <w:p>
      <w:pPr>
        <w:pStyle w:val="Heading6"/>
        <w:numPr>
          <w:ilvl w:val="5"/>
          <w:numId w:val="1"/>
        </w:numPr>
        <w:rPr/>
      </w:pPr>
      <w:bookmarkStart w:id="727" w:name="__RefHeading___Toc1029000_1738255347"/>
      <w:bookmarkStart w:id="728" w:name="_Toc271"/>
      <w:bookmarkEnd w:id="726"/>
      <w:bookmarkEnd w:id="727"/>
      <w:r>
        <w:rPr>
          <w:rtl w:val="true"/>
        </w:rPr>
        <w:t>گناه حمایت از دشمنان</w:t>
      </w:r>
      <w:bookmarkEnd w:id="728"/>
    </w:p>
    <w:p>
      <w:pPr>
        <w:pStyle w:val="BookText"/>
        <w:rPr/>
      </w:pPr>
      <w:r>
        <w:rPr>
          <w:rFonts w:ascii="Amiri" w:hAnsi="Amiri" w:eastAsia="Amiri" w:cs="Amiri"/>
          <w:color w:val="111111"/>
          <w:sz w:val="28"/>
          <w:sz w:val="28"/>
          <w:szCs w:val="28"/>
          <w:rtl w:val="true"/>
          <w:lang w:bidi="ar-SA"/>
        </w:rPr>
        <w:t>وَالذُّنُوبُ‌ الَّتی تُدیلُ‌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الْمُجاهَرَةُ‌ بِالظُّلْمِ‌، وَإعْلانُ‌ الْفُجُورِ، و إباحَةُ‌ الْمَحْظُورِ، وَعِصْیانُ‌ الْأخْیارِ، وَالْاِنْقِیادُ إلَی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پیروزی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ظلم کردن، معصیت در برابر همگان، حلال دانستن حرام، سرپیچی از خواستۀ نیکان، اطاعت از بدکاران</w:t>
      </w:r>
      <w:r>
        <w:rPr>
          <w:rFonts w:eastAsia="IRNazanin" w:cs="IRNazanin"/>
          <w:color w:val="111111"/>
          <w:sz w:val="28"/>
          <w:szCs w:val="28"/>
          <w:rtl w:val="true"/>
          <w:lang w:bidi="fa-IR"/>
        </w:rPr>
        <w:t>.</w:t>
      </w:r>
    </w:p>
    <w:p>
      <w:pPr>
        <w:pStyle w:val="Heading6"/>
        <w:numPr>
          <w:ilvl w:val="5"/>
          <w:numId w:val="1"/>
        </w:numPr>
        <w:rPr/>
      </w:pPr>
      <w:bookmarkStart w:id="729" w:name="__RefHeading___Toc1029002_1738255347"/>
      <w:bookmarkStart w:id="730" w:name="_Toc272"/>
      <w:bookmarkEnd w:id="729"/>
      <w:r>
        <w:rPr>
          <w:rtl w:val="true"/>
        </w:rPr>
        <w:t>گناه و مرگ زودرس</w:t>
      </w:r>
      <w:bookmarkEnd w:id="730"/>
    </w:p>
    <w:p>
      <w:pPr>
        <w:pStyle w:val="BookText"/>
        <w:rPr/>
      </w:pPr>
      <w:r>
        <w:rPr>
          <w:rFonts w:ascii="Amiri" w:hAnsi="Amiri" w:eastAsia="Amiri" w:cs="Amiri"/>
          <w:color w:val="111111"/>
          <w:sz w:val="28"/>
          <w:sz w:val="28"/>
          <w:szCs w:val="28"/>
          <w:rtl w:val="true"/>
          <w:lang w:bidi="ar-SA"/>
        </w:rPr>
        <w:t>وَالذُّنُوبُ‌ الَّتی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قَطیَعةُ‌ الرَّحِمِ‌، وَالْیَمینُ‌ الْفاجِرَةُ‌ وَالأقْوالُ‌ الْکاذِبَةُ‌، وَالزِّنا، وَسَدُّ طُرُقِ‌ الْمُسْلِمینَ‌، وَادِّعاءُ الْإمامَةِ‌ بِغَیْرِ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مرگ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سوگند دروغ، گفتار به کذب، زنا، بستن راه مسلمین، و ادّعای بی‌جای رهبری</w:t>
      </w:r>
      <w:r>
        <w:rPr>
          <w:rFonts w:eastAsia="IRNazanin" w:cs="IRNazanin"/>
          <w:color w:val="111111"/>
          <w:sz w:val="28"/>
          <w:szCs w:val="28"/>
          <w:rtl w:val="true"/>
          <w:lang w:bidi="fa-IR"/>
        </w:rPr>
        <w:t>.</w:t>
      </w:r>
    </w:p>
    <w:p>
      <w:pPr>
        <w:pStyle w:val="Heading6"/>
        <w:numPr>
          <w:ilvl w:val="5"/>
          <w:numId w:val="1"/>
        </w:numPr>
        <w:rPr/>
      </w:pPr>
      <w:bookmarkStart w:id="731" w:name="__RefHeading___Toc1029004_1738255347"/>
      <w:bookmarkStart w:id="732" w:name="_Toc273"/>
      <w:bookmarkEnd w:id="731"/>
      <w:r>
        <w:rPr>
          <w:rtl w:val="true"/>
        </w:rPr>
        <w:t>گناه و قطع امید از حق</w:t>
      </w:r>
      <w:bookmarkEnd w:id="732"/>
    </w:p>
    <w:p>
      <w:pPr>
        <w:pStyle w:val="BookText"/>
        <w:rPr/>
      </w:pPr>
      <w:r>
        <w:rPr>
          <w:rFonts w:ascii="Amiri" w:hAnsi="Amiri" w:eastAsia="Amiri" w:cs="Amiri"/>
          <w:color w:val="111111"/>
          <w:sz w:val="28"/>
          <w:sz w:val="28"/>
          <w:szCs w:val="28"/>
          <w:rtl w:val="true"/>
          <w:lang w:bidi="ar-SA"/>
        </w:rPr>
        <w:t>وَالذُّنُوبُ‌ الَّتی تَقْطَعُ‌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مِنْ‌ رَوْحِ‌ اللّهِ‌، وَالْقُنُوطُ‍‌ مِنْ‌ رَحْمَةِ‌ اللّهِ‌، وَالثِّقَةُ‌ بِغَیْرِ اللّهِ‌ تَعالی‌، وَالتَّکْذیبُ‌ بِوَعْدِ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قطع امید از رحمت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حضرت رب، دلسردی از عنایت حق، تکیه به غیر پروردگار متعال، تکذیب وعدۀ الهی</w:t>
      </w:r>
      <w:r>
        <w:rPr>
          <w:rFonts w:eastAsia="IRNazanin" w:cs="IRNazanin"/>
          <w:color w:val="111111"/>
          <w:sz w:val="28"/>
          <w:szCs w:val="28"/>
          <w:rtl w:val="true"/>
          <w:lang w:bidi="fa-IR"/>
        </w:rPr>
        <w:t>.</w:t>
      </w:r>
    </w:p>
    <w:p>
      <w:pPr>
        <w:pStyle w:val="Heading6"/>
        <w:numPr>
          <w:ilvl w:val="5"/>
          <w:numId w:val="1"/>
        </w:numPr>
        <w:rPr/>
      </w:pPr>
      <w:bookmarkStart w:id="733" w:name="__RefHeading___Toc1029006_1738255347"/>
      <w:bookmarkStart w:id="734" w:name="_Toc274"/>
      <w:bookmarkEnd w:id="733"/>
      <w:r>
        <w:rPr>
          <w:rtl w:val="true"/>
        </w:rPr>
        <w:t>گناه و تیره شدن فضا</w:t>
      </w:r>
      <w:bookmarkEnd w:id="73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الَّتی 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والکِهانَةُ‌ والْإیمانُ‌ بِالنُّجُومِ‌ وَالتَّکذیبُ‌</w:t>
      </w:r>
      <w:bookmarkStart w:id="735" w:name="pg14172_148644"/>
    </w:p>
    <w:p>
      <w:pPr>
        <w:pStyle w:val="BookText"/>
        <w:rPr/>
      </w:pPr>
      <w:bookmarkEnd w:id="735"/>
      <w:r>
        <w:rPr>
          <w:rFonts w:ascii="Amiri" w:hAnsi="Amiri" w:eastAsia="Amiri" w:cs="Amiri"/>
          <w:color w:val="111111"/>
          <w:sz w:val="28"/>
          <w:sz w:val="28"/>
          <w:szCs w:val="28"/>
          <w:rtl w:val="true"/>
          <w:lang w:bidi="ar-SA"/>
        </w:rPr>
        <w:t>بِالْقَدَرِ وعقوقُ‌ الوالدَیْنِ‌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تیره شدن فضاست، سحر و جادوگری، عقیده به این که ستارگان در سرنوشت دخالت دارند، تکذیب مقدَّرات الهی و عاق پدر و مادر شدن</w:t>
      </w:r>
      <w:r>
        <w:rPr>
          <w:rFonts w:eastAsia="IRNazanin" w:cs="IRNazanin"/>
          <w:color w:val="111111"/>
          <w:sz w:val="28"/>
          <w:szCs w:val="28"/>
          <w:rtl w:val="true"/>
          <w:lang w:bidi="fa-IR"/>
        </w:rPr>
        <w:t>.</w:t>
      </w:r>
    </w:p>
    <w:p>
      <w:pPr>
        <w:pStyle w:val="Heading6"/>
        <w:numPr>
          <w:ilvl w:val="5"/>
          <w:numId w:val="1"/>
        </w:numPr>
        <w:rPr/>
      </w:pPr>
      <w:bookmarkStart w:id="736" w:name="__RefHeading___Toc1029008_1738255347"/>
      <w:bookmarkStart w:id="737" w:name="_Toc275"/>
      <w:bookmarkEnd w:id="736"/>
      <w:r>
        <w:rPr>
          <w:rtl w:val="true"/>
        </w:rPr>
        <w:t>شکسته شدن حرمت بین حق و عبد</w:t>
      </w:r>
      <w:bookmarkEnd w:id="737"/>
    </w:p>
    <w:p>
      <w:pPr>
        <w:pStyle w:val="BookText"/>
        <w:rPr/>
      </w:pPr>
      <w:r>
        <w:rPr>
          <w:rFonts w:ascii="Amiri" w:hAnsi="Amiri" w:eastAsia="Amiri" w:cs="Amiri"/>
          <w:color w:val="111111"/>
          <w:sz w:val="28"/>
          <w:sz w:val="28"/>
          <w:szCs w:val="28"/>
          <w:rtl w:val="true"/>
          <w:lang w:bidi="ar-SA"/>
        </w:rPr>
        <w:t>وَالذُّنُوبُ‌ الَّتی تَکْشِفُ‌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الْاِسْتِدانَةُ‌ بِغَیْرِ نِیَّةِ‌ الْأداءِ، وَالْإسْرافُ‌ فِی النَّفَقَةِ‌ عَلَی الباطِلِ‌، وَالْبُخْلُ‌ عَلَی الأهْلِ‌ وَالْأوْلادِ وَذَوِی الْأرْحامِ‌، وَسُوءُ الْخُلْقِ‌، وَقِلَّةُ‌ الصَّبْرِ، وَاسْتِعْمالُ‌ الضَّجَرِ وَالْکَسَلِ‌، وَالْاِستِهانَةُ‌ بِأَهْلِ‌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گناهانی که باعث برداشته شدن پردۀ حرمت بین حق و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با نیّت بازنگرداندن، زیاده روی در بیهوده خرج کردن، بخل ورزی نسبت به اهل و اولاد و خویشان، بدخلقی، کم صبری، اقامت در فضای تنبلی و کسالت، سبک شمردن اهل دین</w:t>
      </w:r>
      <w:r>
        <w:rPr>
          <w:rFonts w:eastAsia="IRNazanin" w:cs="IRNazanin"/>
          <w:color w:val="111111"/>
          <w:sz w:val="28"/>
          <w:szCs w:val="28"/>
          <w:rtl w:val="true"/>
          <w:lang w:bidi="fa-IR"/>
        </w:rPr>
        <w:t>.</w:t>
      </w:r>
    </w:p>
    <w:p>
      <w:pPr>
        <w:pStyle w:val="Heading6"/>
        <w:numPr>
          <w:ilvl w:val="5"/>
          <w:numId w:val="1"/>
        </w:numPr>
        <w:rPr/>
      </w:pPr>
      <w:bookmarkStart w:id="738" w:name="__RefHeading___Toc1029010_1738255347"/>
      <w:bookmarkStart w:id="739" w:name="_Toc276"/>
      <w:bookmarkEnd w:id="738"/>
      <w:r>
        <w:rPr>
          <w:rtl w:val="true"/>
        </w:rPr>
        <w:t>گناه و عدم استجابت دعا</w:t>
      </w:r>
      <w:bookmarkEnd w:id="739"/>
    </w:p>
    <w:p>
      <w:pPr>
        <w:pStyle w:val="BookText"/>
        <w:rPr/>
      </w:pPr>
      <w:r>
        <w:rPr>
          <w:rFonts w:ascii="Amiri" w:hAnsi="Amiri" w:eastAsia="Amiri" w:cs="Amiri"/>
          <w:color w:val="111111"/>
          <w:sz w:val="28"/>
          <w:sz w:val="28"/>
          <w:szCs w:val="28"/>
          <w:rtl w:val="true"/>
          <w:lang w:bidi="ar-SA"/>
        </w:rPr>
        <w:t>وَالذُّنُوبُ‌ الَّتی تَرُدُّ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النِّیَّةِ‌، وَخُبْثُ‌ السَّریرَة، وَالنِّفاقُ‌ مَعَ‌ الْإخْوانِ‌، وَتَرْکُ‌ التَّصْدیقِ‌ بِالْإجابَةِ‌، وَتَأخیرُ الصَّلاةِ‌ الْمَفْرُوضَةِ‌ حَتّی‌ تَذْهَبَ‌ أوْقاتُها، وَتَرْکُ‌ التَّقَرُّبِ‌ إلَی اللّهِ‌ عَزَّ وجَلَّ‌ بِالْبِرِّ وَالصَّدَقَةِ‌، وَاسْتِعْمالُ‌ الْبَذاءِ وَالْفُحْشِ‌ فِی الْقَوْلِ‌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باعث عدم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نیّت، آلودگی باطن، دورویی با برادران دینی، باور نداشتن اجابت دعا از جانب حق، تأخیر نماز واجب تا از بین رفتن وقت آن، ترک نیکی‌هایی که سبب تقرّب به حق است، ترک صدقه، ناسزا و فحش در گفتار</w:t>
      </w:r>
      <w:r>
        <w:rPr>
          <w:rFonts w:eastAsia="IRNazanin" w:cs="IRNazanin"/>
          <w:color w:val="111111"/>
          <w:sz w:val="28"/>
          <w:szCs w:val="28"/>
          <w:rtl w:val="true"/>
          <w:lang w:bidi="fa-IR"/>
        </w:rPr>
        <w:t>.</w:t>
      </w:r>
      <w:bookmarkStart w:id="740" w:name="pg14172_148645"/>
    </w:p>
    <w:p>
      <w:pPr>
        <w:pStyle w:val="Heading6"/>
        <w:numPr>
          <w:ilvl w:val="5"/>
          <w:numId w:val="1"/>
        </w:numPr>
        <w:rPr/>
      </w:pPr>
      <w:bookmarkStart w:id="741" w:name="__RefHeading___Toc1029012_1738255347"/>
      <w:bookmarkStart w:id="742" w:name="_Toc277"/>
      <w:bookmarkEnd w:id="740"/>
      <w:bookmarkEnd w:id="741"/>
      <w:r>
        <w:rPr>
          <w:rtl w:val="true"/>
        </w:rPr>
        <w:t>گناه و حبس باران</w:t>
      </w:r>
      <w:bookmarkEnd w:id="742"/>
    </w:p>
    <w:p>
      <w:pPr>
        <w:pStyle w:val="BookText"/>
        <w:rPr/>
      </w:pPr>
      <w:r>
        <w:rPr>
          <w:rFonts w:ascii="Amiri" w:hAnsi="Amiri" w:eastAsia="Amiri" w:cs="Amiri"/>
          <w:color w:val="111111"/>
          <w:sz w:val="28"/>
          <w:sz w:val="28"/>
          <w:szCs w:val="28"/>
          <w:rtl w:val="true"/>
          <w:lang w:bidi="ar-SA"/>
        </w:rPr>
        <w:t>وَالذُّنُوبُ‌ الَّتی تَحْبِسُ‌ غَیْثَ‌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الْحُکّامِ‌ فِی الْقَضاءِ، وَشَهادَةُ‌ الزُّورِ، وَکِتْمانُ‌ الشَّهادَةِ‌، وَمَنْعُ‌ الزَّکاةِ‌ وَالْقَرْضِ‌ وَالْماعُونِ‌، وَقِساوَةُ‌ الْقُلُوبِ‌ عَلی‌ أهْلِ‌ الْفَقْرِ وَالْفاقَةِ‌، وَظُلْمُ‌ الْیَتیمِ‌ وَالْأرْمَلَةِ‌، وَانْتِهارُ السّائِلِ‌ وَ رَدُّهُ‌ بِاللَّیْلِ‌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روایت در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281/16</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21556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گناهانی که باعث حبس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داوران در مسألۀ قضا، شهادت به ناحق، کتمان شهادت، منع زکات و قرض، منع اشیایی از قبیل ظرف، فرش و اثاث و آنچه مردم و به خصوص همسایگان بدان نیازمندند، سخت دلی نسبت به اهل فقر و فاقه، ستم بر یتیم و بیوه‌زنان و تهیدستان و بیچارگان، راندن سائل به قهر و تلخی، رد کردن حاجتمند به وقت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بالا، تقریباً به هفتاد و پنج گناه، از جانب جامع اسرار الهیّه و ظرف انوار ربّانیّه حضرت امام زین العابدین علیه السلام اشاره شده که مورث اقسام نقمت‌ها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نقمت‌هایی که هر یک از این گناهان در آخرت دارد و در قرآن مجید و روایات به آن اشاره رفته شرحش مساوی با مثنوی هفتاد من کاغذ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پس از نماز شب خود، دعایی می‌خواند که در آن دعا به گوشه‌ای از عذاب جهنّم و نقمت آخرت اشاره داشت، سپس از حضرت حق نجات از گرفتاری فردا را در خواست داشت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آتشی که آن را بر اهل معصیت سخت و شدید قرار داده‌ای، و فراگیری آن را نسبت به آنان که روی گردان از خشنودیت هستند</w:t>
      </w:r>
    </w:p>
    <w:p>
      <w:pPr>
        <w:pStyle w:val="BookText"/>
        <w:rPr/>
      </w:pPr>
      <w:r>
        <w:rPr>
          <w:rFonts w:ascii="IRNazanin" w:hAnsi="IRNazanin" w:eastAsia="IRNazanin"/>
          <w:color w:val="111111"/>
          <w:sz w:val="28"/>
          <w:sz w:val="28"/>
          <w:szCs w:val="28"/>
          <w:rtl w:val="true"/>
          <w:lang w:bidi="fa-IR"/>
        </w:rPr>
        <w:t>وعده داده‌ای، از آتشی که نورش تاریکی، سهلش دردناک و دورش نزدیک است، آتشی که بعضی از آن بعض دیگر را می‌خورد و برخی از آن به برخی دیگر حمله و یورش می‌برد، آتشی که استخوان را خاکستر می‌کند و به اهلش حمیم می‌چشاند، و به کسی که در برابر او تضرّع کند و از او مهربانی طلبد رحم نمی‌کند و بر کسی که در برابرش خاشع و تسلیم است قدرت تخفیف ندارد و به گرفتارانش سخت‌ترین درد را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عقرب‌های جهنّم که دهانشان باز است و مارهایی که دارای نیش پرزور و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تو از آشامیدنی جهنّم که امعا و احشای اهلش را قطع کرده و دل‌هاشان را از 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طاعت و عبادت و اخلاق و عمل و ایمان و عشق که باعث نجات از آن عذاب است توفیق ده، که جز با عنایت و رحمت و لطف و مرحمت و کرم و آقایی تو کسی از آن عذاب رهایی ندارد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324/8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مستدرک سفینة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ربی و سیدی و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چون خاک پامالم کنی خاک درت گردم  و گر چون گرد بر بادم دهی گرد سرت گردم</w:t>
      </w:r>
    </w:p>
    <w:p>
      <w:pPr>
        <w:pStyle w:val="BookText"/>
        <w:rPr/>
      </w:pPr>
      <w:r>
        <w:rPr>
          <w:rFonts w:ascii="IRNazanin" w:hAnsi="IRNazanin" w:eastAsia="IRNazanin"/>
          <w:color w:val="111111"/>
          <w:sz w:val="28"/>
          <w:sz w:val="28"/>
          <w:szCs w:val="28"/>
          <w:rtl w:val="true"/>
          <w:lang w:bidi="fa-IR"/>
        </w:rPr>
        <w:t>کشی خنجر که می‌سازم به دست خویش قربانت  چه لطفست این که من قربان دست و خنجرت گردم</w:t>
      </w:r>
    </w:p>
    <w:p>
      <w:pPr>
        <w:pStyle w:val="BookText"/>
        <w:rPr/>
      </w:pPr>
      <w:r>
        <w:rPr>
          <w:rFonts w:ascii="IRNazanin" w:hAnsi="IRNazanin" w:eastAsia="IRNazanin"/>
          <w:color w:val="111111"/>
          <w:sz w:val="28"/>
          <w:sz w:val="28"/>
          <w:szCs w:val="28"/>
          <w:rtl w:val="true"/>
          <w:lang w:bidi="fa-IR"/>
        </w:rPr>
        <w:t>تو ماه کشور حُسنیّ‌ و شاه لشگر خوبان  گدای کشورت باشم اسیر لشگرت گردم</w:t>
      </w:r>
    </w:p>
    <w:p>
      <w:pPr>
        <w:pStyle w:val="BookText"/>
        <w:rPr/>
      </w:pPr>
      <w:r>
        <w:rPr>
          <w:rFonts w:ascii="IRNazanin" w:hAnsi="IRNazanin" w:eastAsia="IRNazanin"/>
          <w:color w:val="111111"/>
          <w:sz w:val="28"/>
          <w:sz w:val="28"/>
          <w:szCs w:val="28"/>
          <w:rtl w:val="true"/>
          <w:lang w:bidi="fa-IR"/>
        </w:rPr>
        <w:t>پس از مُردن چو در پرواز آید مرغ جان من  چو مرغان حرم بر گرد قصر و منظرت گردم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لاَ تَفْنَی خَزَائِنُ‌ رَحْمَتِهِ‌ صَلِّ‌ عَلَی مُحَمَّدٍ وَآلِهِ‌ واجْعَلْ‌ لَنَا نَصِیباً فِی رَحْمَتِکَ‌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تَنْقَطِعُ‌ دُونَ‌ رُؤْیَتِهِ‌ الْأَبْصَارُ صَلِّ‌ عَلَی مُحَمَّدٍ وآلِهِ‌ وأَدْنِنَا إِلَی قُرْبِکَ‌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مَنْ‌ تَصْغُرُ عِنْدَ خَطَرِهِ‌ الْأَخْطَارُ صَلِّ‌ عَلَی مُحَمَّدٍ وآلِهِ‌ وکَرِّمْنَا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مَنْ‌ تَظْهَرُ عِنْدَهُ‌ بَوَاطِنُ‌ الْأَخْبَارِ صَلِّ‌ عَلَی مُحَمَّدٍ وآلِهِ‌ ولاَ تَفْضَحْنَا لَدَیْکَ‌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 آن که خزینه‌های رحمتش نابود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از رحمتت برای ما بهره و سهمی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آن که دیده‌ها، از دیدنش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به قرب خود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نزد عرصه‌گاه مقامش، همۀ مقام‌ها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در پیشگاهت ارجمند دار، و ای آن که خبرهای پنهانی، نزدش آشکار می‌شود، بر محمد و آلش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را نزد خود رسوا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جملات ملکوتی و حکیمانۀ بالا به چند حقیقت بسیار مهم اشاره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بی‌نهایت در بی‌نهایت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مسألۀ با عظمت قرب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عالی انسانی</w:t>
      </w:r>
      <w:r>
        <w:rPr>
          <w:rFonts w:eastAsia="IRNazanin" w:cs="IRNazanin"/>
          <w:color w:val="111111"/>
          <w:sz w:val="28"/>
          <w:szCs w:val="28"/>
          <w:rtl w:val="true"/>
          <w:lang w:bidi="fa-IR"/>
        </w:rPr>
        <w:t>.</w:t>
      </w:r>
      <w:bookmarkStart w:id="743" w:name="pg14172_148648"/>
    </w:p>
    <w:p>
      <w:pPr>
        <w:pStyle w:val="BookText"/>
        <w:rPr/>
      </w:pPr>
      <w:bookmarkEnd w:id="74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رسوایی و افتضاح مجرمان</w:t>
      </w:r>
      <w:r>
        <w:rPr>
          <w:rFonts w:eastAsia="IRNazanin" w:cs="IRNazanin"/>
          <w:color w:val="111111"/>
          <w:sz w:val="28"/>
          <w:szCs w:val="28"/>
          <w:rtl w:val="true"/>
          <w:lang w:bidi="fa-IR"/>
        </w:rPr>
        <w:t>.</w:t>
      </w:r>
    </w:p>
    <w:p>
      <w:pPr>
        <w:pStyle w:val="Heading5"/>
        <w:numPr>
          <w:ilvl w:val="4"/>
          <w:numId w:val="1"/>
        </w:numPr>
        <w:rPr/>
      </w:pPr>
      <w:bookmarkStart w:id="744" w:name="__RefHeading___Toc1029014_1738255347"/>
      <w:bookmarkStart w:id="745" w:name="_Toc278"/>
      <w:bookmarkEnd w:id="744"/>
      <w:r>
        <w:rPr/>
        <w:t>1</w:t>
      </w:r>
      <w:r>
        <w:rPr>
          <w:rtl w:val="true"/>
        </w:rPr>
        <w:t xml:space="preserve"> - </w:t>
      </w:r>
      <w:r>
        <w:rPr>
          <w:rtl w:val="true"/>
        </w:rPr>
        <w:t>رحمت بی نهایت در بی نهایت</w:t>
      </w:r>
      <w:bookmarkEnd w:id="745"/>
    </w:p>
    <w:p>
      <w:pPr>
        <w:pStyle w:val="Heading6"/>
        <w:numPr>
          <w:ilvl w:val="5"/>
          <w:numId w:val="1"/>
        </w:numPr>
        <w:rPr/>
      </w:pPr>
      <w:bookmarkStart w:id="746" w:name="__RefHeading___Toc1029016_1738255347"/>
      <w:bookmarkStart w:id="747" w:name="_Toc279"/>
      <w:bookmarkEnd w:id="746"/>
      <w:r>
        <w:rPr>
          <w:rtl w:val="true"/>
        </w:rPr>
        <w:t>اشاره</w:t>
      </w:r>
      <w:bookmarkEnd w:id="747"/>
    </w:p>
    <w:p>
      <w:pPr>
        <w:pStyle w:val="BookText"/>
        <w:rPr/>
      </w:pPr>
      <w:r>
        <w:rPr>
          <w:rFonts w:ascii="IRNazanin" w:hAnsi="IRNazanin" w:eastAsia="IRNazanin"/>
          <w:color w:val="111111"/>
          <w:sz w:val="28"/>
          <w:sz w:val="28"/>
          <w:szCs w:val="28"/>
          <w:rtl w:val="true"/>
          <w:lang w:bidi="fa-IR"/>
        </w:rPr>
        <w:t xml:space="preserve">مسألۀ بسیار مهم و باعظمت رحمت حضرت ربّ‌ العزّه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به سیصد و چند آیه قرآن مجید این سند حقایق و منبع واقعیت‌ها،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رحمانیّه شامل تمام موجودات هستی، و رحمت رحیمیّه شامل مکلّفینی است که آراسته به ایمان و عمل صالح و اخلاق حسنه‌اند و در تمام شؤون حیات در عرصه گاه تقوا و پرهیز از گناه به سر می‌برند</w:t>
      </w:r>
      <w:r>
        <w:rPr>
          <w:rFonts w:eastAsia="IRNazanin" w:cs="IRNazanin"/>
          <w:color w:val="111111"/>
          <w:sz w:val="28"/>
          <w:szCs w:val="28"/>
          <w:rtl w:val="true"/>
          <w:lang w:bidi="fa-IR"/>
        </w:rPr>
        <w:t>.</w:t>
      </w:r>
    </w:p>
    <w:p>
      <w:pPr>
        <w:pStyle w:val="Heading6"/>
        <w:numPr>
          <w:ilvl w:val="5"/>
          <w:numId w:val="1"/>
        </w:numPr>
        <w:rPr/>
      </w:pPr>
      <w:bookmarkStart w:id="748" w:name="__RefHeading___Toc1029018_1738255347"/>
      <w:bookmarkStart w:id="749" w:name="_Toc280"/>
      <w:bookmarkEnd w:id="748"/>
      <w:r>
        <w:rPr>
          <w:rtl w:val="true"/>
        </w:rPr>
        <w:t>رحمت خداوند در قرآن مجید</w:t>
      </w:r>
      <w:bookmarkEnd w:id="749"/>
    </w:p>
    <w:p>
      <w:pPr>
        <w:pStyle w:val="BookText"/>
        <w:rPr/>
      </w:pPr>
      <w:r>
        <w:rPr>
          <w:rFonts w:ascii="IRNazanin" w:hAnsi="IRNazanin" w:eastAsia="IRNazanin"/>
          <w:color w:val="111111"/>
          <w:sz w:val="28"/>
          <w:sz w:val="28"/>
          <w:szCs w:val="28"/>
          <w:rtl w:val="true"/>
          <w:lang w:bidi="fa-IR"/>
        </w:rPr>
        <w:t>رحمت جناب حق فناناپذیر و نسبت به تمام مُلک وملکوت فراگیر است</w:t>
      </w:r>
      <w:r>
        <w:rPr>
          <w:rFonts w:eastAsia="IRNazanin" w:cs="IRNazanin"/>
          <w:color w:val="111111"/>
          <w:sz w:val="28"/>
          <w:szCs w:val="28"/>
          <w:rtl w:val="true"/>
          <w:lang w:bidi="fa-IR"/>
        </w:rPr>
        <w:t>:</w:t>
      </w:r>
    </w:p>
    <w:p>
      <w:pPr>
        <w:pStyle w:val="Heading6"/>
        <w:numPr>
          <w:ilvl w:val="5"/>
          <w:numId w:val="1"/>
        </w:numPr>
        <w:rPr/>
      </w:pPr>
      <w:bookmarkStart w:id="750" w:name="__RefHeading___Toc1029020_1738255347"/>
      <w:bookmarkStart w:id="751" w:name="_Toc281"/>
      <w:bookmarkEnd w:id="750"/>
      <w:r>
        <w:rPr>
          <w:rtl w:val="true"/>
        </w:rPr>
        <w:t>رحمت واسعۀ خداوند</w:t>
      </w:r>
      <w:bookmarkEnd w:id="751"/>
    </w:p>
    <w:p>
      <w:pPr>
        <w:pStyle w:val="BookText"/>
        <w:rPr/>
      </w:pPr>
      <w:r>
        <w:rPr>
          <w:rFonts w:ascii="Amiri" w:hAnsi="Amiri" w:eastAsia="Amiri" w:cs="Amiri"/>
          <w:color w:val="111111"/>
          <w:sz w:val="28"/>
          <w:sz w:val="28"/>
          <w:szCs w:val="28"/>
          <w:rtl w:val="true"/>
          <w:lang w:bidi="ar-SA"/>
        </w:rPr>
        <w:t xml:space="preserve">فَقُلْ‌ رَبُّکُمْ‌ ذُو رَحْمَةٍ‌ واسِعَةٍ‌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صاحب رحمتی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وَرَحْمَتِی وَسِعَتْ‌ کُلَّ‌ شَیْ‌ءٍ فَسَأَکْتُبُهَا لِلَّذِینَ‌ یَتَّقُونَ‌ وَیُؤْتُونَ‌ الزَّکَاةَ‌ وَالَّذِینَ‌ هُم بِآیَاتِنَا یُؤْمِنُونَ‌ </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رحمتم همه چیز را فرا گرفته است، پس به زودی آن را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 کفر، بت‌پرستی و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می‌پرهیزند و زکات می‌پردازند و به آیاتم ایمان می‌آورند، مقرّر و لازم می‌دارم</w:t>
      </w:r>
      <w:r>
        <w:rPr>
          <w:rFonts w:eastAsia="IRNazanin" w:cs="IRNazanin"/>
          <w:color w:val="111111"/>
          <w:sz w:val="28"/>
          <w:szCs w:val="28"/>
          <w:rtl w:val="true"/>
          <w:lang w:bidi="fa-IR"/>
        </w:rPr>
        <w:t>.</w:t>
      </w:r>
      <w:bookmarkStart w:id="752" w:name="pg14172_148649"/>
    </w:p>
    <w:p>
      <w:pPr>
        <w:pStyle w:val="Heading6"/>
        <w:numPr>
          <w:ilvl w:val="5"/>
          <w:numId w:val="1"/>
        </w:numPr>
        <w:rPr/>
      </w:pPr>
      <w:bookmarkStart w:id="753" w:name="__RefHeading___Toc1029022_1738255347"/>
      <w:bookmarkStart w:id="754" w:name="_Toc282"/>
      <w:bookmarkEnd w:id="752"/>
      <w:bookmarkEnd w:id="753"/>
      <w:r>
        <w:rPr>
          <w:rtl w:val="true"/>
        </w:rPr>
        <w:t>رحمت الهی و نجات از قهر و عذاب</w:t>
      </w:r>
      <w:bookmarkEnd w:id="754"/>
    </w:p>
    <w:p>
      <w:pPr>
        <w:pStyle w:val="BookText"/>
        <w:rPr/>
      </w:pPr>
      <w:r>
        <w:rPr>
          <w:rFonts w:ascii="IRNazanin" w:hAnsi="IRNazanin" w:eastAsia="IRNazanin"/>
          <w:color w:val="111111"/>
          <w:sz w:val="28"/>
          <w:sz w:val="28"/>
          <w:szCs w:val="28"/>
          <w:rtl w:val="true"/>
          <w:lang w:bidi="fa-IR"/>
        </w:rPr>
        <w:t>رحمت حضرت اوست که انسان شایستۀ رحمت را از قهر و عذاب می‌رهاند و از چنگال سخط‍‌ و غضب او که متوجه عاصیان و فتنه گران و ظالمان است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به کوهی که مرا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نگه دارد،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برابر عذاب خدا هیچ نگه دارنده‌ای نیست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رحم‌کند</w:t>
      </w:r>
      <w:r>
        <w:rPr>
          <w:rFonts w:eastAsia="IRNazanin" w:cs="IRNazanin"/>
          <w:color w:val="111111"/>
          <w:sz w:val="28"/>
          <w:szCs w:val="28"/>
          <w:rtl w:val="true"/>
          <w:lang w:bidi="fa-IR"/>
        </w:rPr>
        <w:t>.</w:t>
      </w:r>
    </w:p>
    <w:p>
      <w:pPr>
        <w:pStyle w:val="Heading6"/>
        <w:numPr>
          <w:ilvl w:val="5"/>
          <w:numId w:val="1"/>
        </w:numPr>
        <w:rPr/>
      </w:pPr>
      <w:bookmarkStart w:id="755" w:name="__RefHeading___Toc1029024_1738255347"/>
      <w:bookmarkStart w:id="756" w:name="_Toc283"/>
      <w:bookmarkEnd w:id="755"/>
      <w:r>
        <w:rPr>
          <w:rtl w:val="true"/>
        </w:rPr>
        <w:t>رحمت الهی در برابر نفس اماره</w:t>
      </w:r>
      <w:bookmarkEnd w:id="756"/>
    </w:p>
    <w:p>
      <w:pPr>
        <w:pStyle w:val="BookText"/>
        <w:rPr/>
      </w:pPr>
      <w:r>
        <w:rPr>
          <w:rFonts w:ascii="IRNazanin" w:hAnsi="IRNazanin" w:eastAsia="IRNazanin"/>
          <w:color w:val="111111"/>
          <w:sz w:val="28"/>
          <w:sz w:val="28"/>
          <w:szCs w:val="28"/>
          <w:rtl w:val="true"/>
          <w:lang w:bidi="fa-IR"/>
        </w:rPr>
        <w:t>رحمت حضرت اوست که به هنگام حملات خطرناک نفس امّاره و تمام مفاسد فردی و خانوادگی و اجتماعی از انسان دستگیری کرده و باب نجات را به روی آدمی مفتوح و وی را از زیان‌ها و ضررها و خسارت‌های آن گرگ درنده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رَبِّی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زیرا نفس طغیان گر، بسیار به بدی فرمان می‌دهد مگر زمانی که پروردگارم رحم کند</w:t>
      </w:r>
      <w:r>
        <w:rPr>
          <w:rFonts w:eastAsia="IRNazanin" w:cs="IRNazanin"/>
          <w:color w:val="111111"/>
          <w:sz w:val="28"/>
          <w:szCs w:val="28"/>
          <w:rtl w:val="true"/>
          <w:lang w:bidi="fa-IR"/>
        </w:rPr>
        <w:t>.</w:t>
      </w:r>
    </w:p>
    <w:p>
      <w:pPr>
        <w:pStyle w:val="Heading6"/>
        <w:numPr>
          <w:ilvl w:val="5"/>
          <w:numId w:val="1"/>
        </w:numPr>
        <w:rPr/>
      </w:pPr>
      <w:bookmarkStart w:id="757" w:name="__RefHeading___Toc1029026_1738255347"/>
      <w:bookmarkStart w:id="758" w:name="_Toc284"/>
      <w:bookmarkEnd w:id="757"/>
      <w:r>
        <w:rPr>
          <w:rtl w:val="true"/>
        </w:rPr>
        <w:t>رحمت الهی، فریادرس روز قیامت</w:t>
      </w:r>
      <w:bookmarkEnd w:id="7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حضرت اوست که در عرصه گاه عجیب و غریب محشر، به فریاد اهل</w:t>
      </w:r>
      <w:bookmarkStart w:id="759" w:name="pg14172_148650"/>
    </w:p>
    <w:p>
      <w:pPr>
        <w:pStyle w:val="BookText"/>
        <w:rPr/>
      </w:pPr>
      <w:bookmarkEnd w:id="759"/>
      <w:r>
        <w:rPr>
          <w:rFonts w:ascii="IRNazanin" w:hAnsi="IRNazanin" w:eastAsia="IRNazanin"/>
          <w:color w:val="111111"/>
          <w:sz w:val="28"/>
          <w:sz w:val="28"/>
          <w:szCs w:val="28"/>
          <w:rtl w:val="true"/>
          <w:lang w:bidi="fa-IR"/>
        </w:rPr>
        <w:t>دل و عاشقان واله و مؤمنان ثابت قدم و بیداران راه و بینایان آگاه و دارندگان اخلاق و عمل صالح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روزی که هیچ دوستی چیزی از عذاب را از دوستش دفع نمی‌کند،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به شرک و کفرند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 او را مورد رحمت قرار داده است؛ زیرا او توانای شکست‌ناپذیر و مهربان است</w:t>
      </w:r>
      <w:r>
        <w:rPr>
          <w:rFonts w:eastAsia="IRNazanin" w:cs="IRNazanin"/>
          <w:color w:val="111111"/>
          <w:sz w:val="28"/>
          <w:szCs w:val="28"/>
          <w:rtl w:val="true"/>
          <w:lang w:bidi="fa-IR"/>
        </w:rPr>
        <w:t>.</w:t>
      </w:r>
    </w:p>
    <w:p>
      <w:pPr>
        <w:pStyle w:val="Heading6"/>
        <w:numPr>
          <w:ilvl w:val="5"/>
          <w:numId w:val="1"/>
        </w:numPr>
        <w:rPr/>
      </w:pPr>
      <w:bookmarkStart w:id="760" w:name="__RefHeading___Toc1029028_1738255347"/>
      <w:bookmarkStart w:id="761" w:name="_Toc285"/>
      <w:bookmarkEnd w:id="760"/>
      <w:r>
        <w:rPr>
          <w:rtl w:val="true"/>
        </w:rPr>
        <w:t>رحمت الهی، مانع فروافتادن انسان در سیّئات</w:t>
      </w:r>
      <w:bookmarkEnd w:id="761"/>
    </w:p>
    <w:p>
      <w:pPr>
        <w:pStyle w:val="BookText"/>
        <w:rPr/>
      </w:pPr>
      <w:r>
        <w:rPr>
          <w:rFonts w:ascii="IRNazanin" w:hAnsi="IRNazanin" w:eastAsia="IRNazanin"/>
          <w:color w:val="111111"/>
          <w:sz w:val="28"/>
          <w:sz w:val="28"/>
          <w:szCs w:val="28"/>
          <w:rtl w:val="true"/>
          <w:lang w:bidi="fa-IR"/>
        </w:rPr>
        <w:t>رحمت حضرت اوست که مانع فرو افتادن انسان در سیّئات است، که اگر عنایت و لطف او نباشد ذرّه‌ای خوبی از انسان صادر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وَقِهِمُ‌ السَّیِّئَاتِ‌ وَمَن تَقِ‌ السَّیِّئَاتِ‌ یَوْمَئِذٍ فَقَدْ رَحِمْتَهُ‌ وَذلِکَ‌ هُوَ الْفَوْزُ الْعَظِیمُ‌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آنان را از عقوبت‌ها نگه دار، و هر که را در آن روز از عقوبت‌ها نگه داری بی‌تردید او را مورد رحمت قرار داده‌ای؛ و این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نه در پی عزم دیار خود باشم  چرا نه خاک سر کوی یار خود باشم</w:t>
      </w:r>
    </w:p>
    <w:p>
      <w:pPr>
        <w:pStyle w:val="BookText"/>
        <w:rPr/>
      </w:pPr>
      <w:r>
        <w:rPr>
          <w:rFonts w:ascii="IRNazanin" w:hAnsi="IRNazanin" w:eastAsia="IRNazanin"/>
          <w:color w:val="111111"/>
          <w:sz w:val="28"/>
          <w:sz w:val="28"/>
          <w:szCs w:val="28"/>
          <w:rtl w:val="true"/>
          <w:lang w:bidi="fa-IR"/>
        </w:rPr>
        <w:t>غم غریبی و غربت چو بر نمی‌تابم  به شهر خود روم و شهریار خود باشم</w:t>
      </w:r>
    </w:p>
    <w:p>
      <w:pPr>
        <w:pStyle w:val="BookText"/>
        <w:rPr/>
      </w:pPr>
      <w:r>
        <w:rPr>
          <w:rFonts w:ascii="IRNazanin" w:hAnsi="IRNazanin" w:eastAsia="IRNazanin"/>
          <w:color w:val="111111"/>
          <w:sz w:val="28"/>
          <w:sz w:val="28"/>
          <w:szCs w:val="28"/>
          <w:rtl w:val="true"/>
          <w:lang w:bidi="fa-IR"/>
        </w:rPr>
        <w:t>ز محرمان سراپردۀ وصال شوم  ز بندگان خداوند گار خود باشم</w:t>
      </w:r>
    </w:p>
    <w:p>
      <w:pPr>
        <w:pStyle w:val="BookText"/>
        <w:rPr/>
      </w:pPr>
      <w:r>
        <w:rPr>
          <w:rFonts w:ascii="IRNazanin" w:hAnsi="IRNazanin" w:eastAsia="IRNazanin"/>
          <w:color w:val="111111"/>
          <w:sz w:val="28"/>
          <w:sz w:val="28"/>
          <w:szCs w:val="28"/>
          <w:rtl w:val="true"/>
          <w:lang w:bidi="fa-IR"/>
        </w:rPr>
        <w:t>بود که لطف ازل رهنمون شود حافظ‍‌  وگرنه تا به ابد شرمسار خود باشم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bookmarkStart w:id="762" w:name="pg14172_148651"/>
    </w:p>
    <w:p>
      <w:pPr>
        <w:pStyle w:val="Heading6"/>
        <w:numPr>
          <w:ilvl w:val="5"/>
          <w:numId w:val="1"/>
        </w:numPr>
        <w:rPr/>
      </w:pPr>
      <w:bookmarkStart w:id="763" w:name="__RefHeading___Toc1029030_1738255347"/>
      <w:bookmarkStart w:id="764" w:name="_Toc286"/>
      <w:bookmarkEnd w:id="762"/>
      <w:bookmarkEnd w:id="763"/>
      <w:r>
        <w:rPr>
          <w:rtl w:val="true"/>
        </w:rPr>
        <w:t>رحمت الهی برای رفع خسران</w:t>
      </w:r>
      <w:bookmarkEnd w:id="764"/>
    </w:p>
    <w:p>
      <w:pPr>
        <w:pStyle w:val="BookText"/>
        <w:rPr/>
      </w:pPr>
      <w:r>
        <w:rPr>
          <w:rFonts w:ascii="IRNazanin" w:hAnsi="IRNazanin" w:eastAsia="IRNazanin"/>
          <w:color w:val="111111"/>
          <w:sz w:val="28"/>
          <w:sz w:val="28"/>
          <w:szCs w:val="28"/>
          <w:rtl w:val="true"/>
          <w:lang w:bidi="fa-IR"/>
        </w:rPr>
        <w:t>خسارت مسأله‌ای است که به طور مکرّر در قرآن مجید به آن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که محصول فروافتادن در گناه و عدم توبه است، اگر گریبانگیر انسان شود رهایی از آن مشکل و چنانکه انسان با آلوده بودن به آن به جهان دیگر رود برای همیشه به عذاب الیم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رهایی از خسارت، اتّصال به رحمت رحیمیّۀ حضرت محبوب است که آنهم به توسط‍‌ توبه و ایمان و عمل صالح و اخلاق حسنه به دست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 و اگر ما را نیامرزی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از ایمان و توبه و عمل صالح و اخلاق حسنه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ظَلَمْنا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تواضع و خضوع در برابر حق، عمل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چهار حقیقت، علت جذب رحمت رحیمیّه به سوی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دم که وضو ساختم از چشمۀ عشق  چهار تکبیر زدم یکسره بر هر چه که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Heading6"/>
        <w:numPr>
          <w:ilvl w:val="5"/>
          <w:numId w:val="1"/>
        </w:numPr>
        <w:rPr/>
      </w:pPr>
      <w:bookmarkStart w:id="765" w:name="__RefHeading___Toc1029032_1738255347"/>
      <w:bookmarkStart w:id="766" w:name="_Toc287"/>
      <w:bookmarkEnd w:id="765"/>
      <w:r>
        <w:rPr>
          <w:rtl w:val="true"/>
        </w:rPr>
        <w:t>رحمت الهی در اقامۀ واجبات</w:t>
      </w:r>
      <w:bookmarkEnd w:id="76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رحیمیّۀ حضرت محبوب شامل کسانی است که در مقام امر به معروف و نهی از منکر و بپا داشتن نماز و پرداخت زکات و اطاعت از خدا و پیامبر در همۀ</w:t>
      </w:r>
      <w:bookmarkStart w:id="767" w:name="pg14172_148652"/>
    </w:p>
    <w:p>
      <w:pPr>
        <w:pStyle w:val="BookText"/>
        <w:rPr/>
      </w:pPr>
      <w:bookmarkEnd w:id="767"/>
      <w:r>
        <w:rPr>
          <w:rFonts w:ascii="IRNazanin" w:hAnsi="IRNazanin" w:eastAsia="IRNazanin"/>
          <w:color w:val="111111"/>
          <w:sz w:val="28"/>
          <w:sz w:val="28"/>
          <w:szCs w:val="28"/>
          <w:rtl w:val="true"/>
          <w:lang w:bidi="fa-IR"/>
        </w:rPr>
        <w:t>شؤون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أَولِیاءُ بَعْضٍ‌ یَأْمُرُونَ‌ بِالْمَعْرُوفِ‌ وَیَنْهَوْنَ‌ عَنِ‌ الْمُنْکَرِ وَیُقِیمُونَ‌ الصَّلاَةَ‌ وَیُؤْتُونَ‌ الزَّکَاةَ‌ وَیُطِیعُونَ‌ اللّهَ‌ وَرَسُولَهُ‌ أُولئِکَ‌ سَیَرْحَمُهُمُ‌ اللّهُ‌ 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با ایمان دوست و یار یکدیگرند؛ همواره به کارهای نیک و شایسته فرمان می‌دهند و از کارهای زشت و ناپسند بازمی‌دارند، و نماز را برپا می‌کنند، و زکات می‌پردازند، و از خدا و پیامبرش اطاعت می‌نمایند؛ یقیناً خدا آنان را مورد رحمت قرار می‌دهد؛ زیرا خدا توانای شکست‌ناپذیر و حکیم است</w:t>
      </w:r>
      <w:r>
        <w:rPr>
          <w:rFonts w:eastAsia="IRNazanin" w:cs="IRNazanin"/>
          <w:color w:val="111111"/>
          <w:sz w:val="28"/>
          <w:szCs w:val="28"/>
          <w:rtl w:val="true"/>
          <w:lang w:bidi="fa-IR"/>
        </w:rPr>
        <w:t>.</w:t>
      </w:r>
    </w:p>
    <w:p>
      <w:pPr>
        <w:pStyle w:val="Heading6"/>
        <w:numPr>
          <w:ilvl w:val="5"/>
          <w:numId w:val="1"/>
        </w:numPr>
        <w:rPr/>
      </w:pPr>
      <w:bookmarkStart w:id="768" w:name="__RefHeading___Toc1029034_1738255347"/>
      <w:bookmarkStart w:id="769" w:name="_Toc288"/>
      <w:bookmarkEnd w:id="768"/>
      <w:r>
        <w:rPr>
          <w:rtl w:val="true"/>
        </w:rPr>
        <w:t>رسیدن به رحمت حق در پیروی از قرآن</w:t>
      </w:r>
      <w:bookmarkEnd w:id="769"/>
    </w:p>
    <w:p>
      <w:pPr>
        <w:pStyle w:val="BookText"/>
        <w:rPr/>
      </w:pPr>
      <w:r>
        <w:rPr>
          <w:rFonts w:ascii="IRNazanin" w:hAnsi="IRNazanin" w:eastAsia="IRNazanin"/>
          <w:color w:val="111111"/>
          <w:sz w:val="28"/>
          <w:sz w:val="28"/>
          <w:szCs w:val="28"/>
          <w:rtl w:val="true"/>
          <w:lang w:bidi="fa-IR"/>
        </w:rPr>
        <w:t>پیروی از آیات قرآن مجید و آراسته شدن به حقایق این کتاب در جهت عقیده و عمل و اخلاق، و حفظ‍‌ این واقعیّت‌ها با قدرت تقوا و پرهیز از گناه و معصیت، علّت رسیدن به رحمت حضرت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پرفایده است که ما آن را نازل کردیم پس آن را پیروی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تا مشمول رحمت شوید</w:t>
      </w:r>
      <w:r>
        <w:rPr>
          <w:rFonts w:eastAsia="IRNazanin" w:cs="IRNazanin"/>
          <w:color w:val="111111"/>
          <w:sz w:val="28"/>
          <w:szCs w:val="28"/>
          <w:rtl w:val="true"/>
          <w:lang w:bidi="fa-IR"/>
        </w:rPr>
        <w:t>.</w:t>
      </w:r>
    </w:p>
    <w:p>
      <w:pPr>
        <w:pStyle w:val="Heading6"/>
        <w:numPr>
          <w:ilvl w:val="5"/>
          <w:numId w:val="1"/>
        </w:numPr>
        <w:rPr/>
      </w:pPr>
      <w:bookmarkStart w:id="770" w:name="__RefHeading___Toc1029036_1738255347"/>
      <w:bookmarkStart w:id="771" w:name="_Toc289"/>
      <w:bookmarkEnd w:id="770"/>
      <w:r>
        <w:rPr>
          <w:rtl w:val="true"/>
        </w:rPr>
        <w:t>رحمت الهی در استماع قرآن</w:t>
      </w:r>
      <w:bookmarkEnd w:id="77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قرآن با گوش جان و فرو بستن زبان فضولی به این معنا که در برابر قانون</w:t>
      </w:r>
      <w:bookmarkStart w:id="772" w:name="pg14172_148653"/>
    </w:p>
    <w:p>
      <w:pPr>
        <w:pStyle w:val="BookText"/>
        <w:rPr/>
      </w:pPr>
      <w:bookmarkEnd w:id="772"/>
      <w:r>
        <w:rPr>
          <w:rFonts w:ascii="IRNazanin" w:hAnsi="IRNazanin" w:eastAsia="IRNazanin"/>
          <w:color w:val="111111"/>
          <w:sz w:val="28"/>
          <w:sz w:val="28"/>
          <w:szCs w:val="28"/>
          <w:rtl w:val="true"/>
          <w:lang w:bidi="fa-IR"/>
        </w:rPr>
        <w:t>خدا قانون نیاوردن، باعث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قرآن خوانده شود، به آن گوش فرا دهید و سکوت کنید تا مشمول رحمت شوید</w:t>
      </w:r>
      <w:r>
        <w:rPr>
          <w:rFonts w:eastAsia="IRNazanin" w:cs="IRNazanin"/>
          <w:color w:val="111111"/>
          <w:sz w:val="28"/>
          <w:szCs w:val="28"/>
          <w:rtl w:val="true"/>
          <w:lang w:bidi="fa-IR"/>
        </w:rPr>
        <w:t>.</w:t>
      </w:r>
    </w:p>
    <w:p>
      <w:pPr>
        <w:pStyle w:val="Heading6"/>
        <w:numPr>
          <w:ilvl w:val="5"/>
          <w:numId w:val="1"/>
        </w:numPr>
        <w:rPr/>
      </w:pPr>
      <w:bookmarkStart w:id="773" w:name="__RefHeading___Toc1029038_1738255347"/>
      <w:bookmarkStart w:id="774" w:name="_Toc290"/>
      <w:bookmarkEnd w:id="773"/>
      <w:r>
        <w:rPr>
          <w:rtl w:val="true"/>
        </w:rPr>
        <w:t>رحمت الهی و اصلاح بین برادران دینی</w:t>
      </w:r>
      <w:bookmarkEnd w:id="774"/>
    </w:p>
    <w:p>
      <w:pPr>
        <w:pStyle w:val="BookText"/>
        <w:rPr/>
      </w:pPr>
      <w:r>
        <w:rPr>
          <w:rFonts w:ascii="IRNazanin" w:hAnsi="IRNazanin" w:eastAsia="IRNazanin"/>
          <w:color w:val="111111"/>
          <w:sz w:val="28"/>
          <w:sz w:val="28"/>
          <w:szCs w:val="28"/>
          <w:rtl w:val="true"/>
          <w:lang w:bidi="fa-IR"/>
        </w:rPr>
        <w:t>اصلاح بین برادران دینی و حلّ‌ اختلافات مردم و مراعات تقوا، علت رسیدن رحمت حق به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فَأَصْلِحُوا بَیْنَ‌ أَخَوَیْکُمْ‌ وَاتَّقُوا اللَّهَ‌ لَعَلَّکُمْ‌ تُرْحَمُونَ‌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جز این نیست که همۀ مؤمنان با هم برادرند؛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نزاع ها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برادرانتان صلح و آشتی برقرار کنید، و از خدا پروا نمایید که مورد رحمت قرار گیرید</w:t>
      </w:r>
      <w:r>
        <w:rPr>
          <w:rFonts w:eastAsia="IRNazanin" w:cs="IRNazanin"/>
          <w:color w:val="111111"/>
          <w:sz w:val="28"/>
          <w:szCs w:val="28"/>
          <w:rtl w:val="true"/>
          <w:lang w:bidi="fa-IR"/>
        </w:rPr>
        <w:t>.</w:t>
      </w:r>
    </w:p>
    <w:p>
      <w:pPr>
        <w:pStyle w:val="Heading6"/>
        <w:numPr>
          <w:ilvl w:val="5"/>
          <w:numId w:val="1"/>
        </w:numPr>
        <w:rPr/>
      </w:pPr>
      <w:bookmarkStart w:id="775" w:name="__RefHeading___Toc1029040_1738255347"/>
      <w:bookmarkStart w:id="776" w:name="_Toc291"/>
      <w:bookmarkEnd w:id="775"/>
      <w:r>
        <w:rPr>
          <w:rtl w:val="true"/>
        </w:rPr>
        <w:t>رحمت الهی در صبر</w:t>
      </w:r>
      <w:bookmarkEnd w:id="776"/>
    </w:p>
    <w:p>
      <w:pPr>
        <w:pStyle w:val="BookText"/>
        <w:rPr/>
      </w:pPr>
      <w:r>
        <w:rPr>
          <w:rFonts w:ascii="IRNazanin" w:hAnsi="IRNazanin" w:eastAsia="IRNazanin"/>
          <w:color w:val="111111"/>
          <w:sz w:val="28"/>
          <w:sz w:val="28"/>
          <w:szCs w:val="28"/>
          <w:rtl w:val="true"/>
          <w:lang w:bidi="fa-IR"/>
        </w:rPr>
        <w:t>آنان که از آزمایش‌های الهی و ابتلائات دنیایی سرفراز بیرون آیند و برای حفظ‍‌ دین و ایمان و اخلاق خویش در برابر حوادث صبر ورزند، به رحمت حضرت محبوب خواهند رسید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وَلَنَبْلُوَنَّکُمْ‌ بِشَیْ‌ءٍ مِنَ‌ الْخَوْفِ‌ وَالْجُوعِ‌ وَنَقْصٍ‌ مِنَ‌ الْأَمْوَالِ‌ وَالْأَنْفُسِ‌ وَالَّثمَرَاتِ‌ وَبَشِّرِ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وَرَحْمَةٌ‌ وَأُولئِکَ‌ هُمُ‌</w:t>
      </w:r>
      <w:bookmarkStart w:id="777" w:name="pg14172_148654"/>
    </w:p>
    <w:p>
      <w:pPr>
        <w:pStyle w:val="BookText"/>
        <w:rPr/>
      </w:pPr>
      <w:bookmarkEnd w:id="777"/>
      <w:r>
        <w:rPr>
          <w:rFonts w:ascii="Amiri" w:hAnsi="Amiri" w:eastAsia="Amiri" w:cs="Amiri"/>
          <w:color w:val="111111"/>
          <w:sz w:val="28"/>
          <w:sz w:val="28"/>
          <w:szCs w:val="28"/>
          <w:rtl w:val="true"/>
          <w:lang w:bidi="ar-SA"/>
        </w:rPr>
        <w:t xml:space="preserve">الْمُهْتَدُونَ‌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شما را به چیزی اندک از ترس و گرسنگی و کاهش بخشی از اموال و کسان و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یا ثمرات باغ زندگی از 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صبرکنندگان را بشارت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کسانی که چون بلا و آسیبی 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مملوک خداییم و یقیناً به سوی او بازمی‌گردیم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آنانند که درودها و رحمتی از سوی پروردگارشان بر آنان است و آنانند که هدایت یافته‌اند</w:t>
      </w:r>
      <w:r>
        <w:rPr>
          <w:rFonts w:eastAsia="IRNazanin" w:cs="IRNazanin"/>
          <w:color w:val="111111"/>
          <w:sz w:val="28"/>
          <w:szCs w:val="28"/>
          <w:rtl w:val="true"/>
          <w:lang w:bidi="fa-IR"/>
        </w:rPr>
        <w:t>.</w:t>
      </w:r>
    </w:p>
    <w:p>
      <w:pPr>
        <w:pStyle w:val="Heading6"/>
        <w:numPr>
          <w:ilvl w:val="5"/>
          <w:numId w:val="1"/>
        </w:numPr>
        <w:rPr/>
      </w:pPr>
      <w:bookmarkStart w:id="778" w:name="__RefHeading___Toc1029042_1738255347"/>
      <w:bookmarkStart w:id="779" w:name="_Toc292"/>
      <w:bookmarkEnd w:id="778"/>
      <w:r>
        <w:rPr>
          <w:rtl w:val="true"/>
        </w:rPr>
        <w:t>رحمت الهی در اخلاق حسنه</w:t>
      </w:r>
      <w:bookmarkEnd w:id="779"/>
    </w:p>
    <w:p>
      <w:pPr>
        <w:pStyle w:val="BookText"/>
        <w:rPr/>
      </w:pPr>
      <w:r>
        <w:rPr>
          <w:rFonts w:ascii="IRNazanin" w:hAnsi="IRNazanin" w:eastAsia="IRNazanin"/>
          <w:color w:val="111111"/>
          <w:sz w:val="28"/>
          <w:sz w:val="28"/>
          <w:szCs w:val="28"/>
          <w:rtl w:val="true"/>
          <w:lang w:bidi="fa-IR"/>
        </w:rPr>
        <w:t>نرم خویی با مردم، خوشرفتاری با همنوعان و به کارگیری اخلاق حسنه و صفات حمیده، علامت اتصال انسان به رحمت حضرت ربّ‌ العزّه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وَاسْتَغْفِرْ لَهُمْ‌ وَشَاوِرْهُمْ‌ فِی الْأَمْرِ 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مهر و رحمتی از سوی خدا با آنان نرم خوی شدی، و اگر درشت خوی و سخت دل بودی از پیرامونت پراکنده می‌شدند؛ بنابراین از آنان گذشت کن، و برای آنان آمرزش بخواه، و در کارها با آنان مشورت کن، و چون تصمیم گرفتی بر خدا توکل کن؛ زیرا خدا توکل کنندگان را دوست دارد</w:t>
      </w:r>
      <w:r>
        <w:rPr>
          <w:rFonts w:eastAsia="IRNazanin" w:cs="IRNazanin"/>
          <w:color w:val="111111"/>
          <w:sz w:val="28"/>
          <w:szCs w:val="28"/>
          <w:rtl w:val="true"/>
          <w:lang w:bidi="fa-IR"/>
        </w:rPr>
        <w:t>.</w:t>
      </w:r>
      <w:bookmarkStart w:id="780" w:name="pg14172_148655"/>
    </w:p>
    <w:p>
      <w:pPr>
        <w:pStyle w:val="Heading6"/>
        <w:numPr>
          <w:ilvl w:val="5"/>
          <w:numId w:val="1"/>
        </w:numPr>
        <w:rPr/>
      </w:pPr>
      <w:bookmarkStart w:id="781" w:name="__RefHeading___Toc1029044_1738255347"/>
      <w:bookmarkStart w:id="782" w:name="_Toc293"/>
      <w:bookmarkEnd w:id="780"/>
      <w:bookmarkEnd w:id="781"/>
      <w:r>
        <w:rPr>
          <w:rtl w:val="true"/>
        </w:rPr>
        <w:t>خلاصۀ مطلب در باب رحمت الهی</w:t>
      </w:r>
      <w:bookmarkEnd w:id="782"/>
    </w:p>
    <w:p>
      <w:pPr>
        <w:pStyle w:val="BookText"/>
        <w:rPr/>
      </w:pPr>
      <w:r>
        <w:rPr>
          <w:rFonts w:ascii="IRNazanin" w:hAnsi="IRNazanin" w:eastAsia="IRNazanin"/>
          <w:color w:val="111111"/>
          <w:sz w:val="28"/>
          <w:sz w:val="28"/>
          <w:szCs w:val="28"/>
          <w:rtl w:val="true"/>
          <w:lang w:bidi="fa-IR"/>
        </w:rPr>
        <w:t>من اگر بخواهم تمام موارد رحمت را از قرآن مجید ذکر کنم سخن به درازا خواهد کشید، فکر می‌کنم آیات ذکر شده به عنوان نمونه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محبوب رحمت را بر خود فرض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رحمت واسعه یعنی بی‌نهایت در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کسانی است که واجد شرایط‍‌ و دارای شایستگی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مجید در مسأله رحمت رحیمیّه جز این سه حقیقت را دنبال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بکوشید که برای به دست آوردن رحمت حضرت دوست، واجد شرایط‍‌ شوید که هر کس به دریای رحمت واسعۀ حق متّصل شود، خیر دنیا و آخرت خود را به نحو کامل تأمین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آن عارف عالی قدر و بلبل شوریدۀ گلستان محبّت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که این سینه دری داشته باشد  تا یار ز دردم خبری داشته باشد</w:t>
      </w:r>
    </w:p>
    <w:p>
      <w:pPr>
        <w:pStyle w:val="BookText"/>
        <w:rPr/>
      </w:pPr>
      <w:r>
        <w:rPr>
          <w:rFonts w:ascii="IRNazanin" w:hAnsi="IRNazanin" w:eastAsia="IRNazanin"/>
          <w:color w:val="111111"/>
          <w:sz w:val="28"/>
          <w:sz w:val="28"/>
          <w:szCs w:val="28"/>
          <w:rtl w:val="true"/>
          <w:lang w:bidi="fa-IR"/>
        </w:rPr>
        <w:t>تا کی گذرد عمر کسی در غم هجران  فرخنده شبی کان سحری داشته باشد</w:t>
      </w:r>
    </w:p>
    <w:p>
      <w:pPr>
        <w:pStyle w:val="BookText"/>
        <w:rPr/>
      </w:pPr>
      <w:r>
        <w:rPr>
          <w:rFonts w:ascii="IRNazanin" w:hAnsi="IRNazanin" w:eastAsia="IRNazanin"/>
          <w:color w:val="111111"/>
          <w:sz w:val="28"/>
          <w:sz w:val="28"/>
          <w:szCs w:val="28"/>
          <w:rtl w:val="true"/>
          <w:lang w:bidi="fa-IR"/>
        </w:rPr>
        <w:t>شد عمر گرانمایۀ ما صرف محبّت  ای کاش که آخر ثمری داشته باشد</w:t>
      </w:r>
    </w:p>
    <w:p>
      <w:pPr>
        <w:pStyle w:val="BookText"/>
        <w:rPr/>
      </w:pPr>
      <w:r>
        <w:rPr>
          <w:rFonts w:ascii="IRNazanin" w:hAnsi="IRNazanin" w:eastAsia="IRNazanin"/>
          <w:color w:val="111111"/>
          <w:sz w:val="28"/>
          <w:sz w:val="28"/>
          <w:szCs w:val="28"/>
          <w:rtl w:val="true"/>
          <w:lang w:bidi="fa-IR"/>
        </w:rPr>
        <w:t>سوزیم به یک آه زمین را و زمان را  گر دود دل ما شرری داشته باشد</w:t>
      </w:r>
    </w:p>
    <w:p>
      <w:pPr>
        <w:pStyle w:val="BookText"/>
        <w:rPr/>
      </w:pPr>
      <w:r>
        <w:rPr>
          <w:rFonts w:ascii="IRNazanin" w:hAnsi="IRNazanin" w:eastAsia="IRNazanin"/>
          <w:color w:val="111111"/>
          <w:sz w:val="28"/>
          <w:sz w:val="28"/>
          <w:szCs w:val="28"/>
          <w:rtl w:val="true"/>
          <w:lang w:bidi="fa-IR"/>
        </w:rPr>
        <w:t>برداشته‌ام شب همه شب دست تضرّع  ای کاش دعاها اثری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Heading6"/>
        <w:numPr>
          <w:ilvl w:val="5"/>
          <w:numId w:val="1"/>
        </w:numPr>
        <w:rPr/>
      </w:pPr>
      <w:bookmarkStart w:id="783" w:name="__RefHeading___Toc1029046_1738255347"/>
      <w:bookmarkStart w:id="784" w:name="_Toc294"/>
      <w:bookmarkEnd w:id="783"/>
      <w:r>
        <w:rPr>
          <w:rtl w:val="true"/>
        </w:rPr>
        <w:t>رحمت خداوند در روایات</w:t>
      </w:r>
      <w:bookmarkEnd w:id="784"/>
    </w:p>
    <w:p>
      <w:pPr>
        <w:pStyle w:val="Heading6"/>
        <w:numPr>
          <w:ilvl w:val="5"/>
          <w:numId w:val="1"/>
        </w:numPr>
        <w:rPr/>
      </w:pPr>
      <w:bookmarkStart w:id="785" w:name="__RefHeading___Toc1029048_1738255347"/>
      <w:bookmarkStart w:id="786" w:name="_Toc295"/>
      <w:bookmarkEnd w:id="785"/>
      <w:r>
        <w:rPr>
          <w:rtl w:val="true"/>
        </w:rPr>
        <w:t>طمع ابلیس به رحمت خدا</w:t>
      </w:r>
      <w:bookmarkEnd w:id="78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bookmarkStart w:id="787" w:name="pg14172_148656"/>
    </w:p>
    <w:p>
      <w:pPr>
        <w:pStyle w:val="BookText"/>
        <w:rPr/>
      </w:pPr>
      <w:bookmarkEnd w:id="787"/>
      <w:r>
        <w:rPr>
          <w:rFonts w:ascii="Amiri" w:hAnsi="Amiri" w:eastAsia="Amiri" w:cs="Amiri"/>
          <w:color w:val="111111"/>
          <w:sz w:val="28"/>
          <w:sz w:val="28"/>
          <w:szCs w:val="28"/>
          <w:rtl w:val="true"/>
          <w:lang w:bidi="ar-SA"/>
        </w:rPr>
        <w:t>إذا کانَ‌ یَوْمُ‌ الْقِیامَةِ‌ نَشَرَ اللّهُ‌ تَبارَک وَتَعالی‌ رَحْمَتَهُ‌ حَتّی‌ یَطْمَعَ‌ إبْلیسُ‌ فی رَحْمَتِهِ‌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شیخ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خداوند تبارک و تعالی در روز قیامت رحمتش را بگستراند، گستردگی رحمت به صورتی است که ابلیس در رحمت رحیمیّۀ حضرت او به طمع افتد</w:t>
      </w:r>
      <w:r>
        <w:rPr>
          <w:rFonts w:eastAsia="IRNazanin" w:cs="IRNazanin"/>
          <w:color w:val="111111"/>
          <w:sz w:val="28"/>
          <w:szCs w:val="28"/>
          <w:rtl w:val="true"/>
          <w:lang w:bidi="fa-IR"/>
        </w:rPr>
        <w:t>.</w:t>
      </w:r>
    </w:p>
    <w:p>
      <w:pPr>
        <w:pStyle w:val="Heading6"/>
        <w:numPr>
          <w:ilvl w:val="5"/>
          <w:numId w:val="1"/>
        </w:numPr>
        <w:rPr/>
      </w:pPr>
      <w:bookmarkStart w:id="788" w:name="__RefHeading___Toc1029050_1738255347"/>
      <w:bookmarkStart w:id="789" w:name="_Toc296"/>
      <w:bookmarkEnd w:id="788"/>
      <w:r>
        <w:rPr>
          <w:rtl w:val="true"/>
        </w:rPr>
        <w:t>تبدیل سیئات به حسنات</w:t>
      </w:r>
      <w:bookmarkEnd w:id="789"/>
    </w:p>
    <w:p>
      <w:pPr>
        <w:pStyle w:val="BookText"/>
        <w:rPr/>
      </w:pPr>
      <w:r>
        <w:rPr>
          <w:rFonts w:ascii="IRNazanin" w:hAnsi="IRNazanin" w:eastAsia="IRNazanin"/>
          <w:color w:val="111111"/>
          <w:sz w:val="28"/>
          <w:sz w:val="28"/>
          <w:szCs w:val="28"/>
          <w:rtl w:val="true"/>
          <w:lang w:bidi="fa-IR"/>
        </w:rPr>
        <w:t>امام رضا علیه السلام از پدرانش، از رسول خدا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کانَ‌ یَوْمُ‌ الْقِیامَةِ‌ تَجَلَّی اللّهُ‌ عَزَّ وَجَلَّ‌ لِعَبْدِهِ‌ الْمُؤمِنِ‌ فَیُوقِفُهُ‌ عَلی‌ ذُنُوبِهِ‌ ذَنْباً ذَنْباً، ثُمَّ‌ یَغْفِرُ اللّهُ‌ لَهُ‌، لا یُطْلِعُ‌ اللّهُ‌ عَلی‌ ذلِک مَلَکاً مُقَرَّباً وَلا نَبِیّاً مُرْسَلاً، وَیَسْتُرُ عَلَیْهِ‌ ما یَکْرَهُ‌ أنْ‌ یَقِفَ‌ عَلَیْهِ‌ أحَدٌ، ثُمَّ‌ یَقُولُ‌ لِسَیِّئاتِهِ‌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حَسَناتٍ‌</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هنگام قیامت، حضرت محبوب بر قلب عبد مؤمن تجلّی می‌کند و او را به تک تک گناهانش آگاه ساخته، سپس به لطف و مغفرتش به نحوی که ملک مقرّب و نبیّ‌ مرسل از آن آگاه نشود عبد را مورد نوازش قرار داده از گناهانش می‌گذرد، و آنچه را که بنده‌اش از آن کراهت دارد بر وی می‌پوشاند، آنگاه به تمام سیّئاتش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حسنات شوید</w:t>
      </w:r>
      <w:r>
        <w:rPr>
          <w:rFonts w:eastAsia="IRNazanin" w:cs="IRNazanin"/>
          <w:color w:val="111111"/>
          <w:sz w:val="28"/>
          <w:szCs w:val="28"/>
          <w:rtl w:val="true"/>
          <w:lang w:bidi="fa-IR"/>
        </w:rPr>
        <w:t>.</w:t>
      </w:r>
    </w:p>
    <w:p>
      <w:pPr>
        <w:pStyle w:val="Heading6"/>
        <w:numPr>
          <w:ilvl w:val="5"/>
          <w:numId w:val="1"/>
        </w:numPr>
        <w:rPr/>
      </w:pPr>
      <w:bookmarkStart w:id="790" w:name="__RefHeading___Toc1029052_1738255347"/>
      <w:bookmarkStart w:id="791" w:name="_Toc297"/>
      <w:bookmarkEnd w:id="790"/>
      <w:r>
        <w:rPr>
          <w:rtl w:val="true"/>
        </w:rPr>
        <w:t>حسن ظن به پروردگار</w:t>
      </w:r>
      <w:bookmarkEnd w:id="791"/>
    </w:p>
    <w:p>
      <w:pPr>
        <w:pStyle w:val="BookText"/>
        <w:rPr/>
      </w:pPr>
      <w:r>
        <w:rPr>
          <w:rFonts w:ascii="IRNazanin" w:hAnsi="IRNazanin" w:eastAsia="IRNazanin"/>
          <w:color w:val="111111"/>
          <w:sz w:val="28"/>
          <w:sz w:val="28"/>
          <w:szCs w:val="28"/>
          <w:rtl w:val="true"/>
          <w:lang w:bidi="fa-IR"/>
        </w:rPr>
        <w:t>ابن رئاب می‌گوید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را به صف محشر می‌آورند در حالی که در</w:t>
      </w:r>
      <w:bookmarkStart w:id="792" w:name="pg14172_148657"/>
    </w:p>
    <w:p>
      <w:pPr>
        <w:pStyle w:val="BookText"/>
        <w:rPr/>
      </w:pPr>
      <w:bookmarkEnd w:id="792"/>
      <w:r>
        <w:rPr>
          <w:rFonts w:ascii="IRNazanin" w:hAnsi="IRNazanin" w:eastAsia="IRNazanin"/>
          <w:color w:val="111111"/>
          <w:sz w:val="28"/>
          <w:sz w:val="28"/>
          <w:szCs w:val="28"/>
          <w:rtl w:val="true"/>
          <w:lang w:bidi="fa-IR"/>
        </w:rPr>
        <w:t>دنیا به خودش ستم کرده، 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طاعتم امر نکردم و از معصیتم نهی ننمودم‌؟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من مغلوب شهوت شدم، اگر به عذابم ببری به گناهم بردی و هیچ ظلمی در حق من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می‌شود او را به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گمانی به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به من چه بود؟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می‌شود او را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حُسن ظنّت به من برایت سودمند افتاد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793" w:name="__RefHeading___Toc1029054_1738255347"/>
      <w:bookmarkStart w:id="794" w:name="_Toc298"/>
      <w:bookmarkEnd w:id="793"/>
      <w:r>
        <w:rPr>
          <w:rtl w:val="true"/>
        </w:rPr>
        <w:t xml:space="preserve">تفسیر آیۀ </w:t>
      </w:r>
      <w:r>
        <w:rPr>
          <w:rtl w:val="true"/>
        </w:rPr>
        <w:t>«</w:t>
      </w:r>
      <w:r>
        <w:rPr>
          <w:rtl w:val="true"/>
        </w:rPr>
        <w:t>إلّامن تاب</w:t>
      </w:r>
      <w:r>
        <w:rPr>
          <w:rtl w:val="true"/>
        </w:rPr>
        <w:t xml:space="preserve">...» </w:t>
      </w:r>
      <w:r>
        <w:rPr>
          <w:rtl w:val="true"/>
        </w:rPr>
        <w:t>در کلام امام صادق علیه السلام</w:t>
      </w:r>
      <w:bookmarkEnd w:id="794"/>
    </w:p>
    <w:p>
      <w:pPr>
        <w:pStyle w:val="BookText"/>
        <w:rPr/>
      </w:pP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حضرت صادق علیه السلام این آیه را قرائت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مگر آنان که توبه کنند و ایمان آورند و کار شایسته انجام دهند، که خدا بدی‌هایشان را به خوبی‌ها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شما شیعیان است، به این صورت که مؤمن گناهکار را به قیامت می‌آورند تا در برابر حضرت حق قرار گیرد، متولّی حساب او در آن روز خداوند مهربان است، حضرت محبوب عبد را به تک تک گناهانش توجه داده و به او می‌فرماید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گناهی را در چنان ساعتی در دنیا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 می‌دانم، تا جایی که به تمام گناهانش مطّلع می‌شود و در برابر هر کدام به اقرار می‌آید، آنگاه</w:t>
      </w:r>
      <w:bookmarkStart w:id="795" w:name="pg14172_148658"/>
    </w:p>
    <w:p>
      <w:pPr>
        <w:pStyle w:val="BookText"/>
        <w:rPr/>
      </w:pPr>
      <w:bookmarkEnd w:id="795"/>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در دنیا بر تو پوشاندم و امروز هم بر تو می‌بخشم، سیّئات عبدم را تبدیل به حسنات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پرونده‌اش را در معرض دید اهل محشر قرار می‌دهند، مردم محشر به فریاد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این پرونده یک گناه هم نیست‌؟ وا ین است ای سلیمان بن خالد معنی آیه‌ای که تلاوت کردی</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288/7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6"/>
        <w:numPr>
          <w:ilvl w:val="5"/>
          <w:numId w:val="1"/>
        </w:numPr>
        <w:rPr/>
      </w:pPr>
      <w:bookmarkStart w:id="796" w:name="__RefHeading___Toc1029056_1738255347"/>
      <w:bookmarkStart w:id="797" w:name="_Toc299"/>
      <w:bookmarkEnd w:id="796"/>
      <w:r>
        <w:rPr>
          <w:rtl w:val="true"/>
        </w:rPr>
        <w:t>رحمت پروردگار در وسعت دادن بر بندگان</w:t>
      </w:r>
      <w:bookmarkEnd w:id="797"/>
    </w:p>
    <w:p>
      <w:pPr>
        <w:pStyle w:val="BookText"/>
        <w:rPr/>
      </w:pPr>
      <w:r>
        <w:rPr>
          <w:rFonts w:ascii="IRNazanin" w:hAnsi="IRNazanin" w:eastAsia="IRNazanin"/>
          <w:color w:val="111111"/>
          <w:sz w:val="28"/>
          <w:sz w:val="28"/>
          <w:szCs w:val="28"/>
          <w:rtl w:val="true"/>
          <w:lang w:bidi="fa-IR"/>
        </w:rPr>
        <w:t>امام باقر علیه السلام از رسول گرامی اسلام صلی الله علیه و آله روایت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یُؤتی‌ یَوْمَ‌ الْقِیامَةِ‌ بِرَجُلٍ‌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خَلَقْتَنی وَهَدَیْتَنی فَأوْسَعْتَ‌ عَلَیَّ‌، فَلَمْ‌ ازَلْ‌ اوَسِّعُ‌ عَلی‌ خَلْقِک و ایَسِّرُ عَلَیْهِمْ‌ لِکَیْ‌ تَنْشُرَ عَلَیَّ‌ هذَا الْیَوْمَ‌ رَحْمَتَک وَ تُیَسِّرَهُ‌ فَیَقُولُ‌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وَتَعالی‌ ذِکْرُهُ‌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عَبْدی، أدْخِلُوهُ‌ الْجَنَّةَ‌</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مردی را در عرصه گاه محشر حاضر می‌کنند، به او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حجّت داری بازگو کن،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آفریدی و هدایت کردی و به وسعت رزق و روزی سرافرازم نمودی، من هم تا بودم بر بندگانت وسعت دادم و در همۀ امور به آنان آسان گرفتم تا امروز بال رحمتت را بر من بگسترانی و در چنین گذرگاه و موقف مشکلی بر من آسان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پیشگاه حضرت ربّ‌ العزّه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و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صادقانه سخن گفت، او را به بهشت ببرید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عبیده از حضرت 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مهربان در قیامت بر بنده‌اش منّت می‌گذارد، به او دستور می‌دهد به رحمت و عنایتش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به تمام نعمت‌هایی که به او داده، آشنا نموده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فلان روز و فلان روز نسبت به فلان برنامه و فلان مسأله دعا نکردی و من دعایت را اجابت نمودم‌؟</w:t>
      </w:r>
    </w:p>
    <w:p>
      <w:pPr>
        <w:pStyle w:val="BookText"/>
        <w:rPr/>
      </w:pPr>
      <w:r>
        <w:rPr>
          <w:rFonts w:ascii="IRNazanin" w:hAnsi="IRNazanin" w:eastAsia="IRNazanin"/>
          <w:color w:val="111111"/>
          <w:sz w:val="28"/>
          <w:sz w:val="28"/>
          <w:szCs w:val="28"/>
          <w:rtl w:val="true"/>
          <w:lang w:bidi="fa-IR"/>
        </w:rPr>
        <w:t>آیا در فلان روز و فلان روز، از من درخواست ننمودی و من درخواستت را به توعطا کردم‌؟</w:t>
      </w:r>
    </w:p>
    <w:p>
      <w:pPr>
        <w:pStyle w:val="BookText"/>
        <w:rPr/>
      </w:pPr>
      <w:r>
        <w:rPr>
          <w:rFonts w:ascii="IRNazanin" w:hAnsi="IRNazanin" w:eastAsia="IRNazanin"/>
          <w:color w:val="111111"/>
          <w:sz w:val="28"/>
          <w:sz w:val="28"/>
          <w:szCs w:val="28"/>
          <w:rtl w:val="true"/>
          <w:lang w:bidi="fa-IR"/>
        </w:rPr>
        <w:t>آیا در فلان روز از من کمک تقاضا ننمودی و من آن رنج و درد را از تو برداشتم‌؟</w:t>
      </w:r>
    </w:p>
    <w:p>
      <w:pPr>
        <w:pStyle w:val="BookText"/>
        <w:rPr/>
      </w:pPr>
      <w:r>
        <w:rPr>
          <w:rFonts w:ascii="IRNazanin" w:hAnsi="IRNazanin" w:eastAsia="IRNazanin"/>
          <w:color w:val="111111"/>
          <w:sz w:val="28"/>
          <w:sz w:val="28"/>
          <w:szCs w:val="28"/>
          <w:rtl w:val="true"/>
          <w:lang w:bidi="fa-IR"/>
        </w:rPr>
        <w:t>آیا از من ثروت نخواستی من به تو مرحمت کردم‌؟</w:t>
      </w:r>
    </w:p>
    <w:p>
      <w:pPr>
        <w:pStyle w:val="BookText"/>
        <w:rPr/>
      </w:pPr>
      <w:r>
        <w:rPr>
          <w:rFonts w:ascii="IRNazanin" w:hAnsi="IRNazanin" w:eastAsia="IRNazanin"/>
          <w:color w:val="111111"/>
          <w:sz w:val="28"/>
          <w:sz w:val="28"/>
          <w:szCs w:val="28"/>
          <w:rtl w:val="true"/>
          <w:lang w:bidi="fa-IR"/>
        </w:rPr>
        <w:t>آیا از من کارگر نخواستی من به تو عنایت نمودم‌؟</w:t>
      </w:r>
    </w:p>
    <w:p>
      <w:pPr>
        <w:pStyle w:val="BookText"/>
        <w:rPr/>
      </w:pPr>
      <w:r>
        <w:rPr>
          <w:rFonts w:ascii="IRNazanin" w:hAnsi="IRNazanin" w:eastAsia="IRNazanin"/>
          <w:color w:val="111111"/>
          <w:sz w:val="28"/>
          <w:sz w:val="28"/>
          <w:szCs w:val="28"/>
          <w:rtl w:val="true"/>
          <w:lang w:bidi="fa-IR"/>
        </w:rPr>
        <w:t>آیا از من فلان دختری که در قبیله‌اش دارای موقعیت و شخصیت بود نخواستی، من وسیلۀ ازدواجش را با تو فراهم آوردم‌؟</w:t>
      </w:r>
    </w:p>
    <w:p>
      <w:pPr>
        <w:pStyle w:val="BookText"/>
        <w:rPr/>
      </w:pPr>
      <w:r>
        <w:rPr>
          <w:rFonts w:ascii="IRNazanin" w:hAnsi="IRNazanin" w:eastAsia="IRNazanin"/>
          <w:color w:val="111111"/>
          <w:sz w:val="28"/>
          <w:sz w:val="28"/>
          <w:szCs w:val="28"/>
          <w:rtl w:val="true"/>
          <w:lang w:bidi="fa-IR"/>
        </w:rPr>
        <w:t>عبد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خواستم به من لطف کردی، ولی من در میان خواسته هایم از وجود مقدّس تو بهشت را هم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مسلّم باشد که من این خواسته‌ات را نیز اجابت می‌کنم، این بهشت من، اکنون در اختیار توست، آیا خشنود شدی‌؟</w:t>
      </w:r>
    </w:p>
    <w:p>
      <w:pPr>
        <w:pStyle w:val="BookText"/>
        <w:rPr/>
      </w:pPr>
      <w:r>
        <w:rPr>
          <w:rFonts w:ascii="IRNazanin" w:hAnsi="IRNazanin" w:eastAsia="IRNazanin"/>
          <w:color w:val="111111"/>
          <w:sz w:val="28"/>
          <w:sz w:val="28"/>
          <w:szCs w:val="28"/>
          <w:rtl w:val="true"/>
          <w:lang w:bidi="fa-IR"/>
        </w:rPr>
        <w:t>مؤمن در پاسخ محبوب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هم از من خشنود شدی‌؟</w:t>
      </w:r>
    </w:p>
    <w:p>
      <w:pPr>
        <w:pStyle w:val="BookText"/>
        <w:rPr/>
      </w:pP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اعمالت خشنودم و همچنین بهترین جزا را نیز برایت راضیم که بهترین مزدی که نزد من است این است که تو را ساکن بهشت گردانم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مسألۀ رحمت و برخورد حضرت حق با تائبان را، به خواست او، در دعای سی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توبه و بازگشت است خواهید</w:t>
      </w:r>
      <w:bookmarkStart w:id="798" w:name="pg14172_148660"/>
    </w:p>
    <w:p>
      <w:pPr>
        <w:pStyle w:val="BookText"/>
        <w:rPr/>
      </w:pPr>
      <w:bookmarkEnd w:id="798"/>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و ربّی و سیّدی و مولای، ما را در دنیا و آخرت از رحمت رحیمیّه محروم و ممنوع مکن و زمینۀ برخورداری از عنایت و لطف را برای ما مهیّا ساز، که ما إلی الأبد محتاج و نیازمند رحمت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کلیم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تمنّای تو از خاطر ناشاد رود  داغ عشق تو گلی نیست که بر باد رود</w:t>
      </w:r>
    </w:p>
    <w:p>
      <w:pPr>
        <w:pStyle w:val="BookText"/>
        <w:rPr/>
      </w:pPr>
      <w:r>
        <w:rPr>
          <w:rFonts w:ascii="IRNazanin" w:hAnsi="IRNazanin" w:eastAsia="IRNazanin"/>
          <w:color w:val="111111"/>
          <w:sz w:val="28"/>
          <w:sz w:val="28"/>
          <w:szCs w:val="28"/>
          <w:rtl w:val="true"/>
          <w:lang w:bidi="fa-IR"/>
        </w:rPr>
        <w:t>نرود حسرت آن چاه زنخدان از دل  تشنه را آب محال است که از یاد رود</w:t>
      </w:r>
    </w:p>
    <w:p>
      <w:pPr>
        <w:pStyle w:val="BookText"/>
        <w:rPr/>
      </w:pPr>
      <w:r>
        <w:rPr>
          <w:rFonts w:ascii="IRNazanin" w:hAnsi="IRNazanin" w:eastAsia="IRNazanin"/>
          <w:color w:val="111111"/>
          <w:sz w:val="28"/>
          <w:sz w:val="28"/>
          <w:szCs w:val="28"/>
          <w:rtl w:val="true"/>
          <w:lang w:bidi="fa-IR"/>
        </w:rPr>
        <w:t>در ره عشق جهانسوز چه شاه و چه گدا  حکم سیلاب به ویرانه و آباد رود</w:t>
      </w:r>
    </w:p>
    <w:p>
      <w:pPr>
        <w:pStyle w:val="BookText"/>
        <w:rPr/>
      </w:pPr>
      <w:r>
        <w:rPr>
          <w:rFonts w:ascii="IRNazanin" w:hAnsi="IRNazanin" w:eastAsia="IRNazanin"/>
          <w:color w:val="111111"/>
          <w:sz w:val="28"/>
          <w:sz w:val="28"/>
          <w:szCs w:val="28"/>
          <w:rtl w:val="true"/>
          <w:lang w:bidi="fa-IR"/>
        </w:rPr>
        <w:t>اگر آیینه نیابد ز قبولت نظری  زلف جوهر همه از چهرۀ فولاد رود</w:t>
      </w:r>
    </w:p>
    <w:p>
      <w:pPr>
        <w:pStyle w:val="BookText"/>
        <w:rPr/>
      </w:pPr>
      <w:r>
        <w:rPr>
          <w:rFonts w:ascii="IRNazanin" w:hAnsi="IRNazanin" w:eastAsia="IRNazanin"/>
          <w:color w:val="111111"/>
          <w:sz w:val="28"/>
          <w:sz w:val="28"/>
          <w:szCs w:val="28"/>
          <w:rtl w:val="true"/>
          <w:lang w:bidi="fa-IR"/>
        </w:rPr>
        <w:t>اشک سودی نکند عاشق دلباخته را  چکند دانه چو دام از کف صیّاد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کاشانی</w:t>
      </w:r>
      <w:r>
        <w:rPr>
          <w:rFonts w:eastAsia="IRNazanin" w:cs="IRNazanin"/>
          <w:color w:val="111111"/>
          <w:sz w:val="28"/>
          <w:szCs w:val="28"/>
          <w:rtl w:val="true"/>
          <w:lang w:bidi="fa-IR"/>
        </w:rPr>
        <w:t>)</w:t>
      </w:r>
    </w:p>
    <w:p>
      <w:pPr>
        <w:pStyle w:val="Heading5"/>
        <w:numPr>
          <w:ilvl w:val="4"/>
          <w:numId w:val="1"/>
        </w:numPr>
        <w:rPr/>
      </w:pPr>
      <w:bookmarkStart w:id="799" w:name="__RefHeading___Toc1029058_1738255347"/>
      <w:bookmarkStart w:id="800" w:name="_Toc300"/>
      <w:bookmarkEnd w:id="799"/>
      <w:r>
        <w:rPr/>
        <w:t>2</w:t>
      </w:r>
      <w:r>
        <w:rPr>
          <w:rtl w:val="true"/>
        </w:rPr>
        <w:t xml:space="preserve"> - </w:t>
      </w:r>
      <w:r>
        <w:rPr>
          <w:rtl w:val="true"/>
        </w:rPr>
        <w:t>مسألۀ با عظمت قرب</w:t>
      </w:r>
      <w:bookmarkEnd w:id="800"/>
    </w:p>
    <w:p>
      <w:pPr>
        <w:pStyle w:val="Heading6"/>
        <w:numPr>
          <w:ilvl w:val="5"/>
          <w:numId w:val="1"/>
        </w:numPr>
        <w:rPr/>
      </w:pPr>
      <w:bookmarkStart w:id="801" w:name="__RefHeading___Toc1029060_1738255347"/>
      <w:bookmarkStart w:id="802" w:name="_Toc301"/>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مقام قرب مقامی بس بزرگ و موقفی بس سترگ است که خداوند مهربان برای عباد و بندگانش مقرّر فرموده و زمینۀ رسیدن به این مقام را برای همه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جمع کردن شرایطی که در آیات قرآن و معارف اسلامی گوشزد شده، می‌تواند در حدّ استعداد و قدرتش به این مقام برسد</w:t>
      </w:r>
      <w:r>
        <w:rPr>
          <w:rFonts w:eastAsia="IRNazanin" w:cs="IRNazanin"/>
          <w:color w:val="111111"/>
          <w:sz w:val="28"/>
          <w:szCs w:val="28"/>
          <w:rtl w:val="true"/>
          <w:lang w:bidi="fa-IR"/>
        </w:rPr>
        <w:t>.</w:t>
      </w:r>
    </w:p>
    <w:p>
      <w:pPr>
        <w:pStyle w:val="Heading6"/>
        <w:numPr>
          <w:ilvl w:val="5"/>
          <w:numId w:val="1"/>
        </w:numPr>
        <w:rPr/>
      </w:pPr>
      <w:bookmarkStart w:id="803" w:name="__RefHeading___Toc1029062_1738255347"/>
      <w:bookmarkStart w:id="804" w:name="_Toc302"/>
      <w:bookmarkEnd w:id="803"/>
      <w:r>
        <w:rPr>
          <w:rtl w:val="true"/>
        </w:rPr>
        <w:t>مقام قرب در قرآن مجید</w:t>
      </w:r>
      <w:bookmarkEnd w:id="804"/>
    </w:p>
    <w:p>
      <w:pPr>
        <w:pStyle w:val="BookText"/>
        <w:rPr/>
      </w:pPr>
      <w:r>
        <w:rPr>
          <w:rFonts w:ascii="IRNazanin" w:hAnsi="IRNazanin" w:eastAsia="IRNazanin"/>
          <w:color w:val="111111"/>
          <w:sz w:val="28"/>
          <w:sz w:val="28"/>
          <w:szCs w:val="28"/>
          <w:rtl w:val="true"/>
          <w:lang w:bidi="fa-IR"/>
        </w:rPr>
        <w:t>قرآن مجید در آیات کریمه‌اش به این مقام و دارندگان این منصب اشاره فرموده است، باشد که دیگران نسبت به این مقام توجه نموده، خود را برای به دست آوردنش آماده سازند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قَالَتِ‌ الْمَلاَئِکَةُ‌ یَا مَرْیَمُ‌ إِنَّ‌ اللّهَ‌ یُبَشِّرُکِ‌ بِکَلِمَةٍ‌ مِنْهُ‌ اسْمُهُ‌ الْمَسِیحُ‌</w:t>
      </w:r>
      <w:bookmarkStart w:id="805" w:name="pg14172_148661"/>
    </w:p>
    <w:p>
      <w:pPr>
        <w:pStyle w:val="BookText"/>
        <w:rPr/>
      </w:pPr>
      <w:bookmarkEnd w:id="805"/>
      <w:r>
        <w:rPr>
          <w:rFonts w:ascii="Amiri" w:hAnsi="Amiri" w:eastAsia="Amiri" w:cs="Amiri"/>
          <w:color w:val="111111"/>
          <w:sz w:val="28"/>
          <w:sz w:val="28"/>
          <w:szCs w:val="28"/>
          <w:rtl w:val="true"/>
          <w:lang w:bidi="ar-SA"/>
        </w:rPr>
        <w:t xml:space="preserve">عِیسَی ابْنُ‌ مَرْیَمَ‌ وَجِیهاً فِی الْدُّنْیَا وَالْآخِرَةِ‌ وَمِنَ‌ الْمُقَرَّبِینَ‌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تو را به کلمه‌ای از سوی خود که نامش مسیح عیسی بن مریم است مژده می‌دهد که در دنیا و آخرت دارای مقبولیّت و آبرومندی و از مقربّان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قضا و سرنوشتی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مقربان آن را مشاهده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همواره مقربان از آن می‌نوشند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الْمُقَرَّبُونَ‌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پیشی گیرندگان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رَیْحَانٌ‌ وَ جَنَّتُ‌ نَعِیمٍ‌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به گلو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مقربان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راحت و آسایش و بهشت پرنعمت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p>
    <w:p>
      <w:pPr>
        <w:pStyle w:val="Heading6"/>
        <w:numPr>
          <w:ilvl w:val="5"/>
          <w:numId w:val="1"/>
        </w:numPr>
        <w:rPr/>
      </w:pPr>
      <w:bookmarkStart w:id="806" w:name="__RefHeading___Toc1029064_1738255347"/>
      <w:bookmarkStart w:id="807" w:name="_Toc303"/>
      <w:bookmarkEnd w:id="806"/>
      <w:r>
        <w:rPr>
          <w:rtl w:val="true"/>
        </w:rPr>
        <w:t xml:space="preserve">تفسیر آیۀ </w:t>
      </w:r>
      <w:r>
        <w:rPr>
          <w:rtl w:val="true"/>
        </w:rPr>
        <w:t>«</w:t>
      </w:r>
      <w:r>
        <w:rPr>
          <w:rtl w:val="true"/>
        </w:rPr>
        <w:t>فمنهم ظالم لنفسه</w:t>
      </w:r>
      <w:r>
        <w:rPr>
          <w:rtl w:val="true"/>
        </w:rPr>
        <w:t xml:space="preserve">...» </w:t>
      </w:r>
      <w:r>
        <w:rPr>
          <w:rtl w:val="true"/>
        </w:rPr>
        <w:t>در کلام ائمه معصومین علیهم السلام</w:t>
      </w:r>
      <w:bookmarkEnd w:id="80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سورۀ مبارکۀ واقعه سابقون را به عنوان مقرّبون معرفی می‌کند، لازم است به آیۀ زیر هم که همین معنا را دنبال می‌کند توجه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این کتاب را به کسانی از بندگانمان که برگزیدیم به میراث دادیم؛ پس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عمل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بر خویش‌اند، و برخی از آنان میانه‌رو، و برخی از آنان به اذن خدا در کارهای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می‌گیرند، این است آن فضل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مسائل مهمّی از ائمّه علیهم السلام نقل شده است که عنایت به برخی از آن مسائل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اَلظّالِمُ‌ یَحُومُ‌ حَوْمَ‌ نَفْسِهِ‌، وَالْمُقْتَصِدُ یَحُومُ‌ حَوْمَ‌ قَلْبِهِ‌، وَالسّابِقُ‌ یَحُومُ‌ حَوْمَ‌ رَبِّهِ‌ عَزَّوَجَلَّ‌</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ستمگر کسی است که دور نفس می‌گردد و مقتصد کسی است که به تزکیه و تطهیر قلب اشتغال دارد و سابق کسی است که در طریق اخلاص و توجّه تام به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  کسی است که دور نفس می‌گردد، به این معنا که تابع هوای نفس و شهوات و غرایز غلط‍‌ است و کوششی جز برای به دست آوردن رضای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مقتصد  به تزکیه و تطهیر قلب به وسیلۀ زهد و عبادت اشتغال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در طریق اخلاص و توجه تام به جضرت حق است و با تمام حرکات و افعالش غیر محبوب را نفی و در تمام شؤون حیات جز به خداوند عزیز نظری ندارد، و این است آن که خداوند در قرآن مجید از وی به عنوان مقرّب یاد کرده</w:t>
      </w:r>
      <w:bookmarkStart w:id="808" w:name="pg14172_148663"/>
    </w:p>
    <w:p>
      <w:pPr>
        <w:pStyle w:val="BookText"/>
        <w:rPr/>
      </w:pPr>
      <w:bookmarkEnd w:id="8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وَالظّالِمُ‌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لا یَعْرِفُ‌ الْإمامَ‌</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223/23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سابق به خیرات امام معصوم، و مقتصد، عارف به امام معصوم، و ظالم کسی است که در حقّ‌ امام معرفت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الظّالِمُ‌ لِنَفْسِهِ‌ مِنّا فَمَنْ‌ عَمِلَ‌ صالِحاً وَآخَرَ 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الْمُقْتَصِدُ فَهُوَ الْمُتَعَبِّدُ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السّابِقُ‌ بِالْخَیْراتِ‌ فَعَلِیٌّ‌ وَالْحَسَنُ‌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مِنْ‌ آلِ‌ مُحَمَّدٍ شَهیداً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ظالم به نفس از ما کسی است که دارای عمل صالح و نیز معصیت است، و مقتصد عبادت کنندۀ کوشا، و سابق به خیرات علی علیه السلام و حضرت حسن و حسین و شهید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09" w:name="__RefHeading___Toc1029066_1738255347"/>
      <w:bookmarkStart w:id="810" w:name="_Toc304"/>
      <w:bookmarkEnd w:id="809"/>
      <w:r>
        <w:rPr>
          <w:rtl w:val="true"/>
        </w:rPr>
        <w:t>مقام قرب در روایات</w:t>
      </w:r>
      <w:bookmarkEnd w:id="810"/>
    </w:p>
    <w:p>
      <w:pPr>
        <w:pStyle w:val="BookText"/>
        <w:rPr/>
      </w:pPr>
      <w:r>
        <w:rPr>
          <w:rFonts w:ascii="Amiri" w:hAnsi="Amiri" w:eastAsia="Amiri" w:cs="Amiri"/>
          <w:color w:val="111111"/>
          <w:sz w:val="28"/>
          <w:sz w:val="28"/>
          <w:szCs w:val="28"/>
          <w:rtl w:val="true"/>
          <w:lang w:bidi="ar-SA"/>
        </w:rPr>
        <w:t>مَکْتُوبٌ‌ فِی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لِلْمُصْلِحینَ‌ بَیْنَ‌ النّاسِ‌، اولئِک هُمُ‌ الْمُقَرَّبُونَ‌ یَوْمَ‌ الْقِیامَةِ‌</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انجیل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اصلاح کنندگان بین مردم؛ اینان روز قیامت دارای مقام قربند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دربارۀ قرب الهی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بِصِدْقِ‌ الإخْلاصِ‌ وَحُسْنِ‌ الْیَقینِ‌، فَإنَّهُما أفْضَلُ‌ عِبادَةِ‌ الْمُقَرَّبینَ‌</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درستی در اخلاص و نیکی یقین، که این هر دو از برترین عبادات بندگان مقرّب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النّاسِ‌ مِنَ‌ اللّهِ‌ سُبْحانَهُ‌ أحْسَنُهُمْ‌ إیماناً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مقرّب‌ترین مردم به حضرت حق، بهترین آنان از حیث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الْعِبادِ إلَی اللّهِ‌ تَعالی‌ أقْوَلُهُمْ‌ لِلْحَقِّ‌ وَإنْ‌ کانَ‌ عَلَیْهِ‌، وَأعْمَلُهُمْ‌ بِالْحَقِّ‌ وَإنْ‌ کانَ‌ فیهِ‌ کُرْهُهُ‌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نزدیکترین بنده به خدا کسی است که حقگوتر باشد گر چه گفتارش به ضرر خودش تمام شود، و عامل‌ترین افراد به برنامه‌های حق باشد گر چه از آن عمل کراهت داشته و میلی به آن برایش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فیما أوْحَی اللّهُ‌ عَزَّوَجَلَّ‌ إلی‌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کَما أنَّ‌ أقْرَبَ‌ النّاسِ‌ مِنَ‌ اللّهِ‌ الْمُتَواضِعُونَ‌، کَذلِک أبْعَدُ النّاسِ‌ مِنَ‌ اللّهِ‌ الْمُتَکَبِّرُونَ‌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وحی حضرت حق به داود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نزدیکترین بندگان به من متواضعان و فروتنانند، دورترین آنان متکبّران می‌باشند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از جبرئیل از خداوند تبارک و تعالی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یَتَقَرَّبُ‌ إلَیَّ‌ عَبْدی بِمِثْلِ‌ أداءِ مَا افْتَرَضْتُ‌ عَلَیْهِ‌، وَلا یَزالُ‌ عَبْدی یَبْتَهِلُ‌ إلَیَّ‌ حَتّی‌ احِبَّهُ‌، وَمَنْ‌ أحْبَبْتُهُ‌ کُنْتُ‌ لَهُ‌ سَمْعاً وَبَصَراً وَیَداً وَمَوْئِلاً، إنْ‌ دعانی أجَبْتُهُ‌، وَإنْ‌ سَأَلَنی أعْطَیْتُهُ‌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بنده‌ام به چیزی مانند ادای واجبات به من تقرّب نمی‌جوید؛ او با زاری و گریۀ دائمش محبوب من است، هر کس محبوبم باشد گوش و چشم و دست و پناهگاهش هستم، چون دعا کند اجابت نمایم و چون بخواهد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تَقَرُّبُ‌ الْعَبْدِ إلَی اللّهِ‌ تَعالی‌ بِإخْلاصِ‌ نِیَّتِهِ‌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راه مقرّب شدن عبد به حضرت رب، اخلاص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فیما ناجَی اللّهُ‌ بِهِ‌ مُوسی‌ علیه السلام عَلَی الطُّورِ أنْ‌ یا مُوسی‌، أبلِغْ‌ قَوْمَک أنَّهُ‌ ما یَتَقَرَّبُ‌ إلَیَّ‌ الْمُتَقَرِّبُونَ‌ بِمِثْلِ‌ الْبُکاءِ مِنْ‌ خَشْیَتی، وَما تَعَبَّدَ لِیَ‌ الْمُتَعَبِّدُونَ‌ بِمِثْلِ‌ الْوَرَعِ‌ عَنْ‌ مَحارِمی، وَ ما تَزَیَّنَ‌ لِیَ‌ الْمُتَزَیِّنُونَ‌ بِمِثْلِ‌ الزُّهْدِ فِی الدُّنْیا عَمَّا بِهِمُ‌ الْغِنا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أکْرَمَ‌ الأکْرَمین َ، فَماذا أثَبْتَهُمْ‌ عَلی‌ ذلِک‌؟ فَقالَ‌ یا مُوسی‌، أمَّا الْمُتَقَرِّبُونَ‌ إلَیَّ‌ بِالْبُکاءِ مِنْ‌ خَشْیَتی فَهُمْ‌ فِی الرَّفیقِ‌ الأعْلی‌ لا یَشْرَکُهُمْ‌ فیهِ‌ أحَدٌ</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مناجات خداوند با موسی در کوه طور اینچنین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قومت بگو، متقرّبان به برنامه‌ای مانند گریۀ از خشیت من به حضرتم تقرّب نجویند، و</w:t>
      </w:r>
      <w:bookmarkStart w:id="811" w:name="pg14172_148666"/>
    </w:p>
    <w:p>
      <w:pPr>
        <w:pStyle w:val="BookText"/>
        <w:rPr/>
      </w:pPr>
      <w:bookmarkEnd w:id="811"/>
      <w:r>
        <w:rPr>
          <w:rFonts w:ascii="IRNazanin" w:hAnsi="IRNazanin" w:eastAsia="IRNazanin"/>
          <w:color w:val="111111"/>
          <w:sz w:val="28"/>
          <w:sz w:val="28"/>
          <w:szCs w:val="28"/>
          <w:rtl w:val="true"/>
          <w:lang w:bidi="fa-IR"/>
        </w:rPr>
        <w:t>عبادت کنندگان به چیزی مانند خودداری از محرمات به عبادت من برنخاستند، و آرایش کنندگان به چیزی مانند بی رغبتی در دنیا به آنچه که از آن بی‌نیاز هستند برای من آرایش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اکرم الاکرمین، چه اجری برای ایشان قرار داده‌ای‌؟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امّا آنان که به گریۀ از خشیت من به من تقرّب جستند، در رفیق اعلایند و در چنین مزدی احدی با آنان شرکت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الهی و سیّدی و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جدا سازی به تیغ جور بند از بند من  از تو قطعاً نگسلد سررشتۀ پیوند من</w:t>
      </w:r>
    </w:p>
    <w:p>
      <w:pPr>
        <w:pStyle w:val="BookText"/>
        <w:rPr/>
      </w:pPr>
      <w:r>
        <w:rPr>
          <w:rFonts w:ascii="IRNazanin" w:hAnsi="IRNazanin" w:eastAsia="IRNazanin"/>
          <w:color w:val="111111"/>
          <w:sz w:val="28"/>
          <w:sz w:val="28"/>
          <w:szCs w:val="28"/>
          <w:rtl w:val="true"/>
          <w:lang w:bidi="fa-IR"/>
        </w:rPr>
        <w:t>تلخ کامم، زان لب شیرین کرم کن خنده‌ای  چیست چندین زهر چشم ای شوخ شکّر خند من</w:t>
      </w:r>
    </w:p>
    <w:p>
      <w:pPr>
        <w:pStyle w:val="BookText"/>
        <w:rPr/>
      </w:pPr>
      <w:r>
        <w:rPr>
          <w:rFonts w:ascii="IRNazanin" w:hAnsi="IRNazanin" w:eastAsia="IRNazanin"/>
          <w:color w:val="111111"/>
          <w:sz w:val="28"/>
          <w:sz w:val="28"/>
          <w:szCs w:val="28"/>
          <w:rtl w:val="true"/>
          <w:lang w:bidi="fa-IR"/>
        </w:rPr>
        <w:t>غمزۀ خونخواره‌ات را گر سر عاشق کُشی است  عاشق دیگر نخواهی یافتن مانند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6"/>
        <w:numPr>
          <w:ilvl w:val="5"/>
          <w:numId w:val="1"/>
        </w:numPr>
        <w:rPr/>
      </w:pPr>
      <w:bookmarkStart w:id="812" w:name="__RefHeading___Toc1029068_1738255347"/>
      <w:bookmarkStart w:id="813" w:name="_Toc305"/>
      <w:bookmarkEnd w:id="812"/>
      <w:r>
        <w:rPr>
          <w:rtl w:val="true"/>
        </w:rPr>
        <w:t>سفارش لقمان حکیم در قرب به حق</w:t>
      </w:r>
      <w:bookmarkEnd w:id="813"/>
    </w:p>
    <w:p>
      <w:pPr>
        <w:pStyle w:val="BookText"/>
        <w:rPr/>
      </w:pPr>
      <w:r>
        <w:rPr>
          <w:rFonts w:ascii="Amiri" w:hAnsi="Amiri" w:eastAsia="Amiri" w:cs="Amiri"/>
          <w:color w:val="111111"/>
          <w:sz w:val="28"/>
          <w:sz w:val="28"/>
          <w:szCs w:val="28"/>
          <w:rtl w:val="true"/>
          <w:lang w:bidi="ar-SA"/>
        </w:rPr>
        <w:t>عَنْ‌ لُقْمانَ‌ الْحَکیمِ‌ أنَّهُ‌ قالَ‌ فی وَصِیَّتِهِ‌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أحُثُّک عَلی‌ سِتِّ‌ خِصالٍ‌ لَیْسَ‌ مِنْها خَصْلَةٌ‌ إلّاوَتُقَرِّبُک إلی‌ رِضْوانِ‌ اللّهِ‌ عَزَّوَجَلَّ‌ وَتُباعِدُک عَنْ‌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لا تُشْرِک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بِقَدَرِ اللّهِ‌ فیما أحْبَبْتَ‌ أوْ کَرِهْتَ‌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فِی اللّهِ‌ وَتُبْغِضَ‌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تُحِبُّ‌ لِلنّاسِ‌ ما تُحِبُّ‌ لِنَفْسِک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تَکْظِمُ‌ الْغَیْظَ‍‌، وَتُحْسِنُ‌ إلی‌ مَنْ‌</w:t>
      </w:r>
    </w:p>
    <w:p>
      <w:pPr>
        <w:pStyle w:val="BookText"/>
        <w:rPr/>
      </w:pPr>
      <w:r>
        <w:rPr>
          <w:rFonts w:ascii="Amiri" w:hAnsi="Amiri" w:eastAsia="Amiri" w:cs="Amiri"/>
          <w:color w:val="111111"/>
          <w:sz w:val="28"/>
          <w:sz w:val="28"/>
          <w:szCs w:val="28"/>
          <w:rtl w:val="true"/>
          <w:lang w:bidi="ar-SA"/>
        </w:rPr>
        <w:t>أساءَ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الْهَوی‌ وَمُخالَفَةُ‌ الرَّدی‌</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178/11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457/75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در سفارشش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شش خصلت تشویق می‌کنم که به هر کدامش می‌توانی به رضوان حق نزدیک شده و از سخطش دور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کن و برای حضرتش شریک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برایت مقرّر کرده راضی باش چه دوست داشته باشی یا مکروهت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دوست داشته باش و به خاطر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دوست داری برای دیگران هم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خشمت را فرو خور و به کسی که به تو بدی کرده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ترک کن و با امور پست مخالفت بورز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راه قرب به حق، ادای واجبات به اخلاص و ترک محرّمات و آراسته شدن به حسنات و قرار گرفتن در مدار یقین به حق و ایمان به روز قیامت است، که برای تقرّب به جز این مراحل راهی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بیداردل که راه قرب را پیموده و به خاک حرم محبوب سر سوده، برای طیّ‌ این طریق، رعایت اصولی را دستور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کم خوری، چنانکه از سیّد انام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الأعمالِ‌ الْجُوعُ‌</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آقای همۀ اعمال، گرسنگی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فضایل جوع و کم خوری از انبیا و ائمّه علیهم السلام روایات نابی رسیده که ذکر آن از</w:t>
      </w:r>
    </w:p>
    <w:p>
      <w:pPr>
        <w:pStyle w:val="BookText"/>
        <w:rPr/>
      </w:pPr>
      <w:r>
        <w:rPr>
          <w:rFonts w:ascii="IRNazanin" w:hAnsi="IRNazanin" w:eastAsia="IRNazanin"/>
          <w:color w:val="111111"/>
          <w:sz w:val="28"/>
          <w:sz w:val="28"/>
          <w:szCs w:val="28"/>
          <w:rtl w:val="true"/>
          <w:lang w:bidi="fa-IR"/>
        </w:rPr>
        <w:t>حوصلۀ این وجیزه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کرده‌ها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جوع و کم خوری مورث نورانیّت دل و علّت نشاط‍‌ در عبادت و نردبان ترقّی برای رسیدن به مقام وصال و لقای حضرت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پر خوردن بود شیرین و چرب  لیک شمس عمر را آرد به غرب</w:t>
      </w:r>
    </w:p>
    <w:p>
      <w:pPr>
        <w:pStyle w:val="BookText"/>
        <w:rPr/>
      </w:pPr>
      <w:r>
        <w:rPr>
          <w:rFonts w:ascii="IRNazanin" w:hAnsi="IRNazanin" w:eastAsia="IRNazanin"/>
          <w:color w:val="111111"/>
          <w:sz w:val="28"/>
          <w:sz w:val="28"/>
          <w:szCs w:val="28"/>
          <w:rtl w:val="true"/>
          <w:lang w:bidi="fa-IR"/>
        </w:rPr>
        <w:t>زان که کم خوردن به قول مصطفی  می‌دهد دل را صفا، جان را ضیا</w:t>
      </w:r>
    </w:p>
    <w:p>
      <w:pPr>
        <w:pStyle w:val="BookText"/>
        <w:rPr/>
      </w:pPr>
      <w:r>
        <w:rPr>
          <w:rFonts w:ascii="IRNazanin" w:hAnsi="IRNazanin" w:eastAsia="IRNazanin"/>
          <w:color w:val="111111"/>
          <w:sz w:val="28"/>
          <w:sz w:val="28"/>
          <w:szCs w:val="28"/>
          <w:rtl w:val="true"/>
          <w:lang w:bidi="fa-IR"/>
        </w:rPr>
        <w:t xml:space="preserve">گفت در قرآن خدا 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کرد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بعد از هر دو ای جان عمو  نهی سیری کرده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پرخوران رادل مکدّر می‌شود  پرخوران را عقل از سر می‌رود</w:t>
      </w:r>
    </w:p>
    <w:p>
      <w:pPr>
        <w:pStyle w:val="BookText"/>
        <w:rPr/>
      </w:pPr>
      <w:r>
        <w:rPr>
          <w:rFonts w:ascii="IRNazanin" w:hAnsi="IRNazanin" w:eastAsia="IRNazanin"/>
          <w:color w:val="111111"/>
          <w:sz w:val="28"/>
          <w:sz w:val="28"/>
          <w:szCs w:val="28"/>
          <w:rtl w:val="true"/>
          <w:lang w:bidi="fa-IR"/>
        </w:rPr>
        <w:t>هر که کم خور گشت پر ادراک شد  جانش از لوث قساوت پاک شد</w:t>
      </w:r>
    </w:p>
    <w:p>
      <w:pPr>
        <w:pStyle w:val="BookText"/>
        <w:rPr/>
      </w:pPr>
      <w:r>
        <w:rPr>
          <w:rFonts w:ascii="IRNazanin" w:hAnsi="IRNazanin" w:eastAsia="IRNazanin"/>
          <w:color w:val="111111"/>
          <w:sz w:val="28"/>
          <w:sz w:val="28"/>
          <w:szCs w:val="28"/>
          <w:rtl w:val="true"/>
          <w:lang w:bidi="fa-IR"/>
        </w:rPr>
        <w:t>وان که پرخور گشت پر آزار شد  در کسالت اوفتاد از کار 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گویی و کم حرفی، که قیمت کم گویی آن چنان است که حضرت مولا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لَوْ انَّ‌ الکلامَ‌ کانَ‌ مِنْ‌ فِضَّةٍ‌ کان ینبغی‌ لِلصَّمْتِ‌ ان یَکُونَ‌ مِنْ‌ ذَهَبٍ‌</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332/90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 به منزلۀ نقره باشد، هر آینه خاموشی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سَکَتَ‌ فَسِلمَ‌</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ساکت زیست به نجات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شیخ اجلّ‌، بهاءالدین محمّد عاملی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بگشا لب فرو بند از مقال  هفته هفته ماه ماه و سال سال</w:t>
      </w:r>
    </w:p>
    <w:p>
      <w:pPr>
        <w:pStyle w:val="BookText"/>
        <w:rPr/>
      </w:pPr>
      <w:r>
        <w:rPr>
          <w:rFonts w:ascii="IRNazanin" w:hAnsi="IRNazanin" w:eastAsia="IRNazanin"/>
          <w:color w:val="111111"/>
          <w:sz w:val="28"/>
          <w:sz w:val="28"/>
          <w:szCs w:val="28"/>
          <w:rtl w:val="true"/>
          <w:lang w:bidi="fa-IR"/>
        </w:rPr>
        <w:t>صَمْت عادت کن که از یک گفتنک  می‌شود زُنّارت این تحت الحنک</w:t>
      </w:r>
    </w:p>
    <w:p>
      <w:pPr>
        <w:pStyle w:val="BookText"/>
        <w:rPr/>
      </w:pPr>
      <w:r>
        <w:rPr>
          <w:rFonts w:ascii="IRNazanin" w:hAnsi="IRNazanin" w:eastAsia="IRNazanin"/>
          <w:color w:val="111111"/>
          <w:sz w:val="28"/>
          <w:sz w:val="28"/>
          <w:szCs w:val="28"/>
          <w:rtl w:val="true"/>
          <w:lang w:bidi="fa-IR"/>
        </w:rPr>
        <w:t>ای خوش آن کو رفت در حصنِ‌ سکوت  بسته دل در ذکر حیّ‌ لا یموت</w:t>
      </w:r>
    </w:p>
    <w:p>
      <w:pPr>
        <w:pStyle w:val="BookText"/>
        <w:rPr/>
      </w:pPr>
      <w:r>
        <w:rPr>
          <w:rFonts w:ascii="IRNazanin" w:hAnsi="IRNazanin" w:eastAsia="IRNazanin"/>
          <w:color w:val="111111"/>
          <w:sz w:val="28"/>
          <w:sz w:val="28"/>
          <w:szCs w:val="28"/>
          <w:rtl w:val="true"/>
          <w:lang w:bidi="fa-IR"/>
        </w:rPr>
        <w:t>خامشی باشد زبان اهل حال  گر بجنبانند لب گردند لال</w:t>
      </w:r>
    </w:p>
    <w:p>
      <w:pPr>
        <w:pStyle w:val="BookText"/>
        <w:rPr/>
      </w:pPr>
      <w:r>
        <w:rPr>
          <w:rFonts w:ascii="IRNazanin" w:hAnsi="IRNazanin" w:eastAsia="IRNazanin"/>
          <w:color w:val="111111"/>
          <w:sz w:val="28"/>
          <w:sz w:val="28"/>
          <w:szCs w:val="28"/>
          <w:rtl w:val="true"/>
          <w:lang w:bidi="fa-IR"/>
        </w:rPr>
        <w:t>رو نشین خاموش چندین ای فلان  که فراموشت شود نطق و بیان</w:t>
      </w:r>
    </w:p>
    <w:p>
      <w:pPr>
        <w:pStyle w:val="BookText"/>
        <w:rPr/>
      </w:pPr>
      <w:r>
        <w:rPr>
          <w:rFonts w:ascii="IRNazanin" w:hAnsi="IRNazanin" w:eastAsia="IRNazanin"/>
          <w:color w:val="111111"/>
          <w:sz w:val="28"/>
          <w:sz w:val="28"/>
          <w:szCs w:val="28"/>
          <w:rtl w:val="true"/>
          <w:lang w:bidi="fa-IR"/>
        </w:rPr>
        <w:t>چند با این ناکسان بی فروغ  باز پیمایی دروغ اندر دروغ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خفتن است، و قسمتی از شب را به عبادت و گریه و زاری و تضرّع و ابتهال گذراندن، چنانکه از رسول انام صلی الله علیه و آله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إلّاثَلاثَةَ‌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غُضَّتْ‌ عَنْ‌ مَحارِمِ‌ اللّهِ‌، وَعَیْنٌ‌ سَهَرَتْ‌ فی طاعَةِ‌ اللّهِ‌، وَ عَیْنٌ‌ بَکَتْ‌ فی جوف اللَّیل مِنْ‌ خَشْیَةِ‌ اللّهِ‌</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چشمی در قیامت گریان است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از نامحرم فرو افتد، چشمی که در طاعت خدا بیدار بماند، چشمی که از خشیت خدا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عاشق، حضرت راز شیرازی در این مقوله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کز عشق مست آمد سحر بیدار و هشیار است  چه عاشق را به بزم حق سحرگه نوبت بار است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صفیر مرغ عشق حق سحر در گوش دل اید  به درب حق درآ عاشق که وقت وصل دلدار است</w:t>
      </w:r>
    </w:p>
    <w:p>
      <w:pPr>
        <w:pStyle w:val="BookText"/>
        <w:rPr/>
      </w:pPr>
      <w:r>
        <w:rPr>
          <w:rFonts w:ascii="IRNazanin" w:hAnsi="IRNazanin" w:eastAsia="IRNazanin"/>
          <w:color w:val="111111"/>
          <w:sz w:val="28"/>
          <w:sz w:val="28"/>
          <w:szCs w:val="28"/>
          <w:rtl w:val="true"/>
          <w:lang w:bidi="fa-IR"/>
        </w:rPr>
        <w:t>سحر خیزی گزین ای دل چه صبح دولتت باید  شب معشوق بیدار است و شب خفتن تو را عار است</w:t>
      </w:r>
    </w:p>
    <w:p>
      <w:pPr>
        <w:pStyle w:val="BookText"/>
        <w:rPr/>
      </w:pPr>
      <w:r>
        <w:rPr>
          <w:rFonts w:ascii="IRNazanin" w:hAnsi="IRNazanin" w:eastAsia="IRNazanin"/>
          <w:color w:val="111111"/>
          <w:sz w:val="28"/>
          <w:sz w:val="28"/>
          <w:szCs w:val="28"/>
          <w:rtl w:val="true"/>
          <w:lang w:bidi="fa-IR"/>
        </w:rPr>
        <w:t>نشان عشق و مستی دان سحرگه دیدۀ گریان  دل عشّاق آتش جان به شب در ذکر جبّار است</w:t>
      </w:r>
    </w:p>
    <w:p>
      <w:pPr>
        <w:pStyle w:val="BookText"/>
        <w:rPr/>
      </w:pPr>
      <w:r>
        <w:rPr>
          <w:rFonts w:ascii="IRNazanin" w:hAnsi="IRNazanin" w:eastAsia="IRNazanin"/>
          <w:color w:val="111111"/>
          <w:sz w:val="28"/>
          <w:sz w:val="28"/>
          <w:szCs w:val="28"/>
          <w:rtl w:val="true"/>
          <w:lang w:bidi="fa-IR"/>
        </w:rPr>
        <w:t>اگر گوید تو را زود است نفس دون خلافش کن  که اندر راه حق نفست بسی سست است و مکّار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کناره‌گیری از مردمی است که نفس آنان برای انسان از زهر خطرناک‌تر است، که چنین عزلتی غیر رهبانیت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 در اسلام ممنوع، و عزلت از شیاطین و دزدان طریق انسانیت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مدح عزلت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توفیق حق آمد دلیل  عزلتی بگزید و رست از قال و قیل</w:t>
      </w:r>
    </w:p>
    <w:p>
      <w:pPr>
        <w:pStyle w:val="BookText"/>
        <w:rPr/>
      </w:pPr>
      <w:r>
        <w:rPr>
          <w:rFonts w:ascii="IRNazanin" w:hAnsi="IRNazanin" w:eastAsia="IRNazanin"/>
          <w:color w:val="111111"/>
          <w:sz w:val="28"/>
          <w:sz w:val="28"/>
          <w:szCs w:val="28"/>
          <w:rtl w:val="true"/>
          <w:lang w:bidi="fa-IR"/>
        </w:rPr>
        <w:t>عزّت اندر عزلت آمد ای فلان  تو چه جویی ز اختلاط‍‌ این و آن</w:t>
      </w:r>
    </w:p>
    <w:p>
      <w:pPr>
        <w:pStyle w:val="BookText"/>
        <w:rPr/>
      </w:pPr>
      <w:r>
        <w:rPr>
          <w:rFonts w:ascii="IRNazanin" w:hAnsi="IRNazanin" w:eastAsia="IRNazanin"/>
          <w:color w:val="111111"/>
          <w:sz w:val="28"/>
          <w:sz w:val="28"/>
          <w:szCs w:val="28"/>
          <w:rtl w:val="true"/>
          <w:lang w:bidi="fa-IR"/>
        </w:rPr>
        <w:t>پا مکش از دامن عزلت به در  چند گردی چون گدایان در به در</w:t>
      </w:r>
    </w:p>
    <w:p>
      <w:pPr>
        <w:pStyle w:val="BookText"/>
        <w:rPr/>
      </w:pPr>
      <w:r>
        <w:rPr>
          <w:rFonts w:ascii="IRNazanin" w:hAnsi="IRNazanin" w:eastAsia="IRNazanin"/>
          <w:color w:val="111111"/>
          <w:sz w:val="28"/>
          <w:sz w:val="28"/>
          <w:szCs w:val="28"/>
          <w:rtl w:val="true"/>
          <w:lang w:bidi="fa-IR"/>
        </w:rPr>
        <w:t>گر ز دیو نفس می‌خواهی امان  رو نهان شو چون پری از مردمان</w:t>
      </w:r>
    </w:p>
    <w:p>
      <w:pPr>
        <w:pStyle w:val="BookText"/>
        <w:rPr/>
      </w:pPr>
      <w:r>
        <w:rPr>
          <w:rFonts w:ascii="IRNazanin" w:hAnsi="IRNazanin" w:eastAsia="IRNazanin"/>
          <w:color w:val="111111"/>
          <w:sz w:val="28"/>
          <w:sz w:val="28"/>
          <w:szCs w:val="28"/>
          <w:rtl w:val="true"/>
          <w:lang w:bidi="fa-IR"/>
        </w:rPr>
        <w:t>گر تو خواهی عزّت دنیا و دین  عزلتی از مردم دنیا گزین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یعنی قلب را با یاد خدا منوّر کردن و زبان را به ذکر حضرت محبوب وادار نمودن و تکرار این برنامه برابر با دستوری که از منابع وحی رسیده تا جایی که حقیقت و نورانیت ذکر در قلب استقرار یابد و به تمام جوانب هستی انسان پرتو اندازد تا غیر دوست در وادی جان نماند و عملی جز برای محبوب از اعضای انسان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پنجاه و پنج آیه به طور صریح امر به ذکر شده و در</w:t>
      </w:r>
      <w:bookmarkStart w:id="814" w:name="pg14172_148671"/>
    </w:p>
    <w:p>
      <w:pPr>
        <w:pStyle w:val="BookText"/>
        <w:rPr/>
      </w:pPr>
      <w:bookmarkEnd w:id="814"/>
      <w:r>
        <w:rPr>
          <w:rFonts w:ascii="IRNazanin" w:hAnsi="IRNazanin" w:eastAsia="IRNazanin"/>
          <w:color w:val="111111"/>
          <w:sz w:val="28"/>
          <w:sz w:val="28"/>
          <w:szCs w:val="28"/>
          <w:rtl w:val="true"/>
          <w:lang w:bidi="fa-IR"/>
        </w:rPr>
        <w:t>این زمینه روایاتی بسیار مهم از معصومین علیهم السلام در مهم‌ترین کتب حدیث وارد شده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مفصّل این پنج برنامه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در روش و آداب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815" w:name="__RefHeading___Toc1029070_1738255347"/>
      <w:bookmarkStart w:id="816" w:name="_Toc306"/>
      <w:bookmarkEnd w:id="815"/>
      <w:r>
        <w:rPr/>
        <w:t>3</w:t>
      </w:r>
      <w:r>
        <w:rPr>
          <w:rtl w:val="true"/>
        </w:rPr>
        <w:t xml:space="preserve"> - </w:t>
      </w:r>
      <w:r>
        <w:rPr>
          <w:rtl w:val="true"/>
        </w:rPr>
        <w:t>کرامت عالی انسانی</w:t>
      </w:r>
      <w:bookmarkEnd w:id="816"/>
    </w:p>
    <w:p>
      <w:pPr>
        <w:pStyle w:val="Heading6"/>
        <w:numPr>
          <w:ilvl w:val="5"/>
          <w:numId w:val="1"/>
        </w:numPr>
        <w:rPr/>
      </w:pPr>
      <w:bookmarkStart w:id="817" w:name="__RefHeading___Toc1029072_1738255347"/>
      <w:bookmarkStart w:id="818" w:name="_Toc307"/>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در کارگاه هستی و عرصه گاه حیات و خانۀ خلقت و در میان موجودات، انسان از موقعیّتی خاص و موقفی کم نظیر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و موقف به خاطر استعدادهای فراوانی است که برای رسیدن انسان به لقای حق و به دست آوردن رشد و کمال، در وجود آدمی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استعدادها که به صورت علل ظاهری و باطنی در گنجینۀ وجود انسان است همه و همه اسباب ظهور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حقیقتی است که از ارتباط‍‌ انسان با واقعیت‌های هستی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عنصری است که با کمک معرفت به اصول الهی و انسانی، چهره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در سایۀ یک سلسله حقایق باطنی و امور معنوی و حرکات مثبت نصیب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مجموعه‌ای از عقاید صحیحه، اعمال صالحه، اخلاق پسندیده و حسنات الهیّه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کلید گنج سعادت، علاج مرض شقاوت، راهبر انسان به سوی ارادت، نتیجۀ همّت، زمینۀ حُسن نیّت و راهبر عاشقان به سوی حریم حضرت ربّ‌ العزّه است</w:t>
      </w:r>
      <w:r>
        <w:rPr>
          <w:rFonts w:eastAsia="IRNazanin" w:cs="IRNazanin"/>
          <w:color w:val="111111"/>
          <w:sz w:val="28"/>
          <w:szCs w:val="28"/>
          <w:rtl w:val="true"/>
          <w:lang w:bidi="fa-IR"/>
        </w:rPr>
        <w:t>.</w:t>
      </w:r>
      <w:bookmarkStart w:id="819" w:name="pg14172_148672"/>
    </w:p>
    <w:p>
      <w:pPr>
        <w:pStyle w:val="Heading6"/>
        <w:numPr>
          <w:ilvl w:val="5"/>
          <w:numId w:val="1"/>
        </w:numPr>
        <w:rPr/>
      </w:pPr>
      <w:bookmarkStart w:id="820" w:name="__RefHeading___Toc1029074_1738255347"/>
      <w:bookmarkStart w:id="821" w:name="_Toc308"/>
      <w:bookmarkEnd w:id="819"/>
      <w:bookmarkEnd w:id="820"/>
      <w:r>
        <w:rPr>
          <w:rtl w:val="true"/>
        </w:rPr>
        <w:t>کرامت در قرآن</w:t>
      </w:r>
      <w:bookmarkEnd w:id="821"/>
    </w:p>
    <w:p>
      <w:pPr>
        <w:pStyle w:val="BookText"/>
        <w:rPr/>
      </w:pPr>
      <w:r>
        <w:rPr>
          <w:rFonts w:ascii="IRNazanin" w:hAnsi="IRNazanin" w:eastAsia="IRNazanin"/>
          <w:color w:val="111111"/>
          <w:sz w:val="28"/>
          <w:sz w:val="28"/>
          <w:szCs w:val="28"/>
          <w:rtl w:val="true"/>
          <w:lang w:bidi="fa-IR"/>
        </w:rPr>
        <w:t>ملائکۀ به دور از شهوت و مادیّت و خالی از گناه و معصیت، دارندۀ عنوان کرامت‌اند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أَتَاکَ‌ حَدِیثُ‌ ضَیْفِ‌ إِبْرَاهِیمَ‌ الْمُکْرَمِینَ‌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مهمانان ارجمند و بزرگوار ابراهیم به تو رسیده است‌؟</w:t>
      </w:r>
    </w:p>
    <w:p>
      <w:pPr>
        <w:pStyle w:val="BookText"/>
        <w:rPr/>
      </w:pP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بلکه بندگانی گرامی و ارجمندند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پاک و خالص و با تقوا و متّصل به مقام نبوّت و بهره گرفته از نور امامت، و نیکوکار و با معرفت و خلاصه آنان که سعی دارند با تمام حسنات آراسته شوند و از تمام سیّئات مصون بمانند، همچون ملائکة اللّه معنون به عنوان کرامت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جز بندگان خالص شدۀ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کیفری در امانند،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رزق و روزی معین و ویژه‌ای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مورد اکرام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بهشت‌های پر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حبیب نجّار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حبیب نجّار، به نقل از قصص الانبیاء، 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در قصه قوم یس</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انسان والا، و مجاهد فی سبیل اللّه، پس از شهادتش، در عالم</w:t>
      </w:r>
    </w:p>
    <w:p>
      <w:pPr>
        <w:pStyle w:val="BookText"/>
        <w:rPr/>
      </w:pPr>
      <w:r>
        <w:rPr>
          <w:rFonts w:ascii="IRNazanin" w:hAnsi="IRNazanin" w:eastAsia="IRNazanin"/>
          <w:color w:val="111111"/>
          <w:sz w:val="28"/>
          <w:sz w:val="28"/>
          <w:szCs w:val="28"/>
          <w:rtl w:val="true"/>
          <w:lang w:bidi="fa-IR"/>
        </w:rPr>
        <w:t>برزخ زبان جانش به این حقیقت مترنّم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وَجَعَلَنِی مِنَ‌ الْمُکْرَمِینَ‌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دست آن مشرکان شهید شد،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قوم من معرفت و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پروردگارم مرا آمرزید و از کرامت یافتگان قرارم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استعدادهای ظاهری و باطنی هماهنگ با وحی و دستورهای انبیا و خواسته‌های ائمّۀ معصومین شود و در این هماهنگی، تقوای الهی یعنی خودداری از هر معصیت و گناهی، رعایت گردد، کرامت عالی انسانی دست می‌دهد و تمام درهای رحمت الهیّه به روی قلب و جان باز می‌شود و نسیم رضایت الهی به جانب گلستان وجود آدمی وزیدن می‌گیرد، که قرآن در سورۀ مبارکۀ حجرات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گرامی‌ترین شما نزد خدا پرهیزکارترین شماست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 انسان، کریمۀ وَلَقَدْ کَرَّمْنَا بَنِی آدَمَ‌ وَحَمَلْنَاهُمْ‌ فِی الْبَرِّ وَالْبَحْرِ </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در شأن توست، از این بهتر در این عرصه گاه هستی چه می‌خواهی‌؟</w:t>
      </w:r>
      <w:bookmarkStart w:id="822" w:name="pg14172_148674"/>
    </w:p>
    <w:p>
      <w:pPr>
        <w:pStyle w:val="Heading6"/>
        <w:numPr>
          <w:ilvl w:val="5"/>
          <w:numId w:val="1"/>
        </w:numPr>
        <w:rPr/>
      </w:pPr>
      <w:bookmarkStart w:id="823" w:name="__RefHeading___Toc1029076_1738255347"/>
      <w:bookmarkStart w:id="824" w:name="_Toc309"/>
      <w:bookmarkEnd w:id="822"/>
      <w:bookmarkEnd w:id="823"/>
      <w:r>
        <w:rPr>
          <w:rtl w:val="true"/>
        </w:rPr>
        <w:t>کرامت سید الشهداء</w:t>
      </w:r>
      <w:bookmarkEnd w:id="824"/>
    </w:p>
    <w:p>
      <w:pPr>
        <w:pStyle w:val="BookText"/>
        <w:rPr/>
      </w:pPr>
      <w:r>
        <w:rPr>
          <w:rFonts w:ascii="IRNazanin" w:hAnsi="IRNazanin" w:eastAsia="IRNazanin"/>
          <w:color w:val="111111"/>
          <w:sz w:val="28"/>
          <w:sz w:val="28"/>
          <w:szCs w:val="28"/>
          <w:rtl w:val="true"/>
          <w:lang w:bidi="fa-IR"/>
        </w:rPr>
        <w:t xml:space="preserve">حضرت سیّد الشّهداء، پیشوای آزادگان، سرور عاشقان، شمع شبستان قلب عارفان، به شب عاشورا به مسألۀ کرامت که نتیجۀ اتّصال علمی و عملی به مقام باعظمت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نبوّتی که راهگشای دل به سوی خدا و ایمان به قیامت و محرّک انسان به سوی اخلاق حسنه و اعمال صالحه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اُثْنی عَلَی اللّهِ‌ أحْسَنَ‌ الثَّناءِ وَأحْمَدُهُ‌ عَلَی السَّرّاءِ وَالضَّرّاءِ، اللّهُمّ‌ إنّی أحْمَدُک عَلی‌ أنْ‌ أکْرَمْتَنا بِالنُّبُوَّةِ‌</w:t>
      </w:r>
      <w:r>
        <w:rPr>
          <w:rFonts w:eastAsia="Amiri" w:cs="Amiri" w:ascii="Amiri" w:hAnsi="Amiri"/>
          <w:color w:val="111111"/>
          <w:sz w:val="28"/>
          <w:szCs w:val="28"/>
          <w:rtl w:val="true"/>
          <w:lang w:bidi="ar-SA"/>
        </w:rPr>
        <w:t xml:space="preserve">... .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392/44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ثنا می‌گویم به بهترین ثنا، و او را در خوشی و سختی حمد می‌کنم، الهی تو را سپاس می‌گویم که ما را به نبوّت گرامی داشتی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و اصحابش با اتّصال علمی و عملی به نبوّت، به مقامی از کرامت انسانی رسیدند که برای خود مثل و مانند و شبیه و نظیری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و فقیه کم نظیر مرحوم حاج میرزا خلیل کمره‌ای که بیش از هفتاد جلد کتاب پرارزش در معارف اسلامی به رشتۀ تحریر کشید، دربارۀ حضرت سیّدالشّهداء و یاران باکرامتش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یک تن سرباز گمنام، هفتاد و دو تن شهید با نام، و به جای قهرمانان افسانه‌ای، یکصد تن از مردان حقیقت در دیار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فداکارانی که به جهان فهماندند عدۀ اندکی با فداکاری، هر کار بزرگ را می‌توانند به عهده بگیرند، ولی عدۀ افزون با داشتن هرگونه وسایل، و تمکّن از هر پایۀ علم و ثروت، بی روح فداکاری نمی‌توانند کار رشید و شایسته‌ای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فداکاری خود پیام دادند که شما آیندگان که با یک جهان وسایل هم آغوش ولی از ما عقب هستید برای این است که از فداکاری کسری دارید؛ و فداکاری و آخرین پایۀ تضحیه را به آموزش</w:t>
      </w:r>
    </w:p>
    <w:p>
      <w:pPr>
        <w:pStyle w:val="BookText"/>
        <w:rPr/>
      </w:pPr>
      <w:r>
        <w:rPr>
          <w:rFonts w:ascii="IRNazanin" w:hAnsi="IRNazanin" w:eastAsia="IRNazanin"/>
          <w:color w:val="111111"/>
          <w:sz w:val="28"/>
          <w:sz w:val="28"/>
          <w:szCs w:val="28"/>
          <w:rtl w:val="true"/>
          <w:lang w:bidi="fa-IR"/>
        </w:rPr>
        <w:t>جویان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اقدام به خدمت، در غیاب و حضور، نهفته و آشکار، هر گونه خدمت را به موقع خود انجام دادند، از دوندگی و داد بردن و مدد خواستن از خویش و بیگانه، و دعوت از کسان خود و از یاران، و از تبلیغ و سفارش به دمسازان قدمی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مقاومت با خطر، گرفتار تهدید جان و ویرانی خانمان، و راه بی آب و آبادانی، و جادّه‌های میان کوه و کمر و بیراهه رفتن، و جانفشانی بر فراز منبر و قصر شدند و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با کوه کوه آهن، اندکی از مقاومت آنها 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با نیکنامی در پای نیکنامی در لجّۀ گرداب خطر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وفاداری به نام سابقۀ پیغمبر خود، و سابقۀ پیمان خویش، کلمۀ وفا را به قیمت جان قیمت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نظامی‌گری و نیروی جنگی، بهترین نمونۀ نظامیان صدر اول اسلامند، برجسته‌ترین سلحشور با آیین‌اند، که روح سلحشوری را با نیروی دین چنان به هم آمیخته دارند که گویی همه آیین است و سلحشوری نیست، یا همه سلحشوری است و آیین در سایۀ آن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 نگذاشتند در ناملایمات و در مرگ عزیز و فرزند، امام آنها منّتی احساس کند یا ملالتی در خاطر راه دهد،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مشرق ببر یا به مغرب با کمال سربلندی برای ما و تو دردسری نیست و هیچ سرافکندگی در کار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دلداری، در دل سردار خود و هر شنونده‌ای نشاطی به ودیعه می‌گذاشتند که مرگ در ذایقۀ او شیرین و گوارا می‌نمود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سخنورانی که سخن بافی را به دیگران واگذاردند، گفتارشان به کردار آمیخته، چنانکه تو گویی کردار آنان گفتاری است مجسم، و گفتار آنان رفتاری یا روانی است اندک اندک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گوهربارشان گاهی تسلیتِ‌ درمانده بود، و گاهی دلداری به افسرده می‌داد، روح تازه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حقیقت، شجاعت و فداکاری می‌آموخت، در رساندن پیغام فضیلت از عهدۀ مجسم کردن فضایل کاملاً برمی‌آمد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می‌نمود که در تبلیغ پیام‌های پروردگار بیم و هراس از احدی ندارند، در پند و اندرز برای دشمن نیز بسان دوست، غمخواری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فضیلت، زبان آنان برای ترجمان وحی گویی انتخاب شده؛ زبان، زبان انبیا؛ پیام، پیام انبیا؛ اگر پیغمبر خود را به آنان رسانیده بود دهن آنان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گریبان آنان ناطقۀ انسان نیروی خود را آشکارا می‌کرد، و محسوس می‌کرد که نفس ناطقه سپهبد و مُهَیْمِن نیروهای دیگر انسان است، و گاهی این سپهبد توانا برای ابراز منویّات، گذشته از زبان و منطق، تمام اعضا و جوارح را استخدام می‌کرد و پیام فضیلت را در سر چهارسوی و بازار دنیا می‌رساند، به آوازی رسا این صدا را بلند می‌کرد که به هیچ جنجالی نتوان آن را نهفته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سخنوری آن است که در دیگران به حسّ‌ اعتماد و حسن اعتقاد بیفزاید و امور جوهری در ذوات و نفوس بیافریند، با آن که آواز، خود، صدا، یعنی تموّج هوایی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زندگان ابد عشق بورزیم جا دارد، چه از این زندگان تا ابد شعاع حیات بسان سرچشمۀ آب حیات،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آنان را تجدید کنیم روان خود را از رنج و فشار نجات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روش اقدام و کردار و روحیۀ آنان را تجدید کنیم به روح سلحشوری و وظیفۀ نظامی‌گری خدمت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جنبۀ خداپرستی آنان، آیین را تقویت کنیم، سزد که آنان را ذکر خدا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همه فضایل را بخواهیم در یکجا بیابیم در میهن یعنی قبّه و بارگاه جان و روان اینان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اخلاقِ‌ ما اگر اخلاق را در پیرهن اینان ببینند، امیر لشگرانِ‌ ما اگر برای تهیۀ روح نظامی و رویّۀ سلحشوری پیام آنان را بشنوند و بشنوانند، هر دووان به سپاه صلاح و سلاح خود، ذخیرۀ فناناپذیر رسانده‌اند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عرفا تن در دهند که از ادّعا به وادی حقیقت و عمل یک قدم بردارند، طرز گشودن درهای آمد و شد را به جهان ملکوت یاد خواهند گرفت، مردانی را خواهند دید که شوق پیاپی، آنان را چنان کشانده که چون دیدند بقا با لقا سازگار نیست،</w:t>
      </w:r>
      <w:bookmarkStart w:id="825" w:name="pg14172_148677"/>
    </w:p>
    <w:p>
      <w:pPr>
        <w:pStyle w:val="BookText"/>
        <w:rPr/>
      </w:pPr>
      <w:bookmarkEnd w:id="825"/>
      <w:r>
        <w:rPr>
          <w:rFonts w:ascii="IRNazanin" w:hAnsi="IRNazanin" w:eastAsia="IRNazanin"/>
          <w:color w:val="111111"/>
          <w:sz w:val="28"/>
          <w:sz w:val="28"/>
          <w:szCs w:val="28"/>
          <w:rtl w:val="true"/>
          <w:lang w:bidi="fa-IR"/>
        </w:rPr>
        <w:t>لباس بقا را کندند تا درِ لقا 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خدای بر خلایق، اگر اینان باشند، کار ما به رسوایی است، معلوم می‌شود عارف عذری ندارد که سلحشور نیست، سلحشور سخنی پا بر جا ندارد که مرد آیین نیست، و شاعر زبان آور معذور نیست که پشت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تذکر آنان چنانکه مایۀ سرافکندگی ماست، چه که به وزن واقعی خود پی می‌بریم، سبب شور و جوش و خروش پاسبانان وظیفۀ مقدس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عنصر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6"/>
        <w:numPr>
          <w:ilvl w:val="5"/>
          <w:numId w:val="1"/>
        </w:numPr>
        <w:rPr/>
      </w:pPr>
      <w:bookmarkStart w:id="826" w:name="__RefHeading___Toc1029078_1738255347"/>
      <w:bookmarkStart w:id="827" w:name="_Toc310"/>
      <w:bookmarkEnd w:id="826"/>
      <w:r>
        <w:rPr>
          <w:rtl w:val="true"/>
        </w:rPr>
        <w:t>راه به دست آوردن کرامت در سورۀ معارج</w:t>
      </w:r>
      <w:bookmarkEnd w:id="827"/>
    </w:p>
    <w:p>
      <w:pPr>
        <w:pStyle w:val="BookText"/>
        <w:rPr/>
      </w:pPr>
      <w:r>
        <w:rPr>
          <w:rFonts w:ascii="IRNazanin" w:hAnsi="IRNazanin" w:eastAsia="IRNazanin"/>
          <w:color w:val="111111"/>
          <w:sz w:val="28"/>
          <w:sz w:val="28"/>
          <w:szCs w:val="28"/>
          <w:rtl w:val="true"/>
          <w:lang w:bidi="fa-IR"/>
        </w:rPr>
        <w:t>قرآن مجید در آیات متعددی راه به دست آوردن کرامت را به آنان که عاشق کرامت هستند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معارج </w:t>
      </w:r>
      <w:r>
        <w:rPr>
          <w:rStyle w:val="FootnoteAnchor"/>
          <w:rtl w:val="true"/>
        </w:rPr>
        <w:footnoteReference w:id="324"/>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 سبب کرامت در دنیا و آخرت قلمداد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در نماز و طاعت مقیمند و تا لحظۀ آخر عمر دست از عبادت نمی‌کشند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مال و دارایی و ثروت خویش برای سائل و محروم، حقّ‌ معیّن و معلوم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را براساس معرفتی که کسب کرده با تمام وجود تصدیق دارند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قهر و عذاب خویش سخت ترسانند، عذابی که امانی برای هیچ کس جز</w:t>
      </w:r>
      <w:bookmarkStart w:id="828" w:name="pg14172_148678"/>
    </w:p>
    <w:p>
      <w:pPr>
        <w:pStyle w:val="BookText"/>
        <w:rPr/>
      </w:pPr>
      <w:bookmarkEnd w:id="828"/>
      <w:r>
        <w:rPr>
          <w:rFonts w:ascii="IRNazanin" w:hAnsi="IRNazanin" w:eastAsia="IRNazanin"/>
          <w:color w:val="111111"/>
          <w:sz w:val="28"/>
          <w:sz w:val="28"/>
          <w:szCs w:val="28"/>
          <w:rtl w:val="true"/>
          <w:lang w:bidi="fa-IR"/>
        </w:rPr>
        <w:t>پاکان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شهوات جنسی حرام خود را با یاد خدا و محشر حفظ‍‌ می‌کنند و جز به زنان و کنیزان ملکی خویش نظر ندارند، که غیر این تعدّی و تجاوز و ستمکاری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امور امین و امانتدارند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پیمان خویش را رعایت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حفظ‍‌ حقوق مردم به شهادت در دادگاه عدل قیام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نماز خود با رعایت وقت و شرایط‍‌ و حضور قلب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جامع این اوصافند در باغ‌های بهشت با عزّت و احترام متنعّمند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بدانیم که کرامت انسانی، در هر دو جهان محصول ایمان و عمل و اخلاق است، که بدون این حقایق از انسانیت انسان چیزی ظهور نخواهد کرد و جدای از این واقعیت‌های زیستن، آدمی را به پست‌ترین مرحلۀ سقوط‍‌ خواهد رساند</w:t>
      </w:r>
      <w:r>
        <w:rPr>
          <w:rFonts w:eastAsia="IRNazanin" w:cs="IRNazanin"/>
          <w:color w:val="111111"/>
          <w:sz w:val="28"/>
          <w:szCs w:val="28"/>
          <w:rtl w:val="true"/>
          <w:lang w:bidi="fa-IR"/>
        </w:rPr>
        <w:t>.</w:t>
      </w:r>
    </w:p>
    <w:p>
      <w:pPr>
        <w:pStyle w:val="Heading6"/>
        <w:numPr>
          <w:ilvl w:val="5"/>
          <w:numId w:val="1"/>
        </w:numPr>
        <w:rPr/>
      </w:pPr>
      <w:bookmarkStart w:id="829" w:name="__RefHeading___Toc1029080_1738255347"/>
      <w:bookmarkStart w:id="830" w:name="_Toc311"/>
      <w:bookmarkEnd w:id="829"/>
      <w:r>
        <w:rPr>
          <w:rtl w:val="true"/>
        </w:rPr>
        <w:t>کرامت انسان در کلام فیض</w:t>
      </w:r>
      <w:bookmarkEnd w:id="830"/>
    </w:p>
    <w:p>
      <w:pPr>
        <w:pStyle w:val="BookText"/>
        <w:rPr/>
      </w:pPr>
      <w:r>
        <w:rPr>
          <w:rFonts w:ascii="IRNazanin" w:hAnsi="IRNazanin" w:eastAsia="IRNazanin"/>
          <w:color w:val="111111"/>
          <w:sz w:val="28"/>
          <w:sz w:val="28"/>
          <w:szCs w:val="28"/>
          <w:rtl w:val="true"/>
          <w:lang w:bidi="fa-IR"/>
        </w:rPr>
        <w:t xml:space="preserve">فیض کاشانی که در علوم منقول و معقول و حکمت و عرفان و فهم قرآن و احادیث، انسانی کم نظیر است،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آیات قرآن و روایات، جهت کسب کرامت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ایّدَکَ‌ اللّهُ‌ بِروحٍ‌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سفر صوری را مبدئی و منتهایی، و مسافتی و مسیری، و زادی و راحله‌ای، و رفیقی و راهنمایی می‌باشد، همچنین سفر معنوی را که سفر روح است به جانب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مبدأش جهل و نقصان طبیعی است که با خود آورده‌ای از شکم مادر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أَخْرَجَکُم مِّن بُطُونِ‌ أُمَّهَاتِکُمْ‌ لاَ تَعْلَمُونَ‌ شَیْئاً </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شما را از شکم مادرانتان بیرون آورد در حالی که چیزی نمی‌دانستید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منتهایش کمال حقیقی است که فوق همۀ کمالات است و آن وصول است به حق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إلی‌ رَبِّک الْمُنْتَهی‌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این که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پس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مقام فرمانروایی مطلق و حکومت بر همه چیز ویژۀ اوست و هیچ حکومتی در برابرش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مسافت راه، دراین سفر، مراتب کمالات علمیّه و عملیّه است که روح طی آنها می‌کند شَیْئاً فَشَیْئاً، هرگاه بر صراط‍‌ مستقیم شرع که مسلوک اولیا و اصفیاست سایر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هذَا صِرَاطِی مُسْتَقِیماً فَاتَّبِعُوهُ‌ وَلاَتَتَّبِعُوا السُّبُلَ‌ فَتَفَرَّقَ‌ بِکُمْ‌ عَن سَبِیلِهِ‌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محکم و استوار و قوانین و مقرّرات حکیمانه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من است؛ بنابراین از آن پیروی کنید و از راههای دیگر پیروی مکنید</w:t>
      </w:r>
    </w:p>
    <w:p>
      <w:pPr>
        <w:pStyle w:val="BookText"/>
        <w:rPr/>
      </w:pPr>
      <w:r>
        <w:rPr>
          <w:rFonts w:ascii="IRNazanin" w:hAnsi="IRNazanin" w:eastAsia="IRNazanin"/>
          <w:color w:val="111111"/>
          <w:sz w:val="28"/>
          <w:sz w:val="28"/>
          <w:szCs w:val="28"/>
          <w:rtl w:val="true"/>
          <w:lang w:bidi="fa-IR"/>
        </w:rPr>
        <w:t>که شما را از راه او پراکنده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کمالات مترتّب است بعضی بر بعضی؛ تا کمال متقدّم طی نشود به متأخّر منتقل نتوان شد، چنانکه در سفر صوری تا قطعه مسافت متقدمه طی نشود به متأخّر نتوان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این سفر، صفات حمیده و اخلاق پسندیده است که احوال و مقامات روح است، از هر یک به دیگری که فوق آن است منتقل می‌شود به 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 یقظه است که آگاهی است، و منزل آخر توحید است که مقصد اقصی است از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مسیر این سفر، جدّ تمام و جهد بلیغ نمودن و همّت گماشتن است در قطع این منازل به مجاهده و ریاضت نفس به حمل أعبای تکالیف شرعیه، از فرائض و سنن و آداب و مراقبه و محاسبۀ نفس آناً فاناً و لحظةً‌ فلحظةً‌، هموم را واحد گردانیدن، و منقطع شدن به حق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اسْمَ‌ رَبِّکَ‌ وَتَبَتَّلْ‌ إلَیْهِ‌ تَبْتیلاً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پروردگارت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حال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غیر او قطع امید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دل بر او 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سعادت، کمال، کرامت، 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این سفر تقواست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وَتَزَوَّدُوا فَإنَّ‌ خَیْرَ الزّادِ التَّقْوی‌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به نفع خود توشه برگیرید که بهترین توشه،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تقوا عبارت است از قیام نمودن به آنچه شارع امر به آن فرموده است، و پرهیز کردن از آنچه نهی از آن کرده، از روی بصیرت، تا دل به نور شرع و صیقل تکالیف آن مستعدّ فیضان معرفت شود از حقّ‌ و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 اللّهَ‌ وَیُعَلِّمُکُمُ‌ اللّهُ‌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 پروا کنید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همچنانکه مسافر صوری تا قوّت بدن از زاد حاصل نکند قطع راه نتواند کرد، همچنین مسافر معنوی تا به تقوا و طهارت شرعیّه ظاهراً و باطناً قیام ننماید و روح را تقویت به آن نکند، علوم و معارف و اخلاق حمیده که بر تقوا مترتّب می‌شود و تقوا از آن حاصل می‌شود، بر او فایض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مَثَل کسی است که در شب تار چراغی در دست داشته باشد و به نور آن راهی را می‌بیند و می‌رود، هر یک گام که بر می‌دارد قطعه‌ای از آن راه روشن می‌شود و بر آن می‌رود، و تا گام برندارد و نرود روشن نشود، و تا روشن نشود نتواند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دیدن به منزلۀ معرفت است، و آن رفتن به منزلۀ عمل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بِما عَلِمَ‌ أوْرَثَهُ‌ اللّهُ‌ عِلْمَ‌ ما لَمْ‌ یَعْلَمْ‌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هر کس به آنچه از واقعیت‌های دینی که می‌داند عمل کند، خداوند آنچه را نمی‌داند به او می‌آموزد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یَهْتِفُ‌ بِالْعَمَلِ‌، فَإنْ‌ أجابَهُ‌ وَإلَّا ارْتَحَلَ‌ عَنْهُ‌</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معرفت به سوی عمل فریاد می‌زند، اگر اجابت کند به آثار معرفت می‌رسد، ورنه چراغ معرفت به خاموشی 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عَمَلاً إلّابِمَعْرِفَةٍ‌، وَ لا مَعْرِفَةَ‌ إلّابِعَمَلٍ‌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دَلَّتْهُ‌ الْمَعْرِفَةُ‌ عَلَی الْعَمَلِ‌، وَمَنْ‌ لَمْ‌یَعْمَلْ‌ فَلا مَعْرِفَةَ‌ لَهُ‌، ألا إنَّ‌ الْإیمانَ‌ بَعْضُهُ‌ مِنْ‌ بَعْضٍ‌</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خداوند عملی را بدون معرفت نمی‌پذیرد، و معرفت جز با عمل پا بر جا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راهنمای به سوی عمل است، بی عمل بی‌معرفت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قسمتی از ایمان مکمّل قسمت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سفر صوری کسی که راه را نداند به مقصد نمی‌رسد، همچنین در سفر معنوی کسی که بصیرت در عمل ندارد به مقصد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عَلی‌ غَیْرِ بَصیرَةٍ‌ کَالسّائِرِ عَلی‌ غَیْرِ الطَّریقِ‌ لا تَزیدُهُ‌ سُرْعَةُ‌ السَّیْرِ إلّابُعْداً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آن که بدون بصیرت و شناخت حرکت می‌کند، مانند مسافری است که بیراهه می‌رود؛ سرعت سیرش جز دوری از مقصد برایش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رِند عالم سوزِ بی باک  به عصیان پردۀ عصمت مکن چاک</w:t>
      </w:r>
    </w:p>
    <w:p>
      <w:pPr>
        <w:pStyle w:val="BookText"/>
        <w:rPr/>
      </w:pPr>
      <w:r>
        <w:rPr>
          <w:rFonts w:ascii="IRNazanin" w:hAnsi="IRNazanin" w:eastAsia="IRNazanin"/>
          <w:color w:val="111111"/>
          <w:sz w:val="28"/>
          <w:sz w:val="28"/>
          <w:szCs w:val="28"/>
          <w:rtl w:val="true"/>
          <w:lang w:bidi="fa-IR"/>
        </w:rPr>
        <w:t>سر از شرم گنه در جیب خود کن  حیا را پرده پوش عیب خود کن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کاواز حیا خون ازجبین ریخت  کم آبروی خود را بر زمین ریخت</w:t>
      </w:r>
    </w:p>
    <w:p>
      <w:pPr>
        <w:pStyle w:val="BookText"/>
        <w:rPr/>
      </w:pPr>
      <w:r>
        <w:rPr>
          <w:rFonts w:ascii="IRNazanin" w:hAnsi="IRNazanin" w:eastAsia="IRNazanin"/>
          <w:color w:val="111111"/>
          <w:sz w:val="28"/>
          <w:sz w:val="28"/>
          <w:szCs w:val="28"/>
          <w:rtl w:val="true"/>
          <w:lang w:bidi="fa-IR"/>
        </w:rPr>
        <w:t>سری کاو از حیا در پیش باشد  به حرمت پاسبان خویش باشد</w:t>
      </w:r>
    </w:p>
    <w:p>
      <w:pPr>
        <w:pStyle w:val="BookText"/>
        <w:rPr/>
      </w:pPr>
      <w:r>
        <w:rPr>
          <w:rFonts w:ascii="IRNazanin" w:hAnsi="IRNazanin" w:eastAsia="IRNazanin"/>
          <w:color w:val="111111"/>
          <w:sz w:val="28"/>
          <w:sz w:val="28"/>
          <w:szCs w:val="28"/>
          <w:rtl w:val="true"/>
          <w:lang w:bidi="fa-IR"/>
        </w:rPr>
        <w:t>سر خود از حیا گر افکنی پیش  بیابی عاقبت گم کردۀ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راحلۀ این سفر بدن است و قوای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که در سفر صوری اگر راحله ضعیف و معلول باشد، راه را طی نتواند کرد، همچنین در این سفر تا صحّت بدن و قوّت قوی‌ نباشد کاری نتوان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معاش از این جهت ضروری است و آنچه از برای ضرورت است به قدر ضرورت باید، پس طلب فضول در معاش مانع است از سلوک؛ و دنیای مذموم که تحذیر از آن فرموده‌اند عبارت از آن فضول است که بر صاحبش وبال است، و اما قدر ضروری از آن داخل امور آخرت است و تحصیلش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که اگر کسی راحله‌ای را در سفر صوری در اثنای راه سر دهد تا خود سر می‌چرد راه او طی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سفر معنوی اگر بدن و قوی‌ را بگذارد تا هر چه مشتهای آنهاست به فعل آورند و به آداب و سنن شرعیّه مقیّد نگرداند و لجام آن را در دست نداشته باشد راه حق طی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رفیقان این راه علما و صلحا و عباد سالکانند که یکدیگر را مُمِد و معاونند، چه هر کسی بر عیب خود زود مطلع نشود، امّا بر عیب دیگری زود واقف می‌شود، پس اگر چند کس با هم بسازند و یکدیگر را از عیوب و آفات باخبر سازند، زود راه برایشان طی می‌شود و از دزد و حرامی دین ایمن می‌گردند، 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إلَی الْمُنْفَرِدِ أقْرَبُ‌ مِنْهُ‌ إلَی الْجَماعَةِ‌، وَیَدُ اللّهِ‌ عَلَی الْجَماعةِ‌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به این مضمون از امیر 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خوارج روایت شده است</w:t>
      </w:r>
      <w:r>
        <w:rPr>
          <w:rFonts w:eastAsia="IRNazanin" w:cs="IRNazanin"/>
          <w:color w:val="111111"/>
          <w:sz w:val="28"/>
          <w:szCs w:val="28"/>
          <w:rtl w:val="true"/>
          <w:lang w:bidi="fa-IR"/>
        </w:rPr>
        <w:t>.</w:t>
      </w:r>
      <w:bookmarkStart w:id="831" w:name="pg14172_148684"/>
    </w:p>
    <w:p>
      <w:pPr>
        <w:pStyle w:val="BookText"/>
        <w:rPr/>
      </w:pPr>
      <w:bookmarkEnd w:id="831"/>
      <w:r>
        <w:rPr>
          <w:rFonts w:ascii="IRNazanin" w:hAnsi="IRNazanin" w:eastAsia="IRNazanin"/>
          <w:color w:val="111111"/>
          <w:sz w:val="28"/>
          <w:sz w:val="28"/>
          <w:szCs w:val="28"/>
          <w:rtl w:val="true"/>
          <w:lang w:bidi="fa-IR"/>
        </w:rPr>
        <w:t>تسلّط‍‌ شیطان به فرد نزدیکتر است از سلطۀ او به جمع، و دست خدا بر سر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راه بیرون رود دیگری او را خبردار می‌گرداند، و اگر تنها باشد تا واقف شود هیهات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راهنمای این راه پیغمبر صلی الله علیه و آله و سایر ائمۀ معصومین صلوات اللّه علیهم‌اند، که راه نموده‌اند و سنن و آداب وضع کرده و از مصالح و مفاسد راه، خبر داده‌اند و خود به این راه رفته‌اند و امّت را به تأسّی و اقتفای خود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پس مرا پیروی کنید تا خدا هم شما را دوست بدارد</w:t>
      </w:r>
      <w:r>
        <w:rPr>
          <w:rFonts w:eastAsia="IRNazanin" w:cs="IRNazanin"/>
          <w:color w:val="111111"/>
          <w:sz w:val="28"/>
          <w:szCs w:val="28"/>
          <w:rtl w:val="true"/>
          <w:lang w:bidi="fa-IR"/>
        </w:rPr>
        <w:t>.</w:t>
      </w:r>
    </w:p>
    <w:p>
      <w:pPr>
        <w:pStyle w:val="Heading6"/>
        <w:numPr>
          <w:ilvl w:val="5"/>
          <w:numId w:val="1"/>
        </w:numPr>
        <w:rPr/>
      </w:pPr>
      <w:bookmarkStart w:id="832" w:name="__RefHeading___Toc1029082_1738255347"/>
      <w:bookmarkStart w:id="833" w:name="_Toc312"/>
      <w:bookmarkEnd w:id="832"/>
      <w:r>
        <w:rPr>
          <w:rtl w:val="true"/>
        </w:rPr>
        <w:t>راههای کسب کرامت</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آنچه ایشان انجام می‌داده‌اند و به آن امر می‌فرمودند، چنانکه از روایات معتبره به طریق اهل بیت علیهم السّلام مستفاد می‌شود از اموری که سالک را لابدّ است از آن، و اخلال به آن به هیچ وجه جایز نیست، بعد از تحصیل عقاید حقّه، بیست و پنج چیز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صلوات خمس، یعنی گزاردن آن در اول وقت به جماعت و سنن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 علّتی و عذری از اول وقت تأخیر کند یا به جماعت حاضر</w:t>
      </w:r>
    </w:p>
    <w:p>
      <w:pPr>
        <w:pStyle w:val="BookText"/>
        <w:rPr/>
      </w:pPr>
      <w:r>
        <w:rPr>
          <w:rFonts w:ascii="IRNazanin" w:hAnsi="IRNazanin" w:eastAsia="IRNazanin"/>
          <w:color w:val="111111"/>
          <w:sz w:val="28"/>
          <w:sz w:val="28"/>
          <w:szCs w:val="28"/>
          <w:rtl w:val="true"/>
          <w:lang w:bidi="fa-IR"/>
        </w:rPr>
        <w:t>نشود یا سنّتی از سنن یا ادبی از آداب آن را فرو گذارد الاّ نادراً، از سلوک راه بیرون رفته و با سایر عوام که در بیدای جهالت و ضلالت سرگردان می‌چرند و از راه و مقصد بی خبرند و ایشان را هرگز ترقّی نیست،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 جمعه و عیدین و آیات با اجتماع شرایط‍‌، الاّ مع العذر المُسقِط‍‌، که سه جمعۀ متوالی ترک نماز کند بی علّتی، دل او زنگ گیرد به حیثیّتی که قابل اصلاح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 معهودۀ رواتب یومیّه، که ترک آن را معصیت شمرده‌اند، الاّ چهار رکعت از نافلۀ عصر و دو رکعت از نافله مغرب و وُتَیْره که ترک آن بی عذر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صوم ماه رمضان و تکمیل آن، چنانچه زبان را از لغو و غیبت و دروغ و دشنام و نحو آن، و سایر اعضا را از ظلم و خیانت و فَطور را از حرام و شبهه بیشتر ضبط‍‌ کند که در سایر ایّام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صوم سنّت که سه روز معهود است از هر ماهی که معادل صوم دهر است، چنانکه بی عذری ترک نکند و اگر ترک کند قضا کند یا به مُدّی از طعام تصدیق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زکات بر وجهی که تأخیر و توانی جایز ندارد مگر عذری باشد، مثل فقد مستحق، یا انتظار افضل مستحقّین و نحو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انفاق حقّ‌ معلوم از مال، یعنی مقرّر سازد که هر روز یا هر هفته یا هر ماه چیزی به سائل یا محروم می‌داده باشد به قدر مناسب مال، چنانکه اخلال به آن نکند، و اگر کسی را نیز بر آن مطلع نسازد بهتر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حَجة الاسلام، چنانکه در سال وجوب به فعل آورد و بی‌عذری تأخیر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را عهدی است بر گردن اولیا و شیعۀ خود، و از جملۀ تمامی وفای به عهد، زیارت قبور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مقدّسۀ پیغمبر و ائمۀ معصومین علیهم السلام خصوصاً امام حسین علیه السلام چه 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فرض است بر هر مؤمن، هر که ترک کند حقی از خدا و رسول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حقوق اخوان و قضای حوایج ایشان، چه تأکیدات بلیغه در آن شده بلکه بر اکثر فرائض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نمودن هر چه از مذکورات فوت شده باشد وقتی که متنبّه باشد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مذمومه مثل کبر و بخل و حسد و نحو آن را از خود سلب کردن به ریاضت و مضادّت، و اخلاق پسندیده مثل حُسن خلق و سخا و صبر و غیر آن بر خود بستن تا مَلکه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منهیّات جملةً‌، و اگر بر سبیل ندرت معصیتی واقع شود زود به استغفار و توبه و انابت تدارک نماید تا محبوب حق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خدا کسانی را که بسیار توبه می‌کنند، و کسانی را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یُحِبَّ‌ کُلِّ‌ مُفْتَنٍ‌ تَوّابٍ‌</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به حقیقت که خداوند دوستدار هر انسانی است که به فتنۀ گناه دچار شده به عرصه گاه توبه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با کرامت می‌فرماید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یکدم نمی‌توانم بود  خستۀ غم نمی‌توانم بود</w:t>
      </w:r>
    </w:p>
    <w:p>
      <w:pPr>
        <w:pStyle w:val="BookText"/>
        <w:rPr/>
      </w:pPr>
      <w:r>
        <w:rPr>
          <w:rFonts w:ascii="IRNazanin" w:hAnsi="IRNazanin" w:eastAsia="IRNazanin"/>
          <w:color w:val="111111"/>
          <w:sz w:val="28"/>
          <w:sz w:val="28"/>
          <w:szCs w:val="28"/>
          <w:rtl w:val="true"/>
          <w:lang w:bidi="fa-IR"/>
        </w:rPr>
        <w:t>ذرّه‌ای تا ز من بود باقی  با تو همدم نمی‌توانم بود</w:t>
      </w:r>
    </w:p>
    <w:p>
      <w:pPr>
        <w:pStyle w:val="BookText"/>
        <w:rPr/>
      </w:pPr>
      <w:r>
        <w:rPr>
          <w:rFonts w:ascii="IRNazanin" w:hAnsi="IRNazanin" w:eastAsia="IRNazanin"/>
          <w:color w:val="111111"/>
          <w:sz w:val="28"/>
          <w:sz w:val="28"/>
          <w:szCs w:val="28"/>
          <w:rtl w:val="true"/>
          <w:lang w:bidi="fa-IR"/>
        </w:rPr>
        <w:t>بی لقایت نمی‌توانم زیست  با لقا هم نمی‌توانم بود</w:t>
      </w:r>
    </w:p>
    <w:p>
      <w:pPr>
        <w:pStyle w:val="BookText"/>
        <w:rPr/>
      </w:pPr>
      <w:r>
        <w:rPr>
          <w:rFonts w:ascii="IRNazanin" w:hAnsi="IRNazanin" w:eastAsia="IRNazanin"/>
          <w:color w:val="111111"/>
          <w:sz w:val="28"/>
          <w:sz w:val="28"/>
          <w:szCs w:val="28"/>
          <w:rtl w:val="true"/>
          <w:lang w:bidi="fa-IR"/>
        </w:rPr>
        <w:t>نظری کن به من، ز من بستان  همدم غم نمی‌توانم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شبهات که موجب وقوع در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ادبی را ترک کند از سنّتی محروم می‌شود، و هر که سنّتی را ترک کند از فریضه‌ای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مالا یعنی خوض نکردن، که موجب قسوت و خسران است، و فی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مالا یَعْنیهِ‌ فاتَهُ‌ ما یَعْنیهِ‌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جواهر المطالب فی مناقب الامام علی علیه السلام ، ابن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دنبال امور بی‌فائده و کارهای بیهوده باشد، کارهای بافایده از دستش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غفلت صادر شود، بعد از تنبّه تدارک نماید به استغفار و انابت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یَمُدُّونَهُمْ‌ فِی الْغَیِّ‌ ثُمَّ‌ لاَیُقْصِرُونَ‌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 معاصی و آلودگی‌های ظاهری وباطنی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 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وسوسه‌هایش نجات یابند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برادران بی‌تقوایان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شیاطین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آنان را به عمق گمراهی می‌کشانند؛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گمراهی کشیدنشان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ترک مجالست بطّالین و مغتابین و آنهایی که سخنان پراکنده گویند و روز می‌گذرانند نکند از مالایعنی خلاص نشود، چه هیچ چیز مثل این نیست در ایجاب قسوت و غفلت و تضییع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و کم خفتن و کم گفتن را شعار خود ساختن که دخل تمام در تنویر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قدری از قرآن تلاوت کردن، و اقلّش پنجاه آیه است، به تدبّر و تأمّل و خضوع، و اگر بعضی از آن در نماز واقع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اذکار و دعوات ورد خود ساختن در اوقات معیّنه، خصوصاً بعد از نمازهای فریضه، و اگر تواند که اکثر اوقات زبان را مشغول ذکر حق دارد و اگر چه جوارح در کارهای دیگر مصروف باشد زهی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مبارک ایشان اکثر اوقات مترنّم بوده است به کلمۀ طیّبۀ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لاإلهَ‌إلاَّاللّهُ‌، اگر چیزی می‌خورده‌اند و اگر سخن می‌گفته‌اند و اگر راه می‌رفته‌اند، إلی‌ غیر ذلک، چه این مُمِد و معاونی قوی است مر سالک را، و اگر ذکر قلبی رانیز مقارن ذکر لسانی سازد به اندک زمانی فتوح بسیار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می‌تواند سعی نماید که دم به دم متذکّر حق می‌بوده باشد تا غافل نشود، که هیچ امری به این نمی‌رسد در سلوک، و این مددی است قوی در ترک مخالفت حق سبحانه وتعالی به 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عالم و سؤال از او و استفادۀ علوم دینیّه به قدر حوصلۀ خود تا می‌تواند، که علمی بر علم خود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النّاسِ‌ مَنْ‌ جَمَعَ‌ عِلْمَ‌ النّاسِ‌ إلی‌ عِلْمِهِ‌</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5840</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داناترین مردم کسی است که علم دیگران رابه علم خود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اعلم از خود را فوزی عظیم شمرد، و اگر عالمی یابد که به علم خود عمل کند، متابعت او را لازم شمرد و از حکم او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علم، علم آخرت است نه علم دنیا، و اگر چنین کسی نیابد و اعلم از خود نیز نیابد، با کتاب صحبت دارد و با مردم نیکوسیرت، که از ایشان کسب اخلاق حمیده کند، و هر صحبتی که او را خوشوقت و متذکّر حق و نشأۀ آخرت می‌سازد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حسن خلق و مباسطت معاشرت کردن تا بر کسی گران نباشد، و افعال ایشان را محملی نیکو اندیشیدن و گمان بد به کسی نداشتن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اقوال و افعال را شعار خود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در همۀ امور، و نظر بر اسباب نداشتن، و در تحصیل رزق اجمال کردن و بسیار به جدّ نگرفتن در آن، و فکرهای دور به جهت آن نکردن، و تا می‌توان به کم قناعت کردن و ترک فضول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جفای اهل و متعلّقان صبر کردن، و زود از جا در نیامدن و بدخویی نکردن، که هر چند جفا بیشتر می‌کشد و تلقّی بلا بیشتر می‌کند زودتر به مطلب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قدر وسع و طاقت کردن، و دیگران را نیز بر خیر داشتن و غمخواری نمودن، و با خود در سلوک شریک ساختن اگر قوّت نفسی داشته باشد، والاّ اجتناب از صحبت ایشان نمودن با مدارا و تقیّه تا موجب وحشت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ضبط‍‌ کردن، و در هر وقتی از شبانه روز وِردی قرار دادن که به آن مشغول می‌شده باشد، تا اوقاتش ضایع نشود، چه هر وقتی تابع موقوتٌ‌ له است، و این عمده است در سلوک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آنچه از ائمّۀ معصومین صلوات اللّه علیهم به ما رسیده که خود انجام</w:t>
      </w:r>
      <w:bookmarkStart w:id="834" w:name="pg14172_148690"/>
    </w:p>
    <w:p>
      <w:pPr>
        <w:pStyle w:val="BookText"/>
        <w:rPr/>
      </w:pPr>
      <w:bookmarkEnd w:id="834"/>
      <w:r>
        <w:rPr>
          <w:rFonts w:ascii="IRNazanin" w:hAnsi="IRNazanin" w:eastAsia="IRNazanin"/>
          <w:color w:val="111111"/>
          <w:sz w:val="28"/>
          <w:sz w:val="28"/>
          <w:szCs w:val="28"/>
          <w:rtl w:val="true"/>
          <w:lang w:bidi="fa-IR"/>
        </w:rPr>
        <w:t>می‌داده‌اند و دیگران را می‌فرموده‌اند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عاشق ملاّ احمد نراقی، در باب این سفر معنوی و سیر ملکوتی و روحانی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این عالم مسافر روز و شب  سوی منزل می‌رود با صد تعب</w:t>
      </w:r>
    </w:p>
    <w:p>
      <w:pPr>
        <w:pStyle w:val="BookText"/>
        <w:rPr/>
      </w:pPr>
      <w:r>
        <w:rPr>
          <w:rFonts w:ascii="IRNazanin" w:hAnsi="IRNazanin" w:eastAsia="IRNazanin"/>
          <w:color w:val="111111"/>
          <w:sz w:val="28"/>
          <w:sz w:val="28"/>
          <w:szCs w:val="28"/>
          <w:rtl w:val="true"/>
          <w:lang w:bidi="fa-IR"/>
        </w:rPr>
        <w:t>در جهان پاک لیکن ای عمو  منزل آید جَلد و چابک سوی او</w:t>
      </w:r>
    </w:p>
    <w:p>
      <w:pPr>
        <w:pStyle w:val="BookText"/>
        <w:rPr/>
      </w:pPr>
      <w:r>
        <w:rPr>
          <w:rFonts w:ascii="IRNazanin" w:hAnsi="IRNazanin" w:eastAsia="IRNazanin"/>
          <w:color w:val="111111"/>
          <w:sz w:val="28"/>
          <w:sz w:val="28"/>
          <w:szCs w:val="28"/>
          <w:rtl w:val="true"/>
          <w:lang w:bidi="fa-IR"/>
        </w:rPr>
        <w:t>سوی مقصد بایدت رفت این جهان  مقصد آنجا سوی تو گردد روان</w:t>
      </w:r>
    </w:p>
    <w:p>
      <w:pPr>
        <w:pStyle w:val="BookText"/>
        <w:rPr/>
      </w:pPr>
      <w:r>
        <w:rPr>
          <w:rFonts w:ascii="IRNazanin" w:hAnsi="IRNazanin" w:eastAsia="IRNazanin"/>
          <w:color w:val="111111"/>
          <w:sz w:val="28"/>
          <w:sz w:val="28"/>
          <w:szCs w:val="28"/>
          <w:rtl w:val="true"/>
          <w:lang w:bidi="fa-IR"/>
        </w:rPr>
        <w:t>ور تو هم ره را نوردی روز و شب  نی از آنت رنج باشد نی تعب</w:t>
      </w:r>
    </w:p>
    <w:p>
      <w:pPr>
        <w:pStyle w:val="BookText"/>
        <w:rPr/>
      </w:pPr>
      <w:r>
        <w:rPr>
          <w:rFonts w:ascii="IRNazanin" w:hAnsi="IRNazanin" w:eastAsia="IRNazanin"/>
          <w:color w:val="111111"/>
          <w:sz w:val="28"/>
          <w:sz w:val="28"/>
          <w:szCs w:val="28"/>
          <w:rtl w:val="true"/>
          <w:lang w:bidi="fa-IR"/>
        </w:rPr>
        <w:t>این سفر راه عراق و شام نیست  طیّ‌ راهش را پی و اقدام نیست</w:t>
      </w:r>
    </w:p>
    <w:p>
      <w:pPr>
        <w:pStyle w:val="BookText"/>
        <w:rPr/>
      </w:pPr>
      <w:r>
        <w:rPr>
          <w:rFonts w:ascii="IRNazanin" w:hAnsi="IRNazanin" w:eastAsia="IRNazanin"/>
          <w:color w:val="111111"/>
          <w:sz w:val="28"/>
          <w:sz w:val="28"/>
          <w:szCs w:val="28"/>
          <w:rtl w:val="true"/>
          <w:lang w:bidi="fa-IR"/>
        </w:rPr>
        <w:t>راه شهر هستی و ملک بقاست  کی در این ره راهرو محتاج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ملااحمد نراقی</w:t>
      </w:r>
      <w:r>
        <w:rPr>
          <w:rFonts w:eastAsia="IRNazanin" w:cs="IRNazanin"/>
          <w:color w:val="111111"/>
          <w:sz w:val="28"/>
          <w:szCs w:val="28"/>
          <w:rtl w:val="true"/>
          <w:lang w:bidi="fa-IR"/>
        </w:rPr>
        <w:t>)</w:t>
      </w:r>
    </w:p>
    <w:p>
      <w:pPr>
        <w:pStyle w:val="Heading5"/>
        <w:numPr>
          <w:ilvl w:val="4"/>
          <w:numId w:val="1"/>
        </w:numPr>
        <w:rPr/>
      </w:pPr>
      <w:bookmarkStart w:id="835" w:name="__RefHeading___Toc1029084_1738255347"/>
      <w:bookmarkStart w:id="836" w:name="_Toc313"/>
      <w:bookmarkEnd w:id="835"/>
      <w:r>
        <w:rPr/>
        <w:t>4</w:t>
      </w:r>
      <w:r>
        <w:rPr>
          <w:rtl w:val="true"/>
        </w:rPr>
        <w:t xml:space="preserve"> - </w:t>
      </w:r>
      <w:r>
        <w:rPr>
          <w:rtl w:val="true"/>
        </w:rPr>
        <w:t>رسوایی و افتضاح مجرمان</w:t>
      </w:r>
      <w:bookmarkEnd w:id="836"/>
    </w:p>
    <w:p>
      <w:pPr>
        <w:pStyle w:val="BookText"/>
        <w:rPr/>
      </w:pPr>
      <w:r>
        <w:rPr>
          <w:rFonts w:ascii="IRNazanin" w:hAnsi="IRNazanin" w:eastAsia="IRNazanin"/>
          <w:color w:val="111111"/>
          <w:sz w:val="28"/>
          <w:sz w:val="28"/>
          <w:szCs w:val="28"/>
          <w:rtl w:val="true"/>
          <w:lang w:bidi="fa-IR"/>
        </w:rPr>
        <w:t>حضرت سجّاد علیه السلام در مناجات تائبین به پیشگاه مقدّس حضرت ربّ‌ العزّه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أسَفاهْ‌ مِنْ‌ خَجْلَتی وَافْتِضاحی، وَوالَهْفاهْ‌ مِنْ‌ سُوءِ عَمَلی وَاجْتِراحی، أسْأَلُک یا غافِرَ الذَّنْبِ‌ الْکَبیرِ، وَیا جابِرَ الْعَظْمِ‌ الْکَسیرِ أنْ‌ تَهَبَ‌ لی مُوبِقاتِ‌ الْجَرائِرِ، وَتَسْتُرَ عَلَیَّ‌ فاضِحاتِ‌ السَّرائِرِ</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142/91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التائبین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آه و تأسّف و حسرت از خجلت و رسوایی و افتضاح من، و وای و اندوه و غم از کردار زشت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خواست می‌کنم ای بخشندۀ گناه بزرگ و ای جبران کنندۀ هر شکسته استخوان، که گناهان مهلک خطرناکم را ببخشی، و زشتی‌های پنهانی فضاحت آور و رسوا کننده‌ام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امیرالمؤمنین علیه السلام در دعای کمیل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فَاسْأَلُک بِعِزَّتِک أنْ‌ لا یَحْجُبَ‌ عَنْک دُعائی سُوءُ عَمَلی وَفِعالی، وَلا تَفْضَحْنِی بِخَفِیِّ‌ مَا اطَّلَعْتَ‌ عَلَیْهِ‌ مِنْ‌ سِرِّی، وَلا تُعاجِلْنی بِالْعُقُوبَةِ‌ عَلی‌ ما عَمِلْتُهُ‌ فی خَلَواتی مِنْ‌ سُوءِ فِعْلی وَ إساءَتی، وَدَوامِ‌ تَفْریطی وَجَهالتی، وَکَثْرَةِ‌ شَهَواتی وَ غَفْلَتی</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دعاء آخر و هو دعاء الخضر علیه السلام ، دعای کمیل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عزّتت قسم که عمل بد و افعال زشت من، دعای مرا از اجابتت منع نکند، و به قبایح پنهانم که تنها تو بر آن آگاهی مرا مفتضح و رسوا نگردانی، و بر آنچه از اعمال بد و ناشایسته در خلوت بجا آورده‌ام و تقصیر و نادانی و کثرت اعمال با غفلت و شهوت که کرده‌ام زودم به عقوبت مگیر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جملات و فرازهای نورانی که از منابع دانش حق همچون امام علی علیه السلام و امام زین العابدین علیه السلام و امثال این دو بزرگوار نقل شده و آیات قرآن مجید هم مؤیّد آن است معلوم می‌شود رسوایی و افتضاح انسان در دنیا و آخرت نتیجۀ جرم و عصیان و گناه و معصیت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ذنب و دوری از طاعت و عبادت، ساختمان کرامت انسانی را خراب و مایۀ ننگ و رسوایی آدمی است</w:t>
      </w:r>
      <w:r>
        <w:rPr>
          <w:rFonts w:eastAsia="IRNazanin" w:cs="IRNazanin"/>
          <w:color w:val="111111"/>
          <w:sz w:val="28"/>
          <w:szCs w:val="28"/>
          <w:rtl w:val="true"/>
          <w:lang w:bidi="fa-IR"/>
        </w:rPr>
        <w:t>.</w:t>
      </w:r>
      <w:bookmarkStart w:id="837" w:name="pg14172_148692"/>
    </w:p>
    <w:p>
      <w:pPr>
        <w:pStyle w:val="BookText"/>
        <w:rPr/>
      </w:pPr>
      <w:bookmarkEnd w:id="8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أَغْنِنَا عَنْ‌ هِبَةِ‌ الْوَهَّابِینَ‌ بِهِبَتِکَ‌ وَاکْفِنَا وَحْشَةَ‌ الْقَاطِعِینَ‌ بِصِلَتِکَ‌ حَتَّی لاَ نَرْغَبَ‌ إِلَی أَحَدٍ مَعَ‌ بَذْلِکَ‌ وَلاَ نَسْتَوْحِشَ‌ مِنْ‌ أَحَدٍ مَعَ‌ فَضْلِکَ‌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فَصَلِّ‌ عَلَی مُحَمَّدٍ وَآلِهِ‌ وَکِدْ لَنَا وَلاَ تَکِدْ عَلَیْنَا وَامْکُرْ لَنَا وَلاَ تَمْکُرْ بِنَا وَأَدِلْ‌ لَنَا وَلاَ تُدِلْ‌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و احسانت، ما را از عطا و احسان دیگران بی‌نیاز ساز، و از ما غم و اندوه بریده شدن احسان دیگران را به احسان و جایزه‌ات کفایت فرما، تا با بذل و بخشش تو، به دنبال و بخشش احدی رغبت نکنیم، و با فضل و احسان تو از احدی نهراسیم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به سود ما چاره فرما و به زبان ما چاره مساز، و به سود ما تدبیر کن و به زیان ما تدبیر مفرما، و ما را بر دیگران پیروزی ده، و دیگران را بر ما پیروز مگردان</w:t>
      </w:r>
      <w:r>
        <w:rPr>
          <w:rFonts w:eastAsia="IRNazanin" w:cs="IRNazanin"/>
          <w:color w:val="111111"/>
          <w:sz w:val="28"/>
          <w:szCs w:val="28"/>
          <w:rtl w:val="true"/>
          <w:lang w:bidi="fa-IR"/>
        </w:rPr>
        <w:t>.</w:t>
      </w:r>
    </w:p>
    <w:p>
      <w:pPr>
        <w:pStyle w:val="Heading5"/>
        <w:numPr>
          <w:ilvl w:val="4"/>
          <w:numId w:val="1"/>
        </w:numPr>
        <w:rPr/>
      </w:pPr>
      <w:bookmarkStart w:id="838" w:name="__RefHeading___Toc1029086_1738255347"/>
      <w:bookmarkStart w:id="839" w:name="_Toc314"/>
      <w:bookmarkEnd w:id="838"/>
      <w:r>
        <w:rPr>
          <w:rtl w:val="true"/>
        </w:rPr>
        <w:t>نیاز به خدا و بی نیازی از همه</w:t>
      </w:r>
      <w:bookmarkEnd w:id="8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صحیح است که انسان مدنی الطبع و اجتماعی آفریده شده و در امور زندگی و حیات به کمک و معاونت دیگران نیازمند است و زندگی و ادامۀ حیات بدون ارتباط‍‌ با همنوعان برایش میسّر نیست، ولی این همه اقتضای این را ندارد که انسان در تمام جوانب حیات، حتّی حالات و احوالات در گرو خواسته‌های بی‌حدّ و مرز دیگران برود، و به خاطر امور مادی و نیازمندی‌ها به خصوص در مواقع گرفتاری که دیگران محض عواطف و احساسات یا اهداف دیگر به انسان کمک</w:t>
      </w:r>
    </w:p>
    <w:p>
      <w:pPr>
        <w:pStyle w:val="BookText"/>
        <w:rPr/>
      </w:pPr>
      <w:r>
        <w:rPr>
          <w:rFonts w:ascii="IRNazanin" w:hAnsi="IRNazanin" w:eastAsia="IRNazanin"/>
          <w:color w:val="111111"/>
          <w:sz w:val="28"/>
          <w:sz w:val="28"/>
          <w:szCs w:val="28"/>
          <w:rtl w:val="true"/>
          <w:lang w:bidi="fa-IR"/>
        </w:rPr>
        <w:t>بلاعوض می‌نمایند، آنان را به جای حضرت مالک الملوک، معبود خود گرفته و موجودیت خویش را در آنچه آنان می‌خواهند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نیازمندی‌های انسان، سنگری برای دشمنان خداست که اگر انسان توجه به حقیقت نداشته باشد از آن سنگر با ظاهری فریبنده به انسان حمله می‌شود و مغز و قلب به تصرّف دشمن درآمده و آدمی عملۀ بی‌چون و چرای شیطان یا شیاطین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باید ابوذروار برخورد کرد، به وقت نیاز، عطای دشمن را که برای به یغما بردن دین و ایمان انسان به کار گرفته می‌شود با کمال شجاعت رد کرد و رنج تبعید به بیابان رَبَذه را پذیرفت و در آنجا در حال سلامت دین و الگو شدن برای مجاهدان فی سبیل اللّه در آغوش لطف و محبّت حضرت محبوب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گزیدن آنان که قصد بَرده کردن انسان را دارند نباید وحشت کرد، و از تنها شدن از آنان که با حقیقت پیوند ندارند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چنان در قید بندگی حق بود و عاشقانه در مدار عبادت راه پیمود که تدبیر الهی به سود انسان تمام شود، و به عبارت دیگر درهای رحمت الهیّه به سوی انسان باز شده و نعمت‌های ظاهری و باطنی آن چنان به کار گرفته شود که محصول به کارگیری نعمت‌ها بهشت و رضوان حق شود، نه این که به صورتی هم آغوش با زندگی شد که چنگال گناه به همۀ نواحی حیات اتصال پیدا کند، آنگاه تدبیر الهی به مجازات همه جانبۀ انسان تعلّق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هماهنگ با حق و حقیقت باید زیست که مشکلات آسان شود و گره‌های کور بازگردد و نور واقعیّت در قلب بتابد و به قول حضرت سجّاد علیه السلام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 دوست به سود انسان شود، نه آن که به خاطر تخلّف از حقیقت، و بغی و تجاوز و ستم، بدون این که انسان بفهمد، به تدریج دچار مشکلات گردد و گره‌ها به کار افتد و آدمی با مکر حق به چاه هلاکت و شقاوت سرنگون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جز در صراط‍‌ مستقیمِ‌ دوست حرکت ندارند، آنان که قلبشان از عشق حضرت محبوب می‌تپد، آنان که بار غمی جز بار غم یار بر دوش جان ندارند، آنان که منوّر به نور معرفت هستند، آنان که غیر عمل صالح عملی ندارند و جز اخلاق حسنه مایه و سرمایه‌ای برای آنان نیست، آنان که هماهنگ با حیات انبیا و ائمّه زیست می‌کنند و دلیلی جز قرآن نمی‌شناسند و لحظه‌ای از یاد حق و روز قیامت غافل نیستند و حقوق برادران و همنوعان را رعایت می‌کنند، همیشه و همه جا بر دشمنان پیروزند</w:t>
      </w:r>
      <w:r>
        <w:rPr>
          <w:rFonts w:eastAsia="IRNazanin" w:cs="IRNazanin"/>
          <w:color w:val="111111"/>
          <w:sz w:val="28"/>
          <w:szCs w:val="28"/>
          <w:rtl w:val="true"/>
          <w:lang w:bidi="fa-IR"/>
        </w:rPr>
        <w:t>.</w:t>
      </w:r>
      <w:bookmarkStart w:id="840" w:name="pg14172_148695"/>
    </w:p>
    <w:p>
      <w:pPr>
        <w:pStyle w:val="BookText"/>
        <w:rPr/>
      </w:pPr>
      <w:bookmarkEnd w:id="84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وقِنَا مِنْکَ‌ واحْفَظْنَا بِکَ‌ وَاهْدِنَا إِلَیْکَ‌ وَلاَ تُبَاعِدْنَا عَنْکَ‌ إِنَّ‌ مَنْ‌ تَقِهِ‌ یَسْلَمْ‌ وَمَنْ‌ تَهْدِهِ‌ یَعْلَمْ‌ وَمَنْ‌ تُقَرِّبْهُ‌ إِلَیْکَ‌ یَغْنَمْ‌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خشم خود نگاه دار و به عنایتت محافظت فرما و به سوی خود هدایت کن و از حضرتت دور مساز؛ همانا هر که را تو حفظ‍‌ کنی سالم می‌ماند، و هر که را تو هدایت فرمایی دانا می‌شود، و هر که را تو به خود نزدیک کنی، به بهره‌مندی می‌رسد</w:t>
      </w:r>
      <w:r>
        <w:rPr>
          <w:rFonts w:eastAsia="IRNazanin" w:cs="IRNazanin"/>
          <w:color w:val="111111"/>
          <w:sz w:val="28"/>
          <w:szCs w:val="28"/>
          <w:rtl w:val="true"/>
          <w:lang w:bidi="fa-IR"/>
        </w:rPr>
        <w:t>.</w:t>
      </w:r>
    </w:p>
    <w:p>
      <w:pPr>
        <w:pStyle w:val="Heading5"/>
        <w:numPr>
          <w:ilvl w:val="4"/>
          <w:numId w:val="1"/>
        </w:numPr>
        <w:rPr/>
      </w:pPr>
      <w:bookmarkStart w:id="841" w:name="__RefHeading___Toc1029088_1738255347"/>
      <w:bookmarkStart w:id="842" w:name="_Toc315"/>
      <w:bookmarkEnd w:id="841"/>
      <w:r>
        <w:rPr>
          <w:rtl w:val="true"/>
        </w:rPr>
        <w:t>خدا، پناهگاه انسان</w:t>
      </w:r>
      <w:bookmarkEnd w:id="842"/>
    </w:p>
    <w:p>
      <w:pPr>
        <w:pStyle w:val="Heading6"/>
        <w:numPr>
          <w:ilvl w:val="5"/>
          <w:numId w:val="1"/>
        </w:numPr>
        <w:rPr/>
      </w:pPr>
      <w:bookmarkStart w:id="843" w:name="__RefHeading___Toc1029090_1738255347"/>
      <w:bookmarkStart w:id="844" w:name="_Toc316"/>
      <w:bookmarkEnd w:id="843"/>
      <w:r>
        <w:rPr>
          <w:rtl w:val="true"/>
        </w:rPr>
        <w:t>اشاره</w:t>
      </w:r>
      <w:bookmarkEnd w:id="84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انسان را پناه دهد، او را از افراط‍‌ و تفریط‍‌ دور می‌کند و در واقع بنده مستقیم الحرکات می‌شود و به راه مستقیم هدایت می‌شود و از انحراف در راستی و درستی و واقع شدن در هوا و هوس هلاک کننده سالم می‌ماند و چون هدایت حاصل شد مانع گمراهی از صراط‍‌ مستقیم می‌شود و عبد به راه حق علم پیدا می‌کند و چون علم پیدا کرد و به طرف خداوند حرکت کرد قرب الهی برای او حاصل شده به سعادت ابد و به غنای حقیقی و ملک ابدی خواهد رسید که مستلزم سلامت و هدایت است و سلامت و هدایت مستلزم علم و قرب است و علم و قرب مستلزم غنای حقیقی و سعادت ابدی خواهد بود</w:t>
      </w:r>
      <w:r>
        <w:rPr>
          <w:rFonts w:eastAsia="IRNazanin" w:cs="IRNazanin"/>
          <w:color w:val="111111"/>
          <w:sz w:val="28"/>
          <w:szCs w:val="28"/>
          <w:rtl w:val="true"/>
          <w:lang w:bidi="fa-IR"/>
        </w:rPr>
        <w:t>.</w:t>
      </w:r>
      <w:bookmarkStart w:id="845" w:name="pg14172_148696"/>
    </w:p>
    <w:p>
      <w:pPr>
        <w:pStyle w:val="Heading6"/>
        <w:numPr>
          <w:ilvl w:val="5"/>
          <w:numId w:val="1"/>
        </w:numPr>
        <w:rPr/>
      </w:pPr>
      <w:bookmarkStart w:id="846" w:name="__RefHeading___Toc1029092_1738255347"/>
      <w:bookmarkStart w:id="847" w:name="_Toc317"/>
      <w:bookmarkEnd w:id="845"/>
      <w:bookmarkEnd w:id="846"/>
      <w:r>
        <w:rPr>
          <w:rtl w:val="true"/>
        </w:rPr>
        <w:t>زیر بنای سعادت</w:t>
      </w:r>
      <w:bookmarkEnd w:id="847"/>
    </w:p>
    <w:p>
      <w:pPr>
        <w:pStyle w:val="BookText"/>
        <w:rPr/>
      </w:pPr>
      <w:r>
        <w:rPr>
          <w:rFonts w:ascii="IRNazanin" w:hAnsi="IRNazanin" w:eastAsia="IRNazanin"/>
          <w:color w:val="111111"/>
          <w:sz w:val="28"/>
          <w:sz w:val="28"/>
          <w:szCs w:val="28"/>
          <w:rtl w:val="true"/>
          <w:lang w:bidi="fa-IR"/>
        </w:rPr>
        <w:t>خودشناسی و یا معرفت نفس زیربنای سعادت بشر در جمیع شؤون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خودشناسی به نیازهای درونی و برونی خویش پی می‌برد، عواملی را که مایۀ تعالی و تکامل اوست تشخیص می‌دهد، وظیفه شناس می‌شود، به پاکی و نیکی می‌گراید و سرانجام به کمالی که لایق مقام انسان است، نایل می‌شود</w:t>
      </w:r>
      <w:r>
        <w:rPr>
          <w:rFonts w:eastAsia="IRNazanin" w:cs="IRNazanin"/>
          <w:color w:val="111111"/>
          <w:sz w:val="28"/>
          <w:szCs w:val="28"/>
          <w:rtl w:val="true"/>
          <w:lang w:bidi="fa-IR"/>
        </w:rPr>
        <w:t>.</w:t>
      </w:r>
    </w:p>
    <w:p>
      <w:pPr>
        <w:pStyle w:val="Heading6"/>
        <w:numPr>
          <w:ilvl w:val="5"/>
          <w:numId w:val="1"/>
        </w:numPr>
        <w:rPr/>
      </w:pPr>
      <w:bookmarkStart w:id="848" w:name="__RefHeading___Toc1029094_1738255347"/>
      <w:bookmarkStart w:id="849" w:name="_Toc318"/>
      <w:bookmarkEnd w:id="848"/>
      <w:r>
        <w:rPr>
          <w:rtl w:val="true"/>
        </w:rPr>
        <w:t>سعادت و خودآگاهی</w:t>
      </w:r>
      <w:bookmarkEnd w:id="849"/>
    </w:p>
    <w:p>
      <w:pPr>
        <w:pStyle w:val="BookText"/>
        <w:rPr/>
      </w:pPr>
      <w:r>
        <w:rPr>
          <w:rFonts w:ascii="IRNazanin" w:hAnsi="IRNazanin" w:eastAsia="IRNazanin"/>
          <w:color w:val="111111"/>
          <w:sz w:val="28"/>
          <w:sz w:val="28"/>
          <w:szCs w:val="28"/>
          <w:rtl w:val="true"/>
          <w:lang w:bidi="fa-IR"/>
        </w:rPr>
        <w:t>کسی که خواهان سعادت است باید خود را بشناسد و از ذخایر درونی و برونی خویش آگاه شود، طبق سنن آفرینش قدم بردارد، کلیه جهات مادی و معنوی را مورد توجه قرار دهد، تمایلات انسانی و غرایز حیوانی را به موازات هم، با رعایت تعادل و موازنه اقناع نماید و هیچ یک را فدای دیگری نکند، این خود برنامۀ اسلام و راه و رسم مسلمانان راستین و دین 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تَرَکَ‌ دُنْیاهُ‌ لِدینِهِ‌ وَ دینَهُ‌ لِدُنْیاهُ‌ وَ تَفَقَّهُوا فِی الدّینِ‌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346/75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نیست آن کس که دنیای خود را برای دین ترک گوید، یا دین خود را برای دنیا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خاطر نشان فرموده است که آیین خدا را به درستی بشناسید و با آگاهی از آن پیروی کنید</w:t>
      </w:r>
      <w:r>
        <w:rPr>
          <w:rFonts w:eastAsia="IRNazanin" w:cs="IRNazanin"/>
          <w:color w:val="111111"/>
          <w:sz w:val="28"/>
          <w:szCs w:val="28"/>
          <w:rtl w:val="true"/>
          <w:lang w:bidi="fa-IR"/>
        </w:rPr>
        <w:t>.</w:t>
      </w:r>
    </w:p>
    <w:p>
      <w:pPr>
        <w:pStyle w:val="Heading5"/>
        <w:numPr>
          <w:ilvl w:val="4"/>
          <w:numId w:val="1"/>
        </w:numPr>
        <w:rPr/>
      </w:pPr>
      <w:bookmarkStart w:id="850" w:name="__RefHeading___Toc1029096_1738255347"/>
      <w:bookmarkStart w:id="851" w:name="_Toc319"/>
      <w:bookmarkEnd w:id="850"/>
      <w:r>
        <w:rPr>
          <w:rtl w:val="true"/>
        </w:rPr>
        <w:t>خودشناسی و ارزش آن</w:t>
      </w:r>
      <w:bookmarkEnd w:id="85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گرامی اسلام ضمن روایات متعددی، اهمیت و ارزش خودشناسی را</w:t>
      </w:r>
    </w:p>
    <w:p>
      <w:pPr>
        <w:pStyle w:val="BookText"/>
        <w:rPr/>
      </w:pPr>
      <w:r>
        <w:rPr>
          <w:rFonts w:ascii="IRNazanin" w:hAnsi="IRNazanin" w:eastAsia="IRNazanin"/>
          <w:color w:val="111111"/>
          <w:sz w:val="28"/>
          <w:sz w:val="28"/>
          <w:szCs w:val="28"/>
          <w:rtl w:val="true"/>
          <w:lang w:bidi="fa-IR"/>
        </w:rPr>
        <w:t>تذکر داده و پیروان خویش را به این نکته متوجه کرده‌اند که معرفت نفس مایۀ پیروزی و موفقیت انسان‌ها و خودناشناسی موجب سقوط‍‌ و تباهی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امْرُءٌ لَمْ‌ یَعْرِفْ‌ قَدْرَهُ‌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اندازۀ خود را نشناخت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نالَ‌ الْفَوزَ الْاَکْبَرَ مَنْ‌ ظَفِرَ بِمَعْرِفَةِ‌ الَّنفْسِ‌</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کسی که به خودشناسی دست یافته از بزرگترین خیر و خوبی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یَعْرِفْ‌ نَفْسَهُ‌ بَعُدَ عَنْ‌ سَبیلِ‌ النَّجاةِ‌ وَ خَبَطَ‍‌ فِی الضَّلالِ‌ وَ الْجَهالاتِ‌</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کسی که خود را نشناسد از مسیر صحیح و نجات بخش دور می‌شود و به راه جهل و گمراهی می‌گراید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اندیشه خودشناسی به انسان تحرک فکری می‌بخشد، پرده‌های غفلت و بی‌خبری را می‌درد، حس کنجکاوی و تجسس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خرد را به کار می‌اندازد و آدمی را به تعقل و مطالعه وا می‌دارد، کسی که از پی معرفت نفس می‌رود و می‌خواهد خویشتن را از جمیع جهات مادی و معنوی بشناسد و از آغاز و انجام خود آگاه شود، طبعاً با سؤالات گوناگونی از این قبیل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کیستم‌؟ چگونه ساخته شده‌ام‌؟ کی مرا ساخته‌؟ از کجا آمده‌ام‌؟ برای چه آمده‌ام‌؟ در این سرا چه می‌کنم‌؟ وظیفۀ من چیست و از این جا به کجا می‌روم‌؟</w:t>
      </w:r>
    </w:p>
    <w:p>
      <w:pPr>
        <w:pStyle w:val="BookText"/>
        <w:rPr/>
      </w:pPr>
      <w:r>
        <w:rPr>
          <w:rFonts w:ascii="IRNazanin" w:hAnsi="IRNazanin" w:eastAsia="IRNazanin"/>
          <w:color w:val="111111"/>
          <w:sz w:val="28"/>
          <w:sz w:val="28"/>
          <w:szCs w:val="28"/>
          <w:rtl w:val="true"/>
          <w:lang w:bidi="fa-IR"/>
        </w:rPr>
        <w:t>روزها فکر من این است و همه شب سخنم که چرا غافل ز احوال دل خویشتنم</w:t>
      </w:r>
    </w:p>
    <w:p>
      <w:pPr>
        <w:pStyle w:val="BookText"/>
        <w:rPr/>
      </w:pPr>
      <w:r>
        <w:rPr>
          <w:rFonts w:ascii="IRNazanin" w:hAnsi="IRNazanin" w:eastAsia="IRNazanin"/>
          <w:color w:val="111111"/>
          <w:sz w:val="28"/>
          <w:sz w:val="28"/>
          <w:szCs w:val="28"/>
          <w:rtl w:val="true"/>
          <w:lang w:bidi="fa-IR"/>
        </w:rPr>
        <w:t>ز کجا آمده‌ام، آمدنم بهر چه بود به کجا می‌روم آخر، ننمایی وطنم</w:t>
      </w:r>
    </w:p>
    <w:p>
      <w:pPr>
        <w:pStyle w:val="BookText"/>
        <w:rPr/>
      </w:pPr>
      <w:r>
        <w:rPr>
          <w:rFonts w:ascii="IRNazanin" w:hAnsi="IRNazanin" w:eastAsia="IRNazanin"/>
          <w:color w:val="111111"/>
          <w:sz w:val="28"/>
          <w:sz w:val="28"/>
          <w:szCs w:val="28"/>
          <w:rtl w:val="true"/>
          <w:lang w:bidi="fa-IR"/>
        </w:rPr>
        <w:t>مانده‌ام سخت عجب کز چه سبب ساخت مرا یا چه بوده است مراد وی از این ساختنم</w:t>
      </w:r>
    </w:p>
    <w:p>
      <w:pPr>
        <w:pStyle w:val="BookText"/>
        <w:rPr/>
      </w:pPr>
      <w:r>
        <w:rPr>
          <w:rFonts w:ascii="IRNazanin" w:hAnsi="IRNazanin" w:eastAsia="IRNazanin"/>
          <w:color w:val="111111"/>
          <w:sz w:val="28"/>
          <w:sz w:val="28"/>
          <w:szCs w:val="28"/>
          <w:rtl w:val="true"/>
          <w:lang w:bidi="fa-IR"/>
        </w:rPr>
        <w:t>تا به تحقیق مرا منزل و ره ننمائی یک دم آرام نگیرم نفسی دم نزنم</w:t>
      </w:r>
    </w:p>
    <w:p>
      <w:pPr>
        <w:pStyle w:val="BookText"/>
        <w:rPr/>
      </w:pPr>
      <w:r>
        <w:rPr>
          <w:rFonts w:ascii="IRNazanin" w:hAnsi="IRNazanin" w:eastAsia="IRNazanin"/>
          <w:color w:val="111111"/>
          <w:sz w:val="28"/>
          <w:sz w:val="28"/>
          <w:szCs w:val="28"/>
          <w:rtl w:val="true"/>
          <w:lang w:bidi="fa-IR"/>
        </w:rPr>
        <w:t>ارزش خودشناسی انسان بر مقیاس پاسخ‌های صحیحی است که به این پرسش‌ها، البته به هر نسبتی که درک طبیعی و معلومات اکتسابی شخصی زیادتر باشد می‌تواند عمیق‌تر فکر کند، سؤالات را در سطح وسیع‌تری طرح نماید، پاسخ‌های اساسی‌تری به آنها بدهد و خود را بهتر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 زیبا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لَاتَکُونُواْ کَالَّذِینَ‌ نَسُواْ اللَّهَ‌ فَأَنْساهُمْ‌ أَنفُسَهُمْ‌ أُوْلئِکَ‌ هُمُ‌ الْفَسِقُونَ‌</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کسانی مباشید که خدا را فراموش کردند، پس خدا هم آنان را دچار خود فراموشی کرد؛ اینان همان فاسقانند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خمیر مایۀ تقوی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یعنی توجه به مراقبت دائمی اللّه و حضور او در همه جا و همه حال، و توجه به دادگاه عدل خداوند و نامۀ</w:t>
      </w:r>
      <w:bookmarkStart w:id="852" w:name="pg14172_148699"/>
    </w:p>
    <w:p>
      <w:pPr>
        <w:pStyle w:val="BookText"/>
        <w:rPr/>
      </w:pPr>
      <w:bookmarkEnd w:id="852"/>
      <w:r>
        <w:rPr>
          <w:rFonts w:ascii="IRNazanin" w:hAnsi="IRNazanin" w:eastAsia="IRNazanin"/>
          <w:color w:val="111111"/>
          <w:sz w:val="28"/>
          <w:sz w:val="28"/>
          <w:szCs w:val="28"/>
          <w:rtl w:val="true"/>
          <w:lang w:bidi="fa-IR"/>
        </w:rPr>
        <w:t>اعمالی که هیچ کار صغیر و کبیری وجود ندارد مگر این که در آن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 توجه به دو اصل مبدأ و معاد در سرلوحۀ برنامه‌های تربیتی انبیا و اولیا قرار داشته و تأثیر آن در پاکسازی فرد و اجتماع کاملاً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 که قرآن در این جا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خدا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دلیل آن نیز روشن است؛ زیرا از یک سو فراموشی پروردگار سبب می‌شود که انسان در لذات مادی و شهوات حیوانی فرو رود و هدف آفرینش خود را به دست فراموشی بسپارد و در نتیجه از ذخیرۀ لازم برای فردای قیامت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فراموش کردن خدا همراه با فراموش کردن صفات پاک اوست که هستی مطلق و علم بی‌پایان و غنای بی‌انتها از آن اوست و هر چه غیر اوست وابسته به او و نیازمند ذات پاکش می‌باشد و همین امر سبب می‌شود که انسان خود را مستقل و غنی و بی‌نیاز بشمرد و به این ترتیب واقعیت و هویت انسانی خویش را فراموش کند و لیاقت‌های ذاتی خود را که خداوند در او نهفته و از بقیه مخلوقات ممتازش ساخته به دست فراموشی می‌سپرد و این مساوی با فراموش کردن انسانیت خویش است و چنین انسانی تا سر حد یک حیوان درّنده سقوط‍‌ می‌کند و همتش چیزی جز خواب و خور و شهوت نخواهد بود و اینها همه عامل اصلی فسق و فجور، بلکه این خود فراموشی بدترین مصداق فسق و خروج از اطاعت خداست و به همین دلیل در پایان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 فراموشکار فاسقند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541/23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w:t>
      </w:r>
      <w:r>
        <w:rPr>
          <w:rFonts w:eastAsia="IRNazanin" w:cs="IRNazanin"/>
          <w:color w:val="111111"/>
          <w:sz w:val="28"/>
          <w:szCs w:val="28"/>
          <w:rtl w:val="true"/>
          <w:lang w:bidi="fa-IR"/>
        </w:rPr>
        <w:t>.</w:t>
      </w:r>
    </w:p>
    <w:p>
      <w:pPr>
        <w:pStyle w:val="Heading5"/>
        <w:numPr>
          <w:ilvl w:val="4"/>
          <w:numId w:val="1"/>
        </w:numPr>
        <w:rPr/>
      </w:pPr>
      <w:bookmarkStart w:id="853" w:name="__RefHeading___Toc1029098_1738255347"/>
      <w:bookmarkStart w:id="854" w:name="_Toc320"/>
      <w:bookmarkEnd w:id="853"/>
      <w:r>
        <w:rPr>
          <w:rtl w:val="true"/>
        </w:rPr>
        <w:t>خود فراموشی</w:t>
      </w:r>
      <w:bookmarkEnd w:id="85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فراموشی از جمله عیوب بزرگ معنوی و یکی از بیماری‌های خطرناک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اثر این مرض دچار فرومایگی و دنائت روحی می‌گردد،</w:t>
      </w:r>
      <w:bookmarkStart w:id="855" w:name="pg14172_148700"/>
    </w:p>
    <w:p>
      <w:pPr>
        <w:pStyle w:val="BookText"/>
        <w:rPr/>
      </w:pPr>
      <w:bookmarkEnd w:id="855"/>
      <w:r>
        <w:rPr>
          <w:rFonts w:ascii="IRNazanin" w:hAnsi="IRNazanin" w:eastAsia="IRNazanin"/>
          <w:color w:val="111111"/>
          <w:sz w:val="28"/>
          <w:sz w:val="28"/>
          <w:szCs w:val="28"/>
          <w:rtl w:val="true"/>
          <w:lang w:bidi="fa-IR"/>
        </w:rPr>
        <w:t>انسانیت را از یاد می‌برد و از شرافت نفس غافل می‌شود، به ندای وجدان اخلاقی بی‌اعتنا می‌گردد و سجایای انسانی را ناچیز می‌شمرد چنین انسانی در معرض انواع آلودگی‌ها و سیئات اخلاقی قرار می‌گیرد و همواره در مسیر انحطاط‍‌ و سقوط‍‌ پیش 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گفتار و رفتار خویش مطیع هوای نفس و تمایلات غریزی است و در کارهای غیرانسانی و خلاف اخلاق لاأبالی و بی‌باک است و عدل و انصاف و حقیقت را نادیده می‌گیرد، به آسانی مرتکب گناه و ناپاکی می‌شود و برای رسیدن به شهوات و تمنیات نفسانی به زشت‌ترین عمل دست می‌زند، شرف انسانی را پایمال می‌نماید و خویشتن را از اوج انسانیت به حضیض حیوانیت تنزل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خود فراموشی مجازات کسانی است که از آفریدگار جهان غافل می‌شوند، خدا را فراموش می‌کنند، مسؤولیّت خویش را در پیشگاه الهی از یاد می‌برند، سنن تکوینی و قوانین تشریعی را نادیده می‌گیرند و از برنامه‌های تعالی و تکامل سرباز می‌زنند</w:t>
      </w:r>
      <w:r>
        <w:rPr>
          <w:rFonts w:eastAsia="IRNazanin" w:cs="IRNazanin"/>
          <w:color w:val="111111"/>
          <w:sz w:val="28"/>
          <w:szCs w:val="28"/>
          <w:rtl w:val="true"/>
          <w:lang w:bidi="fa-IR"/>
        </w:rPr>
        <w:t>.</w:t>
      </w:r>
    </w:p>
    <w:p>
      <w:pPr>
        <w:pStyle w:val="Heading5"/>
        <w:numPr>
          <w:ilvl w:val="4"/>
          <w:numId w:val="1"/>
        </w:numPr>
        <w:rPr/>
      </w:pPr>
      <w:bookmarkStart w:id="856" w:name="__RefHeading___Toc1029100_1738255347"/>
      <w:bookmarkStart w:id="857" w:name="_Toc321"/>
      <w:bookmarkEnd w:id="856"/>
      <w:r>
        <w:rPr>
          <w:rtl w:val="true"/>
        </w:rPr>
        <w:t>ارزش عمر</w:t>
      </w:r>
      <w:bookmarkEnd w:id="857"/>
    </w:p>
    <w:p>
      <w:pPr>
        <w:pStyle w:val="BookText"/>
        <w:rPr/>
      </w:pPr>
      <w:r>
        <w:rPr>
          <w:rFonts w:ascii="IRNazanin" w:hAnsi="IRNazanin" w:eastAsia="IRNazanin"/>
          <w:color w:val="111111"/>
          <w:sz w:val="28"/>
          <w:sz w:val="28"/>
          <w:szCs w:val="28"/>
          <w:rtl w:val="true"/>
          <w:lang w:bidi="fa-IR"/>
        </w:rPr>
        <w:t>در نظر مردان الهی عمر و زندگی زمانی ارزش دارد که با یاد خدا و در اطاعت باری تعالی طی شود و آمیخته به حق و فضیلت باشد وگرنه عمری که مایۀ افزایش اعمال ناروا و مجری افکار شیطانی است و با گناه و ناپاکی می‌گذرد بهتر است که نباشد، همچنان که امام زین العابدین علیه السلام می‌فرماید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عَمَّرنی ما کانَ‌ عُمُری‌ بِذْلَةً‌ فی‌ طاعَتِکَ‌، فَاِذا کانَ‌ عُمُری‌ مَرْتَعاً لِلشَّیْطانِ‌ فَاقْبِضْنی‌ الَیْکَ‌ قَبْلَ‌ انْ‌ یَسْبِقَ‌ مَقْتُکَ‌ الَیَّ‌، اوْ یَسْتَحْکِمَ‌</w:t>
      </w:r>
    </w:p>
    <w:p>
      <w:pPr>
        <w:pStyle w:val="BookText"/>
        <w:rPr/>
      </w:pPr>
      <w:r>
        <w:rPr>
          <w:rFonts w:ascii="Amiri" w:hAnsi="Amiri" w:eastAsia="Amiri" w:cs="Amiri"/>
          <w:color w:val="111111"/>
          <w:sz w:val="28"/>
          <w:sz w:val="28"/>
          <w:szCs w:val="28"/>
          <w:rtl w:val="true"/>
          <w:lang w:bidi="ar-SA"/>
        </w:rPr>
        <w:t>غَضَبُکَ‌ عَلَیَّ‌</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زنده دار، مادامی که عمرم در طاعت تو به کار رود، و هنگامی که عمرم بخواهد چراگاه شیطان شود، جانم را بستان پیش از آن که دشمنی و نفرتت بر من پیشی گیرد، یا خشمت نسبت به من محکم و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نظر خداشناسی روش پیغمبران این بود که در آغاز مردم را به ندای درونی خودشان متوجه می‌کردند و از معرفت فطری که با سرشتشان آمیخته است سخن می‌گفتند و حس خداجویی را در نهادشان بیدار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عقلشان را به کار می‌گرفتند، سپس از راه خودشناسی به آنان درس خداشناسی می‌دادند و آنان با آگاهی از آفرینش حکیمانۀ خویش به آفریدگار حکیم معتقد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فیهِم رُسُلَهُ‌ وَ واتَرَ الَیْهِمْ‌ انْبِیائَهُ‌ لِیَسْتأدُ 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رسولانش را برانگیخت، و پیامبرانش را به دنبال هم به سوی آنان گسیل داشت، تا ادعای عهد فطرت الهی را از مردم بخواهند، و نعمتهای فراموش شدۀ او را به یادشان آرند و با ارائۀ دلایل بر آنان اتمام حجت کنند، و نیروهای پنهان عقول آنان را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برنامه‌های انسان سازی که پیامبران خدا به مردم آموخته‌اند به چهار مرحله منتهی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نیروهایی که خداوند در وجود بشر مستقر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تعالیم الهی در بهره‌برداری از نیروها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عواملی که آدمی را از وظیفه‌شناسی باز می‌دارد و از مسیر انسانیت منحرف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مرحله در ضمن فرمایش امام صادق علیه السلام متبلور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وَجَدْتُ‌ عِلْمَ‌ النّاسِ‌ کُلَّهُ‌ فی ارْبَعٍ‌ 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تَعْرِفَ‌ رَبَّک 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تَعْرِفَ‌ ما صَنَعَ‌ بِکَ‌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تَعْرِفَ‌ ما ارادَ مِنْکَ‌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تَعْرِفُ‌ ما یَخْرُجُکَ‌ مِنْ‌ دِینِکَ‌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خدای خود را بشناسی،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صانع حکیم در ساختمان تو چه دقت‌های حکیمانه‌ای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از تو چه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بدانی چه چیزهایی تو را از دین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نیل به سعادت حقیقی باید خود را آن طور که هست، بشناسد جنبه‌های انسانی و حیوانی خویش را با هم به موازات هم مورد توجه قرار دهد و غرایز و شهوات را با معیارهای عقل و وجدان اخلاقی اندازه‌گیری کند و از افراط‍‌ و تفریط‍‌ بپرهیزد و برنامۀ زندگی را با موازین خلقت و سنن آفرینش منطبق سازد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مراحل معرفت را پشت سر گذاشت و موفق از این امتحان بیرون رفت، به شناخت الهی نایل گشته و در طریق هدایت، اللّه قرار می‌گیرد و اگر در طریق</w:t>
      </w:r>
    </w:p>
    <w:p>
      <w:pPr>
        <w:pStyle w:val="BookText"/>
        <w:rPr/>
      </w:pPr>
      <w:r>
        <w:rPr>
          <w:rFonts w:ascii="IRNazanin" w:hAnsi="IRNazanin" w:eastAsia="IRNazanin"/>
          <w:color w:val="111111"/>
          <w:sz w:val="28"/>
          <w:sz w:val="28"/>
          <w:szCs w:val="28"/>
          <w:rtl w:val="true"/>
          <w:lang w:bidi="fa-IR"/>
        </w:rPr>
        <w:t>هدایت، اللّه قرار گرفت، مقرب درگاه او خواهد شد، و چون مقرب درگاه او شد دیگر وسوسۀ شیطان در او اثر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طَآئِفٌ‌ مِّنَ‌ الشَّیْطَنِ‌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 معاصی و آلودگی‌های ظاهری وباطنی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 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وسوسه‌هایش نجات یابند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وسوسه‌های شیطانی هم چون طواف کننده‌ای پیرامون فکر و روح انسان پیوسته گردش می‌کنند تا راهی برای نفوذ بیابند اگر انسان در این هنگام به یاد خدا و عواقب شوم گناه بیفتد آنها را از خود دور ساخته و رهایی می‌یابد وگرنه سرانجام در برابر این وسوسه‌ها تسلیم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هر کسی در هر مرحله‌ای از ایمان و در هر سن و سالی گه گاهی گرفتار وسوسه‌های شیطانی می‌گردد و گاه در خود احساس می‌کند که نیرو و محرک شدیدی در درون جانش آشکار شده است و او را به سوی گناه دعوت می‌کند که قرآن تنها راه نجات از آلودگی در چنین شرایطی را نخست فراهم ساختن سرمایۀ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توجه به خویشتن و پناه بردن به خدا، یاد الطاف و نعمت‌های او و مجازات دردناک خطارکاران است، می‌داند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وسوسه‌های نفس و شیطان مانند میکرب‌های بیماری‌زا است که در همه وجود دارند ولی به دنبال بنیه‌های ضعیف و جسم‌های ناتوان می‌گردند تا در آنجا نفوذ</w:t>
      </w:r>
    </w:p>
    <w:p>
      <w:pPr>
        <w:pStyle w:val="BookText"/>
        <w:rPr/>
      </w:pPr>
      <w:r>
        <w:rPr>
          <w:rFonts w:ascii="IRNazanin" w:hAnsi="IRNazanin" w:eastAsia="IRNazanin"/>
          <w:color w:val="111111"/>
          <w:sz w:val="28"/>
          <w:sz w:val="28"/>
          <w:szCs w:val="28"/>
          <w:rtl w:val="true"/>
          <w:lang w:bidi="fa-IR"/>
        </w:rPr>
        <w:t>کنند امّا آنها که جسمی سالم و نیرومند و قوی دارند این میکرب‌ها را از خود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 فاذا هم مبصرون  اشاره به این حقیقت است که وسوسه‌های شیطانی پرده بر دید باطنی انسان می‌افکند آن چنان که راه را از چاه و دوست را از دشمن و نیک را از بد نمی‌شناسند، ولی یاد خدا به انسان بینایی و روشنایی می‌بخشد و قدرت شناخت واقعیت‌ها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نتیجه‌اش نجات از چنگال وسوسه‌هاست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w:t>
      </w:r>
      <w:bookmarkStart w:id="858" w:name="pg14172_148709"/>
    </w:p>
    <w:p>
      <w:pPr>
        <w:pStyle w:val="BookText"/>
        <w:rPr/>
      </w:pPr>
      <w:bookmarkEnd w:id="85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وَاکْفِنَا حَدَّ نَوَائِبِ‌ الزَّمَانِ‌ وَشَرَّ مَصَائِدِ الشَّیْطَانِ‌ وَمَرَارَةَ‌ صَوْلَةِ‌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شدّت حوادث ناگوار زمان و شرّ دام‌های شیطان و قهر و خشم سلطان، کفایت فرما</w:t>
      </w:r>
      <w:r>
        <w:rPr>
          <w:rFonts w:eastAsia="IRNazanin" w:cs="IRNazanin"/>
          <w:color w:val="111111"/>
          <w:sz w:val="28"/>
          <w:szCs w:val="28"/>
          <w:rtl w:val="true"/>
          <w:lang w:bidi="fa-IR"/>
        </w:rPr>
        <w:t>.</w:t>
      </w:r>
    </w:p>
    <w:p>
      <w:pPr>
        <w:pStyle w:val="Heading5"/>
        <w:numPr>
          <w:ilvl w:val="4"/>
          <w:numId w:val="1"/>
        </w:numPr>
        <w:rPr/>
      </w:pPr>
      <w:bookmarkStart w:id="859" w:name="__RefHeading___Toc1029102_1738255347"/>
      <w:bookmarkStart w:id="860" w:name="_Toc322"/>
      <w:bookmarkEnd w:id="859"/>
      <w:r>
        <w:rPr>
          <w:rtl w:val="true"/>
        </w:rPr>
        <w:t>امنیّت از شرّ حوادث ناگوار، دام شیطان، و شرّ حاکم ستمگر</w:t>
      </w:r>
      <w:bookmarkEnd w:id="860"/>
    </w:p>
    <w:p>
      <w:pPr>
        <w:pStyle w:val="Heading6"/>
        <w:numPr>
          <w:ilvl w:val="5"/>
          <w:numId w:val="1"/>
        </w:numPr>
        <w:rPr/>
      </w:pPr>
      <w:bookmarkStart w:id="861" w:name="__RefHeading___Toc1029104_1738255347"/>
      <w:bookmarkStart w:id="862" w:name="_Toc323"/>
      <w:bookmarkEnd w:id="861"/>
      <w:r>
        <w:rPr>
          <w:rtl w:val="true"/>
        </w:rPr>
        <w:t>اشاره</w:t>
      </w:r>
      <w:bookmarkEnd w:id="862"/>
    </w:p>
    <w:p>
      <w:pPr>
        <w:pStyle w:val="BookText"/>
        <w:rPr/>
      </w:pPr>
      <w:r>
        <w:rPr>
          <w:rFonts w:ascii="IRNazanin" w:hAnsi="IRNazanin" w:eastAsia="IRNazanin"/>
          <w:color w:val="111111"/>
          <w:sz w:val="28"/>
          <w:sz w:val="28"/>
          <w:szCs w:val="28"/>
          <w:rtl w:val="true"/>
          <w:lang w:bidi="fa-IR"/>
        </w:rPr>
        <w:t>در آیات و روایات ما به انسان هشدار داده شده که از اموری در امان نیست و باید نگرش و تدبیری اساسی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نباید به اندک عنایت و فیضی که به او می‌رسد دل خوش و فریفته گردد و در بستر عافیت و امنیت از ظرف بلا و ابتلایی که حق تعالی بر مقتضای حکمت در جهت رشد و شکوفایی برای او فراهم می‌کند؛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در بستر عافیت، پیش از افتادن در گرفتاری برای در امان بودن خود از انحرافات و لغزش‌های احتمالی و درماندگی و واماندگی آن ایام، دست دعا به درگاه الهی بردارد و عاجزانه از حق بخواهد در هنگامی که در گرداب‌های شرارت گرفتار می‌شود؛ توجه به غیر نکند و در چنگال شرک و خودبینی اسیر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حکمت و اندیشه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پیش از وقوع حوادث به پیش‌گیری آن پرداخت، دعا و صبر دو کلید اصلی برای کفایت از شر امور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که در امواج استهزا و تکذیب مشرکان و کافران گرفتار شده</w:t>
      </w:r>
    </w:p>
    <w:p>
      <w:pPr>
        <w:pStyle w:val="BookText"/>
        <w:rPr/>
      </w:pPr>
      <w:r>
        <w:rPr>
          <w:rFonts w:ascii="IRNazanin" w:hAnsi="IRNazanin" w:eastAsia="IRNazanin"/>
          <w:color w:val="111111"/>
          <w:sz w:val="28"/>
          <w:sz w:val="28"/>
          <w:szCs w:val="28"/>
          <w:rtl w:val="true"/>
          <w:lang w:bidi="fa-IR"/>
        </w:rPr>
        <w:t>است خطاب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صبر کن صبری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که در کنارش جزع و ناخشنودی نباشد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حق فرموده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آزار آنان نیکو شکیبا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تحمل بسیار قابل توجه و آن استقامتی است که تداوم داشته باشد، یأس و نومیدی به آن راه نیابد و بی‌تابی و شکوه و ناله همراه آن نباشد که در غیر این صورت جمیل نیست</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کسی از حضرت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صبر جمیل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صبری است که در آن نزد مردم گله و شکایت نمی‌شود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به طور کلی ایستادگی در حوادث یکی از ویژگی‌های مؤمن است و چون در برابر طوفان حادثه و آزمایش‌ها قرار می‌گیرد این صبر است که او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یُطْبَعُ‌ عَلَی الصَّبْرِ عَلَی النَّوائِبِ‌</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سرشت مؤمن بر این است که در برابر سختی‌ها و مشکلات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اهل بیت عصمت و طهارت شادی درون را نتیجه ایستادگی در برابر مشکلات می‌دانند که به دنبال آن آسایش و امنیت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السُّرُوُر فی‌ ثَلاثِ‌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الوَفاءِ وَ رِعایَةِ‌ الحُقُوقِ‌ وَ النُّهُوضِ‌ فی‌</w:t>
      </w:r>
      <w:bookmarkStart w:id="863" w:name="pg14172_148713"/>
    </w:p>
    <w:p>
      <w:pPr>
        <w:pStyle w:val="BookText"/>
        <w:rPr/>
      </w:pPr>
      <w:bookmarkEnd w:id="863"/>
      <w:r>
        <w:rPr>
          <w:rFonts w:ascii="Amiri" w:hAnsi="Amiri" w:eastAsia="Amiri" w:cs="Amiri"/>
          <w:color w:val="111111"/>
          <w:sz w:val="28"/>
          <w:sz w:val="28"/>
          <w:szCs w:val="28"/>
          <w:rtl w:val="true"/>
          <w:lang w:bidi="ar-SA"/>
        </w:rPr>
        <w:t>النَّوائِبِ‌</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237/75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رعایت حقوق و ایستادگی در برابر سختی‌های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چیست‌؟ این جا سخن از ارزش صبر است که به انسان مقام و برتری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امیرمؤمنان علی علیه السلام است که ما را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گرفتاری‌های زمانه پیاپی به او برسد، فضیلت صبر به او ارزانی می‌شود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بلکه کمال انسان در داشتن چنین شایستگی است که او را به درجات بالاتر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به آنها مسلمان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در دین، برنامه ریزی در زندگی و شکیبایی بر گرفتاری‌ها</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این سیرۀ معصومان همچنان ادامه دارد و تجلی آن در مؤمنان و شیعیان دیده می‌شود که دعای امام سجاد علیه السلام در حق آنان است</w:t>
      </w:r>
      <w:r>
        <w:rPr>
          <w:rFonts w:eastAsia="IRNazanin" w:cs="IRNazanin"/>
          <w:color w:val="111111"/>
          <w:sz w:val="28"/>
          <w:szCs w:val="28"/>
          <w:rtl w:val="true"/>
          <w:lang w:bidi="fa-IR"/>
        </w:rPr>
        <w:t>.</w:t>
      </w:r>
    </w:p>
    <w:p>
      <w:pPr>
        <w:pStyle w:val="Heading6"/>
        <w:numPr>
          <w:ilvl w:val="5"/>
          <w:numId w:val="1"/>
        </w:numPr>
        <w:rPr/>
      </w:pPr>
      <w:bookmarkStart w:id="864" w:name="__RefHeading___Toc1029106_1738255347"/>
      <w:bookmarkStart w:id="865" w:name="_Toc324"/>
      <w:bookmarkEnd w:id="864"/>
      <w:r>
        <w:rPr>
          <w:rtl w:val="true"/>
        </w:rPr>
        <w:t>دام شیطان</w:t>
      </w:r>
      <w:bookmarkEnd w:id="86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دو آیه وظیفۀ مهم رهبران و مبلغان را، روشن بینی در برابر شیوه‌های شیطنت شیطان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یَنزَغَنَّکَ‌ مِنَ‌ الشَّیْطَنِ‌ نَزْغٌ‌ فَاسْتَعِذْ بِاللَّهِ‌ إِنَّهُ‌ سَمِیعٌ‌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طَآئِفٌ‌ مِّنَ‌ الشَّیْطَنِ‌ تَذَکَّرُواْ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وسوسه‌ای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بر مردم و ترکِ‌ مهربانی و ملاطفت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کند، به خدا پناه جوی؛ زیرا خدا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گناهان، معاصی و آلودگی‌های ظاهری وباطنی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ورزیده‌اند، هرگاه وسوسه‌هایی از سوی شیطان به آنان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قیامت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کنند، پس بی‌درنگ بینا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دام وسوسه‌هایش نجات یابند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شیطان بر سر راه پرهیزگاران، همواره با وسوسه‌های شیطانی در شکل مقام، مال، شهوت، و امثال اینها خودنمایی می‌کند و شیطان و شیطان صفتان می‌کوشند آنها را از طریق این وسوسه‌ها از مسیرشان منحرف سازند و از هدفشان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دستور می‌دهد که اگر وسوسه‌های شیطانی متوجه تو شد به خدا پناه ببر و خود را به او بسپار و از لطفش مدد بخواه، زیرا او سخن تو را می‌شنود و از اسرار درونت آگاه و از وسوسه‌های شیاطین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شیطانی همچون طواف کننده‌ای پیرامون فکر و روح انسان پیوسته گردش می‌کنند تا راهی برای نفوذ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این هنگام به یاد خدا و عواقب شوم گناه بیفتد آنها را از خود دور ساخته و رهایی می‌یابد وگرنه سرانجام در برابر این وسوسه‌ها تسلیم می‌گردد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وسوسه‌های شیطانی پرده بر دید باطنی انسان می‌افکند آن چنان که راه را از چاه و دوست را از دشمن و نیک را از بد نمی‌شناسند ولی یاد خدا به انسان بینایی و روشنایی می‌بخشد و قدرت شناخت واقعیت‌ها را به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به اثر عمیق ذکر خدا در کنار زدن وسوسه‌های شیطانی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بسیار با ایمان و دانشمند و با شخصیت همیشه در مقابل وسوسه‌های شیطانی احساس خطر می‌کردند و از طریق مراقبت، با نفس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خطبۀ‌ای برای این موقعیت درخواست کمک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احْمَدُ اللّهَ‌ وَاَسْتَعینُهُ‌ عَلی‌ مَداحِرِ الشَّیطانِ‌ وَ مَزاجِرِه وَالاِعْتِصامِ‌ مِنْ‌ حَبائِلِه وَ مَخاتِلِه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می‌گویم، و از او در موجبات طرد و بازداشتن شیطان، و محفوظ‍‌ ماندن از دچار شدن در دامها و فریبهایش یاری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مقام گریز از شیطان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عِبادَ اللّهِ‌ عَدُوَّ اللّهِ‌ انْ‌ یُعْدیکُمْ‌ بِدائِهِ‌ وَ انْ‌ یَسْتَفِزَّکُمْ‌ بِنِدائِهِ‌ وَ انْ‌ یُجْلِبَ‌ عَلَیْکُمْ‌ بِخَیْلِهِ‌ وَ رَجِلِهِ‌ فَلَعَمْری‌ لَقَدْ فَوَّقَ‌ لَکُم سَهْمَ‌ الْوَعید وَ اغْرَقَ‌ لَکُمْ‌ بِالنَّزْعِ‌ الشَّدیدِ، وَ رَماکُمْ‌ مِنْ‌ مَکانٍ‌ قَریبٍ‌</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بندگان خدا، از دشمن خدا حذر کنید، مباد آن که شما را به درد خود مبتلا کند، و با ندایش شما را به حرکت آورد، و با ارتش سواره و پیاده‌اش بر شما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که تیری سهمناک علیه شما به کمان گذاشته و کمان را با شدت هر چه تمامتر کشیده، و از مکانی نزدیک به شما تیر انداخته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مواعظ‍‌ امام صادق علیه السلام به عبداللّه بن جندب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جُنْدَبِ‌ إِنَّ‌ للشِّیْطانِ‌ مَصَائِدَ یَصْطادُ بِها فَتحَامَوا شِباکَهُ‌ وَ مَصائِدَهُ‌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ما هِیَ‌؟</w:t>
      </w:r>
      <w:bookmarkStart w:id="866" w:name="pg14172_148720"/>
    </w:p>
    <w:p>
      <w:pPr>
        <w:pStyle w:val="BookText"/>
        <w:rPr/>
      </w:pPr>
      <w:bookmarkEnd w:id="8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مَصائِدُهُ‌ فَصَدٌّ عَنْ‌ بِرِّ الاِخوانِ‌ وَ أَمّا شِباکُهُ‌ فَنَوْمٌ‌ عَنْ‌ قَضَاءِ الصَّلَواتِ‌ الَّتی‌ فَرَضَها اللَّهُ‌، أَمَا إِنَّه ما یُعْبَدُ اللّهُ‌ بِمِثْلِ‌ نَقْلِ‌ الاَقْدامِ‌ إلی‌ بِرِّ الإِخْوانِ‌ وَ زِیارَتِهِمْ‌، وَیْلٌ‌ لِلسّاهِینَ‌ عَنِ‌ الصَّلَوَاتِ‌، النّائِمینَ‌ فِی الخَلَواتِ‌ الْمُسْتَهْزِئِینَ‌ بِاللّهِ‌ وَ آیاتِهِ‌ فی الْفَتَرَاَتِ‌</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280/75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دام‌هایی برای صید دارد خود را از گرفتار شدن به دام‌ها و ریسمان‌های او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شیطان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شیطان جلوگیری کردن از نیکی به برادران است و اما ریسمان‌های او خوابیدن از انجام نمازهای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 پرستش نشده به اندازۀ قدم برداشتن برای نیکی به برادران و زیارت و دیدار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که در نمازها سهل انگاری می‌کنند و آنهایی که در خلوت به خواب می‌روند و در ضعف‌ها و سستی‌ها خدا و آیاتش را به مسخره می‌گیرند</w:t>
      </w:r>
      <w:r>
        <w:rPr>
          <w:rFonts w:eastAsia="IRNazanin" w:cs="IRNazanin"/>
          <w:color w:val="111111"/>
          <w:sz w:val="28"/>
          <w:szCs w:val="28"/>
          <w:rtl w:val="true"/>
          <w:lang w:bidi="fa-IR"/>
        </w:rPr>
        <w:t>.</w:t>
      </w:r>
    </w:p>
    <w:p>
      <w:pPr>
        <w:pStyle w:val="Heading6"/>
        <w:numPr>
          <w:ilvl w:val="5"/>
          <w:numId w:val="1"/>
        </w:numPr>
        <w:rPr/>
      </w:pPr>
      <w:bookmarkStart w:id="867" w:name="__RefHeading___Toc1029108_1738255347"/>
      <w:bookmarkStart w:id="868" w:name="_Toc325"/>
      <w:bookmarkEnd w:id="867"/>
      <w:r>
        <w:rPr>
          <w:rtl w:val="true"/>
        </w:rPr>
        <w:t>شر حاکم ستمگر</w:t>
      </w:r>
      <w:bookmarkEnd w:id="868"/>
    </w:p>
    <w:p>
      <w:pPr>
        <w:pStyle w:val="BookText"/>
        <w:rPr/>
      </w:pPr>
      <w:r>
        <w:rPr>
          <w:rFonts w:ascii="IRNazanin" w:hAnsi="IRNazanin" w:eastAsia="IRNazanin"/>
          <w:color w:val="111111"/>
          <w:sz w:val="28"/>
          <w:sz w:val="28"/>
          <w:szCs w:val="28"/>
          <w:rtl w:val="true"/>
          <w:lang w:bidi="fa-IR"/>
        </w:rPr>
        <w:t>و امّا زندگی با سلطان ستمگر با آن تخت و تاج آلوده به غرور و غضب و تجملات دنیایی، انسان را از هستی حقیقی‌اش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بسیار در این باره هشدار می‌دهند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با سلطان بپرهیزید که آن دین را می‌برد و از کمک کردن به او دوری گزینید؛ زیرا شما کارهای او را نمی‌پسندید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آری، حاکم ستمگر با زندگی نکبت خود گروهی از انسان‌ها را تباه می‌کند و با</w:t>
      </w:r>
    </w:p>
    <w:p>
      <w:pPr>
        <w:pStyle w:val="BookText"/>
        <w:rPr/>
      </w:pPr>
      <w:r>
        <w:rPr>
          <w:rFonts w:ascii="IRNazanin" w:hAnsi="IRNazanin" w:eastAsia="IRNazanin"/>
          <w:color w:val="111111"/>
          <w:sz w:val="28"/>
          <w:sz w:val="28"/>
          <w:szCs w:val="28"/>
          <w:rtl w:val="true"/>
          <w:lang w:bidi="fa-IR"/>
        </w:rPr>
        <w:t>روان کردن مال حرام در زندگی مردم، آنها را به گمراهی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 این نکته را به فرزندش، امام حسن علیه السلام یادآوری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باعِدِ السُّلْطانَ‌ لِتَأْمَنَ‌ خُدَعَ‌ الشَّیطانِ‌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217/74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308/12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14163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سلطان دوری کن تا از نیرنگ‌های شیطان ایمن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سخنی آن حضرت در نهج البلاغه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 سلطان مانند کسی است که بر شیر سوار باشد مردم به حال او حسرت می‌خورند در حالی که خودش می‌داند در چه وضعیت خطرناکی قرار دارد</w:t>
      </w:r>
      <w:r>
        <w:rPr>
          <w:rFonts w:eastAsia="IRNazanin" w:cs="IRNazanin"/>
          <w:color w:val="111111"/>
          <w:sz w:val="28"/>
          <w:szCs w:val="28"/>
          <w:rtl w:val="true"/>
          <w:lang w:bidi="fa-IR"/>
        </w:rPr>
        <w:t xml:space="preserve">. </w:t>
      </w:r>
      <w:r>
        <w:rPr>
          <w:rStyle w:val="FootnoteAnchor"/>
          <w:rtl w:val="true"/>
        </w:rPr>
        <w:footnoteReference w:id="371"/>
      </w:r>
      <w:bookmarkStart w:id="869" w:name="pg14172_148724"/>
    </w:p>
    <w:p>
      <w:pPr>
        <w:pStyle w:val="BookText"/>
        <w:rPr/>
      </w:pPr>
      <w:bookmarkEnd w:id="8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إِنَّمَا یَکْتَفِی الْمُکْتَفُونَ‌ بِفَضْلِ‌ قُوَّتِکَ‌ فَصَلِّ‌ عَلَی مُحَمَّدٍ وَآلِهِ‌ وَاکْفِنَا وَإِنَّمَا یُعْطِی الْمُعْطُونَ‌ مِنْ‌ فَضْلِ‌ جِدَتِکَ‌ فَصَلِّ‌ عَلَی مُحَمَّدٍ وَآلِهِ‌ وَأَعْطِنَا وَإِنَّمَا یَهْتَدِی الْمُهْتَدُونَ‌ بِنُورِ وَجْهِکَ‌ فَصَلِّ‌ عَلَی مُحَمَّدٍ وَآلِهِ‌ وَاهْدِنَا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قناعت کنندگان، به فضل نیروی تو قناعت می‌کنند؛ پس بر محمد و آلش درود فرست و ما را از فضل نیروی خود کفایت فرما، و جز این نیست که بخشندگان از فضل جود تو می‌بخشند؛ پس بر محمد و آلش درود فرست، و از فضل جود خود بر ما ببخش، و جز این نیست که راه یافتگان، به نور وجه تو راه می‌یابند؛ پس بر محمد و آلش درود فرست، و ما را به نور وجه خود هدایت کن</w:t>
      </w:r>
      <w:r>
        <w:rPr>
          <w:rFonts w:eastAsia="IRNazanin" w:cs="IRNazanin"/>
          <w:color w:val="111111"/>
          <w:sz w:val="28"/>
          <w:szCs w:val="28"/>
          <w:rtl w:val="true"/>
          <w:lang w:bidi="fa-IR"/>
        </w:rPr>
        <w:t>.</w:t>
      </w:r>
    </w:p>
    <w:p>
      <w:pPr>
        <w:pStyle w:val="Heading5"/>
        <w:numPr>
          <w:ilvl w:val="4"/>
          <w:numId w:val="1"/>
        </w:numPr>
        <w:rPr/>
      </w:pPr>
      <w:bookmarkStart w:id="870" w:name="__RefHeading___Toc1029110_1738255347"/>
      <w:bookmarkStart w:id="871" w:name="_Toc326"/>
      <w:bookmarkEnd w:id="870"/>
      <w:r>
        <w:rPr>
          <w:rtl w:val="true"/>
        </w:rPr>
        <w:t>کفایت خداوند در قناعت</w:t>
      </w:r>
      <w:bookmarkEnd w:id="871"/>
    </w:p>
    <w:p>
      <w:pPr>
        <w:pStyle w:val="Heading6"/>
        <w:numPr>
          <w:ilvl w:val="5"/>
          <w:numId w:val="1"/>
        </w:numPr>
        <w:rPr/>
      </w:pPr>
      <w:bookmarkStart w:id="872" w:name="__RefHeading___Toc1029112_1738255347"/>
      <w:bookmarkStart w:id="873" w:name="_Toc327"/>
      <w:bookmarkEnd w:id="872"/>
      <w:r>
        <w:rPr>
          <w:rtl w:val="true"/>
        </w:rPr>
        <w:t>اشاره</w:t>
      </w:r>
      <w:bookmarkEnd w:id="873"/>
    </w:p>
    <w:p>
      <w:pPr>
        <w:pStyle w:val="BookText"/>
        <w:rPr/>
      </w:pPr>
      <w:r>
        <w:rPr>
          <w:rFonts w:ascii="IRNazanin" w:hAnsi="IRNazanin" w:eastAsia="IRNazanin"/>
          <w:color w:val="111111"/>
          <w:sz w:val="28"/>
          <w:sz w:val="28"/>
          <w:szCs w:val="28"/>
          <w:rtl w:val="true"/>
          <w:lang w:bidi="fa-IR"/>
        </w:rPr>
        <w:t>برای فهم بهتر کفایت خداوند در قناعت، توجه به مقدمۀ ذیل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داشتن انسان؛ فطری است و ما به طور فطری فاعل مختاریم و از دو جهت با نظام احسن در پیوند کامل قرار داریم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ما خود، جزئی از اجزای این نظامیم و دیگر آن که نظام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نخست که ما در مجموع نظام قرار گرفته‌ایم با این که در ظرف</w:t>
      </w:r>
    </w:p>
    <w:p>
      <w:pPr>
        <w:pStyle w:val="BookText"/>
        <w:rPr/>
      </w:pPr>
      <w:r>
        <w:rPr>
          <w:rFonts w:ascii="IRNazanin" w:hAnsi="IRNazanin" w:eastAsia="IRNazanin"/>
          <w:color w:val="111111"/>
          <w:sz w:val="28"/>
          <w:sz w:val="28"/>
          <w:szCs w:val="28"/>
          <w:rtl w:val="true"/>
          <w:lang w:bidi="fa-IR"/>
        </w:rPr>
        <w:t>اختیاریم، هیچ چیز حتی مختار بودن در دست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هر جا و هر زمان خواست، ما را در این نظام عملی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دوّم که نظام در دست انسان است، انسان مظهر نظام احسن است و دست کم استعداد برای مظهر شدن در قابلیت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جهت نسبت به خود یک ناظم هستیم و باید به اندازۀ توان در این نظام به بهترین گونه کار کنیم تا وصف فردی و جمعی نظام احسن در ظرف اختیار نیز بهترین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احسن در ظرف ظهوری از این جهت که ظهور حسن و جمال حق است،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مقایسه با کمال ذاتی، عین تعیّن، کاستی، ناداری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در ظرف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عصمت از جهت تشریع نیز مظهر اتم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معصوم نیز باید به اندازۀ توان، مظهر عصمت معصوم در جهت نظام احسن باشد و در صورت فعلیت گناه باید بداند که گناه در نظام احسن اختلال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گرفتاری‌هایی که به انسان می‌رسد به جای اعتراض به حق و نظام احسن الهی، باید در اعمال خود تجدید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بِکُم مِّن نِّعْمَةٍ‌ فَمِنَ‌ اللَّهِ‌ ثُمَّ‌ إِذَا مَسَّکُمُ‌ الضُّرُّ فَإِلَیْهِ‌ تَجَْرُونَ‌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کَشَفَ‌ الضُّرَّ عَنکُمْ‌ إِذَا فَرِیقٌ‌ مِّنکُم بِرَبِّهِمْ‌ یُشْرِکُونَ‌</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نعمت ها در دسترس شماست از خداست، آن گاه چون آسیبی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سلبِ‌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رسد، ناله و فریادتان را به التماس و زاری به درگاه او بلند 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هنگامی که آسیب را از شما برطرف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به پروردگارشان شرک می‌آورند</w:t>
      </w:r>
      <w:r>
        <w:rPr>
          <w:rFonts w:eastAsia="IRNazanin" w:cs="IRNazanin"/>
          <w:color w:val="111111"/>
          <w:sz w:val="28"/>
          <w:szCs w:val="28"/>
          <w:rtl w:val="true"/>
          <w:lang w:bidi="fa-IR"/>
        </w:rPr>
        <w:t>!!</w:t>
      </w:r>
      <w:bookmarkStart w:id="874" w:name="pg14172_148728"/>
    </w:p>
    <w:p>
      <w:pPr>
        <w:pStyle w:val="BookText"/>
        <w:rPr/>
      </w:pPr>
      <w:bookmarkEnd w:id="874"/>
      <w:r>
        <w:rPr>
          <w:rFonts w:ascii="IRNazanin" w:hAnsi="IRNazanin" w:eastAsia="IRNazanin"/>
          <w:color w:val="111111"/>
          <w:sz w:val="28"/>
          <w:sz w:val="28"/>
          <w:szCs w:val="28"/>
          <w:rtl w:val="true"/>
          <w:lang w:bidi="fa-IR"/>
        </w:rPr>
        <w:t>قوت بر کمال قدرت اطلاق می‌شود و چون خداوند سبحان مستند همه موجودات و فیاض بر همۀ قابلیت‌ها و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عطا کننده به هر چیزی است که نیازمند به کمال قدرت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قانون کلی که نتیجۀ اعمال صالح توأم با ایمان است از هر کسی به هر صورت تحقق یابد، حیات طیب نصیب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صَلِحًا مِّن ذَکَرٍ أَوْ أُنثَی‌ وَ هُوَ مُؤْمِنٌ‌ فَلَنُحْیِیَنَّهُ‌حَیَوةً‌ طَیِّبَةً‌ وَ لَنَجْزِیَنَّهُمْ‌ أَجْرَهُم بِأَحْسَنِ‌ مَا کَانُواْ یَعْمَلُونَ‌</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 و زن، هر کس کار شایسته انجام دهد در حالی که مؤمن است، مسلماً او را به زندگی پاک و پاکیزه‌ای زنده می‌داریم و پاداششان را بر پایۀ بهترین عملی که همواره انجام می‌داده‌اند،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عمل صالح و ایمان در این جهان زندگی روشن و پاکیزه‌ای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پدید آمدن جامعه‌ای که در آن آرامش، امنیت، رفاه، صلح، محبت، قناعت، تعاون و مفاهیم سازندۀ انسانی خواهد بود</w:t>
      </w:r>
      <w:r>
        <w:rPr>
          <w:rFonts w:eastAsia="IRNazanin" w:cs="IRNazanin"/>
          <w:color w:val="111111"/>
          <w:sz w:val="28"/>
          <w:szCs w:val="28"/>
          <w:rtl w:val="true"/>
          <w:lang w:bidi="fa-IR"/>
        </w:rPr>
        <w:t>.</w:t>
      </w:r>
    </w:p>
    <w:p>
      <w:pPr>
        <w:pStyle w:val="Heading6"/>
        <w:numPr>
          <w:ilvl w:val="5"/>
          <w:numId w:val="1"/>
        </w:numPr>
        <w:rPr/>
      </w:pPr>
      <w:bookmarkStart w:id="875" w:name="__RefHeading___Toc1029114_1738255347"/>
      <w:bookmarkStart w:id="876" w:name="_Toc328"/>
      <w:bookmarkEnd w:id="875"/>
      <w:r>
        <w:rPr>
          <w:rtl w:val="true"/>
        </w:rPr>
        <w:t>حیات طیبه</w:t>
      </w:r>
      <w:bookmarkEnd w:id="876"/>
    </w:p>
    <w:p>
      <w:pPr>
        <w:pStyle w:val="BookText"/>
        <w:rPr/>
      </w:pPr>
      <w:r>
        <w:rPr>
          <w:rFonts w:ascii="IRNazanin" w:hAnsi="IRNazanin" w:eastAsia="IRNazanin"/>
          <w:color w:val="111111"/>
          <w:sz w:val="28"/>
          <w:sz w:val="28"/>
          <w:szCs w:val="28"/>
          <w:rtl w:val="true"/>
          <w:lang w:bidi="fa-IR"/>
        </w:rPr>
        <w:t>مفسران در معنی حیات طیبه تفسیرهای گوناگون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روزی حلال، قناعت، رزق مستمر، عبادت همراه با روزی حلال، توفیق اطاعت فرمان خدا و</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حیات طیبه مفهومش گسترده است که همه مربوط‍‌ به دنیاست و جزای احسن آن مربوط‍‌ به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بِالْقناعَةِ‌ مُلْکاً وَ بِحُسْنِ‌ الْخُلُقِ‌ نَعمیاً وَ سُئِلَ‌ علیه السلام عَنْ‌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فَلَنُحْییَّنَهُ‌ حَیاةً‌ طَیِّبَةً‌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الْقَناعَةُ‌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پادشاهی با گنج قناعت، و نعمت با حسن خلق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بندۀ شایسته را حیات پاکیزه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پاکیزه قناعت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محدود ساختن حیات طیبه به قناعت نمی‌باشد، بلکه بیان مصداق است، ولی مصداق روشن‌تر است، چرا که اگر تمام دنیا را به انسان بدهند ولی روح قناعت را از او بگیرند همیشه در آزار و رنج و نگرانی به سر می‌برد و به عکس اگر انسان روح قناعت داشته باشد، و از حرص و طمع برکنار گردد، همیشه آسوده خاطر و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پاک به وقت بعثت انبیای خود می‌خواست درِ گنج‌های طلا و معادن زر ناب، و باغ‌های سرسبز را به روی آنان باز کند و پرندگان آسمان، و جانوران زمین را همراه آنان نماید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جایی برای امتحان باقی نمی‌ماند و اجر و پاداش بی‌مورد می‌شد و اخبار آسمانی از بین می‌رفت و برای قبول کنندگان دعوت انبیاء، ثواب مبتلایان به رنج و سختی واجب نمی‌گشت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پاک پیامبرانش را در تصمیم‌هایشان نیرومند و از نظر برنامه‌های ظاهری ضعیف قرار داد با قناعتی که از بی‌نیازی چشم‌ها را پر</w:t>
      </w:r>
    </w:p>
    <w:p>
      <w:pPr>
        <w:pStyle w:val="BookText"/>
        <w:rPr/>
      </w:pPr>
      <w:r>
        <w:rPr>
          <w:rFonts w:ascii="IRNazanin" w:hAnsi="IRNazanin" w:eastAsia="IRNazanin"/>
          <w:color w:val="111111"/>
          <w:sz w:val="28"/>
          <w:sz w:val="28"/>
          <w:szCs w:val="28"/>
          <w:rtl w:val="true"/>
          <w:lang w:bidi="fa-IR"/>
        </w:rPr>
        <w:t>می‌کرد و تهیدستی که دیده‌ها و گوش‌ها را از آن مملو می‌ساخت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خطبۀ قاصعه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از حال روزگار شکایت کرد که طلب روزی می‌کند و به دست می‌آورد، امّا قانع نمی‌شود و نفسش بیشتر از آن از او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بیاموز که مرا سود بخشد؟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اندازه که کفایتت می‌کند تو را بی‌نیاز سازد، کمترین چیز دنیا بی‌نیازت می‌سازد و اگر آنچه را تو را بس می‌کند بی‌نیازت نسازد، همۀ دنیا هم تو را بی‌نیاز نمی‌گرداند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از پندهای امام علی علیه السلام به فرزندش امام حسین علیه السلام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لامالَ‌ أَذْهَبُ‌ بِالفاقَةِ‌ مِنَ‌ الرِّضا بِالْقُوتِ‌ وَ مَنِ‌ اقْتَصَرَ عَلی‌ بُلْغَةِ‌ الکَفافِ‌ تَعَجَّلَ‌ الرّاحَةَ‌ وَ تَبَوَّأَ خَفْضَ‌ الدَّعَةِ‌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هیچ ثروتی فقرزداتر از خرسندی به قوت نیست و هر که به حاجت زندگی بسنده کند، به زودی به آسایش دست یابد و زندگی آسوده و مرفّهی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پاسخ این سؤال که قناعت چیست‌؟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باعث خویشتنداری و ارجمندی و آسوده شدن از زحمت فزون خواهی و بندگی در برابر دنیا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قناعت را جز دو کس</w:t>
      </w:r>
      <w:bookmarkStart w:id="877" w:name="pg14172_148734"/>
    </w:p>
    <w:p>
      <w:pPr>
        <w:pStyle w:val="BookText"/>
        <w:rPr/>
      </w:pPr>
      <w:bookmarkEnd w:id="877"/>
      <w:r>
        <w:rPr>
          <w:rFonts w:ascii="IRNazanin" w:hAnsi="IRNazanin" w:eastAsia="IRNazanin"/>
          <w:color w:val="111111"/>
          <w:sz w:val="28"/>
          <w:sz w:val="28"/>
          <w:szCs w:val="28"/>
          <w:rtl w:val="true"/>
          <w:lang w:bidi="fa-IR"/>
        </w:rPr>
        <w:t>نپیماید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عبادت پیشه‌ای که خواهان مزد آخرت است، یا بزرگواری که از مردمان فرومایه دوری کند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349/75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307/2</w:t>
      </w:r>
      <w:r>
        <w:rPr>
          <w:rFonts w:eastAsia="IRNazanin" w:cs="IRNazanin"/>
          <w:color w:val="111111"/>
          <w:sz w:val="28"/>
          <w:szCs w:val="28"/>
          <w:rtl w:val="true"/>
          <w:lang w:bidi="fa-IR"/>
        </w:rPr>
        <w:t>.</w:t>
      </w:r>
    </w:p>
    <w:p>
      <w:pPr>
        <w:pStyle w:val="Heading5"/>
        <w:numPr>
          <w:ilvl w:val="4"/>
          <w:numId w:val="1"/>
        </w:numPr>
        <w:rPr/>
      </w:pPr>
      <w:bookmarkStart w:id="878" w:name="__RefHeading___Toc1029116_1738255347"/>
      <w:bookmarkStart w:id="879" w:name="_Toc329"/>
      <w:bookmarkEnd w:id="878"/>
      <w:r>
        <w:rPr>
          <w:rtl w:val="true"/>
        </w:rPr>
        <w:t>فضل و جود و بخشندگی خداوند</w:t>
      </w:r>
      <w:bookmarkEnd w:id="879"/>
    </w:p>
    <w:p>
      <w:pPr>
        <w:pStyle w:val="Heading6"/>
        <w:numPr>
          <w:ilvl w:val="5"/>
          <w:numId w:val="1"/>
        </w:numPr>
        <w:rPr/>
      </w:pPr>
      <w:bookmarkStart w:id="880" w:name="__RefHeading___Toc1029118_1738255347"/>
      <w:bookmarkStart w:id="881" w:name="_Toc330"/>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سبقت در فضیلت به معنای پیش تازی و برتری در علم، ادب، کمال، معرفتِ‌ سخاوت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میدان مسابقۀ کسب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بکوشد پاداش نیکو نصیبش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دعا حضرت سجاد علیه السلام در صدد روشن‌گری ارتباط‍‌ غنای انسان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فقر و غنی بیان گردیده است که مؤمن از خداوند دو درخواست عمده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غنای ظاهری؛  که در مال و ثروت و امکانات دنیوی به غیر محتاج نباشد و تنها از دریای جود و معدن کرم حق به او برسد، این بیان معصوم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هر حال از تو می‌خواهم که بی‌نیاز باشم و نادار نباشم تا به واسطۀ فقر؛ محتاج و بی‌آبرو و ذلیل خلق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غنای باطنی؛  که در درون و حال روحانی به غیر حق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 هم این توجه را به ما آموخته‌اند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نیازمند نباشم چه به خوبان و چه به بدان، به خوب تا منّتش را نبینم، به بد تا رویگردانی او را دچار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وقار، عزت و سکینۀ اجتماعی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یکی از اعمال برجسته ابرار را اخلاص می‌شمرد؛ آنان کسانی هستند که از روی فضل و بزرگی در حالی که طعام را دوست دارند به دیگران انفاق می‌کنند و می‌گویند</w:t>
      </w:r>
      <w:r>
        <w:rPr>
          <w:rFonts w:eastAsia="IRNazanin" w:cs="IRNazanin"/>
          <w:color w:val="111111"/>
          <w:sz w:val="28"/>
          <w:szCs w:val="28"/>
          <w:rtl w:val="true"/>
          <w:lang w:bidi="fa-IR"/>
        </w:rPr>
        <w:t>:</w:t>
      </w:r>
      <w:bookmarkStart w:id="882" w:name="pg14172_148736"/>
    </w:p>
    <w:p>
      <w:pPr>
        <w:pStyle w:val="BookText"/>
        <w:rPr/>
      </w:pPr>
      <w:bookmarkEnd w:id="882"/>
      <w:r>
        <w:rPr>
          <w:rFonts w:ascii="Amiri" w:hAnsi="Amiri" w:eastAsia="Amiri" w:cs="Amiri"/>
          <w:color w:val="111111"/>
          <w:sz w:val="28"/>
          <w:sz w:val="28"/>
          <w:szCs w:val="28"/>
          <w:rtl w:val="true"/>
          <w:lang w:bidi="ar-SA"/>
        </w:rPr>
        <w:t>إِنَّمَا نُطْعِمُکُمْ‌ لِوَجْهِ‌ اللَّهِ‌ لَانُرِیدُ مِنکُمْ‌ جَزَآءً وَ لَاشُکُورًا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فقط‍‌ برای خشنودی خدا اطعام می‌کنیم و انتظار هیچ پاداش و سپاسی را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منحصر به اطعام نیست بلکه تمام اعمالشان مخلصانه و برای ذات پاک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چشم داشتی به پاداش مردم و تشکر آنها ندارند؛ زیرا نگاه آنان به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مستند همه موجودات و ممکنات در نیازمندی است و در زنجیرۀ حاجات نقطۀ وصل آنان، نظر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معطی غیر او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انحصار اعطا کنندگان در فضل جود خداوند اشاره به حقیقی بودن اعطای حق تعالی است</w:t>
      </w:r>
      <w:r>
        <w:rPr>
          <w:rFonts w:eastAsia="IRNazanin" w:cs="IRNazanin"/>
          <w:color w:val="111111"/>
          <w:sz w:val="28"/>
          <w:szCs w:val="28"/>
          <w:rtl w:val="true"/>
          <w:lang w:bidi="fa-IR"/>
        </w:rPr>
        <w:t>.</w:t>
      </w:r>
    </w:p>
    <w:p>
      <w:pPr>
        <w:pStyle w:val="Heading6"/>
        <w:numPr>
          <w:ilvl w:val="5"/>
          <w:numId w:val="1"/>
        </w:numPr>
        <w:rPr/>
      </w:pPr>
      <w:bookmarkStart w:id="883" w:name="__RefHeading___Toc1029120_1738255347"/>
      <w:bookmarkStart w:id="884" w:name="_Toc331"/>
      <w:bookmarkEnd w:id="883"/>
      <w:r>
        <w:rPr>
          <w:rtl w:val="true"/>
        </w:rPr>
        <w:t>جواد از نظر امام رضا علیه السلام</w:t>
      </w:r>
      <w:bookmarkEnd w:id="884"/>
    </w:p>
    <w:p>
      <w:pPr>
        <w:pStyle w:val="BookText"/>
        <w:rPr/>
      </w:pPr>
      <w:r>
        <w:rPr>
          <w:rFonts w:ascii="IRNazanin" w:hAnsi="IRNazanin" w:eastAsia="IRNazanin"/>
          <w:color w:val="111111"/>
          <w:sz w:val="28"/>
          <w:sz w:val="28"/>
          <w:szCs w:val="28"/>
          <w:rtl w:val="true"/>
          <w:lang w:bidi="fa-IR"/>
        </w:rPr>
        <w:t>از امام رضا علیه السلام در حال طواف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مخلوق می‌پرسی، بخشنده کسی است که آنچه را خدا بر او واجب کرده بپردازد و بخیل کسی است که از پرداختن آنچه خدا بر او فرض کرده است دریغ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مرادت خالق است؛ او بخشنده است، چه عطا کند و چه نکند؛ زیرا اگر به بنده‌ای عطا کند به او چیزی داده است که از آنِ‌ او نیست و اگر عطا نکند چیزی از او دریغ داشته است که از آن او نیست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بنده خدا در پی چه چیزی باشد؟ چه بخواهد؛ از که طلب کند، چگونه به این حقیقت برسد که آنچه را خواسته با فضل و برکت است‌؟</w:t>
      </w:r>
    </w:p>
    <w:p>
      <w:pPr>
        <w:pStyle w:val="Heading6"/>
        <w:numPr>
          <w:ilvl w:val="5"/>
          <w:numId w:val="1"/>
        </w:numPr>
        <w:rPr/>
      </w:pPr>
      <w:bookmarkStart w:id="885" w:name="__RefHeading___Toc1029122_1738255347"/>
      <w:bookmarkStart w:id="886" w:name="_Toc332"/>
      <w:bookmarkEnd w:id="885"/>
      <w:r>
        <w:rPr>
          <w:rtl w:val="true"/>
        </w:rPr>
        <w:t>جود در کلام امام صادق علیه السلام</w:t>
      </w:r>
      <w:bookmarkEnd w:id="88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 السلام این خواسته را برای فرزندش چنین تفسیر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إِذا طَلَبْتَ‌ الْجُودَ فَعَلَیْکَ‌ بِمَعادِنِه؛ فَإِنَّ‌ لِلْجُودِ مَعادِنَ‌ وَ لِلْمَعادِنِ‌ اصُولاً، وَ للاُصُولِ‌ فُرُوعاً، وَ لِلْفُروعِ‌ ثَمَراً وَ لا یَطیبُ‌ ثَمَرٌ إلاّ بِفَرْعٍ‌ وَ لا فَرْعٌ‌ إِلاّ بأَصْلٍ‌ وَ لاأَصْلٌ‌ إِلاّ بِمَعْدِنٍ‌ طَیِّبٍ‌</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158/2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جویای بخشندگی هستی به معدن‌های آن رجوع کن؛ زیرا بخشندگی را معدن‌هایی است و معدن‌ها را ریشه‌هاست و ریشه‌ها را شاخه‌ها و شاخه‌ها را میوه است و هر میوه‌ای به شاخه نیکوست و هر شاخه به ریشه‌ای است و هر ریشه‌ای با اصلش نیکو و پربرکت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پرگوهر از رسول خدا صلی الله علیه و آله است که خبری مهم را به ما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بخشنده‌ترین بخشندگان خبر ندهم‌؟ خداوند، بخشنده‌ترین بخشندگان است و من بخشنده‌ترین فرزندان آدم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بخشنده‌ترین آنها پس از من مردی است که دانشی را فرا گیرد و دانشش را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روز قیامت یک امّت مبعوث می‌شود؛ و مردی که خویشتن را در راه خدا جانفشانی کند تا کشته شود</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بخشی از محبوبیّت انسانی به خاطر بخشش‌ها و گذشت‌های مادی و معنوی است که سرچشمۀ آن بزرگمنشی و وسعت کرامت نفس است، به ویژه اگر انسان دسترنج و نیازمندی خود را ببخشد که کاری بس بزرگ است، همان گونه که امام حسن مجتبی علیه السلام سه مرتبه در عمر با برکتش همۀ اموال خود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کفش خود را هدیه کرد تا به ما، درس پدر بزرگوارش را بیاموزد که فرمود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جُودُوا فِی اللّهِ‌ وَ جاهِدُوا أَنْفُسَکُم عَلی‌ طاعَتِهِ‌ یُعْظِمْ‌ لَکُمُ‌ الْجَزَاءَ وَ یُحْسِنْ‌</w:t>
      </w:r>
      <w:bookmarkStart w:id="887" w:name="pg14172_148740"/>
    </w:p>
    <w:p>
      <w:pPr>
        <w:pStyle w:val="BookText"/>
        <w:rPr/>
      </w:pPr>
      <w:bookmarkEnd w:id="887"/>
      <w:r>
        <w:rPr>
          <w:rFonts w:ascii="Amiri" w:hAnsi="Amiri" w:eastAsia="Amiri" w:cs="Amiri"/>
          <w:color w:val="111111"/>
          <w:sz w:val="28"/>
          <w:sz w:val="28"/>
          <w:szCs w:val="28"/>
          <w:rtl w:val="true"/>
          <w:lang w:bidi="ar-SA"/>
        </w:rPr>
        <w:t>لَکُمُ‌ الْحَباءَ</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8578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 بخشش کنید و در راه طاعت او با نفسهایتان بجنگید تا پاداشتان را بزرگ و بخشش را نیکو گرداند</w:t>
      </w:r>
      <w:r>
        <w:rPr>
          <w:rFonts w:eastAsia="IRNazanin" w:cs="IRNazanin"/>
          <w:color w:val="111111"/>
          <w:sz w:val="28"/>
          <w:szCs w:val="28"/>
          <w:rtl w:val="true"/>
          <w:lang w:bidi="fa-IR"/>
        </w:rPr>
        <w:t>.</w:t>
      </w:r>
    </w:p>
    <w:p>
      <w:pPr>
        <w:pStyle w:val="Heading5"/>
        <w:numPr>
          <w:ilvl w:val="4"/>
          <w:numId w:val="1"/>
        </w:numPr>
        <w:rPr/>
      </w:pPr>
      <w:bookmarkStart w:id="888" w:name="__RefHeading___Toc1029124_1738255347"/>
      <w:bookmarkStart w:id="889" w:name="_Toc333"/>
      <w:bookmarkEnd w:id="888"/>
      <w:r>
        <w:rPr>
          <w:rtl w:val="true"/>
        </w:rPr>
        <w:t>راه یافتگان به نور الهی</w:t>
      </w:r>
      <w:bookmarkEnd w:id="889"/>
    </w:p>
    <w:p>
      <w:pPr>
        <w:pStyle w:val="Heading6"/>
        <w:numPr>
          <w:ilvl w:val="5"/>
          <w:numId w:val="1"/>
        </w:numPr>
        <w:rPr/>
      </w:pPr>
      <w:bookmarkStart w:id="890" w:name="__RefHeading___Toc1029126_1738255347"/>
      <w:bookmarkStart w:id="891" w:name="_Toc334"/>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 xml:space="preserve">حضرت سجاد علیه السلام در این فراز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یَهْتَدِی المُهْتَدُونَ‌ بِنُورِ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بندگان در پرتو نور خداوندی اشاره دارد که ابزار آن را خداوند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بعد از دریافت فرمان رسالت و دستور همه جانبه دربارۀ چگونگی برخورد با فرعون از آن سرزمین مقدس حرکت کرد و با برادرش هارون در مصر همراه شده و هر دو به سراغ فرعون می‌آیند و با مشکلات زیادی می‌توانند به درون کاخ افسانه‌ای فرعون که افراد کمی به آن راه داشتند، راه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برابر فرعون فرمان رسالت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فرستادگان پروردگار توایم، بنی اسرائیل را با ما بفرست و آنها را شکنجه و آزار مکن، ما دلیل و معجزه روشنی با خود از سوی پروردگارت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از هدایت پیروی کند و این را نیز بدان که به ما وحی شده است که عذاب در انتظار کسانی است که تکذیب کنند و از فرمان خدا روی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فرعون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معرفی کوتاه و جامعی از پروردگار اعلام کرد</w:t>
      </w:r>
      <w:r>
        <w:rPr>
          <w:rFonts w:eastAsia="IRNazanin" w:cs="IRNazanin"/>
          <w:color w:val="111111"/>
          <w:sz w:val="28"/>
          <w:szCs w:val="28"/>
          <w:rtl w:val="true"/>
          <w:lang w:bidi="fa-IR"/>
        </w:rPr>
        <w:t>:</w:t>
      </w:r>
      <w:bookmarkStart w:id="892" w:name="pg14172_148742"/>
    </w:p>
    <w:p>
      <w:pPr>
        <w:pStyle w:val="BookText"/>
        <w:rPr/>
      </w:pPr>
      <w:bookmarkEnd w:id="892"/>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کسی است که به هر موجودی،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سزاوارش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کرده، سپس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کوتاه موسی علیه السلام اشاره به دو اصل اساسی آفرینش می‌کند؛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موجودی، آنچه نیاز داشته،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رهبری موجودات را به آنها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دارای هدایت تکوینی هستند ولی چون انسان، موجودی برتر و دارای عقل و شعور است، خداوند هدایت تکوینیش را با هدایت تشریعی او به وسیلۀ پیامبران همراه و همگام کرده است</w:t>
      </w:r>
      <w:r>
        <w:rPr>
          <w:rFonts w:eastAsia="IRNazanin" w:cs="IRNazanin"/>
          <w:color w:val="111111"/>
          <w:sz w:val="28"/>
          <w:szCs w:val="28"/>
          <w:rtl w:val="true"/>
          <w:lang w:bidi="fa-IR"/>
        </w:rPr>
        <w:t xml:space="preserve">.» </w:t>
      </w:r>
      <w:r>
        <w:rPr>
          <w:rStyle w:val="FootnoteAnchor"/>
          <w:rtl w:val="true"/>
        </w:rPr>
        <w:footnoteReference w:id="385"/>
      </w:r>
    </w:p>
    <w:p>
      <w:pPr>
        <w:pStyle w:val="Heading6"/>
        <w:numPr>
          <w:ilvl w:val="5"/>
          <w:numId w:val="1"/>
        </w:numPr>
        <w:rPr/>
      </w:pPr>
      <w:bookmarkStart w:id="893" w:name="__RefHeading___Toc1029128_1738255347"/>
      <w:bookmarkStart w:id="894" w:name="_Toc335"/>
      <w:bookmarkEnd w:id="893"/>
      <w:r>
        <w:rPr>
          <w:rtl w:val="true"/>
        </w:rPr>
        <w:t>تفسیر آیه در کلام علامه طباطبایی</w:t>
      </w:r>
      <w:bookmarkEnd w:id="8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معنای آیه به این می‌شود که خداوند بین هر پدیده‌ای به سبب نیروها و ابزارهایی که در وجودش قرار داده و بین آثار آن که او را به غایت وجودش می‌رساند، رابطه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جنین انسان که یک نطفۀ شکل یافته در صورت انسان است در درون خود مجهز به نیروها و ابزارهایی است؛ متناسب با افعال و آثاری که جنین را در جان و جسم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نطفۀ آدمی، با استعدادی که در آن قرار داده شده، خلقت خاص یعنی همان وجود خاص انسانی داده است که به وسیلۀ نیروها و ابزار در او به سوی مطلوب و غایت وجود انسانی و کمال نهایی مخصوص این نوع هدایت و حرکت داده شده است</w:t>
      </w:r>
      <w:r>
        <w:rPr>
          <w:rFonts w:eastAsia="IRNazanin" w:cs="IRNazanin"/>
          <w:color w:val="111111"/>
          <w:sz w:val="28"/>
          <w:szCs w:val="28"/>
          <w:rtl w:val="true"/>
          <w:lang w:bidi="fa-IR"/>
        </w:rPr>
        <w:t xml:space="preserve">.» </w:t>
      </w:r>
      <w:r>
        <w:rPr>
          <w:rStyle w:val="FootnoteAnchor"/>
          <w:rtl w:val="true"/>
        </w:rPr>
        <w:footnoteReference w:id="386"/>
      </w:r>
    </w:p>
    <w:p>
      <w:pPr>
        <w:pStyle w:val="Heading6"/>
        <w:numPr>
          <w:ilvl w:val="5"/>
          <w:numId w:val="1"/>
        </w:numPr>
        <w:rPr/>
      </w:pPr>
      <w:bookmarkStart w:id="895" w:name="__RefHeading___Toc1029130_1738255347"/>
      <w:bookmarkStart w:id="896" w:name="_Toc336"/>
      <w:bookmarkEnd w:id="895"/>
      <w:r>
        <w:rPr>
          <w:rtl w:val="true"/>
        </w:rPr>
        <w:t>هدایت و ارادۀ خداوند</w:t>
      </w:r>
      <w:bookmarkEnd w:id="89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بسیاری به این حقیقت اشاره می‌فرماید که هدایت به ارادۀ ماست حتی پیامبرش هم نمی‌تواند کاری کند؛ مگر ابزار آن را خداوند برای ایشان</w:t>
      </w:r>
    </w:p>
    <w:p>
      <w:pPr>
        <w:pStyle w:val="BookText"/>
        <w:rPr/>
      </w:pPr>
      <w:r>
        <w:rPr>
          <w:rFonts w:ascii="IRNazanin" w:hAnsi="IRNazanin" w:eastAsia="IRNazanin"/>
          <w:color w:val="111111"/>
          <w:sz w:val="28"/>
          <w:sz w:val="28"/>
          <w:szCs w:val="28"/>
          <w:rtl w:val="true"/>
          <w:lang w:bidi="fa-IR"/>
        </w:rPr>
        <w:t>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لَاتَهْدِی مَنْ‌ أَحْبَبْتَ‌ وَ لَکِنَّ‌ اللَّهَ‌ یَهْدِی مَن یَشَآءُ وَ هُوَ أَعْلَمُ‌ بِالْمُهْتَدِینَ‌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تو نمی‌توانی هر که را خود دوست داری هدایت کنی، بلکه خدا هر که را بخواهد هدایت می‌کند؛ و او به هدایت‌پذیران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می‌داند چه افرادی لایق پذیرش ایمانند یا چه قلب‌هایی برای حق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می‌ماند در چه سرهائی، سودای عشق خدایی است، این افراد شایسته را خوب می‌شناسد و به آنها توفیق می‌دهد و لطفش را رفیق راه آنها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هدایت در آیۀ فوق رسانیدن به سر منزل مقصود است و این تنها کار خداست که بذر ایمان را در دل‌ها بپاشد و به دل‌های آماده نظر افکند سپس با نور آسمانی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نتیجۀ این عنایت در بهشت هم نمایان شود که خداوند در وصف بهشتیان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نعمت‌های روحانی را نصیب‌شان می‌سازد که سینه‌ها و دل‌هایشان را از کینه و حسد و صفات ناپسند پاک می‌سازد؛ سپس نعمت‌های جسمانی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حوریه را به آنها عطا می‌کند و آنگاه بهشتیان رضایت و خشنودی کامل خویش را چنین بازگو می‌کنند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الْحَمْدُ لِلَّهِ‌ الَّذِی هَدانَا لِهَذَا وَمَا کُنَّا لِنَهْتَدِیَ‌ لَوْلآَ أَنْ‌ هَدانَا اللَّهُ‌ لَقَدْ جَآءَتْ‌ رُسُلُ‌ رَبِّنَا بِالْحَقِ‌ّ وَنُودُواْ أَن تِلْکُمُ‌ الْجَنَّةُ‌ أُورِثْتُمُوهَا بِمَا کُنتُمْ‌ تَعْمَلُونَ‌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ستایش‌ها ویژۀ خداست که ما را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و اگر خدا ما را هدایت نمی‌کرد هدایت نمی‌یافتیم، مسلماً پیامبران پروردگارمان حق را به سوی ما آوردند، و ندایشان می‌دهند به پاداش اعمال شایسته‌ای که همواره انجام می‌دادید، این بهشت را به ارث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آرامش حقیقی و جاویدان در سایۀ نور هدایت و راهنمای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بلای حقیقی، جدایی و گمراهی از راه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اسلام صلی الله علیه و آله و معصومان هم از خداوند، ماندگاری در هدایت را درخواست می‌کرده‌اند؛ زیرا که او هادی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عِبادی‌ کُلُّکُمْ‌ ضالٌّ‌ إِلاّ مَنْ‌ هَدَیْتُهُ‌ وَ کُلُّکُمْ‌ فَقِیرٌ إِلاّ مَنْ‌ أَغْنَیْتُهُ‌، وَ کُلُّکُمْ‌ مُذْنِبٌ‌ الاّ مَنْ‌ عَصَمْتُهُ‌</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گمراهید، مگر کسی که من هدایتش کنم و همه شما نیازمندید مگر کسی که من توانگرش سازم و همه شما گنهکارید، مگر کسی که من او را حفظ‍‌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علیه السلام تنها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تنها می‌بینم‌؟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شوق دیدار تو در جانم شدت گرفته و میان من و خلق حایل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میان مردم بازگرد؛ زیرا اگر تو یک بندۀ گریز پا را نزد من بیاور، تو را در لوح</w:t>
      </w:r>
    </w:p>
    <w:p>
      <w:pPr>
        <w:pStyle w:val="BookText"/>
        <w:rPr/>
      </w:pPr>
      <w:r>
        <w:rPr>
          <w:rFonts w:ascii="IRNazanin" w:hAnsi="IRNazanin" w:eastAsia="IRNazanin"/>
          <w:color w:val="111111"/>
          <w:sz w:val="28"/>
          <w:sz w:val="28"/>
          <w:szCs w:val="28"/>
          <w:rtl w:val="true"/>
          <w:lang w:bidi="fa-IR"/>
        </w:rPr>
        <w:t>تقدیر با صفت ستوده ثبت کنم</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40/14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ائمه اطهار علیهم السلام که دلیل نور هدایت هستند، راه توفیق را هم به ما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نهج‌البلاغه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انَّهُ‌ مَنِ‌ اسْتَنْصَحَ‌ اللّهَ‌ وُفِّقَ‌ وَ مَنِ‌ اتَّخَذَ قَوْلَهْ‌ دَلیلاً هُدِیَ‌ لِلَّتی‌ هِیَ‌ اقْوَمُ‌</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ای مردم، بدون شک آن که خیر خود را از خدا خواهد موفق گشته، و هر که گفتار حق را دلیل خود قرار دهد به استوارترین راه هدایت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 باید به مانند مولای متقیان علی علیه السلام به حق پناه بریم که ما را هم در پناه هدایت خود پیوسته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اعُوذُ بِکَ‌ أَنْ‌ أَفْتَقِرَ فی‌ غِناکَ‌ اوْ أَضِلَّ‌ فی‌ هُداکَ‌ اوْ اضامَ‌ فی‌ سُلْطانِکَ‌ اوِ اضْطَهَدَ وَالْاَمْرُ لَکَ‌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الهی، به تو پناه می‌برم از این که در بی‌نیازی تو فقیر شوم، یا در هدایتت گمراه گردم، یا در سلطنتت مورد ستم واقع شوم، یا به خواری نشینم و حال این که امر به دست توست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رحمت و عنایت و لطف و محبّت و کرامت و مغفرت خود دور مکن و راه دور شدن از خودت را که جز گناه و آلودگی و عصیان و پلیدی چیزی نیست به روی ما ببند، که دوری از تو بدترین بلا و سنگین‌ترین مرض و شدیدترین عذاب است، چنانکه حضرت مولی الموحّدین در دعای کمیل اشاره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فَهَبْنی یا إلهی صَبَرْتُ‌ عَلی‌ عَذابِک فَکَیْفَ‌ أصْبِرُ عَلی‌ فِراقِک‌؟</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xml:space="preserve">، دعای کمیل؛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بر عذاب دوزخت صبر کنم، امّا بر دوری و هجرانت چگونه طاقت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نصیبه که پیش از وجود ننهادست هر آن که در طلبش سعی می‌کند باد است</w:t>
      </w:r>
    </w:p>
    <w:p>
      <w:pPr>
        <w:pStyle w:val="BookText"/>
        <w:rPr/>
      </w:pPr>
      <w:r>
        <w:rPr>
          <w:rFonts w:ascii="IRNazanin" w:hAnsi="IRNazanin" w:eastAsia="IRNazanin"/>
          <w:color w:val="111111"/>
          <w:sz w:val="28"/>
          <w:sz w:val="28"/>
          <w:szCs w:val="28"/>
          <w:rtl w:val="true"/>
          <w:lang w:bidi="fa-IR"/>
        </w:rPr>
        <w:t>کلید گنج اقالیم در خزانۀ اوست کسی به قوّت بازوی خویش نگشاد است</w:t>
      </w:r>
    </w:p>
    <w:p>
      <w:pPr>
        <w:pStyle w:val="BookText"/>
        <w:rPr/>
      </w:pPr>
      <w:r>
        <w:rPr>
          <w:rFonts w:ascii="IRNazanin" w:hAnsi="IRNazanin" w:eastAsia="IRNazanin"/>
          <w:color w:val="111111"/>
          <w:sz w:val="28"/>
          <w:sz w:val="28"/>
          <w:szCs w:val="28"/>
          <w:rtl w:val="true"/>
          <w:lang w:bidi="fa-IR"/>
        </w:rPr>
        <w:t>سر قبول بباید نهاد و گردن طَوع که هر چه حاکم کند نه بیداد است</w:t>
      </w:r>
    </w:p>
    <w:p>
      <w:pPr>
        <w:pStyle w:val="BookText"/>
        <w:rPr/>
      </w:pPr>
      <w:r>
        <w:rPr>
          <w:rFonts w:ascii="IRNazanin" w:hAnsi="IRNazanin" w:eastAsia="IRNazanin"/>
          <w:color w:val="111111"/>
          <w:sz w:val="28"/>
          <w:sz w:val="28"/>
          <w:szCs w:val="28"/>
          <w:rtl w:val="true"/>
          <w:lang w:bidi="fa-IR"/>
        </w:rPr>
        <w:t>به چشم طایفه‌ای کج همی نماید نقش گمان برند که نقّاش آن نه استاد است</w:t>
      </w:r>
    </w:p>
    <w:p>
      <w:pPr>
        <w:pStyle w:val="BookText"/>
        <w:rPr/>
      </w:pPr>
      <w:r>
        <w:rPr>
          <w:rFonts w:ascii="IRNazanin" w:hAnsi="IRNazanin" w:eastAsia="IRNazanin"/>
          <w:color w:val="111111"/>
          <w:sz w:val="28"/>
          <w:sz w:val="28"/>
          <w:szCs w:val="28"/>
          <w:rtl w:val="true"/>
          <w:lang w:bidi="fa-IR"/>
        </w:rPr>
        <w:t>چو نیک درنگری آن که می‌کند فریاد ز دست خوی بد خویشتن به فریاد است</w:t>
      </w:r>
    </w:p>
    <w:p>
      <w:pPr>
        <w:pStyle w:val="BookText"/>
        <w:rPr/>
      </w:pPr>
      <w:r>
        <w:rPr>
          <w:rFonts w:ascii="IRNazanin" w:hAnsi="IRNazanin" w:eastAsia="IRNazanin"/>
          <w:color w:val="111111"/>
          <w:sz w:val="28"/>
          <w:sz w:val="28"/>
          <w:szCs w:val="28"/>
          <w:rtl w:val="true"/>
          <w:lang w:bidi="fa-IR"/>
        </w:rPr>
        <w:t>تو پاک باش و مدار ای برادر از کس باک به یاد دار که این پندم از پدر یاد است</w:t>
      </w:r>
    </w:p>
    <w:p>
      <w:pPr>
        <w:pStyle w:val="BookText"/>
        <w:rPr/>
      </w:pPr>
      <w:r>
        <w:rPr>
          <w:rFonts w:ascii="IRNazanin" w:hAnsi="IRNazanin" w:eastAsia="IRNazanin"/>
          <w:color w:val="111111"/>
          <w:sz w:val="28"/>
          <w:sz w:val="28"/>
          <w:szCs w:val="28"/>
          <w:rtl w:val="true"/>
          <w:lang w:bidi="fa-IR"/>
        </w:rPr>
        <w:t>رضا به حکم قضا اختیار کن سعدی که هر که بندۀ حق شد ز خلق آزاد 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bookmarkStart w:id="897" w:name="pg14172_148753"/>
    </w:p>
    <w:p>
      <w:pPr>
        <w:pStyle w:val="BookText"/>
        <w:rPr/>
      </w:pPr>
      <w:bookmarkEnd w:id="8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إِنَّکَ‌ مَنْ‌ وَالَیْتَ‌ لَمْ‌ یَضْرُرْهُ‌ خِذْلاَنُ‌ الْخَاذِلِینَ‌ وَمَنْ‌ أَعْطَیْتَ‌ لَمْ‌ یَنْقُصْهُ‌ مَنْعُ‌ الْمَانِعِینَ‌ وَمَنْ‌ هَدَیْتَ‌ لَمْ‌ یُغْوِهِ‌ إِضْلاَلُ‌ الْمُضِلِّینَ‌ فَصَلِّ‌ عَلَی مُحَمَّدٍ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وَامْنَعْنَا بِعِزِّکَ‌ مِنْ‌ عِبَادِکَ‌ وَأَغْنِنَا عَنْ‌ غَیْرکَ‌ بِإِرْفَادِکَ‌ وَاسْلُکْ‌ بِنَا سَبِیلَ‌ الْحَقِّ‌ بِإِرْشَادِکَ‌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 یاری دهی، اقدام خوارکنندگان برای خوار کردنش زیانی به او نمی‌رساند، و هر که را تو عطا کنی، ممانعت کردن منع کنندگان از او نمی‌کاهد، و هر که را تو هدایت فرمایی، اقدام گمراه کنندگان برای گمراه کردنش او را به گمراهی دچار نسازد؛ پس بر محمد و آلش درود فرست، و به عزتت ما را از شرّ بندگانت باز دار و به عطایت از غیر خود بی‌نیاز کن، و به هدایتت ما را به راه حق ببر</w:t>
      </w:r>
      <w:r>
        <w:rPr>
          <w:rFonts w:eastAsia="IRNazanin" w:cs="IRNazanin"/>
          <w:color w:val="111111"/>
          <w:sz w:val="28"/>
          <w:szCs w:val="28"/>
          <w:rtl w:val="true"/>
          <w:lang w:bidi="fa-IR"/>
        </w:rPr>
        <w:t>.</w:t>
      </w:r>
    </w:p>
    <w:p>
      <w:pPr>
        <w:pStyle w:val="Heading5"/>
        <w:numPr>
          <w:ilvl w:val="4"/>
          <w:numId w:val="1"/>
        </w:numPr>
        <w:rPr/>
      </w:pPr>
      <w:bookmarkStart w:id="898" w:name="__RefHeading___Toc1029132_1738255347"/>
      <w:bookmarkStart w:id="899" w:name="_Toc337"/>
      <w:bookmarkEnd w:id="898"/>
      <w:r>
        <w:rPr>
          <w:rtl w:val="true"/>
        </w:rPr>
        <w:t>نور خدا خاموش نمی شود</w:t>
      </w:r>
      <w:bookmarkEnd w:id="89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عجیب است، در اعصار و قرون، بی‌خبران از حق و حقیقت، با تهمت و افترا و تکذیب و تصدیق ناحق، و با حبس و تبعید و ایجاد زجر و مشقّت، و با یورش و حمله با کوه کوه اسلحه برای خاموش کردن چراغ نبوّت و امامت بپا خاستند و در این راه از هیچ برنامه‌ای دریغ ننمودند، ولی خذلان آن خاذلان نه این که کاری از پیش نبرد بلکه به عنایت و لطف حق و یاری و نصرت حضرت ربّ‌ العزّه نور انبیا و ائمّه و اولیا پرفروغ‌تر شد تا جایی که به فرمودۀ قرآن مجید، عاقبت تمام اهل زمین را</w:t>
      </w:r>
    </w:p>
    <w:p>
      <w:pPr>
        <w:pStyle w:val="BookText"/>
        <w:rPr/>
      </w:pPr>
      <w:r>
        <w:rPr>
          <w:rFonts w:ascii="IRNazanin" w:hAnsi="IRNazanin" w:eastAsia="IRNazanin"/>
          <w:color w:val="111111"/>
          <w:sz w:val="28"/>
          <w:sz w:val="28"/>
          <w:szCs w:val="28"/>
          <w:rtl w:val="true"/>
          <w:lang w:bidi="fa-IR"/>
        </w:rPr>
        <w:t>درسایۀ نفوذ و سیطرۀ خود قرار خواهد داد و بساط‍‌ ظلم و بیدادگری را بر خواهد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به هیچ صورت و با هیچ حمله و حادثه و طوفانی خاموش نخواهد شد که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أَن یُطْفِئُوا نُورَ اللّهِ‌ بِأَفْوَاهِهِمْ‌ وَیَأْبَی اللّهُ‌ إِلَّا أَن یُتِمَّ‌ نُورَهُ‌ وَلَوْ کَرِهَ‌ الْکَافِرُونَ‌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می‌خواهند نور خدا را با سخنان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تبلیغاتِ‌ بی‌پایۀ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خاموش کنند؛ ولی خدا جز این که نور خود را کامل کند، نمی‌خواهد، هر 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به صورت حکومت شایستگان، تمام روی زمین را خواهد گرفت چنانکه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همانا ما پس از تورات در زبور نوشتیم که زمین را بندگان شایستۀ ما به میراث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کس را حضرت ربّ‌ به نعمت ظاهر و باطن آراست و از عطا و لطفش وی را بهره‌مند ساخت، منع منع کنندگان از او نکاست که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تیغ عالم بجنبد ز جای  نبرّد رگی گر نخواهد خدای</w:t>
      </w:r>
    </w:p>
    <w:p>
      <w:pPr>
        <w:pStyle w:val="BookText"/>
        <w:rPr/>
      </w:pPr>
      <w:r>
        <w:rPr>
          <w:rFonts w:ascii="IRNazanin" w:hAnsi="IRNazanin" w:eastAsia="IRNazanin"/>
          <w:color w:val="111111"/>
          <w:sz w:val="28"/>
          <w:sz w:val="28"/>
          <w:szCs w:val="28"/>
          <w:rtl w:val="true"/>
          <w:lang w:bidi="fa-IR"/>
        </w:rPr>
        <w:t>و به فرمودۀ حکیم 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کشتی آنجا که خواهد برد  اگر ناخدا جامه بر تن درد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نور هدایت حضرت حق به قلبی بتابد و سلسله و زنجیر طاعت دوست بر گردن کسی افتد و دل به مشاهدۀ حضرت جمال نایل آید و آتش عشق حضرت جانان در باطن مشتعل شود، اغوای اغواگران و اضلال گمراهان همچون نَفَس مگسی است که بخواهد خورشید را خاموش کند</w:t>
      </w:r>
      <w:r>
        <w:rPr>
          <w:rFonts w:eastAsia="IRNazanin" w:cs="IRNazanin"/>
          <w:color w:val="111111"/>
          <w:sz w:val="28"/>
          <w:szCs w:val="28"/>
          <w:rtl w:val="true"/>
          <w:lang w:bidi="fa-IR"/>
        </w:rPr>
        <w:t>!</w:t>
      </w:r>
      <w:bookmarkStart w:id="900" w:name="pg14172_148759"/>
    </w:p>
    <w:p>
      <w:pPr>
        <w:pStyle w:val="BookText"/>
        <w:rPr/>
      </w:pPr>
      <w:bookmarkEnd w:id="9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وَاجْعَلْ‌ سَلاَمَةَ‌ قُلُوبِنَا فِی ذِکْرِ عَظَمَتِکَ‌ وَفَرَاغَ‌ أَبْدَانِنَا فِی شُکْرِ نِعْمَتِکَ‌ وانْطِلاَقَ‌ أَلْسِنَتِنَا فِی وَصْفِ‌ مِنَّتِکَ‌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سلامت دل‌های ما را در یاد بزرگیت، و آسایش بدن‌هایمان را در شکر نعمتت و گشوده شدن زبانمان را در وصف عطایت قرار ده</w:t>
      </w:r>
      <w:r>
        <w:rPr>
          <w:rFonts w:eastAsia="IRNazanin" w:cs="IRNazanin"/>
          <w:color w:val="111111"/>
          <w:sz w:val="28"/>
          <w:szCs w:val="28"/>
          <w:rtl w:val="true"/>
          <w:lang w:bidi="fa-IR"/>
        </w:rPr>
        <w:t>.</w:t>
      </w:r>
    </w:p>
    <w:p>
      <w:pPr>
        <w:pStyle w:val="Heading5"/>
        <w:numPr>
          <w:ilvl w:val="4"/>
          <w:numId w:val="1"/>
        </w:numPr>
        <w:rPr/>
      </w:pPr>
      <w:bookmarkStart w:id="901" w:name="__RefHeading___Toc1029134_1738255347"/>
      <w:bookmarkStart w:id="902" w:name="_Toc338"/>
      <w:bookmarkEnd w:id="901"/>
      <w:r>
        <w:rPr>
          <w:rtl w:val="true"/>
        </w:rPr>
        <w:t>سلامت دل در یاد خداوند</w:t>
      </w:r>
      <w:bookmarkEnd w:id="902"/>
    </w:p>
    <w:p>
      <w:pPr>
        <w:pStyle w:val="BookText"/>
        <w:rPr/>
      </w:pPr>
      <w:r>
        <w:rPr>
          <w:rFonts w:ascii="IRNazanin" w:hAnsi="IRNazanin" w:eastAsia="IRNazanin"/>
          <w:color w:val="111111"/>
          <w:sz w:val="28"/>
          <w:sz w:val="28"/>
          <w:szCs w:val="28"/>
          <w:rtl w:val="true"/>
          <w:lang w:bidi="fa-IR"/>
        </w:rPr>
        <w:t xml:space="preserve">امام سجاد علیه السلام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سَلامَةَ‌ قُلوبِنا فی‌ ذِکْرِ عَظَمَتِکَ‌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سلامتی دل را در یادآوری بزرگی خدا؛ از عنایات رحمانی می‌داند که جایگزین آرزوهای خیالی و وساوس شیطانی و غفلت‌ها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ناطقۀ انسان یا ذاکر است یا غافل، تنبّه و غفلت به مانند نطق شالوده و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آدمی، تنبه، تذکر و بیداری، نور و روشنایی باشد، منبع همۀ کمالات الهی و انسانی می‌شود ولی اگر شاکلۀ وی غفلت و بی‌خبری از خدا باشد، تا مرتبۀ حیوانات بلکه پایین‌تر از آن تنزل می‌کند و سرچشمۀ همه شرور و آفات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ذاکر بودن یعنی نفس ناطقه یا قلب در ذکر فعلیت داشته باشد و این گونه نباشد که در وقت حرکت، ذاکر نباشد و تنها در نماز ذاکر باشد انسان باید کاری کند که ذاکر همیشگی باشد؛ چرا که ذکر غیر حق اگر چه برای یک لحظه،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کسی به زبان ذاکر باشد، ولی ذکر حقیقت جانش نشود و دلش به دنیا و آنچه در آن است، سرگرم باشد او نیز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چه جلّی و چه خفی؛ در هر صورت یا در مقام دفع ضرر است یا در مقام جلب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 غافل از غیر حق بودن و اراده و توجّه همیشگی به حق داشتن است؛ بر این پایه ذکر در بیداری کافی نیست، اگر در خواب نیز ذکر بگوید پس ذکر در جان و قلب ملکه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سرمایه‌های نجات بخش در قیامت، قلب سلیم است، در حالی که مال و فرزند سودی برای انسان ندارد؛ این قلب پاک است که ثمره‌اش عمل پاک می‌شود و در صحنۀ قیامت، نورانیت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لَایَنفَعُ‌ مَالٌ‌ وَ لَابَنُونَ‌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هیچ مال و اولادی سود نمی‌دهد، مگر کسی که دلی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از ماده سلامت است؛ یعنی قلبی که از هر گونه بیماری و آفات اخلاقی و اعتقادی دور باشد یا قلبی که از عشق دنیا سالم باشد و غیر از خدا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سالم، دلی است که پروردگارش را دیدار کند در حالی که جز او درخود نداشته باشد، هر دلی که در آن شرک یا شک باشد ساقط‍‌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سالم، قلبی است که از دنیا دوستی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صداقت نیت</w:t>
      </w:r>
    </w:p>
    <w:p>
      <w:pPr>
        <w:pStyle w:val="BookText"/>
        <w:rPr/>
      </w:pPr>
      <w:r>
        <w:rPr>
          <w:rFonts w:ascii="IRNazanin" w:hAnsi="IRNazanin" w:eastAsia="IRNazanin"/>
          <w:color w:val="111111"/>
          <w:sz w:val="28"/>
          <w:sz w:val="28"/>
          <w:szCs w:val="28"/>
          <w:rtl w:val="true"/>
          <w:lang w:bidi="fa-IR"/>
        </w:rPr>
        <w:t>داشته باشد قلب سلیم دارد؛ زیرا پاک و سالم بودن دل از هواجس نفسانی، نیّت را در همه کارها برای خدا خالص می‌گرداند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239/67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إِعْرابُ‌ الْقُلُوبِ‌ عَلی‌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 فَتْحٍ‌ وَ خَفْضٍ‌ وَ وَقْفٍ‌، فَرَفْعُ‌ الْقَلْبِ‌ فی‌ ذِکْرِ اللّهِ‌ وَ فَتْحُ‌ الْقَلْبِ‌ فی‌ الرِّضا عَنِ‌ اللّهِ‌، وَ خَفْضُ‌ الْقَلْبِ‌ فی‌ الْاِشْتِغالِ‌ بِغَیْرِ اللّهِ‌، وَ وَقْفُ‌ الْقَلْبِ‌ فِی الغَفْلَةِ‌ عَنِ‌ اللّهِ‌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حرکات دل‌ها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فتح و جرّ 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دل یاد خداست، فتح دل خشنودی از خداست، جرّ دل پرداختن به غیر خداست و وقف دل غفلت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دل بنده‌ام سر زنم و ببینم که یاد من بر آن چیره گشته است، اداره و تربیت او را خود به عهده گیرم و همنشین و هم‌سخن و همدم او شوم</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این حدیث ترجمان دیگری از آیه اطمینان قلب است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ءَامَنُواْ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بازگشتگان 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آوردند و دل‌هایشان به یاد خدا آرام می‌گیرد،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فقط‍‌ به یاد خدا آرام می‌گیرد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آن است که با تمام قلب متوجه او و عظمتش و آگاهیش و حاضر و ناظر بودنش گردد و این توجه مبدأ حرکت و فعالیت در وجود او به سوی جهاد و تلاش و</w:t>
      </w:r>
    </w:p>
    <w:p>
      <w:pPr>
        <w:pStyle w:val="BookText"/>
        <w:rPr/>
      </w:pPr>
      <w:r>
        <w:rPr>
          <w:rFonts w:ascii="IRNazanin" w:hAnsi="IRNazanin" w:eastAsia="IRNazanin"/>
          <w:color w:val="111111"/>
          <w:sz w:val="28"/>
          <w:sz w:val="28"/>
          <w:szCs w:val="28"/>
          <w:rtl w:val="true"/>
          <w:lang w:bidi="fa-IR"/>
        </w:rPr>
        <w:t>نیکی‌ها گردد و میان او و گناه سدّ محکمی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الذِّکْرُ ذِکْرانِ‌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اللّهِ‌ عَزَّوَجَلَّ‌ عِنْدَ الْمُصِیبَةِ‌ وَ أَفْضَلُ‌ مِنْ‌ ذَلِکَ‌ ذِکْرُ اللّهِ‌ عِنْدَ ما حَرَّمَ‌ عَلَیْکَ‌ فَیَکُونُ‌ حاجِزاً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237/15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20369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بودن به هنگام گرفتاری‌ها و از آن برتر آن است که خدا را در برابر محرمات یاد کند و میان او و حرام سدی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در برخی روایات ذکر خداوند به عنوان یک سپر دفاعی در برابر حوادث برای سلامتی دل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سپرهایی برای خود فراهم کنید؛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 آله آیا در برابر دشمنان اطراف خود سپر بسازیم‌؟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آتش دوزخ،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الْحَمْدُلِلّهِ‌ وَ لااِلهَ‌ الاّ اللّهُ‌ وَ اللّهُ‌ اکْبَرُ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این راستا امام سجاد علیه السلام هم در دعای خویش صفای دل خاصی را از درگاه حق طلب می‌کند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ما را از کسانی قرار ده که پرده‌های عصمت اولیا را بر روی آنها کشیدی و دل‌هایشان را به پاکی و صفا، ویژه گردانیدی و در سر منزل برگزیدگان، آن دل‌ها را به زیور فهم و شرم آراستی</w:t>
      </w:r>
      <w:r>
        <w:rPr>
          <w:rFonts w:eastAsia="IRNazanin" w:cs="IRNazanin"/>
          <w:color w:val="111111"/>
          <w:sz w:val="28"/>
          <w:szCs w:val="28"/>
          <w:rtl w:val="true"/>
          <w:lang w:bidi="fa-IR"/>
        </w:rPr>
        <w:t xml:space="preserve">. </w:t>
      </w:r>
      <w:r>
        <w:rPr>
          <w:rStyle w:val="FootnoteAnchor"/>
          <w:rtl w:val="true"/>
        </w:rPr>
        <w:footnoteReference w:id="404"/>
      </w:r>
      <w:bookmarkStart w:id="903" w:name="pg14172_148767"/>
    </w:p>
    <w:p>
      <w:pPr>
        <w:pStyle w:val="Heading5"/>
        <w:numPr>
          <w:ilvl w:val="4"/>
          <w:numId w:val="1"/>
        </w:numPr>
        <w:rPr/>
      </w:pPr>
      <w:bookmarkStart w:id="904" w:name="__RefHeading___Toc1029136_1738255347"/>
      <w:bookmarkStart w:id="905" w:name="_Toc339"/>
      <w:bookmarkEnd w:id="903"/>
      <w:bookmarkEnd w:id="904"/>
      <w:r>
        <w:rPr>
          <w:rtl w:val="true"/>
        </w:rPr>
        <w:t>آسایش بدنی در پرتو سپاس نعمت ها</w:t>
      </w:r>
      <w:bookmarkEnd w:id="905"/>
    </w:p>
    <w:p>
      <w:pPr>
        <w:pStyle w:val="BookText"/>
        <w:rPr/>
      </w:pPr>
      <w:r>
        <w:rPr>
          <w:rFonts w:ascii="IRNazanin" w:hAnsi="IRNazanin" w:eastAsia="IRNazanin"/>
          <w:color w:val="111111"/>
          <w:sz w:val="28"/>
          <w:sz w:val="28"/>
          <w:szCs w:val="28"/>
          <w:rtl w:val="true"/>
          <w:lang w:bidi="fa-IR"/>
        </w:rPr>
        <w:t>شکر منعم، ریشه در فطرت و نهاد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پایۀ دیانت نیز بر این حقیقت روشن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و روی گردانی از عبادات و بندگی حق تعالی به ویژه راحت‌طلبی، ریشه در ناسپاسی نعمت و انکار منعم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نوعی پوشش بر حقیقت فطری و حرمان از حق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پس از شمردن نعمت‌های مادی برای مؤمنان به نعمت‌های معنوی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الْحَمْدُ لِلَّهِ‌ الَّذِی أَذْهَبَ‌ عَنَّا الْحَزَنَ‌ إِنَّ‌ رَبَّنَا لَغَفُورٌ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أَحَلَّنَا دَارَ الْمُقَامَةِ‌ مِن فَضْلِهِ‌لَا یَمَسُّنَا فِیهَا نَصَبٌ‌ وَ لَایَمَسُّنَا فِیهَا لُغُوبٌ‌</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ستایش‌ها ویژۀ خداست که اندوه را از ما برطرف کرد؛ بی‌تردید پروردگارمان بسیارآمرزنده و عطا کنندۀ پاداش فراوان در برابر عمل اندک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که از فضلش ما را در این سرای جاودان جای داد، که در آن هیچ رنجی و هیچ سستی و افسردگی به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دنیوی و مواهب مادی آمیخته با اضطراب و زوال است و ترس از نابودی مال و فرزند و مقام و شغل همیشه قلب انسان را تسخیر می‌کند مگر این که آسایش و لذت را در آخرت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بهشت می‌گویند سپاس سزاوار خداوند است که اندوه را از ما برطرف ساخت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تعبیر به حَزَن کرده است که در اصل به معنای ناهمواری زمین است ولی از آنجا که اندوه و نگرانی، روح انسان را ناهموار و خشن می‌سازد، او را ناراحت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مخصوص دنیاست که آسایش مؤمن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اندازۀ عبادت و فعالیت و تشکر او نعمت به او می‌رسد ولی راحتی و آرامش ندارد، زیرا آسایش حقیقی مؤمن در بهشت است پس بهشتیان وقتی از اندوه دنیا یا فشارهای آخرت راحت می‌شوند زبان به حمد و شکر الهی باز می‌کنند که از حالت ترس و وحشت و آزار و فشارهای بیرونی و درونی رها شده‌ایم و به آرامگاه ابدی پیوسته‌ایم به هر حال شکر چه به معنای گرامی داشتن زبانی یا قلبی باشد یا به معنای عرفی که همه نعمت‌های الهی را در جای خودش مصرف کند، یاد هدایا و لطف‌های پروردگار است که باید بدن‌های ما وظیفۀ حق‌شناسی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شکر را حدّی هست که چون بنده آن را به جای آورد، شاکر محسوب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هر نعمتی که در زمینۀ خانواده و مال به او می‌دهد شکر گوید و چنانچه در نعمتی که به مال او می‌دهد برای خدا حقی باشد آن را بپردازد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پیامبر اکرم صلی الله علیه و آله و امیر مؤمنان علیه السلام خشنودی خویش را چنین ابراز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اسْلَمَ‌ وَ کانَ‌ عَیْشُهُ‌ کَفافاً وَ قَولُهُ‌ سَداداً</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اسلام اختیار کند و زندگیش به قدر کفایت باشد و در گفتارش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اقْتَصَرَ عَلی‌ بُلْغَةِ‌ الْکَفافِ‌ فَقَدِ انْتَظَمَ‌ الرّاحَةَ‌، وَ تَبَوَّاَ خَفْضَ‌ الدَّعَةِ‌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به مقدار کفافش اکتفا کند به آسودگی پیوسته و در خوشی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این انسان با رسیدن به چیزی که از دستش نمی‌رفت خوشحال می‌شود و برای از دست دادن چیزی که به آن نمی‌رسید، اندوهگین می‌شود؛ حال آن که اگر می‌اندیشید می‌یافت که کارش تدبیر شده است و روزی او مقدر گشته و به آنچه میسر اوست بسنده می‌کرد و به آنچه برایش دشوار است نمی‌پرداخت</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در حدیث معراج آمده است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برای خشنودی من عمل کند، سه خصلت با او همراه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شکری را به او بشناسانم که با جهل آمیخته نباشد، و ذکری را که با فراموشی نیامیخته باشد، و محبتی را که محبّت مخلوقات را بر محبت بر من ترجیح ندهد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امام عارفان و اسوۀ سالکان راه حقیقت در وصف سالک راه خدا می‌فرماید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احْیی‌ عَقْلَهُ‌ وَ أَماتَ‌ نَفْسَهُ‌ حَتّی دَقَّ‌ جَلیلُهُ‌ وَ لَطُفَ‌ غَلیظُهُ‌ وَ بَرَقَ‌ لَهُ‌ لامِعٌ‌ کَثیرُ الْبَرْقِ‌ فَاَبانَ‌ لَهُ‌ الطَّریقَ‌ وَ سَلَکَ‌ بِهِ‌ السَّبیلَ‌ وَ تَدافَعَتْهُ‌ الأَبوابَ‌ إلی‌ بابِ‌ السَّلامَةِ‌، وَ دارِالإِقامَةِ‌ وَ ثَبَتَتْ‌ رِجلاهُ‌ بِطُمَأنِینَةِ‌ بَدَنِهِ‌ فی قَرارِ الأَمْنِ‌ وَ</w:t>
      </w:r>
      <w:bookmarkStart w:id="906" w:name="pg14172_148773"/>
    </w:p>
    <w:p>
      <w:pPr>
        <w:pStyle w:val="BookText"/>
        <w:rPr/>
      </w:pPr>
      <w:bookmarkEnd w:id="906"/>
      <w:r>
        <w:rPr>
          <w:rFonts w:ascii="Amiri" w:hAnsi="Amiri" w:eastAsia="Amiri" w:cs="Amiri"/>
          <w:color w:val="111111"/>
          <w:sz w:val="28"/>
          <w:sz w:val="28"/>
          <w:szCs w:val="28"/>
          <w:rtl w:val="true"/>
          <w:lang w:bidi="ar-SA"/>
        </w:rPr>
        <w:t>الرّاحَةِ‌، بِما اسْتَعْمَلَ‌ قَلْبَهُ‌، وَ أَرْضی‌ رَبَّهُ‌</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عقل خو د را زنده کرد، و نفسش را میراند، به طوری که جسمش باریک، و دلش نرم شد، و نوری در نهایت فروزندگی برایش درخشید، که راه را برای او روشن کرد، و به آن نور راه را پیمود، ابواب سلوک او را به در سلامت و خانۀ اقامت راندند، و قدمهایش همراه آرامش تن در جایگاه امن و راحت استوار شد، چرا که قلبش را به کار گرفت و پروردگارش را خشنود ساخت</w:t>
      </w:r>
      <w:r>
        <w:rPr>
          <w:rFonts w:eastAsia="IRNazanin" w:cs="IRNazanin"/>
          <w:color w:val="111111"/>
          <w:sz w:val="28"/>
          <w:szCs w:val="28"/>
          <w:rtl w:val="true"/>
          <w:lang w:bidi="fa-IR"/>
        </w:rPr>
        <w:t>.</w:t>
      </w:r>
    </w:p>
    <w:p>
      <w:pPr>
        <w:pStyle w:val="Heading5"/>
        <w:numPr>
          <w:ilvl w:val="4"/>
          <w:numId w:val="1"/>
        </w:numPr>
        <w:rPr/>
      </w:pPr>
      <w:bookmarkStart w:id="907" w:name="__RefHeading___Toc1029138_1738255347"/>
      <w:bookmarkStart w:id="908" w:name="_Toc340"/>
      <w:bookmarkEnd w:id="907"/>
      <w:r>
        <w:rPr>
          <w:rtl w:val="true"/>
        </w:rPr>
        <w:t>حرکت زبان در بیان عطایای الهی</w:t>
      </w:r>
      <w:bookmarkEnd w:id="908"/>
    </w:p>
    <w:p>
      <w:pPr>
        <w:pStyle w:val="BookText"/>
        <w:rPr/>
      </w:pPr>
      <w:r>
        <w:rPr>
          <w:rFonts w:ascii="IRNazanin" w:hAnsi="IRNazanin" w:eastAsia="IRNazanin"/>
          <w:color w:val="111111"/>
          <w:sz w:val="28"/>
          <w:sz w:val="28"/>
          <w:szCs w:val="28"/>
          <w:rtl w:val="true"/>
          <w:lang w:bidi="fa-IR"/>
        </w:rPr>
        <w:t>یکی از ابزارهای مأموریتی حضرت موسی علیه السلام ؛ درخواست گره گشایی زبان در دعوت فرعون به پذیرش الوهیت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خواسته موسی علیه السلام را چنین بازگو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گِرِهی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روان سخن گفتن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زبانم بگشای،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خاطر دعوت؛ گشادگی سینه، گره گشایی زبان و پشتیبانی هارون را وسیله‌ای برای درک دعوت خود و رسیدن به هدف‌های مقدس قرار می‌دهد و می‌فرماید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تا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مشرکان از داشتن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و فراوان تنزیه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وبسیار به یادت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موسی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بفهمند مرادش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من به وجود خدا ایمان آورند و به یاد پروردگار باشد و بسیار او را تسبیح و ستایش کنند؛ پس هدف نهایی موسی علیه السلام همان ستایش و بیان عطایای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تسبیحی که با وزارت هارون هم ارتباط‍‌ داشته باشد؛ ذکر و تسبیح علنی و در بین مردم است نه در خلوت و نه در دل؛ زیرا ذکر و تسبیح در خلوت و قلب، هیچ ارتباطی با وزارت هارون ندارد، پس مراد این است که آن دو در بین مردم و مجامع عمومی و مجالس آنان، هر وقت که شرکت کنند، ذکر خدای را بگویند، یعنی مردم را به سوی ایمان دعوت نموده و نیز او را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امر یعنی رسالت و دعوت در پیروزیش سخت محتاج به تنزیه تو از شرک و ذکر ربوبیت و الوهیت تو دارد، تا در اثر کثرت این دو یاد تو در دل‌هاشان رخنه کرده، رفته رفته به خود آیند 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ذکر و تسبیح بسیار؛ کاری نیست که از من به تنهایی برآید، پس هارون را وزیرم کن تا به اتفاق او بسیار تسبیح و ذکر تو گوییم، بلکه به این وسیلۀ امر دعوت، موفقیتی به دست آورد و سودی بخشد</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147/14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انطلاق از طلق لسان به معنای جاری و روان بودن زبان و شیوایی و شیرین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به معنای نعمت سنگین و بزرگ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مراد حضرت سجاد علیه السلام در این فراز این است که زبان و شیرین</w:t>
      </w:r>
    </w:p>
    <w:p>
      <w:pPr>
        <w:pStyle w:val="BookText"/>
        <w:rPr/>
      </w:pPr>
      <w:r>
        <w:rPr>
          <w:rFonts w:ascii="IRNazanin" w:hAnsi="IRNazanin" w:eastAsia="IRNazanin"/>
          <w:color w:val="111111"/>
          <w:sz w:val="28"/>
          <w:sz w:val="28"/>
          <w:szCs w:val="28"/>
          <w:rtl w:val="true"/>
          <w:lang w:bidi="fa-IR"/>
        </w:rPr>
        <w:t>سخنی ما در وصف حال نعمت‌های بزرگ و زیبای تو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راست‌ترین سخن است که معصوم به ما آموخته است، از این رو حضرت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اَصْدَقُ‌ المَقالِ‌ ما نَطَقَ‌ بِهِ‌ لِسانُ‌ الحالِ‌</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راست‌ترین گفته، آن گفته‌ای است که زبان حال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زین العابدین علیه السلام حق زبان را چنین تشریح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اللِّسانِ‌ إِکْرامُهُ‌ عَنِ‌ الْخَنَا وَ تَعْویدُهُ‌ الْخَیْرَ، وَ تَرْکُ‌ الْفُضُولِ‌ الّتی‌ لافائِدَةَ‌ لَها، وَ الْبِرُّ بِالنّاسِ‌ وَ حُسْنُ‌ الْقَولِ‌ فِیهِمْ‌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حق زبان، منزّه داشتن آن از زشتگویی است و عادت دادنش به خوبی و فرو گذاشتن زیاده گویی‌های بیهوده و نیکی به مردم و خوب گفتن دربارۀ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خیر و برّ زبانی همان توصیف منت‌های الهی است که باید بر منوال درستی و راستی هدایت شود تا از لغزش‌ها مصون بماند و جایگاه واقعی‌اش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امیر بیان؛ مولای متقیان از این بابت از خداوند پوزش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اغْفِرْلی‌ ما تَقَرَّبْتُ‌ بِهِ‌ الَیْکَ‌ بِلِسانی‌ ثُمَّ‌ خالَفَهُ‌ قَلْبی‌ اللّهُمَّ‌ اغْفِرْلی‌ رَمَزَاتِ‌ الْاَلْحاظِ‍‌ وَ سَقَطاتِ‌ الْاَلْفاظِ‍‌، وَ شَهَواتِ‌ الْجَنانِ‌ وَ هَفَواتِ‌ اللِّسانِ‌</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آنچه را که به زبانم به تو تقرب جستم ولی دلم برخلاف آن بود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اشارات چشم، و سخنان بیهوده، و مشتهیات دل و لغزش‌های زبانم را بر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شوریده، فیض صادق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هر سروری در پای تو  خوبی هر خوبی از بالای تو</w:t>
      </w:r>
    </w:p>
    <w:p>
      <w:pPr>
        <w:pStyle w:val="BookText"/>
        <w:rPr/>
      </w:pPr>
      <w:r>
        <w:rPr>
          <w:rFonts w:ascii="IRNazanin" w:hAnsi="IRNazanin" w:eastAsia="IRNazanin"/>
          <w:color w:val="111111"/>
          <w:sz w:val="28"/>
          <w:sz w:val="28"/>
          <w:szCs w:val="28"/>
          <w:rtl w:val="true"/>
          <w:lang w:bidi="fa-IR"/>
        </w:rPr>
        <w:t>شد خراب چشم مستت ملک جان  ای جهانی مست از صهبای تو</w:t>
      </w:r>
    </w:p>
    <w:p>
      <w:pPr>
        <w:pStyle w:val="BookText"/>
        <w:rPr/>
      </w:pPr>
      <w:r>
        <w:rPr>
          <w:rFonts w:ascii="IRNazanin" w:hAnsi="IRNazanin" w:eastAsia="IRNazanin"/>
          <w:color w:val="111111"/>
          <w:sz w:val="28"/>
          <w:sz w:val="28"/>
          <w:szCs w:val="28"/>
          <w:rtl w:val="true"/>
          <w:lang w:bidi="fa-IR"/>
        </w:rPr>
        <w:t>بر سر یکدیگر افتادست دل  خستۀ مژگان بی پروای تو</w:t>
      </w:r>
    </w:p>
    <w:p>
      <w:pPr>
        <w:pStyle w:val="BookText"/>
        <w:rPr/>
      </w:pPr>
      <w:r>
        <w:rPr>
          <w:rFonts w:ascii="IRNazanin" w:hAnsi="IRNazanin" w:eastAsia="IRNazanin"/>
          <w:color w:val="111111"/>
          <w:sz w:val="28"/>
          <w:sz w:val="28"/>
          <w:szCs w:val="28"/>
          <w:rtl w:val="true"/>
          <w:lang w:bidi="fa-IR"/>
        </w:rPr>
        <w:t>هر دو عالم را به یک جو کی خرد  عاشق شوریدۀ شیدای تو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bookmarkStart w:id="909" w:name="pg14172_148781"/>
    </w:p>
    <w:p>
      <w:pPr>
        <w:pStyle w:val="BookText"/>
        <w:rPr/>
      </w:pPr>
      <w:bookmarkEnd w:id="9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 وَاجْعَلْنَا مِنْ‌ دُعَاتِکَ‌ الدَّاعِینَ‌ إِلَیْکَ‌ وَهُدَاتِکَ‌ الدَّالِّینَ‌ عَلَیْکَ‌ وَمِنْ‌ خَاصَّتِکَ‌ الْخَاصِّینَ‌ لَدَیْکَ‌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ما را از دعوت کنندگانی که به سوی تو دعوت می‌کنند، و راهنمایانی که به جانب تو، به دلالت بندگان برمی‌خیزند، و از ویژۀ بندگانت که در پیشگاه حضرتت اختصاص به تو دارند قرار ده، ای مهربان‌ترین مهربانان</w:t>
      </w:r>
      <w:r>
        <w:rPr>
          <w:rFonts w:eastAsia="IRNazanin" w:cs="IRNazanin"/>
          <w:color w:val="111111"/>
          <w:sz w:val="28"/>
          <w:szCs w:val="28"/>
          <w:rtl w:val="true"/>
          <w:lang w:bidi="fa-IR"/>
        </w:rPr>
        <w:t>.</w:t>
      </w:r>
    </w:p>
    <w:p>
      <w:pPr>
        <w:pStyle w:val="Heading4"/>
        <w:numPr>
          <w:ilvl w:val="3"/>
          <w:numId w:val="1"/>
        </w:numPr>
        <w:rPr/>
      </w:pPr>
      <w:bookmarkStart w:id="910" w:name="__RefHeading___Toc1029140_1738255347"/>
      <w:bookmarkStart w:id="911" w:name="_Toc341"/>
      <w:bookmarkEnd w:id="910"/>
      <w:r>
        <w:rPr>
          <w:rtl w:val="true"/>
        </w:rPr>
        <w:t>دعوت به حق</w:t>
      </w:r>
      <w:bookmarkEnd w:id="911"/>
    </w:p>
    <w:p>
      <w:pPr>
        <w:pStyle w:val="BookText"/>
        <w:rPr/>
      </w:pPr>
      <w:r>
        <w:rPr>
          <w:rFonts w:ascii="IRNazanin" w:hAnsi="IRNazanin" w:eastAsia="IRNazanin"/>
          <w:color w:val="111111"/>
          <w:sz w:val="28"/>
          <w:sz w:val="28"/>
          <w:szCs w:val="28"/>
          <w:rtl w:val="true"/>
          <w:lang w:bidi="fa-IR"/>
        </w:rPr>
        <w:t>اگر به آیات قرآن و روایات و اخبار و معارف روح پرور اسلامی مراجعه کنید، به این حقیقت اقرار خواهید کرد که کاری در این عالم بالاتر و برتر و سودمندتر از دعوت مردم به سوی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سوی حق کار انبیا و ائمّه و اولیای الهی و عاشقان از جان گذشته در راه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حق، حلّال مشکلات، زدایندۀ ظلمات، علاج درد قلب‌ها، زمینه ساز عدل و عدالت و بر پا کنندۀ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سوی حق، افضل اعمال، از بهترین خصال و از نیکوترین کارهای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مؤمنان، اخلاق متخلّقان، نیکی نیکوکاران، عبادت عابدان، عشق عاشقان، بصیرت بیداران، بینایی بینایان، محصول دعوت به سوی حق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روی زمین، مراکز تربیتی، بناهای خیر، دارالأیتام، مدارس علمی و</w:t>
      </w:r>
    </w:p>
    <w:p>
      <w:pPr>
        <w:pStyle w:val="BookText"/>
        <w:rPr/>
      </w:pPr>
      <w:r>
        <w:rPr>
          <w:rFonts w:ascii="IRNazanin" w:hAnsi="IRNazanin" w:eastAsia="IRNazanin"/>
          <w:color w:val="111111"/>
          <w:sz w:val="28"/>
          <w:sz w:val="28"/>
          <w:szCs w:val="28"/>
          <w:rtl w:val="true"/>
          <w:lang w:bidi="fa-IR"/>
        </w:rPr>
        <w:t>حوزه‌های فکری، همه و همه نتیجۀ دعوت دعوت کنندگان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ایمان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قلب و عمل به اعضا و اقرار به زبان</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از باب افعال است، یعنی با تبلیغ و دعوت جای پای دین را در قلوب و در همۀ صحنه‌های حیات محکم کردن، که اگر کسی به این مرحلۀ اقرار عمل نکند از ایمان و اسلام آن چنان که باید بهره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دعوت به حق از چنان اهمیت و ارزشی برخوردار است که از یکی از اولیای خدا که عمرش را در دعوت به سوی حق سپری کرده بود در لحظات آخر عمرش در حالی که نفس‌هایش به شماره افتاده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خزانۀ هستی و در مملکت وجود، گوهری پربهاتر، و عنصری پرقیمت‌تر و با منفعت‌تر از تبلیغ و دعوت مردم به سوی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دعوت به سوی حق را از اهمّ‌ وظایف خود می‌داند و در این راه از هیچ خطری نمی‌هراسد و عاقبت صحنۀ زمین را با دعوت خود آمادۀ حکومت صالحان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جز از طریق تبلیغ دین حق، خدا و انبیا و امامان و فرشتگان و کتب آسمانی و قیامت را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هدایت کردن یک نفر در پروندۀ تو، از آنچه آفتاب بر آن می‌تابد بهتر است</w:t>
      </w:r>
      <w:r>
        <w:rPr>
          <w:rFonts w:eastAsia="IRNazanin" w:cs="IRNazanin"/>
          <w:color w:val="111111"/>
          <w:sz w:val="28"/>
          <w:szCs w:val="28"/>
          <w:rtl w:val="true"/>
          <w:lang w:bidi="fa-IR"/>
        </w:rPr>
        <w:t xml:space="preserve">. </w:t>
      </w:r>
      <w:r>
        <w:rPr>
          <w:rStyle w:val="FootnoteAnchor"/>
          <w:rtl w:val="true"/>
        </w:rPr>
        <w:footnoteReference w:id="419"/>
      </w:r>
      <w:bookmarkStart w:id="912" w:name="pg14172_148785"/>
    </w:p>
    <w:p>
      <w:pPr>
        <w:pStyle w:val="BookText"/>
        <w:rPr/>
      </w:pPr>
      <w:bookmarkEnd w:id="912"/>
      <w:r>
        <w:rPr>
          <w:rFonts w:ascii="IRNazanin" w:hAnsi="IRNazanin" w:eastAsia="IRNazanin"/>
          <w:color w:val="111111"/>
          <w:sz w:val="28"/>
          <w:sz w:val="28"/>
          <w:szCs w:val="28"/>
          <w:rtl w:val="true"/>
          <w:lang w:bidi="fa-IR"/>
        </w:rPr>
        <w:t>مسألۀ تبلیغ و دعوت به سوی حق به اندازه‌ای مهم است که انبیا و ائمه علیهم السلام نفس‌های آخر خود را چنانکه در روایات آمده خرج دعوت به سوی حق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اهل بیت حضرت سیّد الشّهداء در روز عاشورا تا قبل از این که به شرف شهادت نایل شوند، جنود ابلیس را به سوی حق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دعوت یک یک آنها و شرح و تفسیر دعوتشان هفتاد من کاغذ می‌خواهد، برای نمونه به دورنمایی از موقف یکی از آنان نسبت به حق اشاره می‌رود</w:t>
      </w:r>
      <w:r>
        <w:rPr>
          <w:rFonts w:eastAsia="IRNazanin" w:cs="IRNazanin"/>
          <w:color w:val="111111"/>
          <w:sz w:val="28"/>
          <w:szCs w:val="28"/>
          <w:rtl w:val="true"/>
          <w:lang w:bidi="fa-IR"/>
        </w:rPr>
        <w:t>:</w:t>
      </w:r>
    </w:p>
    <w:p>
      <w:pPr>
        <w:pStyle w:val="Heading4"/>
        <w:numPr>
          <w:ilvl w:val="3"/>
          <w:numId w:val="1"/>
        </w:numPr>
        <w:rPr/>
      </w:pPr>
      <w:bookmarkStart w:id="913" w:name="__RefHeading___Toc1029142_1738255347"/>
      <w:bookmarkStart w:id="914" w:name="_Toc342"/>
      <w:bookmarkEnd w:id="913"/>
      <w:r>
        <w:rPr>
          <w:rtl w:val="true"/>
        </w:rPr>
        <w:t>عظمت ابن ثبیط   و تبلیغ دین</w:t>
      </w:r>
      <w:bookmarkEnd w:id="914"/>
    </w:p>
    <w:p>
      <w:pPr>
        <w:pStyle w:val="BookText"/>
        <w:rPr/>
      </w:pPr>
      <w:r>
        <w:rPr>
          <w:rFonts w:ascii="IRNazanin" w:hAnsi="IRNazanin" w:eastAsia="IRNazanin"/>
          <w:color w:val="111111"/>
          <w:sz w:val="28"/>
          <w:sz w:val="28"/>
          <w:szCs w:val="28"/>
          <w:rtl w:val="true"/>
          <w:lang w:bidi="fa-IR"/>
        </w:rPr>
        <w:t>یزید بن ثبیط‍‌ از شیعیان و از دوستان ابوالاسود دُئلی بوده و در قبیلۀ خود از اشراف قلمداد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علیه السلام در زیارت خود به او سلام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یَزیدَ بْنِ‌ ثَبیطٍ‍‌ الْقیسی‌</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شهادة المعصومین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یزید بن ثبیط‍‌ قیسی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ماریّه سعدیّه یا عبدیّه دختر سعد یا منقذ در بصره از شیعیانی بود که در تشیّع سخت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خانۀ او مجمعی بود برای شیعه که در آن گرد آمده الفت می‌گرفتند و حدیث بازگو می‌کردند، سخن می‌شنودند و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زیاد در کوفه خبر رسید که حسین علیه السلام آهنگ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 خود در بصره فرمان داد که دیده‌بانان بگمارد و راه را بر آینده و رونده بگیرد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ثبیط‍‌ تصمیم گرفت که به قصد حسین علیه السلام از بصره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داشت و آنها را دعوت کرد که همراه او شوند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کدام از شما با من پیشاپیش بیرون خواهید آمد؟ دو نفر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یاران و همگنان خود که با او در خانۀ آن زن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 جزم کرده‌ام و خواهم رفت، از شما که با من خواهد آمد؟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اصحاب پسر زیاد هراس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به خدا قسم همین که ببینم پای شترم به سر زمین سخت استوار و آشنا شود، دیگر باکی از تعقیب نخواهم داشت، هر که خواهد گو مرا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بزرگ‌مرد با ادهم بن امیّه و بلندهمّتان دیگر که با او همراهی کردند از بصره بیرون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بیراهه به مکّه می‌آید، از مکّه بیرون آمد، راه بیابان‌های دوردست را پیش گرفت تا خود را به حسین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راه بی سر و سامانی را پیمود تا به سامان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مکه در قسمت ابطح منزل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استراحت در بنۀ خویش آهنگ دیدار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حضرت او بیرون آمده، به کوی حسین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امام هم از آمدن او خبر یافته بود و به جستجوی او رفته تا در بُنه و آسایشگاه او وارد شده و آنجا به انتظار او نزول اجلال کرده، به عرض او رسانده شد که وی به سوی منزل شما رفته، امام در بُنه او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مهر و یگانگی، زهی بزرگی و 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ابن ثبیط‍‌ به منزل حضرت که رسید و شنید که آن حضرت به سراغ او بیرن رفته است به منزل خود بازگشت و خطّ‍‌ سیر امام را گرفت تا وقتی که رسیده، دید که امام علیه السلام در منزل اوست،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بِفَضْلِ‌ اللّهِ‌ وَبِرَحْمَتِهِ‌ فَبِذلِک فَلْیَفْرَحُوا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موعظه، دارو، هدایت 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رحمت خداست، پس</w:t>
      </w:r>
    </w:p>
    <w:p>
      <w:pPr>
        <w:pStyle w:val="BookText"/>
        <w:rPr/>
      </w:pPr>
      <w:r>
        <w:rPr>
          <w:rFonts w:ascii="IRNazanin" w:hAnsi="IRNazanin" w:eastAsia="IRNazanin"/>
          <w:color w:val="111111"/>
          <w:sz w:val="28"/>
          <w:sz w:val="28"/>
          <w:szCs w:val="28"/>
          <w:rtl w:val="true"/>
          <w:lang w:bidi="fa-IR"/>
        </w:rPr>
        <w:t>باید مؤمنان به آن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از بخت ندارم که تو مهمان منی  خیمۀ سلطنت آنگاه سرای درویش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آیه به فارسی چنین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خدا و از رحمت اوست نه از باب استحقاق، خلاصه آن که این نه از بخت ماست بلکه فقط‍‌ از فضل خداست که یار در منزل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قرائت آن آیه بر امام سلام کرد و روبه روی حضرت او نشست، سپس امام را از قصد خویش خبر کرد، حضرت حسین علیه السلام دربارۀ او دعای خیر کرد، سپس بنه و خرگاهش را ضمیمۀ خرگاه حضرت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 السلام دعای خیر دربارۀ او کرد، الحق خونش و کلیّۀ شئونش به آن حضرت پیوسته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دائم با آن حضرت بود تا به کربلا آمد و در برابر چشم امام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مبارزه و دو پسرش در حملۀ اول که لشگر امام علیه السلام صورت دفاع به خود گرفتند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شرافتمند از دعوتی که در ابتدا از همقطاران کرد و از پافشاری خود و سربرنتافتن از کوی حقیقت و از سفر دور و دراز خود به سوی حسین علیه السلام و از تربت آرام خود پیامی می‌دهد که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منش اشرافیت را در پای حقیقت انداختم به دولت همقطاری با شهیدان کوی 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خود به آرامی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قدردانی از مرد آیین و فرد فضیلت من آن قدر کوشیدم که هفت نفر را به همراه خود به توفیق دولت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می‌آموزد که هراس و وحشت، جلوگیر راه مقصد نباید بشود، پیمودن بیابان دور و دراز و بی آب و بی آبادانی را در راه حقیقت، بزرگ</w:t>
      </w:r>
    </w:p>
    <w:p>
      <w:pPr>
        <w:pStyle w:val="BookText"/>
        <w:rPr/>
      </w:pPr>
      <w:r>
        <w:rPr>
          <w:rFonts w:ascii="IRNazanin" w:hAnsi="IRNazanin" w:eastAsia="IRNazanin"/>
          <w:color w:val="111111"/>
          <w:sz w:val="28"/>
          <w:sz w:val="28"/>
          <w:szCs w:val="28"/>
          <w:rtl w:val="true"/>
          <w:lang w:bidi="fa-IR"/>
        </w:rPr>
        <w:t xml:space="preserve">مشمارید، برای موقع‌شناسی موقعی بهتر از فداکاری و صدق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انبیای حق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الی اللّه، هادی، منذر، مبشّر، مجاهد فی سبیل اللّه، مبلّغ رسالات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دعوت به سوی حق در درجه‌ای از ارزش و والایی است که حضرت سجّاد علیه السلام از حضرت معبود درخواست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مِنْ‌ دُعاتِک الدّاعینَ‌ إلَیْک، وَهُداتِک الدّالِّینَ‌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که داعی به سوی حق و هادی به سوی حضرت محبوب که از برکت معرفتش آراسته به حقایق دعوت است از بندگان خاص حضرت ربّ‌ العزّه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کردگارا به بی نیازی خویش  به کریمی و کارسازی خویش</w:t>
      </w:r>
    </w:p>
    <w:p>
      <w:pPr>
        <w:pStyle w:val="BookText"/>
        <w:rPr/>
      </w:pPr>
      <w:r>
        <w:rPr>
          <w:rFonts w:ascii="IRNazanin" w:hAnsi="IRNazanin" w:eastAsia="IRNazanin"/>
          <w:color w:val="111111"/>
          <w:sz w:val="28"/>
          <w:sz w:val="28"/>
          <w:szCs w:val="28"/>
          <w:rtl w:val="true"/>
          <w:lang w:bidi="fa-IR"/>
        </w:rPr>
        <w:t>به سهی قامتان گلشن ناز  به ملامت کشان کوی نیاز</w:t>
      </w:r>
    </w:p>
    <w:p>
      <w:pPr>
        <w:pStyle w:val="BookText"/>
        <w:rPr/>
      </w:pPr>
      <w:r>
        <w:rPr>
          <w:rFonts w:ascii="IRNazanin" w:hAnsi="IRNazanin" w:eastAsia="IRNazanin"/>
          <w:color w:val="111111"/>
          <w:sz w:val="28"/>
          <w:sz w:val="28"/>
          <w:szCs w:val="28"/>
          <w:rtl w:val="true"/>
          <w:lang w:bidi="fa-IR"/>
        </w:rPr>
        <w:t>به صفات جلال و اکرامت  نظر خاص و رحمت عامت</w:t>
      </w:r>
    </w:p>
    <w:p>
      <w:pPr>
        <w:pStyle w:val="BookText"/>
        <w:rPr/>
      </w:pPr>
      <w:r>
        <w:rPr>
          <w:rFonts w:ascii="IRNazanin" w:hAnsi="IRNazanin" w:eastAsia="IRNazanin"/>
          <w:color w:val="111111"/>
          <w:sz w:val="28"/>
          <w:sz w:val="28"/>
          <w:szCs w:val="28"/>
          <w:rtl w:val="true"/>
          <w:lang w:bidi="fa-IR"/>
        </w:rPr>
        <w:t>به سلاطین مسند تحقیق  سالکان مسالک توفیق</w:t>
      </w:r>
    </w:p>
    <w:p>
      <w:pPr>
        <w:pStyle w:val="BookText"/>
        <w:rPr/>
      </w:pPr>
      <w:r>
        <w:rPr>
          <w:rFonts w:ascii="IRNazanin" w:hAnsi="IRNazanin" w:eastAsia="IRNazanin"/>
          <w:color w:val="111111"/>
          <w:sz w:val="28"/>
          <w:sz w:val="28"/>
          <w:szCs w:val="28"/>
          <w:rtl w:val="true"/>
          <w:lang w:bidi="fa-IR"/>
        </w:rPr>
        <w:t>به اسیران و زاری ایشان  به غریبان و خواری ایشان</w:t>
      </w:r>
    </w:p>
    <w:p>
      <w:pPr>
        <w:pStyle w:val="BookText"/>
        <w:rPr/>
      </w:pPr>
      <w:r>
        <w:rPr>
          <w:rFonts w:ascii="IRNazanin" w:hAnsi="IRNazanin" w:eastAsia="IRNazanin"/>
          <w:color w:val="111111"/>
          <w:sz w:val="28"/>
          <w:sz w:val="28"/>
          <w:szCs w:val="28"/>
          <w:rtl w:val="true"/>
          <w:lang w:bidi="fa-IR"/>
        </w:rPr>
        <w:t>به نوازندگان عالم گل  که هنوز ایمنند از غم گل</w:t>
      </w:r>
    </w:p>
    <w:p>
      <w:pPr>
        <w:pStyle w:val="BookText"/>
        <w:rPr/>
      </w:pPr>
      <w:r>
        <w:rPr>
          <w:rFonts w:ascii="IRNazanin" w:hAnsi="IRNazanin" w:eastAsia="IRNazanin"/>
          <w:color w:val="111111"/>
          <w:sz w:val="28"/>
          <w:sz w:val="28"/>
          <w:szCs w:val="28"/>
          <w:rtl w:val="true"/>
          <w:lang w:bidi="fa-IR"/>
        </w:rPr>
        <w:t>به سفر کردگان عالم خاک  کز جهان رفته‌اند با دل چاک</w:t>
      </w:r>
    </w:p>
    <w:p>
      <w:pPr>
        <w:pStyle w:val="BookText"/>
        <w:rPr/>
      </w:pPr>
      <w:r>
        <w:rPr>
          <w:rFonts w:ascii="IRNazanin" w:hAnsi="IRNazanin" w:eastAsia="IRNazanin"/>
          <w:color w:val="111111"/>
          <w:sz w:val="28"/>
          <w:sz w:val="28"/>
          <w:szCs w:val="28"/>
          <w:rtl w:val="true"/>
          <w:lang w:bidi="fa-IR"/>
        </w:rPr>
        <w:t>به رسولی که نعت اوست کلام  سیّدالمرسلین علیه السّلام</w:t>
      </w:r>
    </w:p>
    <w:p>
      <w:pPr>
        <w:pStyle w:val="BookText"/>
        <w:rPr/>
      </w:pPr>
      <w:r>
        <w:rPr>
          <w:rFonts w:ascii="IRNazanin" w:hAnsi="IRNazanin" w:eastAsia="IRNazanin"/>
          <w:color w:val="111111"/>
          <w:sz w:val="28"/>
          <w:sz w:val="28"/>
          <w:szCs w:val="28"/>
          <w:rtl w:val="true"/>
          <w:lang w:bidi="fa-IR"/>
        </w:rPr>
        <w:t>نظری جانب هلالی  کن  دلش از مهرِ غیر خالی کن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دعای عرفه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دعاء آخر و هو دعاء الخضر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دعای کمیل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دعاء السحر لعلی بن الحسین علیه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12054</w:t>
      </w:r>
      <w:r>
        <w:rPr>
          <w:rFonts w:ascii="IRNazanin" w:hAnsi="IRNazanin" w:eastAsia="IRNazanin"/>
          <w:b w:val="false"/>
          <w:b w:val="false"/>
          <w:bCs w:val="false"/>
          <w:i w:val="false"/>
          <w:i w:val="false"/>
          <w:iCs w:val="false"/>
          <w:color w:val="333333"/>
          <w:sz w:val="20"/>
          <w:sz w:val="20"/>
          <w:szCs w:val="20"/>
          <w:rtl w:val="true"/>
        </w:rPr>
        <w:t>؛ المصباح، 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در کتاب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فیض کاشانی در کتاب علم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هر اسمی از نود و نه اسم را توضیح مختصری داده و شرح آن را نیازمند به ده‌ها جلد کتاب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از حضرت ربّ‌ العزّه خواسته‌ام تا توفیق شرح مفصّل این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را در کتابی جداگانه رفیق راهم کند، و امید به لطف و عنایت و رحمت و کرم او دارم که این برنامه پس از اتمام 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گیرد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الدعوات،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قَالُوا رَبُّنَا اللّهُ‌ ثُمَّ‌ اسْتَقَامُوا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234/54</w:t>
      </w:r>
      <w:r>
        <w:rPr>
          <w:rFonts w:ascii="IRNazanin" w:hAnsi="IRNazanin" w:eastAsia="IRNazanin"/>
          <w:b w:val="false"/>
          <w:b w:val="false"/>
          <w:bCs w:val="false"/>
          <w:i w:val="false"/>
          <w:i w:val="false"/>
          <w:iCs w:val="false"/>
          <w:color w:val="333333"/>
          <w:sz w:val="20"/>
          <w:sz w:val="20"/>
          <w:szCs w:val="20"/>
          <w:rtl w:val="true"/>
        </w:rPr>
        <w:t>؛ مصباح الأنس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السنیه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ریاض السالکین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که نیکوترین آفرینندگان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ما انسان را در نیکوترین نظم و اعتدال و ارزش آفریدیم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اخلاق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الاسماء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حکمت متعالیه و سیر و سلوک، امام زاده زیدی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سیری در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27822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شیعه و سنی از او به مؤمن آل یاسین یاد کرده‌اند و وی را از صدیقین سه گانه برشمرده‌اند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شهر انطاکیه که مردمانش بت پرست بودند سه پیامبر به نام‌های صدوق و صلوم و صادق مبعوث گردیدند و پیوسته دعوی پیامبری کردند لکن مردم ایمان نیاوردند و قصد کشتن آن سه پیامبر خدا نمودند، حبیب نجار به یاری پیامبران آمد و مردم بت‌پرست او را چندان بزدند که هلاک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یقین فرزندان آدم را کرامت دادیم، و آنان را در خشکی و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مرکب‌هایی که در اختیارشان گذاشتیم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الَّذِینَ‌ هُمْ‌ عَلَی‌ صَلَاتِهِمْ‌ دَائِمُونَ‌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فِی أَمْوَ لِهِمْ‌ حَقٌّ‌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لِّلسَّاءِلِ‌ وَ الْمَحْرُومِ‌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یُصَدِّقُونَ‌ بِیَوْمِ‌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مِّنْ‌ عَذَابِ‌ رَبِّهِم مُّشْفِقُونَ‌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عَذَابَ‌ رَبِّهِمْ‌ غَیْرُ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لِفُرُوجِهِمْ‌ حَفِظُونَ‌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عَلَی‌ أَزْوَ جِهِمْ‌ أَوْ مَا مَلَکَتْ‌ أَیْمَنُهُمْ‌ فَإِنَّهُمْ‌ غَیْرُ مَلُومِینَ‌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ابْتَغَی‌ وَرَآءَ ذَ لِکَ‌ فَأُوْلئِکَ‌ هُمُ‌ الْعَادُونَ‌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لِأَمَنَتِهِمْ‌ وَ عَهْدِهِمْ‌ رَ 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بِشَهَدَ تِهِمْ‌ قَاءِمُونَ‌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هُمْ‌ عَلَی‌ صَلَاتِهِمْ‌ یُحَافِظُونَ‌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فِی جَنَّتٍ‌ مُّکْرَمُونَ‌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خطبۀ قاصعه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28771</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image" Target="media/image2.jpeg"/><Relationship Id="rId433" Type="http://schemas.openxmlformats.org/officeDocument/2006/relationships/image" Target="media/image2.jpeg"/><Relationship Id="rId434" Type="http://schemas.openxmlformats.org/officeDocument/2006/relationships/footer" Target="footer427.xml"/><Relationship Id="rId435" Type="http://schemas.openxmlformats.org/officeDocument/2006/relationships/footnotes" Target="footnotes.xml"/><Relationship Id="rId436" Type="http://schemas.openxmlformats.org/officeDocument/2006/relationships/numbering" Target="numbering.xml"/><Relationship Id="rId437" Type="http://schemas.openxmlformats.org/officeDocument/2006/relationships/fontTable" Target="fontTable.xml"/><Relationship Id="rId438" Type="http://schemas.openxmlformats.org/officeDocument/2006/relationships/settings" Target="settings.xml"/><Relationship Id="rId4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86033</Words>
  <Characters>321224</Characters>
  <CharactersWithSpaces>403199</CharactersWithSpaces>
  <Paragraphs>3351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2026-08-24T12:20:39Z</dcterms:created>
  <dc:creator>ghaemiyeh.com</dc:creator>
  <dc:description/>
  <dc:language>en-US</dc:language>
  <cp:lastModifiedBy/>
  <dcterms:modified xsi:type="dcterms:W3CDTF">2026-08-24T15:51:10Z</dcterms:modified>
  <cp:revision>1</cp:revision>
  <dc:subject/>
  <dc:title>تفسیر و شرح صحیفه سجادیه جلد 4</dc:title>
</cp:coreProperties>
</file>

<file path=docProps/custom.xml><?xml version="1.0" encoding="utf-8"?>
<Properties xmlns="http://schemas.openxmlformats.org/officeDocument/2006/custom-properties" xmlns:vt="http://schemas.openxmlformats.org/officeDocument/2006/docPropsVTypes"/>
</file>